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png" ContentType="image/pn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46CDF" w14:textId="3DD92520" w:rsidR="00BD24CA" w:rsidRPr="003F1C7E" w:rsidRDefault="003F1C7E" w:rsidP="00560A44">
      <w:pPr>
        <w:pStyle w:val="a1"/>
        <w:rPr>
          <w:rFonts w:ascii="Hoefler Text" w:hAnsi="Hoefler Text"/>
          <w:b w:val="0"/>
        </w:rPr>
      </w:pPr>
      <w:bookmarkStart w:id="0" w:name="_Toc184110202"/>
      <w:bookmarkStart w:id="1" w:name="_Toc184292565"/>
      <w:bookmarkStart w:id="2" w:name="_Toc198700786"/>
      <w:bookmarkStart w:id="3" w:name="_Toc200030704"/>
      <w:bookmarkStart w:id="4" w:name="_Toc200070457"/>
      <w:bookmarkStart w:id="5" w:name="_Toc200084432"/>
      <w:bookmarkStart w:id="6" w:name="_Toc200171484"/>
      <w:bookmarkStart w:id="7" w:name="_Toc200688399"/>
      <w:bookmarkStart w:id="8" w:name="_Toc200762339"/>
      <w:bookmarkStart w:id="9" w:name="_Toc201018992"/>
      <w:bookmarkStart w:id="10" w:name="_Toc201122702"/>
      <w:bookmarkStart w:id="11" w:name="_Toc201310037"/>
      <w:bookmarkStart w:id="12" w:name="_Toc201899498"/>
      <w:bookmarkStart w:id="13" w:name="_Toc202071737"/>
      <w:bookmarkStart w:id="14" w:name="_Toc202163194"/>
      <w:bookmarkStart w:id="15" w:name="_Toc202170727"/>
      <w:bookmarkStart w:id="16" w:name="_Toc202260701"/>
      <w:bookmarkStart w:id="17" w:name="_Toc202260889"/>
      <w:bookmarkStart w:id="18" w:name="_Toc202363570"/>
      <w:bookmarkStart w:id="19" w:name="_Toc202414508"/>
      <w:bookmarkStart w:id="20" w:name="_Toc202414629"/>
      <w:bookmarkStart w:id="21" w:name="_Toc202530970"/>
      <w:bookmarkStart w:id="22" w:name="_Toc202534776"/>
      <w:bookmarkStart w:id="23" w:name="_Toc202591451"/>
      <w:bookmarkStart w:id="24" w:name="_Toc202629239"/>
      <w:bookmarkStart w:id="25" w:name="_Toc202688787"/>
      <w:bookmarkStart w:id="26" w:name="_Toc202696472"/>
      <w:bookmarkStart w:id="27" w:name="_Toc202715785"/>
      <w:bookmarkStart w:id="28" w:name="_Toc202716370"/>
      <w:bookmarkStart w:id="29" w:name="_Toc202780665"/>
      <w:bookmarkStart w:id="30" w:name="_Toc202793955"/>
      <w:bookmarkStart w:id="31" w:name="_Toc203108719"/>
      <w:bookmarkStart w:id="32" w:name="_Toc203185607"/>
      <w:bookmarkStart w:id="33" w:name="_Toc203315774"/>
      <w:bookmarkStart w:id="34" w:name="_Toc203330091"/>
      <w:bookmarkStart w:id="35" w:name="_Toc207704575"/>
      <w:bookmarkStart w:id="36" w:name="_Toc208983586"/>
      <w:bookmarkStart w:id="37" w:name="_Toc211941340"/>
      <w:bookmarkStart w:id="38" w:name="_Toc213928466"/>
      <w:bookmarkStart w:id="39" w:name="_Toc214576601"/>
      <w:bookmarkStart w:id="40" w:name="_Toc226004909"/>
      <w:bookmarkStart w:id="41" w:name="_Toc226005049"/>
      <w:bookmarkStart w:id="42" w:name="_Toc226910363"/>
      <w:bookmarkStart w:id="43" w:name="_Toc227629705"/>
      <w:bookmarkStart w:id="44" w:name="_Toc227635894"/>
      <w:bookmarkStart w:id="45" w:name="_Toc228693924"/>
      <w:bookmarkStart w:id="46" w:name="_Toc228767351"/>
      <w:r w:rsidRPr="003F1C7E">
        <w:rPr>
          <w:rFonts w:ascii="Hoefler Text" w:hAnsi="Hoefler Text"/>
        </w:rPr>
        <w:br/>
      </w:r>
      <w:r w:rsidR="006721BF">
        <w:rPr>
          <w:rFonts w:ascii="Helvetica" w:hAnsi="Helvetica"/>
          <w:sz w:val="64"/>
        </w:rPr>
        <w:t>Secured Transactions</w:t>
      </w:r>
      <w:r w:rsidR="00560A44">
        <w:rPr>
          <w:rFonts w:ascii="Hoefler Text" w:hAnsi="Hoefler Text"/>
          <w:b w:val="0"/>
          <w:sz w:val="24"/>
          <w:szCs w:val="24"/>
        </w:rPr>
        <w:br/>
      </w:r>
      <w:r w:rsidR="00EE6818">
        <w:rPr>
          <w:rFonts w:ascii="Hoefler Text" w:hAnsi="Hoefler Text"/>
          <w:b w:val="0"/>
          <w:sz w:val="24"/>
          <w:szCs w:val="24"/>
        </w:rPr>
        <w:br/>
      </w:r>
      <w:r w:rsidR="00E908D9" w:rsidRPr="00560A44">
        <w:rPr>
          <w:rFonts w:ascii="Hoefler Text" w:hAnsi="Hoefler Text"/>
          <w:b w:val="0"/>
          <w:sz w:val="24"/>
          <w:szCs w:val="24"/>
        </w:rPr>
        <w:t xml:space="preserve">a Law school outline </w:t>
      </w:r>
      <w:r w:rsidR="00E908D9" w:rsidRPr="00560A44">
        <w:rPr>
          <w:rFonts w:ascii="Hoefler Text" w:hAnsi="Hoefler Text"/>
          <w:b w:val="0"/>
          <w:i/>
          <w:caps w:val="0"/>
          <w:sz w:val="24"/>
          <w:szCs w:val="24"/>
        </w:rPr>
        <w:t>by</w:t>
      </w:r>
      <w:r w:rsidR="007A5AB2" w:rsidRPr="00560A44">
        <w:rPr>
          <w:rFonts w:ascii="Hoefler Text" w:hAnsi="Hoefler Text"/>
          <w:b w:val="0"/>
          <w:sz w:val="24"/>
          <w:szCs w:val="24"/>
        </w:rPr>
        <w:t xml:space="preserve"> </w:t>
      </w:r>
      <w:r w:rsidR="00E908D9" w:rsidRPr="00560A44">
        <w:rPr>
          <w:rFonts w:ascii="Hoefler Text" w:hAnsi="Hoefler Text"/>
          <w:b w:val="0"/>
          <w:sz w:val="24"/>
          <w:szCs w:val="24"/>
        </w:rPr>
        <w:t xml:space="preserve">corbin </w:t>
      </w:r>
      <w:r w:rsidR="00DD100A" w:rsidRPr="00560A44">
        <w:rPr>
          <w:rFonts w:ascii="Hoefler Text" w:hAnsi="Hoefler Text"/>
          <w:b w:val="0"/>
          <w:sz w:val="24"/>
          <w:szCs w:val="24"/>
        </w:rPr>
        <w:t>dodge</w:t>
      </w:r>
      <w:r w:rsidR="00E908D9" w:rsidRPr="003F1C7E">
        <w:rPr>
          <w:rFonts w:ascii="Hoefler Text" w:hAnsi="Hoefler Text"/>
          <w:b w:val="0"/>
        </w:rPr>
        <w:br/>
      </w:r>
      <w:r w:rsidR="007A5AB2" w:rsidRPr="003F1C7E">
        <w:rPr>
          <w:rFonts w:ascii="Hoefler Text" w:hAnsi="Hoefler Text"/>
          <w:b w:val="0"/>
        </w:rPr>
        <w:br/>
      </w:r>
      <w:r w:rsidR="00560A44">
        <w:rPr>
          <w:rFonts w:ascii="Helvetica" w:hAnsi="Helvetica"/>
          <w:b w:val="0"/>
          <w:caps w:val="0"/>
          <w:sz w:val="20"/>
        </w:rPr>
        <w:t xml:space="preserve">Got Outlines? </w:t>
      </w:r>
      <w:r w:rsidR="00560A44">
        <w:rPr>
          <w:rFonts w:ascii="Helvetica" w:hAnsi="Helvetica"/>
          <w:b w:val="0"/>
          <w:caps w:val="0"/>
          <w:sz w:val="20"/>
        </w:rPr>
        <w:br/>
      </w:r>
      <w:r w:rsidR="00E908D9" w:rsidRPr="00560A44">
        <w:rPr>
          <w:rFonts w:ascii="Helvetica" w:hAnsi="Helvetica"/>
          <w:b w:val="0"/>
          <w:caps w:val="0"/>
          <w:sz w:val="20"/>
        </w:rPr>
        <w:t xml:space="preserve"> </w:t>
      </w:r>
      <w:hyperlink r:id="rId10" w:history="1">
        <w:r w:rsidR="00E908D9" w:rsidRPr="00560A44">
          <w:rPr>
            <w:rStyle w:val="Hyperlink"/>
            <w:rFonts w:ascii="Helvetica" w:hAnsi="Helvetica"/>
            <w:b w:val="0"/>
            <w:caps w:val="0"/>
            <w:color w:val="DBE5F1" w:themeColor="accent1" w:themeTint="33"/>
            <w:sz w:val="20"/>
          </w:rPr>
          <w:t>corbin-dodge.com</w:t>
        </w:r>
      </w:hyperlink>
      <w:r w:rsidR="00E908D9" w:rsidRPr="00560A44">
        <w:rPr>
          <w:rStyle w:val="Hyperlink"/>
          <w:rFonts w:ascii="Helvetica" w:hAnsi="Helvetica"/>
          <w:b w:val="0"/>
          <w:caps w:val="0"/>
          <w:sz w:val="20"/>
        </w:rPr>
        <w:br/>
      </w:r>
      <w:r w:rsidR="007A5AB2" w:rsidRPr="00560A44">
        <w:rPr>
          <w:rFonts w:ascii="Helvetica" w:hAnsi="Helvetica"/>
          <w:b w:val="0"/>
          <w:sz w:val="20"/>
        </w:rPr>
        <w:br/>
      </w:r>
      <w:r w:rsidR="00863D51">
        <w:rPr>
          <w:rFonts w:ascii="Helvetica" w:hAnsi="Helvetica"/>
          <w:b w:val="0"/>
          <w:caps w:val="0"/>
          <w:sz w:val="20"/>
        </w:rPr>
        <w:t>Fall</w:t>
      </w:r>
      <w:r w:rsidR="00684117" w:rsidRPr="00560A44">
        <w:rPr>
          <w:rFonts w:ascii="Helvetica" w:hAnsi="Helvetica"/>
          <w:b w:val="0"/>
          <w:caps w:val="0"/>
          <w:sz w:val="20"/>
        </w:rPr>
        <w:t xml:space="preserve"> 2014</w:t>
      </w:r>
      <w:r w:rsidR="00560A44">
        <w:rPr>
          <w:rFonts w:ascii="Helvetica" w:hAnsi="Helvetica"/>
          <w:b w:val="0"/>
          <w:caps w:val="0"/>
          <w:sz w:val="20"/>
        </w:rPr>
        <w:t xml:space="preserve">   |  </w:t>
      </w:r>
      <w:r w:rsidR="00E908D9" w:rsidRPr="00560A44">
        <w:rPr>
          <w:rFonts w:ascii="Helvetica" w:hAnsi="Helvetica"/>
          <w:b w:val="0"/>
          <w:caps w:val="0"/>
          <w:sz w:val="20"/>
        </w:rPr>
        <w:t xml:space="preserve">Professor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6721BF">
        <w:rPr>
          <w:rFonts w:ascii="Helvetica" w:hAnsi="Helvetica"/>
          <w:b w:val="0"/>
          <w:caps w:val="0"/>
          <w:sz w:val="20"/>
        </w:rPr>
        <w:t>John Worley</w:t>
      </w:r>
      <w:r w:rsidR="00863D51">
        <w:rPr>
          <w:rFonts w:ascii="Helvetica" w:hAnsi="Helvetica"/>
          <w:b w:val="0"/>
          <w:caps w:val="0"/>
          <w:sz w:val="20"/>
        </w:rPr>
        <w:t xml:space="preserve"> </w:t>
      </w:r>
      <w:r w:rsidR="00560A44">
        <w:rPr>
          <w:rFonts w:ascii="Helvetica" w:hAnsi="Helvetica"/>
          <w:b w:val="0"/>
          <w:caps w:val="0"/>
          <w:sz w:val="20"/>
        </w:rPr>
        <w:t xml:space="preserve">|  </w:t>
      </w:r>
      <w:r w:rsidR="00560A44" w:rsidRPr="00560A44">
        <w:rPr>
          <w:rFonts w:ascii="Helvetica" w:hAnsi="Helvetica"/>
          <w:b w:val="0"/>
          <w:caps w:val="0"/>
          <w:sz w:val="20"/>
        </w:rPr>
        <w:t xml:space="preserve">South </w:t>
      </w:r>
      <w:r w:rsidR="00814D31">
        <w:rPr>
          <w:rFonts w:ascii="Helvetica" w:hAnsi="Helvetica"/>
          <w:b w:val="0"/>
          <w:caps w:val="0"/>
          <w:sz w:val="20"/>
        </w:rPr>
        <w:t>Texas</w:t>
      </w:r>
      <w:r w:rsidR="00560A44" w:rsidRPr="00560A44">
        <w:rPr>
          <w:rFonts w:ascii="Helvetica" w:hAnsi="Helvetica"/>
          <w:b w:val="0"/>
          <w:caps w:val="0"/>
          <w:sz w:val="20"/>
        </w:rPr>
        <w:t xml:space="preserve"> College o</w:t>
      </w:r>
      <w:r w:rsidR="00E908D9" w:rsidRPr="00560A44">
        <w:rPr>
          <w:rFonts w:ascii="Helvetica" w:hAnsi="Helvetica"/>
          <w:b w:val="0"/>
          <w:caps w:val="0"/>
          <w:sz w:val="20"/>
        </w:rPr>
        <w:t>f Law</w:t>
      </w:r>
      <w:r w:rsidR="00E908D9" w:rsidRPr="003F1C7E">
        <w:rPr>
          <w:rFonts w:ascii="Hoefler Text" w:hAnsi="Hoefler Text"/>
          <w:b w:val="0"/>
        </w:rPr>
        <w:br/>
      </w:r>
    </w:p>
    <w:p w14:paraId="48800688" w14:textId="77777777" w:rsidR="0055460F" w:rsidRDefault="0055460F" w:rsidP="00AF2BDC">
      <w:pPr>
        <w:rPr>
          <w:rFonts w:ascii="Hoefler Text Engraved 2" w:hAnsi="Hoefler Text Engraved 2"/>
          <w:color w:val="BFBFBF" w:themeColor="background1" w:themeShade="BF"/>
          <w:sz w:val="28"/>
          <w:szCs w:val="20"/>
        </w:rPr>
      </w:pPr>
    </w:p>
    <w:p w14:paraId="728763EC" w14:textId="262A0BCD" w:rsidR="0055460F" w:rsidRPr="0055460F" w:rsidRDefault="0055460F" w:rsidP="0055460F">
      <w:pPr>
        <w:rPr>
          <w:rFonts w:ascii="Hoefler Text Roman SC" w:hAnsi="Hoefler Text Roman SC"/>
          <w:color w:val="BFBFBF" w:themeColor="background1" w:themeShade="BF"/>
          <w:sz w:val="28"/>
          <w:szCs w:val="20"/>
        </w:rPr>
      </w:pPr>
      <w:bookmarkStart w:id="47" w:name="TableofContents"/>
      <w:r w:rsidRPr="0055460F">
        <w:rPr>
          <w:rFonts w:ascii="Hoefler Text Roman SC" w:hAnsi="Hoefler Text Roman SC"/>
          <w:color w:val="BFBFBF" w:themeColor="background1" w:themeShade="BF"/>
          <w:sz w:val="28"/>
          <w:szCs w:val="20"/>
        </w:rPr>
        <w:t>Table of Contents</w:t>
      </w:r>
    </w:p>
    <w:bookmarkEnd w:id="47"/>
    <w:p w14:paraId="62FD3F96" w14:textId="77777777" w:rsidR="00F210E6" w:rsidRDefault="00AF2BDC">
      <w:pPr>
        <w:pStyle w:val="TOC1"/>
        <w:tabs>
          <w:tab w:val="right" w:leader="dot" w:pos="10790"/>
        </w:tabs>
        <w:rPr>
          <w:rFonts w:asciiTheme="minorHAnsi" w:eastAsiaTheme="minorEastAsia" w:hAnsiTheme="minorHAnsi" w:cstheme="minorBidi"/>
          <w:b w:val="0"/>
          <w:caps w:val="0"/>
          <w:noProof/>
          <w:sz w:val="24"/>
          <w:szCs w:val="24"/>
          <w:u w:val="none"/>
          <w:lang w:eastAsia="ja-JP"/>
        </w:rPr>
      </w:pPr>
      <w:r w:rsidRPr="00E50CE0">
        <w:rPr>
          <w:rFonts w:asciiTheme="minorHAnsi" w:hAnsiTheme="minorHAnsi"/>
          <w:b w:val="0"/>
          <w:caps w:val="0"/>
          <w:sz w:val="22"/>
          <w:u w:val="none"/>
        </w:rPr>
        <w:fldChar w:fldCharType="begin"/>
      </w:r>
      <w:r w:rsidRPr="00E50CE0">
        <w:instrText xml:space="preserve"> TOC \o "2-2" \t "Heading 1,1,Heading 3,3,h1,1,h2,2,h3,3" </w:instrText>
      </w:r>
      <w:r w:rsidRPr="00E50CE0">
        <w:rPr>
          <w:rFonts w:asciiTheme="minorHAnsi" w:hAnsiTheme="minorHAnsi"/>
          <w:b w:val="0"/>
          <w:caps w:val="0"/>
          <w:sz w:val="22"/>
          <w:u w:val="none"/>
        </w:rPr>
        <w:fldChar w:fldCharType="separate"/>
      </w:r>
      <w:r w:rsidR="00F210E6">
        <w:rPr>
          <w:noProof/>
        </w:rPr>
        <w:t>ABOUT THIS OUTLINE</w:t>
      </w:r>
      <w:r w:rsidR="00F210E6">
        <w:rPr>
          <w:noProof/>
        </w:rPr>
        <w:tab/>
      </w:r>
      <w:r w:rsidR="00F210E6">
        <w:rPr>
          <w:noProof/>
        </w:rPr>
        <w:fldChar w:fldCharType="begin"/>
      </w:r>
      <w:r w:rsidR="00F210E6">
        <w:rPr>
          <w:noProof/>
        </w:rPr>
        <w:instrText xml:space="preserve"> PAGEREF _Toc278480318 \h </w:instrText>
      </w:r>
      <w:r w:rsidR="00F210E6">
        <w:rPr>
          <w:noProof/>
        </w:rPr>
      </w:r>
      <w:r w:rsidR="00F210E6">
        <w:rPr>
          <w:noProof/>
        </w:rPr>
        <w:fldChar w:fldCharType="separate"/>
      </w:r>
      <w:r w:rsidR="006850B7">
        <w:rPr>
          <w:noProof/>
        </w:rPr>
        <w:t>4</w:t>
      </w:r>
      <w:r w:rsidR="00F210E6">
        <w:rPr>
          <w:noProof/>
        </w:rPr>
        <w:fldChar w:fldCharType="end"/>
      </w:r>
    </w:p>
    <w:p w14:paraId="287D3935"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The Typical Secured Transaction</w:t>
      </w:r>
      <w:r>
        <w:rPr>
          <w:noProof/>
        </w:rPr>
        <w:tab/>
      </w:r>
      <w:r>
        <w:rPr>
          <w:noProof/>
        </w:rPr>
        <w:fldChar w:fldCharType="begin"/>
      </w:r>
      <w:r>
        <w:rPr>
          <w:noProof/>
        </w:rPr>
        <w:instrText xml:space="preserve"> PAGEREF _Toc278480319 \h </w:instrText>
      </w:r>
      <w:r>
        <w:rPr>
          <w:noProof/>
        </w:rPr>
      </w:r>
      <w:r>
        <w:rPr>
          <w:noProof/>
        </w:rPr>
        <w:fldChar w:fldCharType="separate"/>
      </w:r>
      <w:r w:rsidR="006850B7">
        <w:rPr>
          <w:noProof/>
        </w:rPr>
        <w:t>5</w:t>
      </w:r>
      <w:r>
        <w:rPr>
          <w:noProof/>
        </w:rPr>
        <w:fldChar w:fldCharType="end"/>
      </w:r>
    </w:p>
    <w:p w14:paraId="67086651"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Basic Terminology</w:t>
      </w:r>
      <w:r>
        <w:rPr>
          <w:noProof/>
        </w:rPr>
        <w:tab/>
      </w:r>
      <w:r>
        <w:rPr>
          <w:noProof/>
        </w:rPr>
        <w:fldChar w:fldCharType="begin"/>
      </w:r>
      <w:r>
        <w:rPr>
          <w:noProof/>
        </w:rPr>
        <w:instrText xml:space="preserve"> PAGEREF _Toc278480320 \h </w:instrText>
      </w:r>
      <w:r>
        <w:rPr>
          <w:noProof/>
        </w:rPr>
      </w:r>
      <w:r>
        <w:rPr>
          <w:noProof/>
        </w:rPr>
        <w:fldChar w:fldCharType="separate"/>
      </w:r>
      <w:r w:rsidR="006850B7">
        <w:rPr>
          <w:noProof/>
        </w:rPr>
        <w:t>5</w:t>
      </w:r>
      <w:r>
        <w:rPr>
          <w:noProof/>
        </w:rPr>
        <w:fldChar w:fldCharType="end"/>
      </w:r>
    </w:p>
    <w:p w14:paraId="484A16E1"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Overview</w:t>
      </w:r>
      <w:r>
        <w:rPr>
          <w:noProof/>
        </w:rPr>
        <w:tab/>
      </w:r>
      <w:r>
        <w:rPr>
          <w:noProof/>
        </w:rPr>
        <w:fldChar w:fldCharType="begin"/>
      </w:r>
      <w:r>
        <w:rPr>
          <w:noProof/>
        </w:rPr>
        <w:instrText xml:space="preserve"> PAGEREF _Toc278480321 \h </w:instrText>
      </w:r>
      <w:r>
        <w:rPr>
          <w:noProof/>
        </w:rPr>
      </w:r>
      <w:r>
        <w:rPr>
          <w:noProof/>
        </w:rPr>
        <w:fldChar w:fldCharType="separate"/>
      </w:r>
      <w:r w:rsidR="006850B7">
        <w:rPr>
          <w:noProof/>
        </w:rPr>
        <w:t>5</w:t>
      </w:r>
      <w:r>
        <w:rPr>
          <w:noProof/>
        </w:rPr>
        <w:fldChar w:fldCharType="end"/>
      </w:r>
    </w:p>
    <w:p w14:paraId="5D5C8D54"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Characterization of Collateral</w:t>
      </w:r>
      <w:r>
        <w:rPr>
          <w:noProof/>
        </w:rPr>
        <w:tab/>
      </w:r>
      <w:r>
        <w:rPr>
          <w:noProof/>
        </w:rPr>
        <w:fldChar w:fldCharType="begin"/>
      </w:r>
      <w:r>
        <w:rPr>
          <w:noProof/>
        </w:rPr>
        <w:instrText xml:space="preserve"> PAGEREF _Toc278480322 \h </w:instrText>
      </w:r>
      <w:r>
        <w:rPr>
          <w:noProof/>
        </w:rPr>
      </w:r>
      <w:r>
        <w:rPr>
          <w:noProof/>
        </w:rPr>
        <w:fldChar w:fldCharType="separate"/>
      </w:r>
      <w:r w:rsidR="006850B7">
        <w:rPr>
          <w:noProof/>
        </w:rPr>
        <w:t>8</w:t>
      </w:r>
      <w:r>
        <w:rPr>
          <w:noProof/>
        </w:rPr>
        <w:fldChar w:fldCharType="end"/>
      </w:r>
    </w:p>
    <w:p w14:paraId="42A6B651"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Classifications of Collateral</w:t>
      </w:r>
      <w:r>
        <w:rPr>
          <w:noProof/>
        </w:rPr>
        <w:tab/>
      </w:r>
      <w:r>
        <w:rPr>
          <w:noProof/>
        </w:rPr>
        <w:fldChar w:fldCharType="begin"/>
      </w:r>
      <w:r>
        <w:rPr>
          <w:noProof/>
        </w:rPr>
        <w:instrText xml:space="preserve"> PAGEREF _Toc278480323 \h </w:instrText>
      </w:r>
      <w:r>
        <w:rPr>
          <w:noProof/>
        </w:rPr>
      </w:r>
      <w:r>
        <w:rPr>
          <w:noProof/>
        </w:rPr>
        <w:fldChar w:fldCharType="separate"/>
      </w:r>
      <w:r w:rsidR="006850B7">
        <w:rPr>
          <w:noProof/>
        </w:rPr>
        <w:t>9</w:t>
      </w:r>
      <w:r>
        <w:rPr>
          <w:noProof/>
        </w:rPr>
        <w:fldChar w:fldCharType="end"/>
      </w:r>
    </w:p>
    <w:p w14:paraId="10AD235C"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 xml:space="preserve">Intangible: </w:t>
      </w:r>
      <w:r>
        <w:rPr>
          <w:noProof/>
        </w:rPr>
        <w:t>valuable types of personal property that take no material form</w:t>
      </w:r>
      <w:r>
        <w:rPr>
          <w:noProof/>
        </w:rPr>
        <w:tab/>
      </w:r>
      <w:r>
        <w:rPr>
          <w:noProof/>
        </w:rPr>
        <w:fldChar w:fldCharType="begin"/>
      </w:r>
      <w:r>
        <w:rPr>
          <w:noProof/>
        </w:rPr>
        <w:instrText xml:space="preserve"> PAGEREF _Toc278480324 \h </w:instrText>
      </w:r>
      <w:r>
        <w:rPr>
          <w:noProof/>
        </w:rPr>
      </w:r>
      <w:r>
        <w:rPr>
          <w:noProof/>
        </w:rPr>
        <w:fldChar w:fldCharType="separate"/>
      </w:r>
      <w:r w:rsidR="006850B7">
        <w:rPr>
          <w:noProof/>
        </w:rPr>
        <w:t>9</w:t>
      </w:r>
      <w:r>
        <w:rPr>
          <w:noProof/>
        </w:rPr>
        <w:fldChar w:fldCharType="end"/>
      </w:r>
    </w:p>
    <w:p w14:paraId="5D324368"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 xml:space="preserve">Quasi-Intangible </w:t>
      </w:r>
      <w:r>
        <w:rPr>
          <w:noProof/>
        </w:rPr>
        <w:t>– there may be something tangible that you can touch</w:t>
      </w:r>
      <w:r>
        <w:rPr>
          <w:noProof/>
        </w:rPr>
        <w:tab/>
      </w:r>
      <w:r>
        <w:rPr>
          <w:noProof/>
        </w:rPr>
        <w:fldChar w:fldCharType="begin"/>
      </w:r>
      <w:r>
        <w:rPr>
          <w:noProof/>
        </w:rPr>
        <w:instrText xml:space="preserve"> PAGEREF _Toc278480325 \h </w:instrText>
      </w:r>
      <w:r>
        <w:rPr>
          <w:noProof/>
        </w:rPr>
      </w:r>
      <w:r>
        <w:rPr>
          <w:noProof/>
        </w:rPr>
        <w:fldChar w:fldCharType="separate"/>
      </w:r>
      <w:r w:rsidR="006850B7">
        <w:rPr>
          <w:noProof/>
        </w:rPr>
        <w:t>9</w:t>
      </w:r>
      <w:r>
        <w:rPr>
          <w:noProof/>
        </w:rPr>
        <w:fldChar w:fldCharType="end"/>
      </w:r>
    </w:p>
    <w:p w14:paraId="6C50D574"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1. Attachment</w:t>
      </w:r>
      <w:r>
        <w:rPr>
          <w:noProof/>
        </w:rPr>
        <w:tab/>
      </w:r>
      <w:r>
        <w:rPr>
          <w:noProof/>
        </w:rPr>
        <w:fldChar w:fldCharType="begin"/>
      </w:r>
      <w:r>
        <w:rPr>
          <w:noProof/>
        </w:rPr>
        <w:instrText xml:space="preserve"> PAGEREF _Toc278480326 \h </w:instrText>
      </w:r>
      <w:r>
        <w:rPr>
          <w:noProof/>
        </w:rPr>
      </w:r>
      <w:r>
        <w:rPr>
          <w:noProof/>
        </w:rPr>
        <w:fldChar w:fldCharType="separate"/>
      </w:r>
      <w:r w:rsidR="006850B7">
        <w:rPr>
          <w:noProof/>
        </w:rPr>
        <w:t>10</w:t>
      </w:r>
      <w:r>
        <w:rPr>
          <w:noProof/>
        </w:rPr>
        <w:fldChar w:fldCharType="end"/>
      </w:r>
    </w:p>
    <w:p w14:paraId="7419B9D3"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Value has been given</w:t>
      </w:r>
      <w:r>
        <w:rPr>
          <w:noProof/>
        </w:rPr>
        <w:tab/>
      </w:r>
      <w:r>
        <w:rPr>
          <w:noProof/>
        </w:rPr>
        <w:fldChar w:fldCharType="begin"/>
      </w:r>
      <w:r>
        <w:rPr>
          <w:noProof/>
        </w:rPr>
        <w:instrText xml:space="preserve"> PAGEREF _Toc278480327 \h </w:instrText>
      </w:r>
      <w:r>
        <w:rPr>
          <w:noProof/>
        </w:rPr>
      </w:r>
      <w:r>
        <w:rPr>
          <w:noProof/>
        </w:rPr>
        <w:fldChar w:fldCharType="separate"/>
      </w:r>
      <w:r w:rsidR="006850B7">
        <w:rPr>
          <w:noProof/>
        </w:rPr>
        <w:t>10</w:t>
      </w:r>
      <w:r>
        <w:rPr>
          <w:noProof/>
        </w:rPr>
        <w:fldChar w:fldCharType="end"/>
      </w:r>
    </w:p>
    <w:p w14:paraId="19FAC911"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Debtor has rights in the collateral</w:t>
      </w:r>
      <w:r>
        <w:rPr>
          <w:noProof/>
        </w:rPr>
        <w:tab/>
      </w:r>
      <w:r>
        <w:rPr>
          <w:noProof/>
        </w:rPr>
        <w:fldChar w:fldCharType="begin"/>
      </w:r>
      <w:r>
        <w:rPr>
          <w:noProof/>
        </w:rPr>
        <w:instrText xml:space="preserve"> PAGEREF _Toc278480328 \h </w:instrText>
      </w:r>
      <w:r>
        <w:rPr>
          <w:noProof/>
        </w:rPr>
      </w:r>
      <w:r>
        <w:rPr>
          <w:noProof/>
        </w:rPr>
        <w:fldChar w:fldCharType="separate"/>
      </w:r>
      <w:r w:rsidR="006850B7">
        <w:rPr>
          <w:noProof/>
        </w:rPr>
        <w:t>11</w:t>
      </w:r>
      <w:r>
        <w:rPr>
          <w:noProof/>
        </w:rPr>
        <w:fldChar w:fldCharType="end"/>
      </w:r>
    </w:p>
    <w:p w14:paraId="45005CEE"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One of the following:</w:t>
      </w:r>
      <w:r>
        <w:rPr>
          <w:noProof/>
        </w:rPr>
        <w:tab/>
      </w:r>
      <w:r>
        <w:rPr>
          <w:noProof/>
        </w:rPr>
        <w:fldChar w:fldCharType="begin"/>
      </w:r>
      <w:r>
        <w:rPr>
          <w:noProof/>
        </w:rPr>
        <w:instrText xml:space="preserve"> PAGEREF _Toc278480329 \h </w:instrText>
      </w:r>
      <w:r>
        <w:rPr>
          <w:noProof/>
        </w:rPr>
      </w:r>
      <w:r>
        <w:rPr>
          <w:noProof/>
        </w:rPr>
        <w:fldChar w:fldCharType="separate"/>
      </w:r>
      <w:r w:rsidR="006850B7">
        <w:rPr>
          <w:noProof/>
        </w:rPr>
        <w:t>11</w:t>
      </w:r>
      <w:r>
        <w:rPr>
          <w:noProof/>
        </w:rPr>
        <w:fldChar w:fldCharType="end"/>
      </w:r>
    </w:p>
    <w:p w14:paraId="39F9E270"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2. Perfection</w:t>
      </w:r>
      <w:r>
        <w:rPr>
          <w:noProof/>
        </w:rPr>
        <w:tab/>
      </w:r>
      <w:r>
        <w:rPr>
          <w:noProof/>
        </w:rPr>
        <w:fldChar w:fldCharType="begin"/>
      </w:r>
      <w:r>
        <w:rPr>
          <w:noProof/>
        </w:rPr>
        <w:instrText xml:space="preserve"> PAGEREF _Toc278480330 \h </w:instrText>
      </w:r>
      <w:r>
        <w:rPr>
          <w:noProof/>
        </w:rPr>
      </w:r>
      <w:r>
        <w:rPr>
          <w:noProof/>
        </w:rPr>
        <w:fldChar w:fldCharType="separate"/>
      </w:r>
      <w:r w:rsidR="006850B7">
        <w:rPr>
          <w:noProof/>
        </w:rPr>
        <w:t>11</w:t>
      </w:r>
      <w:r>
        <w:rPr>
          <w:noProof/>
        </w:rPr>
        <w:fldChar w:fldCharType="end"/>
      </w:r>
    </w:p>
    <w:p w14:paraId="4270C392"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3. Terminology</w:t>
      </w:r>
      <w:r>
        <w:rPr>
          <w:noProof/>
        </w:rPr>
        <w:tab/>
      </w:r>
      <w:r>
        <w:rPr>
          <w:noProof/>
        </w:rPr>
        <w:fldChar w:fldCharType="begin"/>
      </w:r>
      <w:r>
        <w:rPr>
          <w:noProof/>
        </w:rPr>
        <w:instrText xml:space="preserve"> PAGEREF _Toc278480331 \h </w:instrText>
      </w:r>
      <w:r>
        <w:rPr>
          <w:noProof/>
        </w:rPr>
      </w:r>
      <w:r>
        <w:rPr>
          <w:noProof/>
        </w:rPr>
        <w:fldChar w:fldCharType="separate"/>
      </w:r>
      <w:r w:rsidR="006850B7">
        <w:rPr>
          <w:noProof/>
        </w:rPr>
        <w:t>11</w:t>
      </w:r>
      <w:r>
        <w:rPr>
          <w:noProof/>
        </w:rPr>
        <w:fldChar w:fldCharType="end"/>
      </w:r>
    </w:p>
    <w:p w14:paraId="7B0B8C8E"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4. SP Possession</w:t>
      </w:r>
      <w:r>
        <w:rPr>
          <w:noProof/>
        </w:rPr>
        <w:tab/>
      </w:r>
      <w:r>
        <w:rPr>
          <w:noProof/>
        </w:rPr>
        <w:fldChar w:fldCharType="begin"/>
      </w:r>
      <w:r>
        <w:rPr>
          <w:noProof/>
        </w:rPr>
        <w:instrText xml:space="preserve"> PAGEREF _Toc278480332 \h </w:instrText>
      </w:r>
      <w:r>
        <w:rPr>
          <w:noProof/>
        </w:rPr>
      </w:r>
      <w:r>
        <w:rPr>
          <w:noProof/>
        </w:rPr>
        <w:fldChar w:fldCharType="separate"/>
      </w:r>
      <w:r w:rsidR="006850B7">
        <w:rPr>
          <w:noProof/>
        </w:rPr>
        <w:t>12</w:t>
      </w:r>
      <w:r>
        <w:rPr>
          <w:noProof/>
        </w:rPr>
        <w:fldChar w:fldCharType="end"/>
      </w:r>
    </w:p>
    <w:p w14:paraId="051C1F99"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5. Written SA</w:t>
      </w:r>
      <w:r>
        <w:rPr>
          <w:noProof/>
        </w:rPr>
        <w:tab/>
      </w:r>
      <w:r>
        <w:rPr>
          <w:noProof/>
        </w:rPr>
        <w:fldChar w:fldCharType="begin"/>
      </w:r>
      <w:r>
        <w:rPr>
          <w:noProof/>
        </w:rPr>
        <w:instrText xml:space="preserve"> PAGEREF _Toc278480333 \h </w:instrText>
      </w:r>
      <w:r>
        <w:rPr>
          <w:noProof/>
        </w:rPr>
      </w:r>
      <w:r>
        <w:rPr>
          <w:noProof/>
        </w:rPr>
        <w:fldChar w:fldCharType="separate"/>
      </w:r>
      <w:r w:rsidR="006850B7">
        <w:rPr>
          <w:noProof/>
        </w:rPr>
        <w:t>12</w:t>
      </w:r>
      <w:r>
        <w:rPr>
          <w:noProof/>
        </w:rPr>
        <w:fldChar w:fldCharType="end"/>
      </w:r>
    </w:p>
    <w:p w14:paraId="22F4D560"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“Value” Given &amp; the Debtor’s “Rights In” the Collateral</w:t>
      </w:r>
      <w:r>
        <w:rPr>
          <w:noProof/>
        </w:rPr>
        <w:tab/>
      </w:r>
      <w:r>
        <w:rPr>
          <w:noProof/>
        </w:rPr>
        <w:fldChar w:fldCharType="begin"/>
      </w:r>
      <w:r>
        <w:rPr>
          <w:noProof/>
        </w:rPr>
        <w:instrText xml:space="preserve"> PAGEREF _Toc278480334 \h </w:instrText>
      </w:r>
      <w:r>
        <w:rPr>
          <w:noProof/>
        </w:rPr>
      </w:r>
      <w:r>
        <w:rPr>
          <w:noProof/>
        </w:rPr>
        <w:fldChar w:fldCharType="separate"/>
      </w:r>
      <w:r w:rsidR="006850B7">
        <w:rPr>
          <w:noProof/>
        </w:rPr>
        <w:t>15</w:t>
      </w:r>
      <w:r>
        <w:rPr>
          <w:noProof/>
        </w:rPr>
        <w:fldChar w:fldCharType="end"/>
      </w:r>
    </w:p>
    <w:p w14:paraId="25AA7E79"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Value</w:t>
      </w:r>
      <w:r>
        <w:rPr>
          <w:noProof/>
        </w:rPr>
        <w:tab/>
      </w:r>
      <w:r>
        <w:rPr>
          <w:noProof/>
        </w:rPr>
        <w:fldChar w:fldCharType="begin"/>
      </w:r>
      <w:r>
        <w:rPr>
          <w:noProof/>
        </w:rPr>
        <w:instrText xml:space="preserve"> PAGEREF _Toc278480335 \h </w:instrText>
      </w:r>
      <w:r>
        <w:rPr>
          <w:noProof/>
        </w:rPr>
      </w:r>
      <w:r>
        <w:rPr>
          <w:noProof/>
        </w:rPr>
        <w:fldChar w:fldCharType="separate"/>
      </w:r>
      <w:r w:rsidR="006850B7">
        <w:rPr>
          <w:noProof/>
        </w:rPr>
        <w:t>15</w:t>
      </w:r>
      <w:r>
        <w:rPr>
          <w:noProof/>
        </w:rPr>
        <w:fldChar w:fldCharType="end"/>
      </w:r>
    </w:p>
    <w:p w14:paraId="18C29D15"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After-Acquired Property</w:t>
      </w:r>
      <w:r>
        <w:rPr>
          <w:noProof/>
        </w:rPr>
        <w:tab/>
      </w:r>
      <w:r>
        <w:rPr>
          <w:noProof/>
        </w:rPr>
        <w:fldChar w:fldCharType="begin"/>
      </w:r>
      <w:r>
        <w:rPr>
          <w:noProof/>
        </w:rPr>
        <w:instrText xml:space="preserve"> PAGEREF _Toc278480336 \h </w:instrText>
      </w:r>
      <w:r>
        <w:rPr>
          <w:noProof/>
        </w:rPr>
      </w:r>
      <w:r>
        <w:rPr>
          <w:noProof/>
        </w:rPr>
        <w:fldChar w:fldCharType="separate"/>
      </w:r>
      <w:r w:rsidR="006850B7">
        <w:rPr>
          <w:noProof/>
        </w:rPr>
        <w:t>16</w:t>
      </w:r>
      <w:r>
        <w:rPr>
          <w:noProof/>
        </w:rPr>
        <w:fldChar w:fldCharType="end"/>
      </w:r>
    </w:p>
    <w:p w14:paraId="7D110026"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Intro to the Purchase Money SEcurity Interest</w:t>
      </w:r>
      <w:r>
        <w:rPr>
          <w:noProof/>
        </w:rPr>
        <w:tab/>
      </w:r>
      <w:r>
        <w:rPr>
          <w:noProof/>
        </w:rPr>
        <w:fldChar w:fldCharType="begin"/>
      </w:r>
      <w:r>
        <w:rPr>
          <w:noProof/>
        </w:rPr>
        <w:instrText xml:space="preserve"> PAGEREF _Toc278480337 \h </w:instrText>
      </w:r>
      <w:r>
        <w:rPr>
          <w:noProof/>
        </w:rPr>
      </w:r>
      <w:r>
        <w:rPr>
          <w:noProof/>
        </w:rPr>
        <w:fldChar w:fldCharType="separate"/>
      </w:r>
      <w:r w:rsidR="006850B7">
        <w:rPr>
          <w:noProof/>
        </w:rPr>
        <w:t>19</w:t>
      </w:r>
      <w:r>
        <w:rPr>
          <w:noProof/>
        </w:rPr>
        <w:fldChar w:fldCharType="end"/>
      </w:r>
    </w:p>
    <w:p w14:paraId="103FA3A0"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After-Acquired Funds</w:t>
      </w:r>
      <w:r>
        <w:rPr>
          <w:noProof/>
        </w:rPr>
        <w:tab/>
      </w:r>
      <w:r>
        <w:rPr>
          <w:noProof/>
        </w:rPr>
        <w:fldChar w:fldCharType="begin"/>
      </w:r>
      <w:r>
        <w:rPr>
          <w:noProof/>
        </w:rPr>
        <w:instrText xml:space="preserve"> PAGEREF _Toc278480338 \h </w:instrText>
      </w:r>
      <w:r>
        <w:rPr>
          <w:noProof/>
        </w:rPr>
      </w:r>
      <w:r>
        <w:rPr>
          <w:noProof/>
        </w:rPr>
        <w:fldChar w:fldCharType="separate"/>
      </w:r>
      <w:r w:rsidR="006850B7">
        <w:rPr>
          <w:noProof/>
        </w:rPr>
        <w:t>20</w:t>
      </w:r>
      <w:r>
        <w:rPr>
          <w:noProof/>
        </w:rPr>
        <w:fldChar w:fldCharType="end"/>
      </w:r>
    </w:p>
    <w:p w14:paraId="7474E14D"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Default</w:t>
      </w:r>
      <w:r>
        <w:rPr>
          <w:noProof/>
        </w:rPr>
        <w:tab/>
      </w:r>
      <w:r>
        <w:rPr>
          <w:noProof/>
        </w:rPr>
        <w:fldChar w:fldCharType="begin"/>
      </w:r>
      <w:r>
        <w:rPr>
          <w:noProof/>
        </w:rPr>
        <w:instrText xml:space="preserve"> PAGEREF _Toc278480339 \h </w:instrText>
      </w:r>
      <w:r>
        <w:rPr>
          <w:noProof/>
        </w:rPr>
      </w:r>
      <w:r>
        <w:rPr>
          <w:noProof/>
        </w:rPr>
        <w:fldChar w:fldCharType="separate"/>
      </w:r>
      <w:r w:rsidR="006850B7">
        <w:rPr>
          <w:noProof/>
        </w:rPr>
        <w:t>23</w:t>
      </w:r>
      <w:r>
        <w:rPr>
          <w:noProof/>
        </w:rPr>
        <w:fldChar w:fldCharType="end"/>
      </w:r>
    </w:p>
    <w:p w14:paraId="42F43F4F"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Common Events of Default</w:t>
      </w:r>
      <w:r>
        <w:rPr>
          <w:noProof/>
        </w:rPr>
        <w:tab/>
      </w:r>
      <w:r>
        <w:rPr>
          <w:noProof/>
        </w:rPr>
        <w:fldChar w:fldCharType="begin"/>
      </w:r>
      <w:r>
        <w:rPr>
          <w:noProof/>
        </w:rPr>
        <w:instrText xml:space="preserve"> PAGEREF _Toc278480340 \h </w:instrText>
      </w:r>
      <w:r>
        <w:rPr>
          <w:noProof/>
        </w:rPr>
      </w:r>
      <w:r>
        <w:rPr>
          <w:noProof/>
        </w:rPr>
        <w:fldChar w:fldCharType="separate"/>
      </w:r>
      <w:r w:rsidR="006850B7">
        <w:rPr>
          <w:noProof/>
        </w:rPr>
        <w:t>23</w:t>
      </w:r>
      <w:r>
        <w:rPr>
          <w:noProof/>
        </w:rPr>
        <w:fldChar w:fldCharType="end"/>
      </w:r>
    </w:p>
    <w:p w14:paraId="2F2D88C0"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Rights of Secured Party After Default</w:t>
      </w:r>
      <w:r>
        <w:rPr>
          <w:noProof/>
        </w:rPr>
        <w:tab/>
      </w:r>
      <w:r>
        <w:rPr>
          <w:noProof/>
        </w:rPr>
        <w:fldChar w:fldCharType="begin"/>
      </w:r>
      <w:r>
        <w:rPr>
          <w:noProof/>
        </w:rPr>
        <w:instrText xml:space="preserve"> PAGEREF _Toc278480341 \h </w:instrText>
      </w:r>
      <w:r>
        <w:rPr>
          <w:noProof/>
        </w:rPr>
      </w:r>
      <w:r>
        <w:rPr>
          <w:noProof/>
        </w:rPr>
        <w:fldChar w:fldCharType="separate"/>
      </w:r>
      <w:r w:rsidR="006850B7">
        <w:rPr>
          <w:noProof/>
        </w:rPr>
        <w:t>23</w:t>
      </w:r>
      <w:r>
        <w:rPr>
          <w:noProof/>
        </w:rPr>
        <w:fldChar w:fldCharType="end"/>
      </w:r>
    </w:p>
    <w:p w14:paraId="00E3F96F"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Usual Sequence of Events</w:t>
      </w:r>
      <w:r>
        <w:rPr>
          <w:noProof/>
        </w:rPr>
        <w:tab/>
      </w:r>
      <w:r>
        <w:rPr>
          <w:noProof/>
        </w:rPr>
        <w:fldChar w:fldCharType="begin"/>
      </w:r>
      <w:r>
        <w:rPr>
          <w:noProof/>
        </w:rPr>
        <w:instrText xml:space="preserve"> PAGEREF _Toc278480342 \h </w:instrText>
      </w:r>
      <w:r>
        <w:rPr>
          <w:noProof/>
        </w:rPr>
      </w:r>
      <w:r>
        <w:rPr>
          <w:noProof/>
        </w:rPr>
        <w:fldChar w:fldCharType="separate"/>
      </w:r>
      <w:r w:rsidR="006850B7">
        <w:rPr>
          <w:noProof/>
        </w:rPr>
        <w:t>23</w:t>
      </w:r>
      <w:r>
        <w:rPr>
          <w:noProof/>
        </w:rPr>
        <w:fldChar w:fldCharType="end"/>
      </w:r>
    </w:p>
    <w:p w14:paraId="44E4B5F8"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Default</w:t>
      </w:r>
      <w:r>
        <w:rPr>
          <w:noProof/>
        </w:rPr>
        <w:tab/>
      </w:r>
      <w:r>
        <w:rPr>
          <w:noProof/>
        </w:rPr>
        <w:fldChar w:fldCharType="begin"/>
      </w:r>
      <w:r>
        <w:rPr>
          <w:noProof/>
        </w:rPr>
        <w:instrText xml:space="preserve"> PAGEREF _Toc278480343 \h </w:instrText>
      </w:r>
      <w:r>
        <w:rPr>
          <w:noProof/>
        </w:rPr>
      </w:r>
      <w:r>
        <w:rPr>
          <w:noProof/>
        </w:rPr>
        <w:fldChar w:fldCharType="separate"/>
      </w:r>
      <w:r w:rsidR="006850B7">
        <w:rPr>
          <w:noProof/>
        </w:rPr>
        <w:t>24</w:t>
      </w:r>
      <w:r>
        <w:rPr>
          <w:noProof/>
        </w:rPr>
        <w:fldChar w:fldCharType="end"/>
      </w:r>
    </w:p>
    <w:p w14:paraId="1525D01A"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Acceleration of the debt</w:t>
      </w:r>
      <w:r>
        <w:rPr>
          <w:noProof/>
        </w:rPr>
        <w:tab/>
      </w:r>
      <w:r>
        <w:rPr>
          <w:noProof/>
        </w:rPr>
        <w:fldChar w:fldCharType="begin"/>
      </w:r>
      <w:r>
        <w:rPr>
          <w:noProof/>
        </w:rPr>
        <w:instrText xml:space="preserve"> PAGEREF _Toc278480344 \h </w:instrText>
      </w:r>
      <w:r>
        <w:rPr>
          <w:noProof/>
        </w:rPr>
      </w:r>
      <w:r>
        <w:rPr>
          <w:noProof/>
        </w:rPr>
        <w:fldChar w:fldCharType="separate"/>
      </w:r>
      <w:r w:rsidR="006850B7">
        <w:rPr>
          <w:noProof/>
        </w:rPr>
        <w:t>24</w:t>
      </w:r>
      <w:r>
        <w:rPr>
          <w:noProof/>
        </w:rPr>
        <w:fldChar w:fldCharType="end"/>
      </w:r>
    </w:p>
    <w:p w14:paraId="66AD2EB0"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Disposition of the collateral (by sale or otherwise)</w:t>
      </w:r>
      <w:r>
        <w:rPr>
          <w:noProof/>
        </w:rPr>
        <w:tab/>
      </w:r>
      <w:r>
        <w:rPr>
          <w:noProof/>
        </w:rPr>
        <w:fldChar w:fldCharType="begin"/>
      </w:r>
      <w:r>
        <w:rPr>
          <w:noProof/>
        </w:rPr>
        <w:instrText xml:space="preserve"> PAGEREF _Toc278480345 \h </w:instrText>
      </w:r>
      <w:r>
        <w:rPr>
          <w:noProof/>
        </w:rPr>
      </w:r>
      <w:r>
        <w:rPr>
          <w:noProof/>
        </w:rPr>
        <w:fldChar w:fldCharType="separate"/>
      </w:r>
      <w:r w:rsidR="006850B7">
        <w:rPr>
          <w:noProof/>
        </w:rPr>
        <w:t>24</w:t>
      </w:r>
      <w:r>
        <w:rPr>
          <w:noProof/>
        </w:rPr>
        <w:fldChar w:fldCharType="end"/>
      </w:r>
    </w:p>
    <w:p w14:paraId="1CE50D73"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Defenses to Default</w:t>
      </w:r>
      <w:r>
        <w:rPr>
          <w:noProof/>
        </w:rPr>
        <w:tab/>
      </w:r>
      <w:r>
        <w:rPr>
          <w:noProof/>
        </w:rPr>
        <w:fldChar w:fldCharType="begin"/>
      </w:r>
      <w:r>
        <w:rPr>
          <w:noProof/>
        </w:rPr>
        <w:instrText xml:space="preserve"> PAGEREF _Toc278480346 \h </w:instrText>
      </w:r>
      <w:r>
        <w:rPr>
          <w:noProof/>
        </w:rPr>
      </w:r>
      <w:r>
        <w:rPr>
          <w:noProof/>
        </w:rPr>
        <w:fldChar w:fldCharType="separate"/>
      </w:r>
      <w:r w:rsidR="006850B7">
        <w:rPr>
          <w:noProof/>
        </w:rPr>
        <w:t>25</w:t>
      </w:r>
      <w:r>
        <w:rPr>
          <w:noProof/>
        </w:rPr>
        <w:fldChar w:fldCharType="end"/>
      </w:r>
    </w:p>
    <w:p w14:paraId="1A41C3C1" w14:textId="77777777" w:rsidR="00F210E6" w:rsidRDefault="00F210E6">
      <w:pPr>
        <w:pStyle w:val="TOC3"/>
        <w:tabs>
          <w:tab w:val="left" w:pos="1100"/>
          <w:tab w:val="right" w:leader="dot" w:pos="10790"/>
        </w:tabs>
        <w:rPr>
          <w:rFonts w:eastAsiaTheme="minorEastAsia" w:cstheme="minorBidi"/>
          <w:noProof/>
          <w:sz w:val="24"/>
          <w:szCs w:val="24"/>
          <w:lang w:eastAsia="ja-JP"/>
        </w:rPr>
      </w:pPr>
      <w:r w:rsidRPr="00DC2890">
        <w:rPr>
          <w:noProof/>
          <w:highlight w:val="yellow"/>
        </w:rPr>
        <w:t>Waiver</w:t>
      </w:r>
      <w:r w:rsidRPr="00DC2890">
        <w:rPr>
          <w:noProof/>
        </w:rPr>
        <w:t xml:space="preserve">: </w:t>
      </w:r>
      <w:r>
        <w:rPr>
          <w:rFonts w:eastAsiaTheme="minorEastAsia" w:cstheme="minorBidi"/>
          <w:noProof/>
          <w:sz w:val="24"/>
          <w:szCs w:val="24"/>
          <w:lang w:eastAsia="ja-JP"/>
        </w:rPr>
        <w:tab/>
      </w:r>
      <w:r w:rsidRPr="00DC2890">
        <w:rPr>
          <w:noProof/>
        </w:rPr>
        <w:t xml:space="preserve"> </w:t>
      </w:r>
      <w:r w:rsidRPr="00DC2890">
        <w:rPr>
          <w:noProof/>
          <w:highlight w:val="yellow"/>
        </w:rPr>
        <w:t>acceptance of late payments waives the terms of the K</w:t>
      </w:r>
      <w:r>
        <w:rPr>
          <w:noProof/>
        </w:rPr>
        <w:tab/>
      </w:r>
      <w:r>
        <w:rPr>
          <w:noProof/>
        </w:rPr>
        <w:fldChar w:fldCharType="begin"/>
      </w:r>
      <w:r>
        <w:rPr>
          <w:noProof/>
        </w:rPr>
        <w:instrText xml:space="preserve"> PAGEREF _Toc278480347 \h </w:instrText>
      </w:r>
      <w:r>
        <w:rPr>
          <w:noProof/>
        </w:rPr>
      </w:r>
      <w:r>
        <w:rPr>
          <w:noProof/>
        </w:rPr>
        <w:fldChar w:fldCharType="separate"/>
      </w:r>
      <w:r w:rsidR="006850B7">
        <w:rPr>
          <w:noProof/>
        </w:rPr>
        <w:t>25</w:t>
      </w:r>
      <w:r>
        <w:rPr>
          <w:noProof/>
        </w:rPr>
        <w:fldChar w:fldCharType="end"/>
      </w:r>
    </w:p>
    <w:p w14:paraId="67FF87D2" w14:textId="77777777" w:rsidR="00F210E6" w:rsidRDefault="00F210E6">
      <w:pPr>
        <w:pStyle w:val="TOC3"/>
        <w:tabs>
          <w:tab w:val="left" w:pos="1127"/>
          <w:tab w:val="right" w:leader="dot" w:pos="10790"/>
        </w:tabs>
        <w:rPr>
          <w:rFonts w:eastAsiaTheme="minorEastAsia" w:cstheme="minorBidi"/>
          <w:noProof/>
          <w:sz w:val="24"/>
          <w:szCs w:val="24"/>
          <w:lang w:eastAsia="ja-JP"/>
        </w:rPr>
      </w:pPr>
      <w:r w:rsidRPr="00DC2890">
        <w:rPr>
          <w:noProof/>
          <w:highlight w:val="yellow"/>
        </w:rPr>
        <w:t>Estoppel</w:t>
      </w:r>
      <w:r>
        <w:rPr>
          <w:rFonts w:eastAsiaTheme="minorEastAsia" w:cstheme="minorBidi"/>
          <w:noProof/>
          <w:sz w:val="24"/>
          <w:szCs w:val="24"/>
          <w:lang w:eastAsia="ja-JP"/>
        </w:rPr>
        <w:tab/>
      </w:r>
      <w:r w:rsidRPr="00DC2890">
        <w:rPr>
          <w:noProof/>
        </w:rPr>
        <w:t xml:space="preserve"> </w:t>
      </w:r>
      <w:r w:rsidRPr="00DC2890">
        <w:rPr>
          <w:noProof/>
          <w:highlight w:val="yellow"/>
        </w:rPr>
        <w:t>words or conduct that leads another party reasonably to change his position to his detriment</w:t>
      </w:r>
      <w:r>
        <w:rPr>
          <w:noProof/>
        </w:rPr>
        <w:tab/>
      </w:r>
      <w:r>
        <w:rPr>
          <w:noProof/>
        </w:rPr>
        <w:fldChar w:fldCharType="begin"/>
      </w:r>
      <w:r>
        <w:rPr>
          <w:noProof/>
        </w:rPr>
        <w:instrText xml:space="preserve"> PAGEREF _Toc278480348 \h </w:instrText>
      </w:r>
      <w:r>
        <w:rPr>
          <w:noProof/>
        </w:rPr>
      </w:r>
      <w:r>
        <w:rPr>
          <w:noProof/>
        </w:rPr>
        <w:fldChar w:fldCharType="separate"/>
      </w:r>
      <w:r w:rsidR="006850B7">
        <w:rPr>
          <w:noProof/>
        </w:rPr>
        <w:t>25</w:t>
      </w:r>
      <w:r>
        <w:rPr>
          <w:noProof/>
        </w:rPr>
        <w:fldChar w:fldCharType="end"/>
      </w:r>
    </w:p>
    <w:p w14:paraId="510A72C8"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Course of Performance</w:t>
      </w:r>
      <w:r>
        <w:rPr>
          <w:noProof/>
        </w:rPr>
        <w:tab/>
      </w:r>
      <w:r>
        <w:rPr>
          <w:noProof/>
        </w:rPr>
        <w:fldChar w:fldCharType="begin"/>
      </w:r>
      <w:r>
        <w:rPr>
          <w:noProof/>
        </w:rPr>
        <w:instrText xml:space="preserve"> PAGEREF _Toc278480349 \h </w:instrText>
      </w:r>
      <w:r>
        <w:rPr>
          <w:noProof/>
        </w:rPr>
      </w:r>
      <w:r>
        <w:rPr>
          <w:noProof/>
        </w:rPr>
        <w:fldChar w:fldCharType="separate"/>
      </w:r>
      <w:r w:rsidR="006850B7">
        <w:rPr>
          <w:noProof/>
        </w:rPr>
        <w:t>25</w:t>
      </w:r>
      <w:r>
        <w:rPr>
          <w:noProof/>
        </w:rPr>
        <w:fldChar w:fldCharType="end"/>
      </w:r>
    </w:p>
    <w:p w14:paraId="18E2474A"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Examples of acceptable acceleration</w:t>
      </w:r>
      <w:r>
        <w:rPr>
          <w:noProof/>
        </w:rPr>
        <w:tab/>
      </w:r>
      <w:r>
        <w:rPr>
          <w:noProof/>
        </w:rPr>
        <w:fldChar w:fldCharType="begin"/>
      </w:r>
      <w:r>
        <w:rPr>
          <w:noProof/>
        </w:rPr>
        <w:instrText xml:space="preserve"> PAGEREF _Toc278480350 \h </w:instrText>
      </w:r>
      <w:r>
        <w:rPr>
          <w:noProof/>
        </w:rPr>
      </w:r>
      <w:r>
        <w:rPr>
          <w:noProof/>
        </w:rPr>
        <w:fldChar w:fldCharType="separate"/>
      </w:r>
      <w:r w:rsidR="006850B7">
        <w:rPr>
          <w:noProof/>
        </w:rPr>
        <w:t>26</w:t>
      </w:r>
      <w:r>
        <w:rPr>
          <w:noProof/>
        </w:rPr>
        <w:fldChar w:fldCharType="end"/>
      </w:r>
    </w:p>
    <w:p w14:paraId="3BD59330"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Repossession</w:t>
      </w:r>
      <w:r>
        <w:rPr>
          <w:noProof/>
        </w:rPr>
        <w:tab/>
      </w:r>
      <w:r>
        <w:rPr>
          <w:noProof/>
        </w:rPr>
        <w:fldChar w:fldCharType="begin"/>
      </w:r>
      <w:r>
        <w:rPr>
          <w:noProof/>
        </w:rPr>
        <w:instrText xml:space="preserve"> PAGEREF _Toc278480351 \h </w:instrText>
      </w:r>
      <w:r>
        <w:rPr>
          <w:noProof/>
        </w:rPr>
      </w:r>
      <w:r>
        <w:rPr>
          <w:noProof/>
        </w:rPr>
        <w:fldChar w:fldCharType="separate"/>
      </w:r>
      <w:r w:rsidR="006850B7">
        <w:rPr>
          <w:noProof/>
        </w:rPr>
        <w:t>27</w:t>
      </w:r>
      <w:r>
        <w:rPr>
          <w:noProof/>
        </w:rPr>
        <w:fldChar w:fldCharType="end"/>
      </w:r>
    </w:p>
    <w:p w14:paraId="0B7C5FD9"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SP’s Options upon Default</w:t>
      </w:r>
      <w:r>
        <w:rPr>
          <w:noProof/>
        </w:rPr>
        <w:tab/>
      </w:r>
      <w:r>
        <w:rPr>
          <w:noProof/>
        </w:rPr>
        <w:fldChar w:fldCharType="begin"/>
      </w:r>
      <w:r>
        <w:rPr>
          <w:noProof/>
        </w:rPr>
        <w:instrText xml:space="preserve"> PAGEREF _Toc278480352 \h </w:instrText>
      </w:r>
      <w:r>
        <w:rPr>
          <w:noProof/>
        </w:rPr>
      </w:r>
      <w:r>
        <w:rPr>
          <w:noProof/>
        </w:rPr>
        <w:fldChar w:fldCharType="separate"/>
      </w:r>
      <w:r w:rsidR="006850B7">
        <w:rPr>
          <w:noProof/>
        </w:rPr>
        <w:t>27</w:t>
      </w:r>
      <w:r>
        <w:rPr>
          <w:noProof/>
        </w:rPr>
        <w:fldChar w:fldCharType="end"/>
      </w:r>
    </w:p>
    <w:p w14:paraId="3D75BF48"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Repossession</w:t>
      </w:r>
      <w:r>
        <w:rPr>
          <w:noProof/>
        </w:rPr>
        <w:tab/>
      </w:r>
      <w:r>
        <w:rPr>
          <w:noProof/>
        </w:rPr>
        <w:fldChar w:fldCharType="begin"/>
      </w:r>
      <w:r>
        <w:rPr>
          <w:noProof/>
        </w:rPr>
        <w:instrText xml:space="preserve"> PAGEREF _Toc278480353 \h </w:instrText>
      </w:r>
      <w:r>
        <w:rPr>
          <w:noProof/>
        </w:rPr>
      </w:r>
      <w:r>
        <w:rPr>
          <w:noProof/>
        </w:rPr>
        <w:fldChar w:fldCharType="separate"/>
      </w:r>
      <w:r w:rsidR="006850B7">
        <w:rPr>
          <w:noProof/>
        </w:rPr>
        <w:t>27</w:t>
      </w:r>
      <w:r>
        <w:rPr>
          <w:noProof/>
        </w:rPr>
        <w:fldChar w:fldCharType="end"/>
      </w:r>
    </w:p>
    <w:p w14:paraId="6937F084"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Assembly of Collateral</w:t>
      </w:r>
      <w:r>
        <w:rPr>
          <w:noProof/>
        </w:rPr>
        <w:tab/>
      </w:r>
      <w:r>
        <w:rPr>
          <w:noProof/>
        </w:rPr>
        <w:fldChar w:fldCharType="begin"/>
      </w:r>
      <w:r>
        <w:rPr>
          <w:noProof/>
        </w:rPr>
        <w:instrText xml:space="preserve"> PAGEREF _Toc278480354 \h </w:instrText>
      </w:r>
      <w:r>
        <w:rPr>
          <w:noProof/>
        </w:rPr>
      </w:r>
      <w:r>
        <w:rPr>
          <w:noProof/>
        </w:rPr>
        <w:fldChar w:fldCharType="separate"/>
      </w:r>
      <w:r w:rsidR="006850B7">
        <w:rPr>
          <w:noProof/>
        </w:rPr>
        <w:t>27</w:t>
      </w:r>
      <w:r>
        <w:rPr>
          <w:noProof/>
        </w:rPr>
        <w:fldChar w:fldCharType="end"/>
      </w:r>
    </w:p>
    <w:p w14:paraId="2212DD1C"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lastRenderedPageBreak/>
        <w:t>Police Officers</w:t>
      </w:r>
      <w:r>
        <w:rPr>
          <w:noProof/>
        </w:rPr>
        <w:tab/>
      </w:r>
      <w:r>
        <w:rPr>
          <w:noProof/>
        </w:rPr>
        <w:fldChar w:fldCharType="begin"/>
      </w:r>
      <w:r>
        <w:rPr>
          <w:noProof/>
        </w:rPr>
        <w:instrText xml:space="preserve"> PAGEREF _Toc278480355 \h </w:instrText>
      </w:r>
      <w:r>
        <w:rPr>
          <w:noProof/>
        </w:rPr>
      </w:r>
      <w:r>
        <w:rPr>
          <w:noProof/>
        </w:rPr>
        <w:fldChar w:fldCharType="separate"/>
      </w:r>
      <w:r w:rsidR="006850B7">
        <w:rPr>
          <w:noProof/>
        </w:rPr>
        <w:t>28</w:t>
      </w:r>
      <w:r>
        <w:rPr>
          <w:noProof/>
        </w:rPr>
        <w:fldChar w:fldCharType="end"/>
      </w:r>
    </w:p>
    <w:p w14:paraId="48B936E4"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The Foreclosure Sale</w:t>
      </w:r>
      <w:r>
        <w:rPr>
          <w:noProof/>
        </w:rPr>
        <w:tab/>
      </w:r>
      <w:r>
        <w:rPr>
          <w:noProof/>
        </w:rPr>
        <w:fldChar w:fldCharType="begin"/>
      </w:r>
      <w:r>
        <w:rPr>
          <w:noProof/>
        </w:rPr>
        <w:instrText xml:space="preserve"> PAGEREF _Toc278480356 \h </w:instrText>
      </w:r>
      <w:r>
        <w:rPr>
          <w:noProof/>
        </w:rPr>
      </w:r>
      <w:r>
        <w:rPr>
          <w:noProof/>
        </w:rPr>
        <w:fldChar w:fldCharType="separate"/>
      </w:r>
      <w:r w:rsidR="006850B7">
        <w:rPr>
          <w:noProof/>
        </w:rPr>
        <w:t>29</w:t>
      </w:r>
      <w:r>
        <w:rPr>
          <w:noProof/>
        </w:rPr>
        <w:fldChar w:fldCharType="end"/>
      </w:r>
    </w:p>
    <w:p w14:paraId="047B99C1"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Introduction</w:t>
      </w:r>
      <w:r>
        <w:rPr>
          <w:noProof/>
        </w:rPr>
        <w:tab/>
      </w:r>
      <w:r>
        <w:rPr>
          <w:noProof/>
        </w:rPr>
        <w:fldChar w:fldCharType="begin"/>
      </w:r>
      <w:r>
        <w:rPr>
          <w:noProof/>
        </w:rPr>
        <w:instrText xml:space="preserve"> PAGEREF _Toc278480357 \h </w:instrText>
      </w:r>
      <w:r>
        <w:rPr>
          <w:noProof/>
        </w:rPr>
      </w:r>
      <w:r>
        <w:rPr>
          <w:noProof/>
        </w:rPr>
        <w:fldChar w:fldCharType="separate"/>
      </w:r>
      <w:r w:rsidR="006850B7">
        <w:rPr>
          <w:noProof/>
        </w:rPr>
        <w:t>29</w:t>
      </w:r>
      <w:r>
        <w:rPr>
          <w:noProof/>
        </w:rPr>
        <w:fldChar w:fldCharType="end"/>
      </w:r>
    </w:p>
    <w:p w14:paraId="14C63B30"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sidRPr="00DC2890">
        <w:rPr>
          <w:i/>
          <w:noProof/>
        </w:rPr>
        <w:t>See slide [distribution of Proceeds]</w:t>
      </w:r>
      <w:r>
        <w:rPr>
          <w:noProof/>
        </w:rPr>
        <w:tab/>
      </w:r>
      <w:r>
        <w:rPr>
          <w:noProof/>
        </w:rPr>
        <w:fldChar w:fldCharType="begin"/>
      </w:r>
      <w:r>
        <w:rPr>
          <w:noProof/>
        </w:rPr>
        <w:instrText xml:space="preserve"> PAGEREF _Toc278480358 \h </w:instrText>
      </w:r>
      <w:r>
        <w:rPr>
          <w:noProof/>
        </w:rPr>
      </w:r>
      <w:r>
        <w:rPr>
          <w:noProof/>
        </w:rPr>
        <w:fldChar w:fldCharType="separate"/>
      </w:r>
      <w:r w:rsidR="006850B7">
        <w:rPr>
          <w:noProof/>
        </w:rPr>
        <w:t>29</w:t>
      </w:r>
      <w:r>
        <w:rPr>
          <w:noProof/>
        </w:rPr>
        <w:fldChar w:fldCharType="end"/>
      </w:r>
    </w:p>
    <w:p w14:paraId="13D94B26"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Resale Price</w:t>
      </w:r>
      <w:r>
        <w:rPr>
          <w:noProof/>
        </w:rPr>
        <w:tab/>
      </w:r>
      <w:r>
        <w:rPr>
          <w:noProof/>
        </w:rPr>
        <w:fldChar w:fldCharType="begin"/>
      </w:r>
      <w:r>
        <w:rPr>
          <w:noProof/>
        </w:rPr>
        <w:instrText xml:space="preserve"> PAGEREF _Toc278480359 \h </w:instrText>
      </w:r>
      <w:r>
        <w:rPr>
          <w:noProof/>
        </w:rPr>
      </w:r>
      <w:r>
        <w:rPr>
          <w:noProof/>
        </w:rPr>
        <w:fldChar w:fldCharType="separate"/>
      </w:r>
      <w:r w:rsidR="006850B7">
        <w:rPr>
          <w:noProof/>
        </w:rPr>
        <w:t>29</w:t>
      </w:r>
      <w:r>
        <w:rPr>
          <w:noProof/>
        </w:rPr>
        <w:fldChar w:fldCharType="end"/>
      </w:r>
    </w:p>
    <w:p w14:paraId="1224B8D0"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Statutory Protections</w:t>
      </w:r>
      <w:r>
        <w:rPr>
          <w:noProof/>
        </w:rPr>
        <w:tab/>
      </w:r>
      <w:r>
        <w:rPr>
          <w:noProof/>
        </w:rPr>
        <w:fldChar w:fldCharType="begin"/>
      </w:r>
      <w:r>
        <w:rPr>
          <w:noProof/>
        </w:rPr>
        <w:instrText xml:space="preserve"> PAGEREF _Toc278480360 \h </w:instrText>
      </w:r>
      <w:r>
        <w:rPr>
          <w:noProof/>
        </w:rPr>
      </w:r>
      <w:r>
        <w:rPr>
          <w:noProof/>
        </w:rPr>
        <w:fldChar w:fldCharType="separate"/>
      </w:r>
      <w:r w:rsidR="006850B7">
        <w:rPr>
          <w:noProof/>
        </w:rPr>
        <w:t>29</w:t>
      </w:r>
      <w:r>
        <w:rPr>
          <w:noProof/>
        </w:rPr>
        <w:fldChar w:fldCharType="end"/>
      </w:r>
    </w:p>
    <w:p w14:paraId="25D2CC65"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Notice of Resale</w:t>
      </w:r>
      <w:r>
        <w:rPr>
          <w:noProof/>
        </w:rPr>
        <w:tab/>
      </w:r>
      <w:r>
        <w:rPr>
          <w:noProof/>
        </w:rPr>
        <w:fldChar w:fldCharType="begin"/>
      </w:r>
      <w:r>
        <w:rPr>
          <w:noProof/>
        </w:rPr>
        <w:instrText xml:space="preserve"> PAGEREF _Toc278480361 \h </w:instrText>
      </w:r>
      <w:r>
        <w:rPr>
          <w:noProof/>
        </w:rPr>
      </w:r>
      <w:r>
        <w:rPr>
          <w:noProof/>
        </w:rPr>
        <w:fldChar w:fldCharType="separate"/>
      </w:r>
      <w:r w:rsidR="006850B7">
        <w:rPr>
          <w:noProof/>
        </w:rPr>
        <w:t>29</w:t>
      </w:r>
      <w:r>
        <w:rPr>
          <w:noProof/>
        </w:rPr>
        <w:fldChar w:fldCharType="end"/>
      </w:r>
    </w:p>
    <w:p w14:paraId="22F80773"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Commercial Reasonableness</w:t>
      </w:r>
      <w:r>
        <w:rPr>
          <w:noProof/>
        </w:rPr>
        <w:tab/>
      </w:r>
      <w:r>
        <w:rPr>
          <w:noProof/>
        </w:rPr>
        <w:fldChar w:fldCharType="begin"/>
      </w:r>
      <w:r>
        <w:rPr>
          <w:noProof/>
        </w:rPr>
        <w:instrText xml:space="preserve"> PAGEREF _Toc278480362 \h </w:instrText>
      </w:r>
      <w:r>
        <w:rPr>
          <w:noProof/>
        </w:rPr>
      </w:r>
      <w:r>
        <w:rPr>
          <w:noProof/>
        </w:rPr>
        <w:fldChar w:fldCharType="separate"/>
      </w:r>
      <w:r w:rsidR="006850B7">
        <w:rPr>
          <w:noProof/>
        </w:rPr>
        <w:t>34</w:t>
      </w:r>
      <w:r>
        <w:rPr>
          <w:noProof/>
        </w:rPr>
        <w:fldChar w:fldCharType="end"/>
      </w:r>
    </w:p>
    <w:p w14:paraId="20428891"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Dividing Up the Proceeds of Disposition</w:t>
      </w:r>
      <w:r>
        <w:rPr>
          <w:noProof/>
        </w:rPr>
        <w:tab/>
      </w:r>
      <w:r>
        <w:rPr>
          <w:noProof/>
        </w:rPr>
        <w:fldChar w:fldCharType="begin"/>
      </w:r>
      <w:r>
        <w:rPr>
          <w:noProof/>
        </w:rPr>
        <w:instrText xml:space="preserve"> PAGEREF _Toc278480363 \h </w:instrText>
      </w:r>
      <w:r>
        <w:rPr>
          <w:noProof/>
        </w:rPr>
      </w:r>
      <w:r>
        <w:rPr>
          <w:noProof/>
        </w:rPr>
        <w:fldChar w:fldCharType="separate"/>
      </w:r>
      <w:r w:rsidR="006850B7">
        <w:rPr>
          <w:noProof/>
        </w:rPr>
        <w:t>35</w:t>
      </w:r>
      <w:r>
        <w:rPr>
          <w:noProof/>
        </w:rPr>
        <w:fldChar w:fldCharType="end"/>
      </w:r>
    </w:p>
    <w:p w14:paraId="337DE896"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Remedies</w:t>
      </w:r>
      <w:r>
        <w:rPr>
          <w:noProof/>
        </w:rPr>
        <w:tab/>
      </w:r>
      <w:r>
        <w:rPr>
          <w:noProof/>
        </w:rPr>
        <w:fldChar w:fldCharType="begin"/>
      </w:r>
      <w:r>
        <w:rPr>
          <w:noProof/>
        </w:rPr>
        <w:instrText xml:space="preserve"> PAGEREF _Toc278480364 \h </w:instrText>
      </w:r>
      <w:r>
        <w:rPr>
          <w:noProof/>
        </w:rPr>
      </w:r>
      <w:r>
        <w:rPr>
          <w:noProof/>
        </w:rPr>
        <w:fldChar w:fldCharType="separate"/>
      </w:r>
      <w:r w:rsidR="006850B7">
        <w:rPr>
          <w:noProof/>
        </w:rPr>
        <w:t>38</w:t>
      </w:r>
      <w:r>
        <w:rPr>
          <w:noProof/>
        </w:rPr>
        <w:fldChar w:fldCharType="end"/>
      </w:r>
    </w:p>
    <w:p w14:paraId="00508808" w14:textId="77777777" w:rsidR="00F210E6" w:rsidRDefault="00F210E6">
      <w:pPr>
        <w:pStyle w:val="TOC3"/>
        <w:tabs>
          <w:tab w:val="left" w:pos="2092"/>
          <w:tab w:val="right" w:leader="dot" w:pos="10790"/>
        </w:tabs>
        <w:rPr>
          <w:rFonts w:eastAsiaTheme="minorEastAsia" w:cstheme="minorBidi"/>
          <w:noProof/>
          <w:sz w:val="24"/>
          <w:szCs w:val="24"/>
          <w:lang w:eastAsia="ja-JP"/>
        </w:rPr>
      </w:pPr>
      <w:r w:rsidRPr="00DC2890">
        <w:rPr>
          <w:noProof/>
          <w:highlight w:val="yellow"/>
        </w:rPr>
        <w:t>Injunctive Relief  RE: N</w:t>
      </w:r>
      <w:r>
        <w:rPr>
          <w:rFonts w:eastAsiaTheme="minorEastAsia" w:cstheme="minorBidi"/>
          <w:noProof/>
          <w:sz w:val="24"/>
          <w:szCs w:val="24"/>
          <w:lang w:eastAsia="ja-JP"/>
        </w:rPr>
        <w:tab/>
      </w:r>
      <w:r w:rsidRPr="00DC2890">
        <w:rPr>
          <w:noProof/>
          <w:highlight w:val="yellow"/>
        </w:rPr>
        <w:t>oncompliance</w:t>
      </w:r>
      <w:r w:rsidRPr="00DC2890">
        <w:rPr>
          <w:noProof/>
        </w:rPr>
        <w:t xml:space="preserve">                   9-6215(a)</w:t>
      </w:r>
      <w:r>
        <w:rPr>
          <w:noProof/>
        </w:rPr>
        <w:tab/>
      </w:r>
      <w:r>
        <w:rPr>
          <w:noProof/>
        </w:rPr>
        <w:fldChar w:fldCharType="begin"/>
      </w:r>
      <w:r>
        <w:rPr>
          <w:noProof/>
        </w:rPr>
        <w:instrText xml:space="preserve"> PAGEREF _Toc278480365 \h </w:instrText>
      </w:r>
      <w:r>
        <w:rPr>
          <w:noProof/>
        </w:rPr>
      </w:r>
      <w:r>
        <w:rPr>
          <w:noProof/>
        </w:rPr>
        <w:fldChar w:fldCharType="separate"/>
      </w:r>
      <w:r w:rsidR="006850B7">
        <w:rPr>
          <w:noProof/>
        </w:rPr>
        <w:t>38</w:t>
      </w:r>
      <w:r>
        <w:rPr>
          <w:noProof/>
        </w:rPr>
        <w:fldChar w:fldCharType="end"/>
      </w:r>
    </w:p>
    <w:p w14:paraId="2C7F3D99"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Damages</w:t>
      </w:r>
      <w:r>
        <w:rPr>
          <w:noProof/>
        </w:rPr>
        <w:tab/>
      </w:r>
      <w:r>
        <w:rPr>
          <w:noProof/>
        </w:rPr>
        <w:fldChar w:fldCharType="begin"/>
      </w:r>
      <w:r>
        <w:rPr>
          <w:noProof/>
        </w:rPr>
        <w:instrText xml:space="preserve"> PAGEREF _Toc278480366 \h </w:instrText>
      </w:r>
      <w:r>
        <w:rPr>
          <w:noProof/>
        </w:rPr>
      </w:r>
      <w:r>
        <w:rPr>
          <w:noProof/>
        </w:rPr>
        <w:fldChar w:fldCharType="separate"/>
      </w:r>
      <w:r w:rsidR="006850B7">
        <w:rPr>
          <w:noProof/>
        </w:rPr>
        <w:t>38</w:t>
      </w:r>
      <w:r>
        <w:rPr>
          <w:noProof/>
        </w:rPr>
        <w:fldChar w:fldCharType="end"/>
      </w:r>
    </w:p>
    <w:p w14:paraId="286AF43F" w14:textId="77777777" w:rsidR="00F210E6" w:rsidRDefault="00F210E6">
      <w:pPr>
        <w:pStyle w:val="TOC3"/>
        <w:tabs>
          <w:tab w:val="left" w:pos="4246"/>
          <w:tab w:val="right" w:leader="dot" w:pos="10790"/>
        </w:tabs>
        <w:rPr>
          <w:rFonts w:eastAsiaTheme="minorEastAsia" w:cstheme="minorBidi"/>
          <w:noProof/>
          <w:sz w:val="24"/>
          <w:szCs w:val="24"/>
          <w:lang w:eastAsia="ja-JP"/>
        </w:rPr>
      </w:pPr>
      <w:r w:rsidRPr="00DC2890">
        <w:rPr>
          <w:noProof/>
          <w:highlight w:val="yellow"/>
        </w:rPr>
        <w:t>Effect on Deficiency (pre-revision art 9)</w:t>
      </w:r>
      <w:r>
        <w:rPr>
          <w:noProof/>
        </w:rPr>
        <w:t>: 3 Approaches</w:t>
      </w:r>
      <w:r>
        <w:rPr>
          <w:rFonts w:eastAsiaTheme="minorEastAsia" w:cstheme="minorBidi"/>
          <w:noProof/>
          <w:sz w:val="24"/>
          <w:szCs w:val="24"/>
          <w:lang w:eastAsia="ja-JP"/>
        </w:rPr>
        <w:tab/>
      </w:r>
      <w:r w:rsidRPr="00DC2890">
        <w:rPr>
          <w:noProof/>
        </w:rPr>
        <w:t xml:space="preserve">               </w:t>
      </w:r>
      <w:r w:rsidRPr="00DC2890">
        <w:rPr>
          <w:rFonts w:ascii="Helvetica" w:hAnsi="Helvetica"/>
          <w:noProof/>
        </w:rPr>
        <w:t>9-626(a)</w:t>
      </w:r>
      <w:r>
        <w:rPr>
          <w:noProof/>
        </w:rPr>
        <w:tab/>
      </w:r>
      <w:r>
        <w:rPr>
          <w:noProof/>
        </w:rPr>
        <w:fldChar w:fldCharType="begin"/>
      </w:r>
      <w:r>
        <w:rPr>
          <w:noProof/>
        </w:rPr>
        <w:instrText xml:space="preserve"> PAGEREF _Toc278480367 \h </w:instrText>
      </w:r>
      <w:r>
        <w:rPr>
          <w:noProof/>
        </w:rPr>
      </w:r>
      <w:r>
        <w:rPr>
          <w:noProof/>
        </w:rPr>
        <w:fldChar w:fldCharType="separate"/>
      </w:r>
      <w:r w:rsidR="006850B7">
        <w:rPr>
          <w:noProof/>
        </w:rPr>
        <w:t>38</w:t>
      </w:r>
      <w:r>
        <w:rPr>
          <w:noProof/>
        </w:rPr>
        <w:fldChar w:fldCharType="end"/>
      </w:r>
    </w:p>
    <w:p w14:paraId="2A28D8B3"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Strict Foreclosure and the Right of Redemption</w:t>
      </w:r>
      <w:r>
        <w:rPr>
          <w:noProof/>
        </w:rPr>
        <w:tab/>
      </w:r>
      <w:r>
        <w:rPr>
          <w:noProof/>
        </w:rPr>
        <w:fldChar w:fldCharType="begin"/>
      </w:r>
      <w:r>
        <w:rPr>
          <w:noProof/>
        </w:rPr>
        <w:instrText xml:space="preserve"> PAGEREF _Toc278480368 \h </w:instrText>
      </w:r>
      <w:r>
        <w:rPr>
          <w:noProof/>
        </w:rPr>
      </w:r>
      <w:r>
        <w:rPr>
          <w:noProof/>
        </w:rPr>
        <w:fldChar w:fldCharType="separate"/>
      </w:r>
      <w:r w:rsidR="006850B7">
        <w:rPr>
          <w:noProof/>
        </w:rPr>
        <w:t>40</w:t>
      </w:r>
      <w:r>
        <w:rPr>
          <w:noProof/>
        </w:rPr>
        <w:fldChar w:fldCharType="end"/>
      </w:r>
    </w:p>
    <w:p w14:paraId="7C0E0D43"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Right to Redeem Collateral</w:t>
      </w:r>
      <w:r>
        <w:rPr>
          <w:noProof/>
        </w:rPr>
        <w:tab/>
      </w:r>
      <w:r>
        <w:rPr>
          <w:noProof/>
        </w:rPr>
        <w:fldChar w:fldCharType="begin"/>
      </w:r>
      <w:r>
        <w:rPr>
          <w:noProof/>
        </w:rPr>
        <w:instrText xml:space="preserve"> PAGEREF _Toc278480369 \h </w:instrText>
      </w:r>
      <w:r>
        <w:rPr>
          <w:noProof/>
        </w:rPr>
      </w:r>
      <w:r>
        <w:rPr>
          <w:noProof/>
        </w:rPr>
        <w:fldChar w:fldCharType="separate"/>
      </w:r>
      <w:r w:rsidR="006850B7">
        <w:rPr>
          <w:noProof/>
        </w:rPr>
        <w:t>42</w:t>
      </w:r>
      <w:r>
        <w:rPr>
          <w:noProof/>
        </w:rPr>
        <w:fldChar w:fldCharType="end"/>
      </w:r>
    </w:p>
    <w:p w14:paraId="421FB30F"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Introduction to Perfection</w:t>
      </w:r>
      <w:r>
        <w:rPr>
          <w:noProof/>
        </w:rPr>
        <w:tab/>
      </w:r>
      <w:r>
        <w:rPr>
          <w:noProof/>
        </w:rPr>
        <w:fldChar w:fldCharType="begin"/>
      </w:r>
      <w:r>
        <w:rPr>
          <w:noProof/>
        </w:rPr>
        <w:instrText xml:space="preserve"> PAGEREF _Toc278480370 \h </w:instrText>
      </w:r>
      <w:r>
        <w:rPr>
          <w:noProof/>
        </w:rPr>
      </w:r>
      <w:r>
        <w:rPr>
          <w:noProof/>
        </w:rPr>
        <w:fldChar w:fldCharType="separate"/>
      </w:r>
      <w:r w:rsidR="006850B7">
        <w:rPr>
          <w:noProof/>
        </w:rPr>
        <w:t>45</w:t>
      </w:r>
      <w:r>
        <w:rPr>
          <w:noProof/>
        </w:rPr>
        <w:fldChar w:fldCharType="end"/>
      </w:r>
    </w:p>
    <w:p w14:paraId="552519B2"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Governing Law of Perfection &amp; Priority</w:t>
      </w:r>
      <w:r>
        <w:rPr>
          <w:noProof/>
        </w:rPr>
        <w:tab/>
      </w:r>
      <w:r>
        <w:rPr>
          <w:noProof/>
        </w:rPr>
        <w:fldChar w:fldCharType="begin"/>
      </w:r>
      <w:r>
        <w:rPr>
          <w:noProof/>
        </w:rPr>
        <w:instrText xml:space="preserve"> PAGEREF _Toc278480371 \h </w:instrText>
      </w:r>
      <w:r>
        <w:rPr>
          <w:noProof/>
        </w:rPr>
      </w:r>
      <w:r>
        <w:rPr>
          <w:noProof/>
        </w:rPr>
        <w:fldChar w:fldCharType="separate"/>
      </w:r>
      <w:r w:rsidR="006850B7">
        <w:rPr>
          <w:noProof/>
        </w:rPr>
        <w:t>45</w:t>
      </w:r>
      <w:r>
        <w:rPr>
          <w:noProof/>
        </w:rPr>
        <w:fldChar w:fldCharType="end"/>
      </w:r>
    </w:p>
    <w:p w14:paraId="0B5793F0"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Determine the Location of the Debtor</w:t>
      </w:r>
      <w:r>
        <w:rPr>
          <w:noProof/>
        </w:rPr>
        <w:tab/>
      </w:r>
      <w:r>
        <w:rPr>
          <w:noProof/>
        </w:rPr>
        <w:fldChar w:fldCharType="begin"/>
      </w:r>
      <w:r>
        <w:rPr>
          <w:noProof/>
        </w:rPr>
        <w:instrText xml:space="preserve"> PAGEREF _Toc278480372 \h </w:instrText>
      </w:r>
      <w:r>
        <w:rPr>
          <w:noProof/>
        </w:rPr>
      </w:r>
      <w:r>
        <w:rPr>
          <w:noProof/>
        </w:rPr>
        <w:fldChar w:fldCharType="separate"/>
      </w:r>
      <w:r w:rsidR="006850B7">
        <w:rPr>
          <w:noProof/>
        </w:rPr>
        <w:t>45</w:t>
      </w:r>
      <w:r>
        <w:rPr>
          <w:noProof/>
        </w:rPr>
        <w:fldChar w:fldCharType="end"/>
      </w:r>
    </w:p>
    <w:p w14:paraId="39D32299"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Perfection by Filing</w:t>
      </w:r>
      <w:r>
        <w:rPr>
          <w:noProof/>
        </w:rPr>
        <w:tab/>
      </w:r>
      <w:r>
        <w:rPr>
          <w:noProof/>
        </w:rPr>
        <w:fldChar w:fldCharType="begin"/>
      </w:r>
      <w:r>
        <w:rPr>
          <w:noProof/>
        </w:rPr>
        <w:instrText xml:space="preserve"> PAGEREF _Toc278480373 \h </w:instrText>
      </w:r>
      <w:r>
        <w:rPr>
          <w:noProof/>
        </w:rPr>
      </w:r>
      <w:r>
        <w:rPr>
          <w:noProof/>
        </w:rPr>
        <w:fldChar w:fldCharType="separate"/>
      </w:r>
      <w:r w:rsidR="006850B7">
        <w:rPr>
          <w:noProof/>
        </w:rPr>
        <w:t>49</w:t>
      </w:r>
      <w:r>
        <w:rPr>
          <w:noProof/>
        </w:rPr>
        <w:fldChar w:fldCharType="end"/>
      </w:r>
    </w:p>
    <w:p w14:paraId="73E31B33"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Where to file the Financing Statement?</w:t>
      </w:r>
      <w:r>
        <w:rPr>
          <w:noProof/>
        </w:rPr>
        <w:tab/>
      </w:r>
      <w:r>
        <w:rPr>
          <w:noProof/>
        </w:rPr>
        <w:fldChar w:fldCharType="begin"/>
      </w:r>
      <w:r>
        <w:rPr>
          <w:noProof/>
        </w:rPr>
        <w:instrText xml:space="preserve"> PAGEREF _Toc278480374 \h </w:instrText>
      </w:r>
      <w:r>
        <w:rPr>
          <w:noProof/>
        </w:rPr>
      </w:r>
      <w:r>
        <w:rPr>
          <w:noProof/>
        </w:rPr>
        <w:fldChar w:fldCharType="separate"/>
      </w:r>
      <w:r w:rsidR="006850B7">
        <w:rPr>
          <w:noProof/>
        </w:rPr>
        <w:t>49</w:t>
      </w:r>
      <w:r>
        <w:rPr>
          <w:noProof/>
        </w:rPr>
        <w:fldChar w:fldCharType="end"/>
      </w:r>
    </w:p>
    <w:p w14:paraId="6A9768A3"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Exceptions</w:t>
      </w:r>
      <w:r>
        <w:rPr>
          <w:noProof/>
        </w:rPr>
        <w:tab/>
      </w:r>
      <w:r>
        <w:rPr>
          <w:noProof/>
        </w:rPr>
        <w:fldChar w:fldCharType="begin"/>
      </w:r>
      <w:r>
        <w:rPr>
          <w:noProof/>
        </w:rPr>
        <w:instrText xml:space="preserve"> PAGEREF _Toc278480375 \h </w:instrText>
      </w:r>
      <w:r>
        <w:rPr>
          <w:noProof/>
        </w:rPr>
      </w:r>
      <w:r>
        <w:rPr>
          <w:noProof/>
        </w:rPr>
        <w:fldChar w:fldCharType="separate"/>
      </w:r>
      <w:r w:rsidR="006850B7">
        <w:rPr>
          <w:noProof/>
        </w:rPr>
        <w:t>49</w:t>
      </w:r>
      <w:r>
        <w:rPr>
          <w:noProof/>
        </w:rPr>
        <w:fldChar w:fldCharType="end"/>
      </w:r>
    </w:p>
    <w:p w14:paraId="4D9631D2"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Contents of a Financing Statement</w:t>
      </w:r>
      <w:r>
        <w:rPr>
          <w:noProof/>
        </w:rPr>
        <w:tab/>
      </w:r>
      <w:r>
        <w:rPr>
          <w:noProof/>
        </w:rPr>
        <w:fldChar w:fldCharType="begin"/>
      </w:r>
      <w:r>
        <w:rPr>
          <w:noProof/>
        </w:rPr>
        <w:instrText xml:space="preserve"> PAGEREF _Toc278480376 \h </w:instrText>
      </w:r>
      <w:r>
        <w:rPr>
          <w:noProof/>
        </w:rPr>
      </w:r>
      <w:r>
        <w:rPr>
          <w:noProof/>
        </w:rPr>
        <w:fldChar w:fldCharType="separate"/>
      </w:r>
      <w:r w:rsidR="006850B7">
        <w:rPr>
          <w:noProof/>
        </w:rPr>
        <w:t>51</w:t>
      </w:r>
      <w:r>
        <w:rPr>
          <w:noProof/>
        </w:rPr>
        <w:fldChar w:fldCharType="end"/>
      </w:r>
    </w:p>
    <w:p w14:paraId="160221C1" w14:textId="77777777" w:rsidR="00F210E6" w:rsidRDefault="00F210E6">
      <w:pPr>
        <w:pStyle w:val="TOC3"/>
        <w:tabs>
          <w:tab w:val="left" w:pos="1101"/>
          <w:tab w:val="right" w:leader="dot" w:pos="10790"/>
        </w:tabs>
        <w:rPr>
          <w:rFonts w:eastAsiaTheme="minorEastAsia" w:cstheme="minorBidi"/>
          <w:noProof/>
          <w:sz w:val="24"/>
          <w:szCs w:val="24"/>
          <w:lang w:eastAsia="ja-JP"/>
        </w:rPr>
      </w:pPr>
      <w:r w:rsidRPr="00DC2890">
        <w:rPr>
          <w:noProof/>
          <w:highlight w:val="yellow"/>
        </w:rPr>
        <w:t>Analysis</w:t>
      </w:r>
      <w:r>
        <w:rPr>
          <w:rFonts w:eastAsiaTheme="minorEastAsia" w:cstheme="minorBidi"/>
          <w:noProof/>
          <w:sz w:val="24"/>
          <w:szCs w:val="24"/>
          <w:lang w:eastAsia="ja-JP"/>
        </w:rPr>
        <w:tab/>
      </w:r>
      <w:r w:rsidRPr="00DC2890">
        <w:rPr>
          <w:noProof/>
          <w:color w:val="FF0000"/>
        </w:rPr>
        <w:t>!!!</w:t>
      </w:r>
      <w:r>
        <w:rPr>
          <w:noProof/>
        </w:rPr>
        <w:tab/>
      </w:r>
      <w:r>
        <w:rPr>
          <w:noProof/>
        </w:rPr>
        <w:fldChar w:fldCharType="begin"/>
      </w:r>
      <w:r>
        <w:rPr>
          <w:noProof/>
        </w:rPr>
        <w:instrText xml:space="preserve"> PAGEREF _Toc278480377 \h </w:instrText>
      </w:r>
      <w:r>
        <w:rPr>
          <w:noProof/>
        </w:rPr>
      </w:r>
      <w:r>
        <w:rPr>
          <w:noProof/>
        </w:rPr>
        <w:fldChar w:fldCharType="separate"/>
      </w:r>
      <w:r w:rsidR="006850B7">
        <w:rPr>
          <w:noProof/>
        </w:rPr>
        <w:t>51</w:t>
      </w:r>
      <w:r>
        <w:rPr>
          <w:noProof/>
        </w:rPr>
        <w:fldChar w:fldCharType="end"/>
      </w:r>
    </w:p>
    <w:p w14:paraId="6AD5A222"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1. A FS sufficiently provides the Name of the Debtor…</w:t>
      </w:r>
      <w:r>
        <w:rPr>
          <w:noProof/>
        </w:rPr>
        <w:tab/>
      </w:r>
      <w:r>
        <w:rPr>
          <w:noProof/>
        </w:rPr>
        <w:fldChar w:fldCharType="begin"/>
      </w:r>
      <w:r>
        <w:rPr>
          <w:noProof/>
        </w:rPr>
        <w:instrText xml:space="preserve"> PAGEREF _Toc278480378 \h </w:instrText>
      </w:r>
      <w:r>
        <w:rPr>
          <w:noProof/>
        </w:rPr>
      </w:r>
      <w:r>
        <w:rPr>
          <w:noProof/>
        </w:rPr>
        <w:fldChar w:fldCharType="separate"/>
      </w:r>
      <w:r w:rsidR="006850B7">
        <w:rPr>
          <w:noProof/>
        </w:rPr>
        <w:t>52</w:t>
      </w:r>
      <w:r>
        <w:rPr>
          <w:noProof/>
        </w:rPr>
        <w:fldChar w:fldCharType="end"/>
      </w:r>
    </w:p>
    <w:p w14:paraId="20B9D4F6"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Errors or Omissions</w:t>
      </w:r>
      <w:r>
        <w:rPr>
          <w:noProof/>
        </w:rPr>
        <w:tab/>
      </w:r>
      <w:r>
        <w:rPr>
          <w:noProof/>
        </w:rPr>
        <w:fldChar w:fldCharType="begin"/>
      </w:r>
      <w:r>
        <w:rPr>
          <w:noProof/>
        </w:rPr>
        <w:instrText xml:space="preserve"> PAGEREF _Toc278480379 \h </w:instrText>
      </w:r>
      <w:r>
        <w:rPr>
          <w:noProof/>
        </w:rPr>
      </w:r>
      <w:r>
        <w:rPr>
          <w:noProof/>
        </w:rPr>
        <w:fldChar w:fldCharType="separate"/>
      </w:r>
      <w:r w:rsidR="006850B7">
        <w:rPr>
          <w:noProof/>
        </w:rPr>
        <w:t>52</w:t>
      </w:r>
      <w:r>
        <w:rPr>
          <w:noProof/>
        </w:rPr>
        <w:fldChar w:fldCharType="end"/>
      </w:r>
    </w:p>
    <w:p w14:paraId="142B9658"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Identification of the Collateral</w:t>
      </w:r>
      <w:r>
        <w:rPr>
          <w:noProof/>
        </w:rPr>
        <w:tab/>
      </w:r>
      <w:r>
        <w:rPr>
          <w:noProof/>
        </w:rPr>
        <w:fldChar w:fldCharType="begin"/>
      </w:r>
      <w:r>
        <w:rPr>
          <w:noProof/>
        </w:rPr>
        <w:instrText xml:space="preserve"> PAGEREF _Toc278480380 \h </w:instrText>
      </w:r>
      <w:r>
        <w:rPr>
          <w:noProof/>
        </w:rPr>
      </w:r>
      <w:r>
        <w:rPr>
          <w:noProof/>
        </w:rPr>
        <w:fldChar w:fldCharType="separate"/>
      </w:r>
      <w:r w:rsidR="006850B7">
        <w:rPr>
          <w:noProof/>
        </w:rPr>
        <w:t>53</w:t>
      </w:r>
      <w:r>
        <w:rPr>
          <w:noProof/>
        </w:rPr>
        <w:fldChar w:fldCharType="end"/>
      </w:r>
    </w:p>
    <w:p w14:paraId="6733718D"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3. A FS sufficiently Indicates the collateral covered by the FS</w:t>
      </w:r>
      <w:r>
        <w:rPr>
          <w:noProof/>
        </w:rPr>
        <w:tab/>
      </w:r>
      <w:r>
        <w:rPr>
          <w:noProof/>
        </w:rPr>
        <w:fldChar w:fldCharType="begin"/>
      </w:r>
      <w:r>
        <w:rPr>
          <w:noProof/>
        </w:rPr>
        <w:instrText xml:space="preserve"> PAGEREF _Toc278480381 \h </w:instrText>
      </w:r>
      <w:r>
        <w:rPr>
          <w:noProof/>
        </w:rPr>
      </w:r>
      <w:r>
        <w:rPr>
          <w:noProof/>
        </w:rPr>
        <w:fldChar w:fldCharType="separate"/>
      </w:r>
      <w:r w:rsidR="006850B7">
        <w:rPr>
          <w:noProof/>
        </w:rPr>
        <w:t>53</w:t>
      </w:r>
      <w:r>
        <w:rPr>
          <w:noProof/>
        </w:rPr>
        <w:fldChar w:fldCharType="end"/>
      </w:r>
    </w:p>
    <w:p w14:paraId="3B982848"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Planning Problem, PT III – Financing Statement</w:t>
      </w:r>
      <w:r>
        <w:rPr>
          <w:noProof/>
        </w:rPr>
        <w:tab/>
      </w:r>
      <w:r>
        <w:rPr>
          <w:noProof/>
        </w:rPr>
        <w:fldChar w:fldCharType="begin"/>
      </w:r>
      <w:r>
        <w:rPr>
          <w:noProof/>
        </w:rPr>
        <w:instrText xml:space="preserve"> PAGEREF _Toc278480382 \h </w:instrText>
      </w:r>
      <w:r>
        <w:rPr>
          <w:noProof/>
        </w:rPr>
      </w:r>
      <w:r>
        <w:rPr>
          <w:noProof/>
        </w:rPr>
        <w:fldChar w:fldCharType="separate"/>
      </w:r>
      <w:r w:rsidR="006850B7">
        <w:rPr>
          <w:noProof/>
        </w:rPr>
        <w:t>55</w:t>
      </w:r>
      <w:r>
        <w:rPr>
          <w:noProof/>
        </w:rPr>
        <w:fldChar w:fldCharType="end"/>
      </w:r>
    </w:p>
    <w:p w14:paraId="574E27E0"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Persons Entitled to File a Record</w:t>
      </w:r>
      <w:r>
        <w:rPr>
          <w:noProof/>
        </w:rPr>
        <w:tab/>
      </w:r>
      <w:r>
        <w:rPr>
          <w:noProof/>
        </w:rPr>
        <w:fldChar w:fldCharType="begin"/>
      </w:r>
      <w:r>
        <w:rPr>
          <w:noProof/>
        </w:rPr>
        <w:instrText xml:space="preserve"> PAGEREF _Toc278480383 \h </w:instrText>
      </w:r>
      <w:r>
        <w:rPr>
          <w:noProof/>
        </w:rPr>
      </w:r>
      <w:r>
        <w:rPr>
          <w:noProof/>
        </w:rPr>
        <w:fldChar w:fldCharType="separate"/>
      </w:r>
      <w:r w:rsidR="006850B7">
        <w:rPr>
          <w:noProof/>
        </w:rPr>
        <w:t>56</w:t>
      </w:r>
      <w:r>
        <w:rPr>
          <w:noProof/>
        </w:rPr>
        <w:fldChar w:fldCharType="end"/>
      </w:r>
    </w:p>
    <w:p w14:paraId="6C5C8E6B"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Effectiveness of Filing</w:t>
      </w:r>
      <w:r>
        <w:rPr>
          <w:noProof/>
        </w:rPr>
        <w:tab/>
      </w:r>
      <w:r>
        <w:rPr>
          <w:noProof/>
        </w:rPr>
        <w:fldChar w:fldCharType="begin"/>
      </w:r>
      <w:r>
        <w:rPr>
          <w:noProof/>
        </w:rPr>
        <w:instrText xml:space="preserve"> PAGEREF _Toc278480384 \h </w:instrText>
      </w:r>
      <w:r>
        <w:rPr>
          <w:noProof/>
        </w:rPr>
      </w:r>
      <w:r>
        <w:rPr>
          <w:noProof/>
        </w:rPr>
        <w:fldChar w:fldCharType="separate"/>
      </w:r>
      <w:r w:rsidR="006850B7">
        <w:rPr>
          <w:noProof/>
        </w:rPr>
        <w:t>56</w:t>
      </w:r>
      <w:r>
        <w:rPr>
          <w:noProof/>
        </w:rPr>
        <w:fldChar w:fldCharType="end"/>
      </w:r>
    </w:p>
    <w:p w14:paraId="35D09B1A"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Effect of Indexing Errors</w:t>
      </w:r>
      <w:r>
        <w:rPr>
          <w:noProof/>
        </w:rPr>
        <w:tab/>
      </w:r>
      <w:r>
        <w:rPr>
          <w:noProof/>
        </w:rPr>
        <w:fldChar w:fldCharType="begin"/>
      </w:r>
      <w:r>
        <w:rPr>
          <w:noProof/>
        </w:rPr>
        <w:instrText xml:space="preserve"> PAGEREF _Toc278480385 \h </w:instrText>
      </w:r>
      <w:r>
        <w:rPr>
          <w:noProof/>
        </w:rPr>
      </w:r>
      <w:r>
        <w:rPr>
          <w:noProof/>
        </w:rPr>
        <w:fldChar w:fldCharType="separate"/>
      </w:r>
      <w:r w:rsidR="006850B7">
        <w:rPr>
          <w:noProof/>
        </w:rPr>
        <w:t>57</w:t>
      </w:r>
      <w:r>
        <w:rPr>
          <w:noProof/>
        </w:rPr>
        <w:fldChar w:fldCharType="end"/>
      </w:r>
    </w:p>
    <w:p w14:paraId="1EDB1495"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Claim Concerning Inaccurate or Wrongfully Filed Record</w:t>
      </w:r>
      <w:r>
        <w:rPr>
          <w:noProof/>
        </w:rPr>
        <w:tab/>
      </w:r>
      <w:r>
        <w:rPr>
          <w:noProof/>
        </w:rPr>
        <w:fldChar w:fldCharType="begin"/>
      </w:r>
      <w:r>
        <w:rPr>
          <w:noProof/>
        </w:rPr>
        <w:instrText xml:space="preserve"> PAGEREF _Toc278480386 \h </w:instrText>
      </w:r>
      <w:r>
        <w:rPr>
          <w:noProof/>
        </w:rPr>
      </w:r>
      <w:r>
        <w:rPr>
          <w:noProof/>
        </w:rPr>
        <w:fldChar w:fldCharType="separate"/>
      </w:r>
      <w:r w:rsidR="006850B7">
        <w:rPr>
          <w:noProof/>
        </w:rPr>
        <w:t>57</w:t>
      </w:r>
      <w:r>
        <w:rPr>
          <w:noProof/>
        </w:rPr>
        <w:fldChar w:fldCharType="end"/>
      </w:r>
    </w:p>
    <w:p w14:paraId="55B14D54"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Acceptance and Refusal to Accept Record</w:t>
      </w:r>
      <w:r>
        <w:rPr>
          <w:noProof/>
        </w:rPr>
        <w:tab/>
      </w:r>
      <w:r>
        <w:rPr>
          <w:noProof/>
        </w:rPr>
        <w:fldChar w:fldCharType="begin"/>
      </w:r>
      <w:r>
        <w:rPr>
          <w:noProof/>
        </w:rPr>
        <w:instrText xml:space="preserve"> PAGEREF _Toc278480387 \h </w:instrText>
      </w:r>
      <w:r>
        <w:rPr>
          <w:noProof/>
        </w:rPr>
      </w:r>
      <w:r>
        <w:rPr>
          <w:noProof/>
        </w:rPr>
        <w:fldChar w:fldCharType="separate"/>
      </w:r>
      <w:r w:rsidR="006850B7">
        <w:rPr>
          <w:noProof/>
        </w:rPr>
        <w:t>59</w:t>
      </w:r>
      <w:r>
        <w:rPr>
          <w:noProof/>
        </w:rPr>
        <w:fldChar w:fldCharType="end"/>
      </w:r>
    </w:p>
    <w:p w14:paraId="0DF06802"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Later Filings and Changes in the Situation</w:t>
      </w:r>
      <w:r>
        <w:rPr>
          <w:noProof/>
        </w:rPr>
        <w:tab/>
      </w:r>
      <w:r>
        <w:rPr>
          <w:noProof/>
        </w:rPr>
        <w:fldChar w:fldCharType="begin"/>
      </w:r>
      <w:r>
        <w:rPr>
          <w:noProof/>
        </w:rPr>
        <w:instrText xml:space="preserve"> PAGEREF _Toc278480388 \h </w:instrText>
      </w:r>
      <w:r>
        <w:rPr>
          <w:noProof/>
        </w:rPr>
      </w:r>
      <w:r>
        <w:rPr>
          <w:noProof/>
        </w:rPr>
        <w:fldChar w:fldCharType="separate"/>
      </w:r>
      <w:r w:rsidR="006850B7">
        <w:rPr>
          <w:noProof/>
        </w:rPr>
        <w:t>60</w:t>
      </w:r>
      <w:r>
        <w:rPr>
          <w:noProof/>
        </w:rPr>
        <w:fldChar w:fldCharType="end"/>
      </w:r>
    </w:p>
    <w:p w14:paraId="5AD2DC0F"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Duration &amp; Effectiveness of the FS</w:t>
      </w:r>
      <w:r>
        <w:rPr>
          <w:noProof/>
        </w:rPr>
        <w:tab/>
      </w:r>
      <w:r>
        <w:rPr>
          <w:noProof/>
        </w:rPr>
        <w:fldChar w:fldCharType="begin"/>
      </w:r>
      <w:r>
        <w:rPr>
          <w:noProof/>
        </w:rPr>
        <w:instrText xml:space="preserve"> PAGEREF _Toc278480389 \h </w:instrText>
      </w:r>
      <w:r>
        <w:rPr>
          <w:noProof/>
        </w:rPr>
      </w:r>
      <w:r>
        <w:rPr>
          <w:noProof/>
        </w:rPr>
        <w:fldChar w:fldCharType="separate"/>
      </w:r>
      <w:r w:rsidR="006850B7">
        <w:rPr>
          <w:noProof/>
        </w:rPr>
        <w:t>60</w:t>
      </w:r>
      <w:r>
        <w:rPr>
          <w:noProof/>
        </w:rPr>
        <w:fldChar w:fldCharType="end"/>
      </w:r>
    </w:p>
    <w:p w14:paraId="6651024A"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Amendments of FS</w:t>
      </w:r>
      <w:r>
        <w:rPr>
          <w:noProof/>
        </w:rPr>
        <w:tab/>
      </w:r>
      <w:r>
        <w:rPr>
          <w:noProof/>
        </w:rPr>
        <w:fldChar w:fldCharType="begin"/>
      </w:r>
      <w:r>
        <w:rPr>
          <w:noProof/>
        </w:rPr>
        <w:instrText xml:space="preserve"> PAGEREF _Toc278480390 \h </w:instrText>
      </w:r>
      <w:r>
        <w:rPr>
          <w:noProof/>
        </w:rPr>
      </w:r>
      <w:r>
        <w:rPr>
          <w:noProof/>
        </w:rPr>
        <w:fldChar w:fldCharType="separate"/>
      </w:r>
      <w:r w:rsidR="006850B7">
        <w:rPr>
          <w:noProof/>
        </w:rPr>
        <w:t>60</w:t>
      </w:r>
      <w:r>
        <w:rPr>
          <w:noProof/>
        </w:rPr>
        <w:fldChar w:fldCharType="end"/>
      </w:r>
    </w:p>
    <w:p w14:paraId="4CD1BEBA"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Termination Statement</w:t>
      </w:r>
      <w:r>
        <w:rPr>
          <w:noProof/>
        </w:rPr>
        <w:tab/>
      </w:r>
      <w:r>
        <w:rPr>
          <w:noProof/>
        </w:rPr>
        <w:fldChar w:fldCharType="begin"/>
      </w:r>
      <w:r>
        <w:rPr>
          <w:noProof/>
        </w:rPr>
        <w:instrText xml:space="preserve"> PAGEREF _Toc278480391 \h </w:instrText>
      </w:r>
      <w:r>
        <w:rPr>
          <w:noProof/>
        </w:rPr>
      </w:r>
      <w:r>
        <w:rPr>
          <w:noProof/>
        </w:rPr>
        <w:fldChar w:fldCharType="separate"/>
      </w:r>
      <w:r w:rsidR="006850B7">
        <w:rPr>
          <w:noProof/>
        </w:rPr>
        <w:t>61</w:t>
      </w:r>
      <w:r>
        <w:rPr>
          <w:noProof/>
        </w:rPr>
        <w:fldChar w:fldCharType="end"/>
      </w:r>
    </w:p>
    <w:p w14:paraId="258ECA5A"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Name Change</w:t>
      </w:r>
      <w:r>
        <w:rPr>
          <w:noProof/>
        </w:rPr>
        <w:tab/>
      </w:r>
      <w:r>
        <w:rPr>
          <w:noProof/>
        </w:rPr>
        <w:fldChar w:fldCharType="begin"/>
      </w:r>
      <w:r>
        <w:rPr>
          <w:noProof/>
        </w:rPr>
        <w:instrText xml:space="preserve"> PAGEREF _Toc278480392 \h </w:instrText>
      </w:r>
      <w:r>
        <w:rPr>
          <w:noProof/>
        </w:rPr>
      </w:r>
      <w:r>
        <w:rPr>
          <w:noProof/>
        </w:rPr>
        <w:fldChar w:fldCharType="separate"/>
      </w:r>
      <w:r w:rsidR="006850B7">
        <w:rPr>
          <w:noProof/>
        </w:rPr>
        <w:t>61</w:t>
      </w:r>
      <w:r>
        <w:rPr>
          <w:noProof/>
        </w:rPr>
        <w:fldChar w:fldCharType="end"/>
      </w:r>
    </w:p>
    <w:p w14:paraId="71F59DEF"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Continued Perfection of SI Following Change in Governing Law</w:t>
      </w:r>
      <w:r>
        <w:rPr>
          <w:noProof/>
        </w:rPr>
        <w:tab/>
      </w:r>
      <w:r>
        <w:rPr>
          <w:noProof/>
        </w:rPr>
        <w:fldChar w:fldCharType="begin"/>
      </w:r>
      <w:r>
        <w:rPr>
          <w:noProof/>
        </w:rPr>
        <w:instrText xml:space="preserve"> PAGEREF _Toc278480393 \h </w:instrText>
      </w:r>
      <w:r>
        <w:rPr>
          <w:noProof/>
        </w:rPr>
      </w:r>
      <w:r>
        <w:rPr>
          <w:noProof/>
        </w:rPr>
        <w:fldChar w:fldCharType="separate"/>
      </w:r>
      <w:r w:rsidR="006850B7">
        <w:rPr>
          <w:noProof/>
        </w:rPr>
        <w:t>63</w:t>
      </w:r>
      <w:r>
        <w:rPr>
          <w:noProof/>
        </w:rPr>
        <w:fldChar w:fldCharType="end"/>
      </w:r>
    </w:p>
    <w:p w14:paraId="76B8BF59"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Effect of Certain Events on Effectiveness of FS</w:t>
      </w:r>
      <w:r>
        <w:rPr>
          <w:noProof/>
        </w:rPr>
        <w:tab/>
      </w:r>
      <w:r>
        <w:rPr>
          <w:noProof/>
        </w:rPr>
        <w:fldChar w:fldCharType="begin"/>
      </w:r>
      <w:r>
        <w:rPr>
          <w:noProof/>
        </w:rPr>
        <w:instrText xml:space="preserve"> PAGEREF _Toc278480394 \h </w:instrText>
      </w:r>
      <w:r>
        <w:rPr>
          <w:noProof/>
        </w:rPr>
      </w:r>
      <w:r>
        <w:rPr>
          <w:noProof/>
        </w:rPr>
        <w:fldChar w:fldCharType="separate"/>
      </w:r>
      <w:r w:rsidR="006850B7">
        <w:rPr>
          <w:noProof/>
        </w:rPr>
        <w:t>63</w:t>
      </w:r>
      <w:r>
        <w:rPr>
          <w:noProof/>
        </w:rPr>
        <w:fldChar w:fldCharType="end"/>
      </w:r>
    </w:p>
    <w:p w14:paraId="2891BE55"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Perfection by Possession</w:t>
      </w:r>
      <w:r>
        <w:rPr>
          <w:noProof/>
        </w:rPr>
        <w:tab/>
      </w:r>
      <w:r>
        <w:rPr>
          <w:noProof/>
        </w:rPr>
        <w:fldChar w:fldCharType="begin"/>
      </w:r>
      <w:r>
        <w:rPr>
          <w:noProof/>
        </w:rPr>
        <w:instrText xml:space="preserve"> PAGEREF _Toc278480395 \h </w:instrText>
      </w:r>
      <w:r>
        <w:rPr>
          <w:noProof/>
        </w:rPr>
      </w:r>
      <w:r>
        <w:rPr>
          <w:noProof/>
        </w:rPr>
        <w:fldChar w:fldCharType="separate"/>
      </w:r>
      <w:r w:rsidR="006850B7">
        <w:rPr>
          <w:noProof/>
        </w:rPr>
        <w:t>64</w:t>
      </w:r>
      <w:r>
        <w:rPr>
          <w:noProof/>
        </w:rPr>
        <w:fldChar w:fldCharType="end"/>
      </w:r>
    </w:p>
    <w:p w14:paraId="7A3F863C"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When Possession by or Delivery to SP Perfects SI w/o Filing</w:t>
      </w:r>
      <w:r>
        <w:rPr>
          <w:noProof/>
        </w:rPr>
        <w:tab/>
      </w:r>
      <w:r>
        <w:rPr>
          <w:noProof/>
        </w:rPr>
        <w:fldChar w:fldCharType="begin"/>
      </w:r>
      <w:r>
        <w:rPr>
          <w:noProof/>
        </w:rPr>
        <w:instrText xml:space="preserve"> PAGEREF _Toc278480396 \h </w:instrText>
      </w:r>
      <w:r>
        <w:rPr>
          <w:noProof/>
        </w:rPr>
      </w:r>
      <w:r>
        <w:rPr>
          <w:noProof/>
        </w:rPr>
        <w:fldChar w:fldCharType="separate"/>
      </w:r>
      <w:r w:rsidR="006850B7">
        <w:rPr>
          <w:noProof/>
        </w:rPr>
        <w:t>64</w:t>
      </w:r>
      <w:r>
        <w:rPr>
          <w:noProof/>
        </w:rPr>
        <w:fldChar w:fldCharType="end"/>
      </w:r>
    </w:p>
    <w:p w14:paraId="720DB750"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Do they have possession?</w:t>
      </w:r>
      <w:r>
        <w:rPr>
          <w:noProof/>
        </w:rPr>
        <w:tab/>
      </w:r>
      <w:r>
        <w:rPr>
          <w:noProof/>
        </w:rPr>
        <w:fldChar w:fldCharType="begin"/>
      </w:r>
      <w:r>
        <w:rPr>
          <w:noProof/>
        </w:rPr>
        <w:instrText xml:space="preserve"> PAGEREF _Toc278480397 \h </w:instrText>
      </w:r>
      <w:r>
        <w:rPr>
          <w:noProof/>
        </w:rPr>
      </w:r>
      <w:r>
        <w:rPr>
          <w:noProof/>
        </w:rPr>
        <w:fldChar w:fldCharType="separate"/>
      </w:r>
      <w:r w:rsidR="006850B7">
        <w:rPr>
          <w:noProof/>
        </w:rPr>
        <w:t>64</w:t>
      </w:r>
      <w:r>
        <w:rPr>
          <w:noProof/>
        </w:rPr>
        <w:fldChar w:fldCharType="end"/>
      </w:r>
    </w:p>
    <w:p w14:paraId="133E5A4C" w14:textId="77777777" w:rsidR="00F210E6" w:rsidRDefault="00F210E6">
      <w:pPr>
        <w:pStyle w:val="TOC3"/>
        <w:tabs>
          <w:tab w:val="left" w:pos="5997"/>
          <w:tab w:val="right" w:leader="dot" w:pos="10790"/>
        </w:tabs>
        <w:rPr>
          <w:rFonts w:eastAsiaTheme="minorEastAsia" w:cstheme="minorBidi"/>
          <w:noProof/>
          <w:sz w:val="24"/>
          <w:szCs w:val="24"/>
          <w:lang w:eastAsia="ja-JP"/>
        </w:rPr>
      </w:pPr>
      <w:r w:rsidRPr="00DC2890">
        <w:rPr>
          <w:noProof/>
        </w:rPr>
        <w:t xml:space="preserve">Perfection by Possession  </w:t>
      </w:r>
      <w:r w:rsidRPr="00DC2890">
        <w:rPr>
          <w:noProof/>
          <w:highlight w:val="yellow"/>
        </w:rPr>
        <w:t>when collateral is held by a 3P who isn’t the SP’s agent</w:t>
      </w:r>
      <w:r>
        <w:rPr>
          <w:rFonts w:eastAsiaTheme="minorEastAsia" w:cstheme="minorBidi"/>
          <w:noProof/>
          <w:sz w:val="24"/>
          <w:szCs w:val="24"/>
          <w:lang w:eastAsia="ja-JP"/>
        </w:rPr>
        <w:tab/>
      </w:r>
      <w:r w:rsidRPr="00DC2890">
        <w:rPr>
          <w:noProof/>
        </w:rPr>
        <w:t xml:space="preserve">                § 9-313(c)</w:t>
      </w:r>
      <w:r>
        <w:rPr>
          <w:noProof/>
        </w:rPr>
        <w:tab/>
      </w:r>
      <w:r>
        <w:rPr>
          <w:noProof/>
        </w:rPr>
        <w:fldChar w:fldCharType="begin"/>
      </w:r>
      <w:r>
        <w:rPr>
          <w:noProof/>
        </w:rPr>
        <w:instrText xml:space="preserve"> PAGEREF _Toc278480398 \h </w:instrText>
      </w:r>
      <w:r>
        <w:rPr>
          <w:noProof/>
        </w:rPr>
      </w:r>
      <w:r>
        <w:rPr>
          <w:noProof/>
        </w:rPr>
        <w:fldChar w:fldCharType="separate"/>
      </w:r>
      <w:r w:rsidR="006850B7">
        <w:rPr>
          <w:noProof/>
        </w:rPr>
        <w:t>67</w:t>
      </w:r>
      <w:r>
        <w:rPr>
          <w:noProof/>
        </w:rPr>
        <w:fldChar w:fldCharType="end"/>
      </w:r>
    </w:p>
    <w:p w14:paraId="5A1ACE2E"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Perfection on Instruments</w:t>
      </w:r>
      <w:r>
        <w:rPr>
          <w:noProof/>
        </w:rPr>
        <w:tab/>
      </w:r>
      <w:r>
        <w:rPr>
          <w:noProof/>
        </w:rPr>
        <w:fldChar w:fldCharType="begin"/>
      </w:r>
      <w:r>
        <w:rPr>
          <w:noProof/>
        </w:rPr>
        <w:instrText xml:space="preserve"> PAGEREF _Toc278480399 \h </w:instrText>
      </w:r>
      <w:r>
        <w:rPr>
          <w:noProof/>
        </w:rPr>
      </w:r>
      <w:r>
        <w:rPr>
          <w:noProof/>
        </w:rPr>
        <w:fldChar w:fldCharType="separate"/>
      </w:r>
      <w:r w:rsidR="006850B7">
        <w:rPr>
          <w:noProof/>
        </w:rPr>
        <w:t>68</w:t>
      </w:r>
      <w:r>
        <w:rPr>
          <w:noProof/>
        </w:rPr>
        <w:fldChar w:fldCharType="end"/>
      </w:r>
    </w:p>
    <w:p w14:paraId="516499DE"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Priorities Between Secured Parties &amp;  Buyers of the Collateral 297-315; 321-24</w:t>
      </w:r>
      <w:r>
        <w:rPr>
          <w:noProof/>
        </w:rPr>
        <w:tab/>
      </w:r>
      <w:r>
        <w:rPr>
          <w:noProof/>
        </w:rPr>
        <w:fldChar w:fldCharType="begin"/>
      </w:r>
      <w:r>
        <w:rPr>
          <w:noProof/>
        </w:rPr>
        <w:instrText xml:space="preserve"> PAGEREF _Toc278480400 \h </w:instrText>
      </w:r>
      <w:r>
        <w:rPr>
          <w:noProof/>
        </w:rPr>
      </w:r>
      <w:r>
        <w:rPr>
          <w:noProof/>
        </w:rPr>
        <w:fldChar w:fldCharType="separate"/>
      </w:r>
      <w:r w:rsidR="006850B7">
        <w:rPr>
          <w:noProof/>
        </w:rPr>
        <w:t>70</w:t>
      </w:r>
      <w:r>
        <w:rPr>
          <w:noProof/>
        </w:rPr>
        <w:fldChar w:fldCharType="end"/>
      </w:r>
    </w:p>
    <w:p w14:paraId="1B6FCDB7"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I. Rights Against the Debtor</w:t>
      </w:r>
      <w:r>
        <w:rPr>
          <w:noProof/>
        </w:rPr>
        <w:tab/>
      </w:r>
      <w:r>
        <w:rPr>
          <w:noProof/>
        </w:rPr>
        <w:fldChar w:fldCharType="begin"/>
      </w:r>
      <w:r>
        <w:rPr>
          <w:noProof/>
        </w:rPr>
        <w:instrText xml:space="preserve"> PAGEREF _Toc278480401 \h </w:instrText>
      </w:r>
      <w:r>
        <w:rPr>
          <w:noProof/>
        </w:rPr>
      </w:r>
      <w:r>
        <w:rPr>
          <w:noProof/>
        </w:rPr>
        <w:fldChar w:fldCharType="separate"/>
      </w:r>
      <w:r w:rsidR="006850B7">
        <w:rPr>
          <w:noProof/>
        </w:rPr>
        <w:t>70</w:t>
      </w:r>
      <w:r>
        <w:rPr>
          <w:noProof/>
        </w:rPr>
        <w:fldChar w:fldCharType="end"/>
      </w:r>
    </w:p>
    <w:p w14:paraId="2B33A6D2"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II. Rights Against the Buyer</w:t>
      </w:r>
      <w:r>
        <w:rPr>
          <w:noProof/>
        </w:rPr>
        <w:tab/>
      </w:r>
      <w:r>
        <w:rPr>
          <w:noProof/>
        </w:rPr>
        <w:fldChar w:fldCharType="begin"/>
      </w:r>
      <w:r>
        <w:rPr>
          <w:noProof/>
        </w:rPr>
        <w:instrText xml:space="preserve"> PAGEREF _Toc278480402 \h </w:instrText>
      </w:r>
      <w:r>
        <w:rPr>
          <w:noProof/>
        </w:rPr>
      </w:r>
      <w:r>
        <w:rPr>
          <w:noProof/>
        </w:rPr>
        <w:fldChar w:fldCharType="separate"/>
      </w:r>
      <w:r w:rsidR="006850B7">
        <w:rPr>
          <w:noProof/>
        </w:rPr>
        <w:t>70</w:t>
      </w:r>
      <w:r>
        <w:rPr>
          <w:noProof/>
        </w:rPr>
        <w:fldChar w:fldCharType="end"/>
      </w:r>
    </w:p>
    <w:p w14:paraId="779388BF"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Automatic Perfection: The PMSI in Consumer Goods</w:t>
      </w:r>
      <w:r>
        <w:rPr>
          <w:noProof/>
        </w:rPr>
        <w:tab/>
      </w:r>
      <w:r>
        <w:rPr>
          <w:noProof/>
        </w:rPr>
        <w:fldChar w:fldCharType="begin"/>
      </w:r>
      <w:r>
        <w:rPr>
          <w:noProof/>
        </w:rPr>
        <w:instrText xml:space="preserve"> PAGEREF _Toc278480403 \h </w:instrText>
      </w:r>
      <w:r>
        <w:rPr>
          <w:noProof/>
        </w:rPr>
      </w:r>
      <w:r>
        <w:rPr>
          <w:noProof/>
        </w:rPr>
        <w:fldChar w:fldCharType="separate"/>
      </w:r>
      <w:r w:rsidR="006850B7">
        <w:rPr>
          <w:noProof/>
        </w:rPr>
        <w:t>75</w:t>
      </w:r>
      <w:r>
        <w:rPr>
          <w:noProof/>
        </w:rPr>
        <w:fldChar w:fldCharType="end"/>
      </w:r>
    </w:p>
    <w:p w14:paraId="71F20C02"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THE CONCEPT OF THE PURCHASE-MONEY SECURITY INTEREST (PMSI)</w:t>
      </w:r>
      <w:r>
        <w:rPr>
          <w:noProof/>
        </w:rPr>
        <w:tab/>
      </w:r>
      <w:r>
        <w:rPr>
          <w:noProof/>
        </w:rPr>
        <w:fldChar w:fldCharType="begin"/>
      </w:r>
      <w:r>
        <w:rPr>
          <w:noProof/>
        </w:rPr>
        <w:instrText xml:space="preserve"> PAGEREF _Toc278480404 \h </w:instrText>
      </w:r>
      <w:r>
        <w:rPr>
          <w:noProof/>
        </w:rPr>
      </w:r>
      <w:r>
        <w:rPr>
          <w:noProof/>
        </w:rPr>
        <w:fldChar w:fldCharType="separate"/>
      </w:r>
      <w:r w:rsidR="006850B7">
        <w:rPr>
          <w:noProof/>
        </w:rPr>
        <w:t>75</w:t>
      </w:r>
      <w:r>
        <w:rPr>
          <w:noProof/>
        </w:rPr>
        <w:fldChar w:fldCharType="end"/>
      </w:r>
    </w:p>
    <w:p w14:paraId="6DC3960B"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Summary of Chattel Paper Purchaser Priority Rules (§ 9-330)</w:t>
      </w:r>
      <w:r>
        <w:rPr>
          <w:noProof/>
        </w:rPr>
        <w:tab/>
      </w:r>
      <w:r>
        <w:rPr>
          <w:noProof/>
        </w:rPr>
        <w:fldChar w:fldCharType="begin"/>
      </w:r>
      <w:r>
        <w:rPr>
          <w:noProof/>
        </w:rPr>
        <w:instrText xml:space="preserve"> PAGEREF _Toc278480405 \h </w:instrText>
      </w:r>
      <w:r>
        <w:rPr>
          <w:noProof/>
        </w:rPr>
      </w:r>
      <w:r>
        <w:rPr>
          <w:noProof/>
        </w:rPr>
        <w:fldChar w:fldCharType="separate"/>
      </w:r>
      <w:r w:rsidR="006850B7">
        <w:rPr>
          <w:noProof/>
        </w:rPr>
        <w:t>76</w:t>
      </w:r>
      <w:r>
        <w:rPr>
          <w:noProof/>
        </w:rPr>
        <w:fldChar w:fldCharType="end"/>
      </w:r>
    </w:p>
    <w:p w14:paraId="036024CD"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General Rule</w:t>
      </w:r>
      <w:r>
        <w:rPr>
          <w:noProof/>
        </w:rPr>
        <w:tab/>
      </w:r>
      <w:r>
        <w:rPr>
          <w:noProof/>
        </w:rPr>
        <w:fldChar w:fldCharType="begin"/>
      </w:r>
      <w:r>
        <w:rPr>
          <w:noProof/>
        </w:rPr>
        <w:instrText xml:space="preserve"> PAGEREF _Toc278480406 \h </w:instrText>
      </w:r>
      <w:r>
        <w:rPr>
          <w:noProof/>
        </w:rPr>
      </w:r>
      <w:r>
        <w:rPr>
          <w:noProof/>
        </w:rPr>
        <w:fldChar w:fldCharType="separate"/>
      </w:r>
      <w:r w:rsidR="006850B7">
        <w:rPr>
          <w:noProof/>
        </w:rPr>
        <w:t>77</w:t>
      </w:r>
      <w:r>
        <w:rPr>
          <w:noProof/>
        </w:rPr>
        <w:fldChar w:fldCharType="end"/>
      </w:r>
    </w:p>
    <w:p w14:paraId="1A70893E"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Control of Deposit Account</w:t>
      </w:r>
      <w:r>
        <w:rPr>
          <w:noProof/>
        </w:rPr>
        <w:tab/>
      </w:r>
      <w:r>
        <w:rPr>
          <w:noProof/>
        </w:rPr>
        <w:fldChar w:fldCharType="begin"/>
      </w:r>
      <w:r>
        <w:rPr>
          <w:noProof/>
        </w:rPr>
        <w:instrText xml:space="preserve"> PAGEREF _Toc278480407 \h </w:instrText>
      </w:r>
      <w:r>
        <w:rPr>
          <w:noProof/>
        </w:rPr>
      </w:r>
      <w:r>
        <w:rPr>
          <w:noProof/>
        </w:rPr>
        <w:fldChar w:fldCharType="separate"/>
      </w:r>
      <w:r w:rsidR="006850B7">
        <w:rPr>
          <w:noProof/>
        </w:rPr>
        <w:t>77</w:t>
      </w:r>
      <w:r>
        <w:rPr>
          <w:noProof/>
        </w:rPr>
        <w:fldChar w:fldCharType="end"/>
      </w:r>
    </w:p>
    <w:p w14:paraId="6A4DCEE9"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Control of Investment Property</w:t>
      </w:r>
      <w:r>
        <w:rPr>
          <w:noProof/>
        </w:rPr>
        <w:tab/>
      </w:r>
      <w:r>
        <w:rPr>
          <w:noProof/>
        </w:rPr>
        <w:fldChar w:fldCharType="begin"/>
      </w:r>
      <w:r>
        <w:rPr>
          <w:noProof/>
        </w:rPr>
        <w:instrText xml:space="preserve"> PAGEREF _Toc278480408 \h </w:instrText>
      </w:r>
      <w:r>
        <w:rPr>
          <w:noProof/>
        </w:rPr>
      </w:r>
      <w:r>
        <w:rPr>
          <w:noProof/>
        </w:rPr>
        <w:fldChar w:fldCharType="separate"/>
      </w:r>
      <w:r w:rsidR="006850B7">
        <w:rPr>
          <w:noProof/>
        </w:rPr>
        <w:t>77</w:t>
      </w:r>
      <w:r>
        <w:rPr>
          <w:noProof/>
        </w:rPr>
        <w:fldChar w:fldCharType="end"/>
      </w:r>
    </w:p>
    <w:p w14:paraId="4607B41C"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 xml:space="preserve">An issuer or a securities intermediary may not enter into a “no consent needed” agreement w/o the consent of the registered owner or entitlement holder, but an issuer or a securities intermediary is not req’d to enter it even though the registered owner or entitlement holder so directs.  An issuer or securities intermediary that has entered into such an agreement is not req’d to confirm the existence of the agreement to another party </w:t>
      </w:r>
      <w:r w:rsidRPr="00DC2890">
        <w:rPr>
          <w:noProof/>
          <w:color w:val="800000"/>
        </w:rPr>
        <w:t>unless requested to do so by the registered owner or entitlement holder.</w:t>
      </w:r>
      <w:r>
        <w:rPr>
          <w:noProof/>
        </w:rPr>
        <w:tab/>
      </w:r>
      <w:r>
        <w:rPr>
          <w:noProof/>
        </w:rPr>
        <w:fldChar w:fldCharType="begin"/>
      </w:r>
      <w:r>
        <w:rPr>
          <w:noProof/>
        </w:rPr>
        <w:instrText xml:space="preserve"> PAGEREF _Toc278480409 \h </w:instrText>
      </w:r>
      <w:r>
        <w:rPr>
          <w:noProof/>
        </w:rPr>
      </w:r>
      <w:r>
        <w:rPr>
          <w:noProof/>
        </w:rPr>
        <w:fldChar w:fldCharType="separate"/>
      </w:r>
      <w:r w:rsidR="006850B7">
        <w:rPr>
          <w:noProof/>
        </w:rPr>
        <w:t>78</w:t>
      </w:r>
      <w:r>
        <w:rPr>
          <w:noProof/>
        </w:rPr>
        <w:fldChar w:fldCharType="end"/>
      </w:r>
    </w:p>
    <w:p w14:paraId="30956C7E"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Not sure where this goes</w:t>
      </w:r>
      <w:r>
        <w:rPr>
          <w:noProof/>
        </w:rPr>
        <w:tab/>
      </w:r>
      <w:r>
        <w:rPr>
          <w:noProof/>
        </w:rPr>
        <w:fldChar w:fldCharType="begin"/>
      </w:r>
      <w:r>
        <w:rPr>
          <w:noProof/>
        </w:rPr>
        <w:instrText xml:space="preserve"> PAGEREF _Toc278480410 \h </w:instrText>
      </w:r>
      <w:r>
        <w:rPr>
          <w:noProof/>
        </w:rPr>
      </w:r>
      <w:r>
        <w:rPr>
          <w:noProof/>
        </w:rPr>
        <w:fldChar w:fldCharType="separate"/>
      </w:r>
      <w:r w:rsidR="006850B7">
        <w:rPr>
          <w:noProof/>
        </w:rPr>
        <w:t>79</w:t>
      </w:r>
      <w:r>
        <w:rPr>
          <w:noProof/>
        </w:rPr>
        <w:fldChar w:fldCharType="end"/>
      </w:r>
    </w:p>
    <w:p w14:paraId="6F6FDAD6"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What are the rights of the bankruptcy trustee?</w:t>
      </w:r>
      <w:r>
        <w:rPr>
          <w:noProof/>
        </w:rPr>
        <w:tab/>
      </w:r>
      <w:r>
        <w:rPr>
          <w:noProof/>
        </w:rPr>
        <w:fldChar w:fldCharType="begin"/>
      </w:r>
      <w:r>
        <w:rPr>
          <w:noProof/>
        </w:rPr>
        <w:instrText xml:space="preserve"> PAGEREF _Toc278480411 \h </w:instrText>
      </w:r>
      <w:r>
        <w:rPr>
          <w:noProof/>
        </w:rPr>
      </w:r>
      <w:r>
        <w:rPr>
          <w:noProof/>
        </w:rPr>
        <w:fldChar w:fldCharType="separate"/>
      </w:r>
      <w:r w:rsidR="006850B7">
        <w:rPr>
          <w:noProof/>
        </w:rPr>
        <w:t>79</w:t>
      </w:r>
      <w:r>
        <w:rPr>
          <w:noProof/>
        </w:rPr>
        <w:fldChar w:fldCharType="end"/>
      </w:r>
    </w:p>
    <w:p w14:paraId="312B455F"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Perfection of Certificates of Title</w:t>
      </w:r>
      <w:r>
        <w:rPr>
          <w:noProof/>
        </w:rPr>
        <w:tab/>
      </w:r>
      <w:r>
        <w:rPr>
          <w:noProof/>
        </w:rPr>
        <w:fldChar w:fldCharType="begin"/>
      </w:r>
      <w:r>
        <w:rPr>
          <w:noProof/>
        </w:rPr>
        <w:instrText xml:space="preserve"> PAGEREF _Toc278480412 \h </w:instrText>
      </w:r>
      <w:r>
        <w:rPr>
          <w:noProof/>
        </w:rPr>
      </w:r>
      <w:r>
        <w:rPr>
          <w:noProof/>
        </w:rPr>
        <w:fldChar w:fldCharType="separate"/>
      </w:r>
      <w:r w:rsidR="006850B7">
        <w:rPr>
          <w:noProof/>
        </w:rPr>
        <w:t>82</w:t>
      </w:r>
      <w:r>
        <w:rPr>
          <w:noProof/>
        </w:rPr>
        <w:fldChar w:fldCharType="end"/>
      </w:r>
    </w:p>
    <w:p w14:paraId="64110A47"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Priority: Intro &amp; Basic Rules of Priority</w:t>
      </w:r>
      <w:r>
        <w:rPr>
          <w:noProof/>
        </w:rPr>
        <w:tab/>
      </w:r>
      <w:r>
        <w:rPr>
          <w:noProof/>
        </w:rPr>
        <w:fldChar w:fldCharType="begin"/>
      </w:r>
      <w:r>
        <w:rPr>
          <w:noProof/>
        </w:rPr>
        <w:instrText xml:space="preserve"> PAGEREF _Toc278480413 \h </w:instrText>
      </w:r>
      <w:r>
        <w:rPr>
          <w:noProof/>
        </w:rPr>
      </w:r>
      <w:r>
        <w:rPr>
          <w:noProof/>
        </w:rPr>
        <w:fldChar w:fldCharType="separate"/>
      </w:r>
      <w:r w:rsidR="006850B7">
        <w:rPr>
          <w:noProof/>
        </w:rPr>
        <w:t>84</w:t>
      </w:r>
      <w:r>
        <w:rPr>
          <w:noProof/>
        </w:rPr>
        <w:fldChar w:fldCharType="end"/>
      </w:r>
    </w:p>
    <w:p w14:paraId="7CC42B8B"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General Rules</w:t>
      </w:r>
      <w:r>
        <w:rPr>
          <w:noProof/>
        </w:rPr>
        <w:tab/>
      </w:r>
      <w:r>
        <w:rPr>
          <w:noProof/>
        </w:rPr>
        <w:fldChar w:fldCharType="begin"/>
      </w:r>
      <w:r>
        <w:rPr>
          <w:noProof/>
        </w:rPr>
        <w:instrText xml:space="preserve"> PAGEREF _Toc278480414 \h </w:instrText>
      </w:r>
      <w:r>
        <w:rPr>
          <w:noProof/>
        </w:rPr>
      </w:r>
      <w:r>
        <w:rPr>
          <w:noProof/>
        </w:rPr>
        <w:fldChar w:fldCharType="separate"/>
      </w:r>
      <w:r w:rsidR="006850B7">
        <w:rPr>
          <w:noProof/>
        </w:rPr>
        <w:t>84</w:t>
      </w:r>
      <w:r>
        <w:rPr>
          <w:noProof/>
        </w:rPr>
        <w:fldChar w:fldCharType="end"/>
      </w:r>
    </w:p>
    <w:p w14:paraId="0CC766F7"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Interests That Take Priority Over or Take Free of a SI</w:t>
      </w:r>
      <w:r>
        <w:rPr>
          <w:noProof/>
        </w:rPr>
        <w:tab/>
      </w:r>
      <w:r>
        <w:rPr>
          <w:noProof/>
        </w:rPr>
        <w:fldChar w:fldCharType="begin"/>
      </w:r>
      <w:r>
        <w:rPr>
          <w:noProof/>
        </w:rPr>
        <w:instrText xml:space="preserve"> PAGEREF _Toc278480415 \h </w:instrText>
      </w:r>
      <w:r>
        <w:rPr>
          <w:noProof/>
        </w:rPr>
      </w:r>
      <w:r>
        <w:rPr>
          <w:noProof/>
        </w:rPr>
        <w:fldChar w:fldCharType="separate"/>
      </w:r>
      <w:r w:rsidR="006850B7">
        <w:rPr>
          <w:noProof/>
        </w:rPr>
        <w:t>84</w:t>
      </w:r>
      <w:r>
        <w:rPr>
          <w:noProof/>
        </w:rPr>
        <w:fldChar w:fldCharType="end"/>
      </w:r>
    </w:p>
    <w:p w14:paraId="58C5C1C2"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Priority Issues: Special Priority for the PMSI</w:t>
      </w:r>
      <w:r>
        <w:rPr>
          <w:noProof/>
        </w:rPr>
        <w:tab/>
      </w:r>
      <w:r>
        <w:rPr>
          <w:noProof/>
        </w:rPr>
        <w:fldChar w:fldCharType="begin"/>
      </w:r>
      <w:r>
        <w:rPr>
          <w:noProof/>
        </w:rPr>
        <w:instrText xml:space="preserve"> PAGEREF _Toc278480416 \h </w:instrText>
      </w:r>
      <w:r>
        <w:rPr>
          <w:noProof/>
        </w:rPr>
      </w:r>
      <w:r>
        <w:rPr>
          <w:noProof/>
        </w:rPr>
        <w:fldChar w:fldCharType="separate"/>
      </w:r>
      <w:r w:rsidR="006850B7">
        <w:rPr>
          <w:noProof/>
        </w:rPr>
        <w:t>86</w:t>
      </w:r>
      <w:r>
        <w:rPr>
          <w:noProof/>
        </w:rPr>
        <w:fldChar w:fldCharType="end"/>
      </w:r>
    </w:p>
    <w:p w14:paraId="35A719E0"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PMSI Priority in Goods Other than Inventory</w:t>
      </w:r>
      <w:r>
        <w:rPr>
          <w:noProof/>
        </w:rPr>
        <w:tab/>
      </w:r>
      <w:r>
        <w:rPr>
          <w:noProof/>
        </w:rPr>
        <w:fldChar w:fldCharType="begin"/>
      </w:r>
      <w:r>
        <w:rPr>
          <w:noProof/>
        </w:rPr>
        <w:instrText xml:space="preserve"> PAGEREF _Toc278480417 \h </w:instrText>
      </w:r>
      <w:r>
        <w:rPr>
          <w:noProof/>
        </w:rPr>
      </w:r>
      <w:r>
        <w:rPr>
          <w:noProof/>
        </w:rPr>
        <w:fldChar w:fldCharType="separate"/>
      </w:r>
      <w:r w:rsidR="006850B7">
        <w:rPr>
          <w:noProof/>
        </w:rPr>
        <w:t>86</w:t>
      </w:r>
      <w:r>
        <w:rPr>
          <w:noProof/>
        </w:rPr>
        <w:fldChar w:fldCharType="end"/>
      </w:r>
    </w:p>
    <w:p w14:paraId="66987D84"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PMSI Priority in Inventory</w:t>
      </w:r>
      <w:r>
        <w:rPr>
          <w:noProof/>
        </w:rPr>
        <w:tab/>
      </w:r>
      <w:r>
        <w:rPr>
          <w:noProof/>
        </w:rPr>
        <w:fldChar w:fldCharType="begin"/>
      </w:r>
      <w:r>
        <w:rPr>
          <w:noProof/>
        </w:rPr>
        <w:instrText xml:space="preserve"> PAGEREF _Toc278480418 \h </w:instrText>
      </w:r>
      <w:r>
        <w:rPr>
          <w:noProof/>
        </w:rPr>
      </w:r>
      <w:r>
        <w:rPr>
          <w:noProof/>
        </w:rPr>
        <w:fldChar w:fldCharType="separate"/>
      </w:r>
      <w:r w:rsidR="006850B7">
        <w:rPr>
          <w:noProof/>
        </w:rPr>
        <w:t>86</w:t>
      </w:r>
      <w:r>
        <w:rPr>
          <w:noProof/>
        </w:rPr>
        <w:fldChar w:fldCharType="end"/>
      </w:r>
    </w:p>
    <w:p w14:paraId="03141450"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Conflicting PMSI</w:t>
      </w:r>
      <w:r>
        <w:rPr>
          <w:noProof/>
        </w:rPr>
        <w:tab/>
      </w:r>
      <w:r>
        <w:rPr>
          <w:noProof/>
        </w:rPr>
        <w:fldChar w:fldCharType="begin"/>
      </w:r>
      <w:r>
        <w:rPr>
          <w:noProof/>
        </w:rPr>
        <w:instrText xml:space="preserve"> PAGEREF _Toc278480419 \h </w:instrText>
      </w:r>
      <w:r>
        <w:rPr>
          <w:noProof/>
        </w:rPr>
      </w:r>
      <w:r>
        <w:rPr>
          <w:noProof/>
        </w:rPr>
        <w:fldChar w:fldCharType="separate"/>
      </w:r>
      <w:r w:rsidR="006850B7">
        <w:rPr>
          <w:noProof/>
        </w:rPr>
        <w:t>86</w:t>
      </w:r>
      <w:r>
        <w:rPr>
          <w:noProof/>
        </w:rPr>
        <w:fldChar w:fldCharType="end"/>
      </w:r>
    </w:p>
    <w:p w14:paraId="345BEEFF"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Differences b/w General Purchase Money Priority and Inventory Purchase Money Priority</w:t>
      </w:r>
      <w:r>
        <w:rPr>
          <w:noProof/>
        </w:rPr>
        <w:tab/>
      </w:r>
      <w:r>
        <w:rPr>
          <w:noProof/>
        </w:rPr>
        <w:fldChar w:fldCharType="begin"/>
      </w:r>
      <w:r>
        <w:rPr>
          <w:noProof/>
        </w:rPr>
        <w:instrText xml:space="preserve"> PAGEREF _Toc278480420 \h </w:instrText>
      </w:r>
      <w:r>
        <w:rPr>
          <w:noProof/>
        </w:rPr>
      </w:r>
      <w:r>
        <w:rPr>
          <w:noProof/>
        </w:rPr>
        <w:fldChar w:fldCharType="separate"/>
      </w:r>
      <w:r w:rsidR="006850B7">
        <w:rPr>
          <w:noProof/>
        </w:rPr>
        <w:t>86</w:t>
      </w:r>
      <w:r>
        <w:rPr>
          <w:noProof/>
        </w:rPr>
        <w:fldChar w:fldCharType="end"/>
      </w:r>
    </w:p>
    <w:p w14:paraId="45EC6D61"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Priority Issues: Priority in Investment Property &amp; Deposit Accounts</w:t>
      </w:r>
      <w:r>
        <w:rPr>
          <w:noProof/>
        </w:rPr>
        <w:tab/>
      </w:r>
      <w:r>
        <w:rPr>
          <w:noProof/>
        </w:rPr>
        <w:fldChar w:fldCharType="begin"/>
      </w:r>
      <w:r>
        <w:rPr>
          <w:noProof/>
        </w:rPr>
        <w:instrText xml:space="preserve"> PAGEREF _Toc278480421 \h </w:instrText>
      </w:r>
      <w:r>
        <w:rPr>
          <w:noProof/>
        </w:rPr>
      </w:r>
      <w:r>
        <w:rPr>
          <w:noProof/>
        </w:rPr>
        <w:fldChar w:fldCharType="separate"/>
      </w:r>
      <w:r w:rsidR="006850B7">
        <w:rPr>
          <w:noProof/>
        </w:rPr>
        <w:t>88</w:t>
      </w:r>
      <w:r>
        <w:rPr>
          <w:noProof/>
        </w:rPr>
        <w:fldChar w:fldCharType="end"/>
      </w:r>
    </w:p>
    <w:p w14:paraId="1A2CEA52"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Priority of SI in Investment Property</w:t>
      </w:r>
      <w:r>
        <w:rPr>
          <w:noProof/>
        </w:rPr>
        <w:tab/>
      </w:r>
      <w:r>
        <w:rPr>
          <w:noProof/>
        </w:rPr>
        <w:fldChar w:fldCharType="begin"/>
      </w:r>
      <w:r>
        <w:rPr>
          <w:noProof/>
        </w:rPr>
        <w:instrText xml:space="preserve"> PAGEREF _Toc278480422 \h </w:instrText>
      </w:r>
      <w:r>
        <w:rPr>
          <w:noProof/>
        </w:rPr>
      </w:r>
      <w:r>
        <w:rPr>
          <w:noProof/>
        </w:rPr>
        <w:fldChar w:fldCharType="separate"/>
      </w:r>
      <w:r w:rsidR="006850B7">
        <w:rPr>
          <w:noProof/>
        </w:rPr>
        <w:t>88</w:t>
      </w:r>
      <w:r>
        <w:rPr>
          <w:noProof/>
        </w:rPr>
        <w:fldChar w:fldCharType="end"/>
      </w:r>
    </w:p>
    <w:p w14:paraId="48261B96"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Priority of SI in Deposit Account</w:t>
      </w:r>
      <w:r>
        <w:rPr>
          <w:noProof/>
        </w:rPr>
        <w:tab/>
      </w:r>
      <w:r>
        <w:rPr>
          <w:noProof/>
        </w:rPr>
        <w:fldChar w:fldCharType="begin"/>
      </w:r>
      <w:r>
        <w:rPr>
          <w:noProof/>
        </w:rPr>
        <w:instrText xml:space="preserve"> PAGEREF _Toc278480423 \h </w:instrText>
      </w:r>
      <w:r>
        <w:rPr>
          <w:noProof/>
        </w:rPr>
      </w:r>
      <w:r>
        <w:rPr>
          <w:noProof/>
        </w:rPr>
        <w:fldChar w:fldCharType="separate"/>
      </w:r>
      <w:r w:rsidR="006850B7">
        <w:rPr>
          <w:noProof/>
        </w:rPr>
        <w:t>88</w:t>
      </w:r>
      <w:r>
        <w:rPr>
          <w:noProof/>
        </w:rPr>
        <w:fldChar w:fldCharType="end"/>
      </w:r>
    </w:p>
    <w:p w14:paraId="78FD347D"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Priority of Certificated Security</w:t>
      </w:r>
      <w:r>
        <w:rPr>
          <w:noProof/>
        </w:rPr>
        <w:tab/>
      </w:r>
      <w:r>
        <w:rPr>
          <w:noProof/>
        </w:rPr>
        <w:fldChar w:fldCharType="begin"/>
      </w:r>
      <w:r>
        <w:rPr>
          <w:noProof/>
        </w:rPr>
        <w:instrText xml:space="preserve"> PAGEREF _Toc278480424 \h </w:instrText>
      </w:r>
      <w:r>
        <w:rPr>
          <w:noProof/>
        </w:rPr>
      </w:r>
      <w:r>
        <w:rPr>
          <w:noProof/>
        </w:rPr>
        <w:fldChar w:fldCharType="separate"/>
      </w:r>
      <w:r w:rsidR="006850B7">
        <w:rPr>
          <w:noProof/>
        </w:rPr>
        <w:t>88</w:t>
      </w:r>
      <w:r>
        <w:rPr>
          <w:noProof/>
        </w:rPr>
        <w:fldChar w:fldCharType="end"/>
      </w:r>
    </w:p>
    <w:p w14:paraId="24D387F0"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PRIORITY ISSUES: Fixtures</w:t>
      </w:r>
      <w:r>
        <w:rPr>
          <w:noProof/>
        </w:rPr>
        <w:tab/>
      </w:r>
      <w:r>
        <w:rPr>
          <w:noProof/>
        </w:rPr>
        <w:fldChar w:fldCharType="begin"/>
      </w:r>
      <w:r>
        <w:rPr>
          <w:noProof/>
        </w:rPr>
        <w:instrText xml:space="preserve"> PAGEREF _Toc278480425 \h </w:instrText>
      </w:r>
      <w:r>
        <w:rPr>
          <w:noProof/>
        </w:rPr>
      </w:r>
      <w:r>
        <w:rPr>
          <w:noProof/>
        </w:rPr>
        <w:fldChar w:fldCharType="separate"/>
      </w:r>
      <w:r w:rsidR="006850B7">
        <w:rPr>
          <w:noProof/>
        </w:rPr>
        <w:t>91</w:t>
      </w:r>
      <w:r>
        <w:rPr>
          <w:noProof/>
        </w:rPr>
        <w:fldChar w:fldCharType="end"/>
      </w:r>
    </w:p>
    <w:p w14:paraId="6212C4A6"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General Rule: Priority of SIs in Fixtures</w:t>
      </w:r>
      <w:r>
        <w:rPr>
          <w:noProof/>
        </w:rPr>
        <w:tab/>
      </w:r>
      <w:r>
        <w:rPr>
          <w:noProof/>
        </w:rPr>
        <w:fldChar w:fldCharType="begin"/>
      </w:r>
      <w:r>
        <w:rPr>
          <w:noProof/>
        </w:rPr>
        <w:instrText xml:space="preserve"> PAGEREF _Toc278480426 \h </w:instrText>
      </w:r>
      <w:r>
        <w:rPr>
          <w:noProof/>
        </w:rPr>
      </w:r>
      <w:r>
        <w:rPr>
          <w:noProof/>
        </w:rPr>
        <w:fldChar w:fldCharType="separate"/>
      </w:r>
      <w:r w:rsidR="006850B7">
        <w:rPr>
          <w:noProof/>
        </w:rPr>
        <w:t>91</w:t>
      </w:r>
      <w:r>
        <w:rPr>
          <w:noProof/>
        </w:rPr>
        <w:fldChar w:fldCharType="end"/>
      </w:r>
    </w:p>
    <w:p w14:paraId="050EF292"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Exceptions to the General Rule</w:t>
      </w:r>
      <w:r>
        <w:rPr>
          <w:noProof/>
        </w:rPr>
        <w:tab/>
      </w:r>
      <w:r>
        <w:rPr>
          <w:noProof/>
        </w:rPr>
        <w:fldChar w:fldCharType="begin"/>
      </w:r>
      <w:r>
        <w:rPr>
          <w:noProof/>
        </w:rPr>
        <w:instrText xml:space="preserve"> PAGEREF _Toc278480427 \h </w:instrText>
      </w:r>
      <w:r>
        <w:rPr>
          <w:noProof/>
        </w:rPr>
      </w:r>
      <w:r>
        <w:rPr>
          <w:noProof/>
        </w:rPr>
        <w:fldChar w:fldCharType="separate"/>
      </w:r>
      <w:r w:rsidR="006850B7">
        <w:rPr>
          <w:noProof/>
        </w:rPr>
        <w:t>91</w:t>
      </w:r>
      <w:r>
        <w:rPr>
          <w:noProof/>
        </w:rPr>
        <w:fldChar w:fldCharType="end"/>
      </w:r>
    </w:p>
    <w:p w14:paraId="297C6B7C"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3 Tests</w:t>
      </w:r>
      <w:r>
        <w:rPr>
          <w:noProof/>
        </w:rPr>
        <w:tab/>
      </w:r>
      <w:r>
        <w:rPr>
          <w:noProof/>
        </w:rPr>
        <w:fldChar w:fldCharType="begin"/>
      </w:r>
      <w:r>
        <w:rPr>
          <w:noProof/>
        </w:rPr>
        <w:instrText xml:space="preserve"> PAGEREF _Toc278480428 \h </w:instrText>
      </w:r>
      <w:r>
        <w:rPr>
          <w:noProof/>
        </w:rPr>
      </w:r>
      <w:r>
        <w:rPr>
          <w:noProof/>
        </w:rPr>
        <w:fldChar w:fldCharType="separate"/>
      </w:r>
      <w:r w:rsidR="006850B7">
        <w:rPr>
          <w:noProof/>
        </w:rPr>
        <w:t>91</w:t>
      </w:r>
      <w:r>
        <w:rPr>
          <w:noProof/>
        </w:rPr>
        <w:fldChar w:fldCharType="end"/>
      </w:r>
    </w:p>
    <w:p w14:paraId="2534407A"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How do you perfect a fixture?</w:t>
      </w:r>
      <w:r>
        <w:rPr>
          <w:noProof/>
        </w:rPr>
        <w:tab/>
      </w:r>
      <w:r>
        <w:rPr>
          <w:noProof/>
        </w:rPr>
        <w:fldChar w:fldCharType="begin"/>
      </w:r>
      <w:r>
        <w:rPr>
          <w:noProof/>
        </w:rPr>
        <w:instrText xml:space="preserve"> PAGEREF _Toc278480429 \h </w:instrText>
      </w:r>
      <w:r>
        <w:rPr>
          <w:noProof/>
        </w:rPr>
      </w:r>
      <w:r>
        <w:rPr>
          <w:noProof/>
        </w:rPr>
        <w:fldChar w:fldCharType="separate"/>
      </w:r>
      <w:r w:rsidR="006850B7">
        <w:rPr>
          <w:noProof/>
        </w:rPr>
        <w:t>99</w:t>
      </w:r>
      <w:r>
        <w:rPr>
          <w:noProof/>
        </w:rPr>
        <w:fldChar w:fldCharType="end"/>
      </w:r>
    </w:p>
    <w:p w14:paraId="609A4649"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Reqt’s for a valid Fixture filing</w:t>
      </w:r>
      <w:r>
        <w:rPr>
          <w:noProof/>
        </w:rPr>
        <w:tab/>
      </w:r>
      <w:r>
        <w:rPr>
          <w:noProof/>
        </w:rPr>
        <w:fldChar w:fldCharType="begin"/>
      </w:r>
      <w:r>
        <w:rPr>
          <w:noProof/>
        </w:rPr>
        <w:instrText xml:space="preserve"> PAGEREF _Toc278480430 \h </w:instrText>
      </w:r>
      <w:r>
        <w:rPr>
          <w:noProof/>
        </w:rPr>
      </w:r>
      <w:r>
        <w:rPr>
          <w:noProof/>
        </w:rPr>
        <w:fldChar w:fldCharType="separate"/>
      </w:r>
      <w:r w:rsidR="006850B7">
        <w:rPr>
          <w:noProof/>
        </w:rPr>
        <w:t>99</w:t>
      </w:r>
      <w:r>
        <w:rPr>
          <w:noProof/>
        </w:rPr>
        <w:fldChar w:fldCharType="end"/>
      </w:r>
    </w:p>
    <w:p w14:paraId="198740AE"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Priority of SI in Fixtures</w:t>
      </w:r>
      <w:r>
        <w:rPr>
          <w:noProof/>
        </w:rPr>
        <w:tab/>
      </w:r>
      <w:r>
        <w:rPr>
          <w:noProof/>
        </w:rPr>
        <w:fldChar w:fldCharType="begin"/>
      </w:r>
      <w:r>
        <w:rPr>
          <w:noProof/>
        </w:rPr>
        <w:instrText xml:space="preserve"> PAGEREF _Toc278480431 \h </w:instrText>
      </w:r>
      <w:r>
        <w:rPr>
          <w:noProof/>
        </w:rPr>
      </w:r>
      <w:r>
        <w:rPr>
          <w:noProof/>
        </w:rPr>
        <w:fldChar w:fldCharType="separate"/>
      </w:r>
      <w:r w:rsidR="006850B7">
        <w:rPr>
          <w:noProof/>
        </w:rPr>
        <w:t>100</w:t>
      </w:r>
      <w:r>
        <w:rPr>
          <w:noProof/>
        </w:rPr>
        <w:fldChar w:fldCharType="end"/>
      </w:r>
    </w:p>
    <w:p w14:paraId="74C904BC"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Remedy on default</w:t>
      </w:r>
      <w:r>
        <w:rPr>
          <w:noProof/>
        </w:rPr>
        <w:tab/>
      </w:r>
      <w:r>
        <w:rPr>
          <w:noProof/>
        </w:rPr>
        <w:fldChar w:fldCharType="begin"/>
      </w:r>
      <w:r>
        <w:rPr>
          <w:noProof/>
        </w:rPr>
        <w:instrText xml:space="preserve"> PAGEREF _Toc278480432 \h </w:instrText>
      </w:r>
      <w:r>
        <w:rPr>
          <w:noProof/>
        </w:rPr>
      </w:r>
      <w:r>
        <w:rPr>
          <w:noProof/>
        </w:rPr>
        <w:fldChar w:fldCharType="separate"/>
      </w:r>
      <w:r w:rsidR="006850B7">
        <w:rPr>
          <w:noProof/>
        </w:rPr>
        <w:t>100</w:t>
      </w:r>
      <w:r>
        <w:rPr>
          <w:noProof/>
        </w:rPr>
        <w:fldChar w:fldCharType="end"/>
      </w:r>
    </w:p>
    <w:p w14:paraId="5EC7A2F8"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PRIORITY ISSUES: Special Issues in Bankruptcy</w:t>
      </w:r>
      <w:r>
        <w:rPr>
          <w:noProof/>
        </w:rPr>
        <w:tab/>
      </w:r>
      <w:r>
        <w:rPr>
          <w:noProof/>
        </w:rPr>
        <w:fldChar w:fldCharType="begin"/>
      </w:r>
      <w:r>
        <w:rPr>
          <w:noProof/>
        </w:rPr>
        <w:instrText xml:space="preserve"> PAGEREF _Toc278480433 \h </w:instrText>
      </w:r>
      <w:r>
        <w:rPr>
          <w:noProof/>
        </w:rPr>
      </w:r>
      <w:r>
        <w:rPr>
          <w:noProof/>
        </w:rPr>
        <w:fldChar w:fldCharType="separate"/>
      </w:r>
      <w:r w:rsidR="006850B7">
        <w:rPr>
          <w:noProof/>
        </w:rPr>
        <w:t>102</w:t>
      </w:r>
      <w:r>
        <w:rPr>
          <w:noProof/>
        </w:rPr>
        <w:fldChar w:fldCharType="end"/>
      </w:r>
    </w:p>
    <w:p w14:paraId="2BC3FBE8"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Strong Arm Clause</w:t>
      </w:r>
      <w:r>
        <w:rPr>
          <w:noProof/>
        </w:rPr>
        <w:tab/>
      </w:r>
      <w:r>
        <w:rPr>
          <w:noProof/>
        </w:rPr>
        <w:fldChar w:fldCharType="begin"/>
      </w:r>
      <w:r>
        <w:rPr>
          <w:noProof/>
        </w:rPr>
        <w:instrText xml:space="preserve"> PAGEREF _Toc278480434 \h </w:instrText>
      </w:r>
      <w:r>
        <w:rPr>
          <w:noProof/>
        </w:rPr>
      </w:r>
      <w:r>
        <w:rPr>
          <w:noProof/>
        </w:rPr>
        <w:fldChar w:fldCharType="separate"/>
      </w:r>
      <w:r w:rsidR="006850B7">
        <w:rPr>
          <w:noProof/>
        </w:rPr>
        <w:t>102</w:t>
      </w:r>
      <w:r>
        <w:rPr>
          <w:noProof/>
        </w:rPr>
        <w:fldChar w:fldCharType="end"/>
      </w:r>
    </w:p>
    <w:p w14:paraId="18A3B7C5"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Preferential Transfers</w:t>
      </w:r>
      <w:r>
        <w:rPr>
          <w:noProof/>
        </w:rPr>
        <w:tab/>
      </w:r>
      <w:r>
        <w:rPr>
          <w:noProof/>
        </w:rPr>
        <w:fldChar w:fldCharType="begin"/>
      </w:r>
      <w:r>
        <w:rPr>
          <w:noProof/>
        </w:rPr>
        <w:instrText xml:space="preserve"> PAGEREF _Toc278480435 \h </w:instrText>
      </w:r>
      <w:r>
        <w:rPr>
          <w:noProof/>
        </w:rPr>
      </w:r>
      <w:r>
        <w:rPr>
          <w:noProof/>
        </w:rPr>
        <w:fldChar w:fldCharType="separate"/>
      </w:r>
      <w:r w:rsidR="006850B7">
        <w:rPr>
          <w:noProof/>
        </w:rPr>
        <w:t>102</w:t>
      </w:r>
      <w:r>
        <w:rPr>
          <w:noProof/>
        </w:rPr>
        <w:fldChar w:fldCharType="end"/>
      </w:r>
    </w:p>
    <w:p w14:paraId="5BCDB4CA"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Elements to avoid preferential transfers</w:t>
      </w:r>
      <w:r>
        <w:rPr>
          <w:noProof/>
        </w:rPr>
        <w:tab/>
      </w:r>
      <w:r>
        <w:rPr>
          <w:noProof/>
        </w:rPr>
        <w:fldChar w:fldCharType="begin"/>
      </w:r>
      <w:r>
        <w:rPr>
          <w:noProof/>
        </w:rPr>
        <w:instrText xml:space="preserve"> PAGEREF _Toc278480436 \h </w:instrText>
      </w:r>
      <w:r>
        <w:rPr>
          <w:noProof/>
        </w:rPr>
      </w:r>
      <w:r>
        <w:rPr>
          <w:noProof/>
        </w:rPr>
        <w:fldChar w:fldCharType="separate"/>
      </w:r>
      <w:r w:rsidR="006850B7">
        <w:rPr>
          <w:noProof/>
        </w:rPr>
        <w:t>102</w:t>
      </w:r>
      <w:r>
        <w:rPr>
          <w:noProof/>
        </w:rPr>
        <w:fldChar w:fldCharType="end"/>
      </w:r>
    </w:p>
    <w:p w14:paraId="7D9D9A5F"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Pro Rata Distribution</w:t>
      </w:r>
      <w:r>
        <w:rPr>
          <w:noProof/>
        </w:rPr>
        <w:tab/>
      </w:r>
      <w:r>
        <w:rPr>
          <w:noProof/>
        </w:rPr>
        <w:fldChar w:fldCharType="begin"/>
      </w:r>
      <w:r>
        <w:rPr>
          <w:noProof/>
        </w:rPr>
        <w:instrText xml:space="preserve"> PAGEREF _Toc278480437 \h </w:instrText>
      </w:r>
      <w:r>
        <w:rPr>
          <w:noProof/>
        </w:rPr>
      </w:r>
      <w:r>
        <w:rPr>
          <w:noProof/>
        </w:rPr>
        <w:fldChar w:fldCharType="separate"/>
      </w:r>
      <w:r w:rsidR="006850B7">
        <w:rPr>
          <w:noProof/>
        </w:rPr>
        <w:t>103</w:t>
      </w:r>
      <w:r>
        <w:rPr>
          <w:noProof/>
        </w:rPr>
        <w:fldChar w:fldCharType="end"/>
      </w:r>
    </w:p>
    <w:p w14:paraId="22382B6B"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Does the Interest Survive the Disposition?</w:t>
      </w:r>
      <w:r>
        <w:rPr>
          <w:noProof/>
        </w:rPr>
        <w:tab/>
      </w:r>
      <w:r>
        <w:rPr>
          <w:noProof/>
        </w:rPr>
        <w:fldChar w:fldCharType="begin"/>
      </w:r>
      <w:r>
        <w:rPr>
          <w:noProof/>
        </w:rPr>
        <w:instrText xml:space="preserve"> PAGEREF _Toc278480438 \h </w:instrText>
      </w:r>
      <w:r>
        <w:rPr>
          <w:noProof/>
        </w:rPr>
      </w:r>
      <w:r>
        <w:rPr>
          <w:noProof/>
        </w:rPr>
        <w:fldChar w:fldCharType="separate"/>
      </w:r>
      <w:r w:rsidR="006850B7">
        <w:rPr>
          <w:noProof/>
        </w:rPr>
        <w:t>103</w:t>
      </w:r>
      <w:r>
        <w:rPr>
          <w:noProof/>
        </w:rPr>
        <w:fldChar w:fldCharType="end"/>
      </w:r>
    </w:p>
    <w:p w14:paraId="5FE679EA"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Double Debtor Problem</w:t>
      </w:r>
      <w:r>
        <w:rPr>
          <w:noProof/>
        </w:rPr>
        <w:tab/>
      </w:r>
      <w:r>
        <w:rPr>
          <w:noProof/>
        </w:rPr>
        <w:fldChar w:fldCharType="begin"/>
      </w:r>
      <w:r>
        <w:rPr>
          <w:noProof/>
        </w:rPr>
        <w:instrText xml:space="preserve"> PAGEREF _Toc278480439 \h </w:instrText>
      </w:r>
      <w:r>
        <w:rPr>
          <w:noProof/>
        </w:rPr>
      </w:r>
      <w:r>
        <w:rPr>
          <w:noProof/>
        </w:rPr>
        <w:fldChar w:fldCharType="separate"/>
      </w:r>
      <w:r w:rsidR="006850B7">
        <w:rPr>
          <w:noProof/>
        </w:rPr>
        <w:t>104</w:t>
      </w:r>
      <w:r>
        <w:rPr>
          <w:noProof/>
        </w:rPr>
        <w:fldChar w:fldCharType="end"/>
      </w:r>
    </w:p>
    <w:p w14:paraId="27E0023E"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What Are Proceeds?</w:t>
      </w:r>
      <w:r>
        <w:rPr>
          <w:noProof/>
        </w:rPr>
        <w:tab/>
      </w:r>
      <w:r>
        <w:rPr>
          <w:noProof/>
        </w:rPr>
        <w:fldChar w:fldCharType="begin"/>
      </w:r>
      <w:r>
        <w:rPr>
          <w:noProof/>
        </w:rPr>
        <w:instrText xml:space="preserve"> PAGEREF _Toc278480440 \h </w:instrText>
      </w:r>
      <w:r>
        <w:rPr>
          <w:noProof/>
        </w:rPr>
      </w:r>
      <w:r>
        <w:rPr>
          <w:noProof/>
        </w:rPr>
        <w:fldChar w:fldCharType="separate"/>
      </w:r>
      <w:r w:rsidR="006850B7">
        <w:rPr>
          <w:noProof/>
        </w:rPr>
        <w:t>104</w:t>
      </w:r>
      <w:r>
        <w:rPr>
          <w:noProof/>
        </w:rPr>
        <w:fldChar w:fldCharType="end"/>
      </w:r>
    </w:p>
    <w:p w14:paraId="57C2BE24"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Attachment, Perfection, and Priority in Proceeds</w:t>
      </w:r>
      <w:r>
        <w:rPr>
          <w:noProof/>
        </w:rPr>
        <w:tab/>
      </w:r>
      <w:r>
        <w:rPr>
          <w:noProof/>
        </w:rPr>
        <w:fldChar w:fldCharType="begin"/>
      </w:r>
      <w:r>
        <w:rPr>
          <w:noProof/>
        </w:rPr>
        <w:instrText xml:space="preserve"> PAGEREF _Toc278480441 \h </w:instrText>
      </w:r>
      <w:r>
        <w:rPr>
          <w:noProof/>
        </w:rPr>
      </w:r>
      <w:r>
        <w:rPr>
          <w:noProof/>
        </w:rPr>
        <w:fldChar w:fldCharType="separate"/>
      </w:r>
      <w:r w:rsidR="006850B7">
        <w:rPr>
          <w:noProof/>
        </w:rPr>
        <w:t>105</w:t>
      </w:r>
      <w:r>
        <w:rPr>
          <w:noProof/>
        </w:rPr>
        <w:fldChar w:fldCharType="end"/>
      </w:r>
    </w:p>
    <w:p w14:paraId="65055F11"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Attachment</w:t>
      </w:r>
      <w:r>
        <w:rPr>
          <w:noProof/>
        </w:rPr>
        <w:tab/>
      </w:r>
      <w:r>
        <w:rPr>
          <w:noProof/>
        </w:rPr>
        <w:fldChar w:fldCharType="begin"/>
      </w:r>
      <w:r>
        <w:rPr>
          <w:noProof/>
        </w:rPr>
        <w:instrText xml:space="preserve"> PAGEREF _Toc278480442 \h </w:instrText>
      </w:r>
      <w:r>
        <w:rPr>
          <w:noProof/>
        </w:rPr>
      </w:r>
      <w:r>
        <w:rPr>
          <w:noProof/>
        </w:rPr>
        <w:fldChar w:fldCharType="separate"/>
      </w:r>
      <w:r w:rsidR="006850B7">
        <w:rPr>
          <w:noProof/>
        </w:rPr>
        <w:t>105</w:t>
      </w:r>
      <w:r>
        <w:rPr>
          <w:noProof/>
        </w:rPr>
        <w:fldChar w:fldCharType="end"/>
      </w:r>
    </w:p>
    <w:p w14:paraId="1A1CEFE9"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Perfection</w:t>
      </w:r>
      <w:r>
        <w:rPr>
          <w:noProof/>
        </w:rPr>
        <w:tab/>
      </w:r>
      <w:r>
        <w:rPr>
          <w:noProof/>
        </w:rPr>
        <w:fldChar w:fldCharType="begin"/>
      </w:r>
      <w:r>
        <w:rPr>
          <w:noProof/>
        </w:rPr>
        <w:instrText xml:space="preserve"> PAGEREF _Toc278480443 \h </w:instrText>
      </w:r>
      <w:r>
        <w:rPr>
          <w:noProof/>
        </w:rPr>
      </w:r>
      <w:r>
        <w:rPr>
          <w:noProof/>
        </w:rPr>
        <w:fldChar w:fldCharType="separate"/>
      </w:r>
      <w:r w:rsidR="006850B7">
        <w:rPr>
          <w:noProof/>
        </w:rPr>
        <w:t>105</w:t>
      </w:r>
      <w:r>
        <w:rPr>
          <w:noProof/>
        </w:rPr>
        <w:fldChar w:fldCharType="end"/>
      </w:r>
    </w:p>
    <w:p w14:paraId="632C843A"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Priorities</w:t>
      </w:r>
      <w:r>
        <w:rPr>
          <w:noProof/>
        </w:rPr>
        <w:tab/>
      </w:r>
      <w:r>
        <w:rPr>
          <w:noProof/>
        </w:rPr>
        <w:fldChar w:fldCharType="begin"/>
      </w:r>
      <w:r>
        <w:rPr>
          <w:noProof/>
        </w:rPr>
        <w:instrText xml:space="preserve"> PAGEREF _Toc278480444 \h </w:instrText>
      </w:r>
      <w:r>
        <w:rPr>
          <w:noProof/>
        </w:rPr>
      </w:r>
      <w:r>
        <w:rPr>
          <w:noProof/>
        </w:rPr>
        <w:fldChar w:fldCharType="separate"/>
      </w:r>
      <w:r w:rsidR="006850B7">
        <w:rPr>
          <w:noProof/>
        </w:rPr>
        <w:t>105</w:t>
      </w:r>
      <w:r>
        <w:rPr>
          <w:noProof/>
        </w:rPr>
        <w:fldChar w:fldCharType="end"/>
      </w:r>
    </w:p>
    <w:p w14:paraId="3DD982F5" w14:textId="77777777" w:rsidR="00F210E6" w:rsidRDefault="00F210E6">
      <w:pPr>
        <w:pStyle w:val="TOC2"/>
        <w:tabs>
          <w:tab w:val="right" w:leader="dot" w:pos="10790"/>
        </w:tabs>
        <w:rPr>
          <w:rFonts w:asciiTheme="minorHAnsi" w:eastAsiaTheme="minorEastAsia" w:hAnsiTheme="minorHAnsi" w:cstheme="minorBidi"/>
          <w:smallCaps w:val="0"/>
          <w:noProof/>
          <w:sz w:val="24"/>
          <w:szCs w:val="24"/>
          <w:lang w:eastAsia="ja-JP"/>
        </w:rPr>
      </w:pPr>
      <w:r>
        <w:rPr>
          <w:noProof/>
        </w:rPr>
        <w:t>Chattel Paper and Accounts Financing</w:t>
      </w:r>
      <w:r>
        <w:rPr>
          <w:noProof/>
        </w:rPr>
        <w:tab/>
      </w:r>
      <w:r>
        <w:rPr>
          <w:noProof/>
        </w:rPr>
        <w:fldChar w:fldCharType="begin"/>
      </w:r>
      <w:r>
        <w:rPr>
          <w:noProof/>
        </w:rPr>
        <w:instrText xml:space="preserve"> PAGEREF _Toc278480445 \h </w:instrText>
      </w:r>
      <w:r>
        <w:rPr>
          <w:noProof/>
        </w:rPr>
      </w:r>
      <w:r>
        <w:rPr>
          <w:noProof/>
        </w:rPr>
        <w:fldChar w:fldCharType="separate"/>
      </w:r>
      <w:r w:rsidR="006850B7">
        <w:rPr>
          <w:noProof/>
        </w:rPr>
        <w:t>106</w:t>
      </w:r>
      <w:r>
        <w:rPr>
          <w:noProof/>
        </w:rPr>
        <w:fldChar w:fldCharType="end"/>
      </w:r>
    </w:p>
    <w:p w14:paraId="5C81BB55"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Priority of Purchaser of Chattel Paper or Instrument</w:t>
      </w:r>
      <w:r>
        <w:rPr>
          <w:noProof/>
        </w:rPr>
        <w:tab/>
      </w:r>
      <w:r>
        <w:rPr>
          <w:noProof/>
        </w:rPr>
        <w:fldChar w:fldCharType="begin"/>
      </w:r>
      <w:r>
        <w:rPr>
          <w:noProof/>
        </w:rPr>
        <w:instrText xml:space="preserve"> PAGEREF _Toc278480446 \h </w:instrText>
      </w:r>
      <w:r>
        <w:rPr>
          <w:noProof/>
        </w:rPr>
      </w:r>
      <w:r>
        <w:rPr>
          <w:noProof/>
        </w:rPr>
        <w:fldChar w:fldCharType="separate"/>
      </w:r>
      <w:r w:rsidR="006850B7">
        <w:rPr>
          <w:noProof/>
        </w:rPr>
        <w:t>106</w:t>
      </w:r>
      <w:r>
        <w:rPr>
          <w:noProof/>
        </w:rPr>
        <w:fldChar w:fldCharType="end"/>
      </w:r>
    </w:p>
    <w:p w14:paraId="77FC8CE8" w14:textId="77777777" w:rsidR="00F210E6" w:rsidRDefault="00F210E6">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EXAM Tips</w:t>
      </w:r>
      <w:r>
        <w:rPr>
          <w:noProof/>
        </w:rPr>
        <w:tab/>
      </w:r>
      <w:r>
        <w:rPr>
          <w:noProof/>
        </w:rPr>
        <w:fldChar w:fldCharType="begin"/>
      </w:r>
      <w:r>
        <w:rPr>
          <w:noProof/>
        </w:rPr>
        <w:instrText xml:space="preserve"> PAGEREF _Toc278480447 \h </w:instrText>
      </w:r>
      <w:r>
        <w:rPr>
          <w:noProof/>
        </w:rPr>
      </w:r>
      <w:r>
        <w:rPr>
          <w:noProof/>
        </w:rPr>
        <w:fldChar w:fldCharType="separate"/>
      </w:r>
      <w:r w:rsidR="006850B7">
        <w:rPr>
          <w:noProof/>
        </w:rPr>
        <w:t>110</w:t>
      </w:r>
      <w:r>
        <w:rPr>
          <w:noProof/>
        </w:rPr>
        <w:fldChar w:fldCharType="end"/>
      </w:r>
    </w:p>
    <w:p w14:paraId="2EB6A91A" w14:textId="77777777" w:rsidR="00F210E6" w:rsidRDefault="00F210E6">
      <w:pPr>
        <w:pStyle w:val="TOC3"/>
        <w:tabs>
          <w:tab w:val="right" w:leader="dot" w:pos="10790"/>
        </w:tabs>
        <w:rPr>
          <w:rFonts w:eastAsiaTheme="minorEastAsia" w:cstheme="minorBidi"/>
          <w:noProof/>
          <w:sz w:val="24"/>
          <w:szCs w:val="24"/>
          <w:lang w:eastAsia="ja-JP"/>
        </w:rPr>
      </w:pPr>
      <w:r w:rsidRPr="00DC2890">
        <w:rPr>
          <w:noProof/>
          <w:highlight w:val="yellow"/>
        </w:rPr>
        <w:t>How Worley Grades</w:t>
      </w:r>
      <w:r>
        <w:rPr>
          <w:noProof/>
        </w:rPr>
        <w:tab/>
      </w:r>
      <w:r>
        <w:rPr>
          <w:noProof/>
        </w:rPr>
        <w:fldChar w:fldCharType="begin"/>
      </w:r>
      <w:r>
        <w:rPr>
          <w:noProof/>
        </w:rPr>
        <w:instrText xml:space="preserve"> PAGEREF _Toc278480448 \h </w:instrText>
      </w:r>
      <w:r>
        <w:rPr>
          <w:noProof/>
        </w:rPr>
      </w:r>
      <w:r>
        <w:rPr>
          <w:noProof/>
        </w:rPr>
        <w:fldChar w:fldCharType="separate"/>
      </w:r>
      <w:r w:rsidR="006850B7">
        <w:rPr>
          <w:noProof/>
        </w:rPr>
        <w:t>110</w:t>
      </w:r>
      <w:r>
        <w:rPr>
          <w:noProof/>
        </w:rPr>
        <w:fldChar w:fldCharType="end"/>
      </w:r>
    </w:p>
    <w:p w14:paraId="5F2EF45E" w14:textId="60E79A37" w:rsidR="008107A2" w:rsidRDefault="00AF2BDC" w:rsidP="00AF2BDC">
      <w:pPr>
        <w:rPr>
          <w:rFonts w:asciiTheme="majorHAnsi" w:hAnsiTheme="majorHAnsi"/>
          <w:b/>
          <w:caps/>
          <w:sz w:val="20"/>
          <w:szCs w:val="20"/>
          <w:u w:val="single"/>
        </w:rPr>
      </w:pPr>
      <w:r w:rsidRPr="00E50CE0">
        <w:rPr>
          <w:rFonts w:asciiTheme="majorHAnsi" w:hAnsiTheme="majorHAnsi"/>
          <w:b/>
          <w:caps/>
          <w:sz w:val="20"/>
          <w:szCs w:val="20"/>
          <w:u w:val="single"/>
        </w:rPr>
        <w:fldChar w:fldCharType="end"/>
      </w:r>
    </w:p>
    <w:p w14:paraId="04D7E07A" w14:textId="77777777" w:rsidR="00AB5410" w:rsidRPr="00AB5410" w:rsidRDefault="00AB5410" w:rsidP="00AB5410">
      <w:pPr>
        <w:rPr>
          <w:rFonts w:ascii="Times" w:hAnsi="Times"/>
          <w:sz w:val="20"/>
          <w:szCs w:val="20"/>
        </w:rPr>
      </w:pPr>
    </w:p>
    <w:p w14:paraId="432C4BE8" w14:textId="77777777" w:rsidR="00AB5410" w:rsidRPr="00AB5410" w:rsidRDefault="00AB5410" w:rsidP="00AB5410">
      <w:pPr>
        <w:rPr>
          <w:rFonts w:ascii="Times" w:hAnsi="Times"/>
          <w:sz w:val="20"/>
          <w:szCs w:val="20"/>
        </w:rPr>
      </w:pPr>
    </w:p>
    <w:p w14:paraId="52F00CCB" w14:textId="77777777" w:rsidR="00AB5410" w:rsidRPr="00AB5410" w:rsidRDefault="00AB5410" w:rsidP="00AB5410">
      <w:pPr>
        <w:rPr>
          <w:rFonts w:ascii="Times" w:hAnsi="Times"/>
          <w:sz w:val="20"/>
          <w:szCs w:val="20"/>
        </w:rPr>
      </w:pPr>
    </w:p>
    <w:p w14:paraId="27619E54" w14:textId="77777777" w:rsidR="008107A2" w:rsidRDefault="008107A2" w:rsidP="00AF2BDC">
      <w:pPr>
        <w:rPr>
          <w:rFonts w:asciiTheme="majorHAnsi" w:hAnsiTheme="majorHAnsi"/>
          <w:b/>
          <w:caps/>
          <w:sz w:val="20"/>
          <w:szCs w:val="20"/>
          <w:u w:val="single"/>
        </w:rPr>
      </w:pPr>
    </w:p>
    <w:p w14:paraId="76757A05" w14:textId="3FF3BD6A" w:rsidR="00E4733B" w:rsidRPr="00560A44" w:rsidRDefault="008E17B7" w:rsidP="001C7935">
      <w:pPr>
        <w:pStyle w:val="h1"/>
      </w:pPr>
      <w:bookmarkStart w:id="48" w:name="_Toc278480318"/>
      <w:r w:rsidRPr="008E17B7">
        <w:t>ABOUT THIS OUTLINE</w:t>
      </w:r>
      <w:bookmarkEnd w:id="48"/>
    </w:p>
    <w:p w14:paraId="1A364A70" w14:textId="370B450E" w:rsidR="00402E47" w:rsidRPr="00402E47" w:rsidRDefault="00402E47" w:rsidP="00402E47">
      <w:pPr>
        <w:tabs>
          <w:tab w:val="left" w:pos="6715"/>
        </w:tabs>
        <w:rPr>
          <w:b/>
          <w:szCs w:val="18"/>
        </w:rPr>
      </w:pPr>
      <w:r w:rsidRPr="00402E47">
        <w:rPr>
          <w:b/>
          <w:szCs w:val="18"/>
        </w:rPr>
        <w:t>A Note About this Outline</w:t>
      </w:r>
    </w:p>
    <w:p w14:paraId="42C07B00" w14:textId="29AB3179" w:rsidR="00402E47" w:rsidRPr="00402E47" w:rsidRDefault="001C7935" w:rsidP="00532F44">
      <w:pPr>
        <w:pStyle w:val="ListParagraph"/>
        <w:numPr>
          <w:ilvl w:val="0"/>
          <w:numId w:val="1"/>
        </w:numPr>
        <w:tabs>
          <w:tab w:val="clear" w:pos="144"/>
          <w:tab w:val="num" w:pos="-432"/>
        </w:tabs>
      </w:pPr>
      <w:r w:rsidRPr="00402E47">
        <w:t>My outlines utilize the</w:t>
      </w:r>
      <w:r w:rsidR="0055460F" w:rsidRPr="00402E47">
        <w:t xml:space="preserve"> styles</w:t>
      </w:r>
      <w:r w:rsidRPr="00402E47">
        <w:t xml:space="preserve"> feature</w:t>
      </w:r>
      <w:r w:rsidR="0055460F" w:rsidRPr="00402E47">
        <w:t xml:space="preserve"> in Microsoft Word. </w:t>
      </w:r>
      <w:r w:rsidRPr="00402E47">
        <w:t xml:space="preserve">An investment of your time in learning how to use the styles feature will </w:t>
      </w:r>
      <w:r w:rsidR="00402E47">
        <w:t>allow you to use some of Microsoft Words most powerful features. But be warned, styles can be tricky.</w:t>
      </w:r>
      <w:r w:rsidR="00E4733B" w:rsidRPr="00402E47">
        <w:t xml:space="preserve"> T</w:t>
      </w:r>
      <w:r w:rsidR="0040570C" w:rsidRPr="00402E47">
        <w:t xml:space="preserve">he styles </w:t>
      </w:r>
      <w:r w:rsidR="00E76870" w:rsidRPr="00402E47">
        <w:t xml:space="preserve">that are used </w:t>
      </w:r>
      <w:r w:rsidR="0040570C" w:rsidRPr="00402E47">
        <w:t xml:space="preserve">in this document are demonstrated below. The Table of Contents can be dynamically updated </w:t>
      </w:r>
      <w:r w:rsidR="00466C47">
        <w:t>b/c</w:t>
      </w:r>
      <w:r w:rsidR="0040570C" w:rsidRPr="00402E47">
        <w:t xml:space="preserve"> it is based on these styles. </w:t>
      </w:r>
      <w:r w:rsidR="00402E47" w:rsidRPr="00402E47">
        <w:t>To learn more about the benefits of using styles, as well as tips and tricks, visit</w:t>
      </w:r>
      <w:r w:rsidR="00402E47">
        <w:t xml:space="preserve">_____. </w:t>
      </w:r>
      <w:r w:rsidR="00402E47" w:rsidRPr="00402E47">
        <w:t xml:space="preserve">For more outlines, visit </w:t>
      </w:r>
      <w:hyperlink r:id="rId11" w:history="1">
        <w:r w:rsidR="00402E47" w:rsidRPr="00402E47">
          <w:rPr>
            <w:rStyle w:val="Hyperlink"/>
            <w:szCs w:val="18"/>
          </w:rPr>
          <w:t>www.corbin-dodge.com</w:t>
        </w:r>
      </w:hyperlink>
      <w:r w:rsidR="00402E47" w:rsidRPr="00402E47">
        <w:t>.</w:t>
      </w:r>
    </w:p>
    <w:p w14:paraId="508986CE" w14:textId="7B3E75C6" w:rsidR="00E76870" w:rsidRDefault="00402E47" w:rsidP="0055460F">
      <w:pPr>
        <w:tabs>
          <w:tab w:val="left" w:pos="6715"/>
        </w:tabs>
        <w:rPr>
          <w:szCs w:val="18"/>
        </w:rPr>
      </w:pPr>
      <w:r w:rsidRPr="00402E47">
        <w:rPr>
          <w:szCs w:val="18"/>
        </w:rPr>
        <w:t xml:space="preserve"> </w:t>
      </w:r>
    </w:p>
    <w:p w14:paraId="26392125" w14:textId="78B957CA" w:rsidR="00402E47" w:rsidRPr="00402E47" w:rsidRDefault="00402E47" w:rsidP="0055460F">
      <w:pPr>
        <w:tabs>
          <w:tab w:val="left" w:pos="6715"/>
        </w:tabs>
        <w:rPr>
          <w:b/>
          <w:szCs w:val="18"/>
        </w:rPr>
      </w:pPr>
      <w:r w:rsidRPr="00402E47">
        <w:rPr>
          <w:b/>
          <w:szCs w:val="18"/>
        </w:rPr>
        <w:t>FAQs</w:t>
      </w:r>
    </w:p>
    <w:p w14:paraId="07F49EC9" w14:textId="5E82999A" w:rsidR="001C7935" w:rsidRDefault="00E76870" w:rsidP="00532F44">
      <w:pPr>
        <w:pStyle w:val="ListParagraph"/>
        <w:numPr>
          <w:ilvl w:val="0"/>
          <w:numId w:val="1"/>
        </w:numPr>
        <w:tabs>
          <w:tab w:val="clear" w:pos="144"/>
          <w:tab w:val="num" w:pos="-144"/>
        </w:tabs>
      </w:pPr>
      <w:r w:rsidRPr="00560A44">
        <w:rPr>
          <w:b/>
        </w:rPr>
        <w:t>How do I apply a different font to any style?</w:t>
      </w:r>
      <w:r w:rsidRPr="00560A44">
        <w:t xml:space="preserve"> </w:t>
      </w:r>
      <w:r w:rsidR="008E17B7" w:rsidRPr="00560A44">
        <w:br/>
      </w:r>
      <w:r w:rsidRPr="00560A44">
        <w:t xml:space="preserve">On the main menu, select Format/Style. Highlight the style that you would like to modify. Select modify. Choose your font. </w:t>
      </w:r>
      <w:r w:rsidR="008E17B7" w:rsidRPr="00560A44">
        <w:t xml:space="preserve">Make sure that </w:t>
      </w:r>
      <w:r w:rsidR="001C7935">
        <w:t>the option to “</w:t>
      </w:r>
      <w:r w:rsidR="008E17B7" w:rsidRPr="00560A44">
        <w:t>Automatically update style</w:t>
      </w:r>
      <w:r w:rsidR="001C7935">
        <w:t>”</w:t>
      </w:r>
      <w:r w:rsidR="008E17B7" w:rsidRPr="00560A44">
        <w:t xml:space="preserve"> is </w:t>
      </w:r>
      <w:r w:rsidR="008E17B7" w:rsidRPr="00560A44">
        <w:rPr>
          <w:u w:val="single"/>
        </w:rPr>
        <w:t>not</w:t>
      </w:r>
      <w:r w:rsidR="008E17B7" w:rsidRPr="00560A44">
        <w:t xml:space="preserve"> checked. Click</w:t>
      </w:r>
      <w:r w:rsidRPr="00560A44">
        <w:t xml:space="preserve"> Apply.</w:t>
      </w:r>
    </w:p>
    <w:p w14:paraId="5B05456C" w14:textId="77777777" w:rsidR="001C7935" w:rsidRPr="001C7935" w:rsidRDefault="001C7935" w:rsidP="00532F44">
      <w:pPr>
        <w:pStyle w:val="ListParagraph"/>
        <w:numPr>
          <w:ilvl w:val="0"/>
          <w:numId w:val="1"/>
        </w:numPr>
        <w:tabs>
          <w:tab w:val="clear" w:pos="144"/>
          <w:tab w:val="num" w:pos="-144"/>
        </w:tabs>
      </w:pPr>
    </w:p>
    <w:p w14:paraId="198DCD54" w14:textId="77777777" w:rsidR="001C7935" w:rsidRDefault="001C7935" w:rsidP="00532F44">
      <w:pPr>
        <w:pStyle w:val="ListParagraph"/>
        <w:numPr>
          <w:ilvl w:val="0"/>
          <w:numId w:val="1"/>
        </w:numPr>
        <w:tabs>
          <w:tab w:val="clear" w:pos="144"/>
          <w:tab w:val="num" w:pos="-144"/>
        </w:tabs>
      </w:pPr>
      <w:r>
        <w:rPr>
          <w:b/>
        </w:rPr>
        <w:t>How do I update the Table of Contents?</w:t>
      </w:r>
    </w:p>
    <w:p w14:paraId="47055B96" w14:textId="1C61C16B" w:rsidR="00E76870" w:rsidRDefault="001C7935" w:rsidP="00532F44">
      <w:pPr>
        <w:pStyle w:val="ListParagraph"/>
        <w:numPr>
          <w:ilvl w:val="0"/>
          <w:numId w:val="1"/>
        </w:numPr>
        <w:tabs>
          <w:tab w:val="clear" w:pos="144"/>
          <w:tab w:val="num" w:pos="-144"/>
        </w:tabs>
      </w:pPr>
      <w:r>
        <w:t xml:space="preserve">Right-click and select “Update Field.” Choose the option to update all page numbers. </w:t>
      </w:r>
    </w:p>
    <w:p w14:paraId="6D45E9D4" w14:textId="77777777" w:rsidR="001C7935" w:rsidRPr="00560A44" w:rsidRDefault="001C7935" w:rsidP="00532F44">
      <w:pPr>
        <w:pStyle w:val="ListParagraph"/>
        <w:numPr>
          <w:ilvl w:val="0"/>
          <w:numId w:val="1"/>
        </w:numPr>
        <w:tabs>
          <w:tab w:val="clear" w:pos="144"/>
          <w:tab w:val="num" w:pos="-144"/>
        </w:tabs>
      </w:pPr>
    </w:p>
    <w:p w14:paraId="07B5AC25" w14:textId="77777777" w:rsidR="008E17B7" w:rsidRDefault="008E17B7" w:rsidP="0055460F">
      <w:pPr>
        <w:tabs>
          <w:tab w:val="left" w:pos="6715"/>
        </w:tabs>
        <w:rPr>
          <w:sz w:val="22"/>
        </w:rPr>
      </w:pPr>
    </w:p>
    <w:p w14:paraId="5F99C3E8" w14:textId="77777777" w:rsidR="008E17B7" w:rsidRPr="008E17B7" w:rsidRDefault="008E17B7" w:rsidP="0055460F">
      <w:pPr>
        <w:tabs>
          <w:tab w:val="left" w:pos="6715"/>
        </w:tabs>
        <w:rPr>
          <w:sz w:val="22"/>
        </w:rPr>
      </w:pPr>
    </w:p>
    <w:p w14:paraId="38F2C892" w14:textId="77777777" w:rsidR="00E4733B" w:rsidRDefault="00E4733B" w:rsidP="0055460F">
      <w:pPr>
        <w:tabs>
          <w:tab w:val="left" w:pos="6715"/>
        </w:tabs>
      </w:pPr>
    </w:p>
    <w:p w14:paraId="1AE4AA7F" w14:textId="534B893A" w:rsidR="00E4733B" w:rsidRDefault="00E4733B" w:rsidP="00B23F45">
      <w:pPr>
        <w:pStyle w:val="h1ghost"/>
      </w:pPr>
      <w:r>
        <w:t xml:space="preserve"> H1</w:t>
      </w:r>
      <w:r w:rsidR="001C7935">
        <w:t xml:space="preserve"> (optimized for Helvetica, 16 pt)</w:t>
      </w:r>
    </w:p>
    <w:p w14:paraId="3649BD79" w14:textId="6E59A18A" w:rsidR="00E4733B" w:rsidRDefault="00E4733B" w:rsidP="00560A44">
      <w:pPr>
        <w:pStyle w:val="h2ghost"/>
      </w:pPr>
      <w:r>
        <w:t>H2</w:t>
      </w:r>
    </w:p>
    <w:p w14:paraId="789A6C0C" w14:textId="13DC5F93" w:rsidR="00E4733B" w:rsidRDefault="00E4733B" w:rsidP="00532F44">
      <w:pPr>
        <w:pStyle w:val="ListParagraph"/>
        <w:numPr>
          <w:ilvl w:val="0"/>
          <w:numId w:val="1"/>
        </w:numPr>
        <w:tabs>
          <w:tab w:val="clear" w:pos="144"/>
          <w:tab w:val="num" w:pos="-144"/>
        </w:tabs>
      </w:pPr>
      <w:r>
        <w:rPr>
          <w:b/>
        </w:rPr>
        <w:t>List paragraph (+Bold)</w:t>
      </w:r>
      <w:r w:rsidR="001C7935">
        <w:rPr>
          <w:b/>
        </w:rPr>
        <w:t xml:space="preserve"> (Optimized for Helvetica 9pt)</w:t>
      </w:r>
    </w:p>
    <w:p w14:paraId="751ECC2A" w14:textId="31440BB0" w:rsidR="00E4733B" w:rsidRDefault="00E4733B" w:rsidP="00532F44">
      <w:pPr>
        <w:pStyle w:val="ListParagraph"/>
        <w:tabs>
          <w:tab w:val="clear" w:pos="720"/>
          <w:tab w:val="num" w:pos="432"/>
        </w:tabs>
      </w:pPr>
      <w:r>
        <w:t>List paragraph</w:t>
      </w:r>
    </w:p>
    <w:p w14:paraId="398B54E1" w14:textId="69552882" w:rsidR="00E4733B" w:rsidRDefault="00E4733B" w:rsidP="00532F44">
      <w:pPr>
        <w:pStyle w:val="ListParagraph"/>
        <w:numPr>
          <w:ilvl w:val="2"/>
          <w:numId w:val="1"/>
        </w:numPr>
        <w:tabs>
          <w:tab w:val="clear" w:pos="1008"/>
          <w:tab w:val="num" w:pos="720"/>
        </w:tabs>
      </w:pPr>
      <w:r>
        <w:t>List paragraph (+ indent)</w:t>
      </w:r>
    </w:p>
    <w:p w14:paraId="1A813183" w14:textId="2F296BD2" w:rsidR="00E4733B" w:rsidRDefault="00E4733B" w:rsidP="00532F44">
      <w:pPr>
        <w:pStyle w:val="ListParagraph"/>
        <w:numPr>
          <w:ilvl w:val="3"/>
          <w:numId w:val="1"/>
        </w:numPr>
        <w:tabs>
          <w:tab w:val="clear" w:pos="1296"/>
          <w:tab w:val="num" w:pos="1008"/>
        </w:tabs>
      </w:pPr>
      <w:r>
        <w:t>List paragraph (+ indent)</w:t>
      </w:r>
    </w:p>
    <w:p w14:paraId="02FFECBB" w14:textId="30BA5D4F" w:rsidR="00E4733B" w:rsidRDefault="00E4733B" w:rsidP="00532F44">
      <w:pPr>
        <w:pStyle w:val="ListParagraph"/>
        <w:numPr>
          <w:ilvl w:val="4"/>
          <w:numId w:val="1"/>
        </w:numPr>
        <w:tabs>
          <w:tab w:val="clear" w:pos="1584"/>
          <w:tab w:val="num" w:pos="1296"/>
        </w:tabs>
      </w:pPr>
      <w:r>
        <w:t>etc.</w:t>
      </w:r>
    </w:p>
    <w:p w14:paraId="516D9CA2" w14:textId="77777777" w:rsidR="00E4733B" w:rsidRDefault="00E4733B" w:rsidP="00E4733B">
      <w:pPr>
        <w:pStyle w:val="h3ghost"/>
      </w:pPr>
    </w:p>
    <w:p w14:paraId="65EC58ED" w14:textId="7F9714B4" w:rsidR="0040570C" w:rsidRDefault="00E4733B" w:rsidP="00E4733B">
      <w:pPr>
        <w:pStyle w:val="h3ghost"/>
      </w:pPr>
      <w:r w:rsidRPr="00E4733B">
        <w:rPr>
          <w:highlight w:val="yellow"/>
        </w:rPr>
        <w:t>H3</w:t>
      </w:r>
    </w:p>
    <w:p w14:paraId="58BA2016" w14:textId="77777777" w:rsidR="0040570C" w:rsidRDefault="0040570C" w:rsidP="00532F44">
      <w:pPr>
        <w:pStyle w:val="ListParagraph"/>
        <w:numPr>
          <w:ilvl w:val="0"/>
          <w:numId w:val="1"/>
        </w:numPr>
        <w:tabs>
          <w:tab w:val="clear" w:pos="144"/>
          <w:tab w:val="num" w:pos="-144"/>
        </w:tabs>
      </w:pPr>
      <w:r>
        <w:rPr>
          <w:b/>
        </w:rPr>
        <w:t>List paragraph (+Bold)</w:t>
      </w:r>
    </w:p>
    <w:p w14:paraId="776DD0FE" w14:textId="77777777" w:rsidR="0040570C" w:rsidRDefault="0040570C" w:rsidP="00532F44">
      <w:pPr>
        <w:pStyle w:val="ListParagraph"/>
        <w:tabs>
          <w:tab w:val="clear" w:pos="720"/>
          <w:tab w:val="num" w:pos="432"/>
        </w:tabs>
      </w:pPr>
      <w:r>
        <w:t>List paragraph</w:t>
      </w:r>
    </w:p>
    <w:p w14:paraId="4AF79AC8" w14:textId="77777777" w:rsidR="0040570C" w:rsidRDefault="0040570C" w:rsidP="00532F44">
      <w:pPr>
        <w:pStyle w:val="ListParagraph"/>
        <w:numPr>
          <w:ilvl w:val="2"/>
          <w:numId w:val="1"/>
        </w:numPr>
        <w:tabs>
          <w:tab w:val="clear" w:pos="1008"/>
          <w:tab w:val="num" w:pos="720"/>
        </w:tabs>
      </w:pPr>
      <w:r>
        <w:t>List paragraph (+ indent)</w:t>
      </w:r>
    </w:p>
    <w:p w14:paraId="17F9C3E6" w14:textId="77777777" w:rsidR="0040570C" w:rsidRDefault="0040570C" w:rsidP="00532F44">
      <w:pPr>
        <w:pStyle w:val="ListParagraph"/>
        <w:numPr>
          <w:ilvl w:val="3"/>
          <w:numId w:val="1"/>
        </w:numPr>
        <w:tabs>
          <w:tab w:val="clear" w:pos="1296"/>
          <w:tab w:val="num" w:pos="1008"/>
        </w:tabs>
      </w:pPr>
      <w:r>
        <w:t>List paragraph (+ indent)</w:t>
      </w:r>
    </w:p>
    <w:p w14:paraId="63DD0ED7" w14:textId="77777777" w:rsidR="0040570C" w:rsidRDefault="0040570C" w:rsidP="00532F44">
      <w:pPr>
        <w:pStyle w:val="ListParagraph"/>
        <w:numPr>
          <w:ilvl w:val="4"/>
          <w:numId w:val="1"/>
        </w:numPr>
        <w:tabs>
          <w:tab w:val="clear" w:pos="1584"/>
          <w:tab w:val="num" w:pos="1296"/>
        </w:tabs>
      </w:pPr>
      <w:r>
        <w:t>etc.</w:t>
      </w:r>
    </w:p>
    <w:p w14:paraId="371C6E24" w14:textId="77777777" w:rsidR="0040570C" w:rsidRPr="0055460F" w:rsidRDefault="0040570C" w:rsidP="00E4733B">
      <w:pPr>
        <w:pStyle w:val="h3ghost"/>
      </w:pPr>
    </w:p>
    <w:p w14:paraId="4045E6AA" w14:textId="77777777" w:rsidR="006721BF" w:rsidRPr="000574CA" w:rsidRDefault="006721BF" w:rsidP="006721BF">
      <w:pPr>
        <w:pStyle w:val="h1"/>
      </w:pPr>
      <w:bookmarkStart w:id="49" w:name="_Toc278480319"/>
      <w:r w:rsidRPr="002A374A">
        <w:t>The Typical Secured Transaction</w:t>
      </w:r>
      <w:bookmarkEnd w:id="49"/>
    </w:p>
    <w:p w14:paraId="54AECECA" w14:textId="77777777" w:rsidR="006721BF" w:rsidRDefault="006721BF" w:rsidP="00A622A2">
      <w:pPr>
        <w:pStyle w:val="h2"/>
      </w:pPr>
      <w:bookmarkStart w:id="50" w:name="_Toc278480320"/>
      <w:bookmarkStart w:id="51" w:name="BasicTerminology"/>
      <w:r w:rsidRPr="00AA060C">
        <w:t>Basic Terminology</w:t>
      </w:r>
      <w:bookmarkEnd w:id="50"/>
    </w:p>
    <w:bookmarkEnd w:id="51"/>
    <w:p w14:paraId="61E04E3D" w14:textId="74013258" w:rsidR="00B64698" w:rsidRPr="00B64698" w:rsidRDefault="00FE5AE0" w:rsidP="00FE5AE0">
      <w:pPr>
        <w:pStyle w:val="ListParagraph"/>
        <w:numPr>
          <w:ilvl w:val="0"/>
          <w:numId w:val="3"/>
        </w:numPr>
        <w:jc w:val="both"/>
      </w:pPr>
      <w:r w:rsidRPr="00FE5AE0">
        <w:rPr>
          <w:b/>
          <w:highlight w:val="yellow"/>
        </w:rPr>
        <w:t>∆</w:t>
      </w:r>
      <w:r>
        <w:rPr>
          <w:b/>
        </w:rPr>
        <w:t xml:space="preserve"> </w:t>
      </w:r>
      <w:r w:rsidR="006721BF" w:rsidRPr="005811FC">
        <w:rPr>
          <w:b/>
        </w:rPr>
        <w:t>Secured Party</w:t>
      </w:r>
      <w:r w:rsidR="006721BF" w:rsidRPr="005811FC">
        <w:t xml:space="preserve"> </w:t>
      </w:r>
      <w:r w:rsidR="00B64698" w:rsidRPr="00B64698">
        <w:rPr>
          <w:b/>
        </w:rPr>
        <w:t>(SP)</w:t>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B64698">
        <w:rPr>
          <w:b/>
        </w:rPr>
        <w:tab/>
      </w:r>
      <w:r w:rsidR="00E62279">
        <w:rPr>
          <w:b/>
        </w:rPr>
        <w:tab/>
      </w:r>
      <w:r w:rsidR="00B64698" w:rsidRPr="00932830">
        <w:rPr>
          <w:b/>
        </w:rPr>
        <w:t>§</w:t>
      </w:r>
      <w:r w:rsidR="00B64698">
        <w:rPr>
          <w:b/>
        </w:rPr>
        <w:t xml:space="preserve"> </w:t>
      </w:r>
      <w:r w:rsidR="00B64698" w:rsidRPr="00932830">
        <w:rPr>
          <w:b/>
        </w:rPr>
        <w:t>9-102(a)(13)(A)</w:t>
      </w:r>
      <w:r w:rsidR="00B64698">
        <w:rPr>
          <w:b/>
        </w:rPr>
        <w:tab/>
      </w:r>
      <w:r w:rsidR="00B64698">
        <w:rPr>
          <w:b/>
        </w:rPr>
        <w:tab/>
      </w:r>
    </w:p>
    <w:p w14:paraId="513FFCB7" w14:textId="7E79B78E" w:rsidR="006721BF" w:rsidRPr="005811FC" w:rsidRDefault="00B64698" w:rsidP="00FE5AE0">
      <w:pPr>
        <w:pStyle w:val="ListParagraph"/>
        <w:numPr>
          <w:ilvl w:val="0"/>
          <w:numId w:val="3"/>
        </w:numPr>
        <w:jc w:val="both"/>
      </w:pPr>
      <w:r>
        <w:t>A</w:t>
      </w:r>
      <w:r w:rsidR="006721BF" w:rsidRPr="005811FC">
        <w:t xml:space="preserve"> person in whose favor a SI is created or provided for under a SA</w:t>
      </w:r>
      <w:r w:rsidR="00932830">
        <w:t>, whether or not any obligation to be secured is outstan</w:t>
      </w:r>
      <w:r>
        <w:t xml:space="preserve">ding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7283F158" w14:textId="77777777" w:rsidR="00932830" w:rsidRPr="00932830" w:rsidRDefault="00932830" w:rsidP="00A622A2">
      <w:pPr>
        <w:pStyle w:val="ListParagraph"/>
        <w:numPr>
          <w:ilvl w:val="0"/>
          <w:numId w:val="3"/>
        </w:numPr>
      </w:pPr>
    </w:p>
    <w:p w14:paraId="1ECED073" w14:textId="40727D23" w:rsidR="006721BF" w:rsidRPr="005811FC" w:rsidRDefault="00FE5AE0" w:rsidP="00A622A2">
      <w:pPr>
        <w:pStyle w:val="ListParagraph"/>
        <w:numPr>
          <w:ilvl w:val="0"/>
          <w:numId w:val="3"/>
        </w:numPr>
      </w:pPr>
      <w:r w:rsidRPr="00FE5AE0">
        <w:rPr>
          <w:rFonts w:ascii="Apple Symbols" w:hAnsi="Apple Symbols" w:cs="Apple Symbols"/>
          <w:b/>
          <w:highlight w:val="yellow"/>
        </w:rPr>
        <w:t>☐</w:t>
      </w:r>
      <w:r w:rsidR="006721BF" w:rsidRPr="005811FC">
        <w:rPr>
          <w:b/>
        </w:rPr>
        <w:t>Debtor</w:t>
      </w:r>
      <w:r w:rsidR="006721BF" w:rsidRPr="005811FC">
        <w:t xml:space="preserve"> – a person having an interest</w:t>
      </w:r>
      <w:r w:rsidR="00932830">
        <w:t>, other than a SI or other lien</w:t>
      </w:r>
      <w:r w:rsidR="006721BF" w:rsidRPr="005811FC">
        <w:t xml:space="preserve"> in collateral</w:t>
      </w:r>
      <w:r w:rsidR="006721BF">
        <w:t xml:space="preserve"> (not </w:t>
      </w:r>
      <w:r w:rsidR="00932830">
        <w:t>req’d to be an</w:t>
      </w:r>
      <w:r w:rsidR="006721BF">
        <w:t xml:space="preserve"> obligor)</w:t>
      </w:r>
      <w:r w:rsidR="005A6BF2">
        <w:t xml:space="preserve"> </w:t>
      </w:r>
      <w:r w:rsidR="005A6BF2">
        <w:rPr>
          <w:b/>
        </w:rPr>
        <w:t>§ 9-102(a)(?)</w:t>
      </w:r>
    </w:p>
    <w:p w14:paraId="7F1F88B1" w14:textId="6CF55BE4" w:rsidR="006721BF" w:rsidRDefault="006721BF" w:rsidP="00932830">
      <w:pPr>
        <w:pStyle w:val="ListParagraph"/>
        <w:numPr>
          <w:ilvl w:val="0"/>
          <w:numId w:val="3"/>
        </w:numPr>
      </w:pPr>
      <w:r w:rsidRPr="005811FC">
        <w:rPr>
          <w:b/>
        </w:rPr>
        <w:t>Collateral</w:t>
      </w:r>
      <w:r w:rsidRPr="005811FC">
        <w:t xml:space="preserve">  – the property subject to a SI</w:t>
      </w:r>
      <w:r w:rsidR="00932830">
        <w:t xml:space="preserve"> </w:t>
      </w:r>
      <w:r w:rsidR="00932830">
        <w:tab/>
      </w:r>
      <w:r w:rsidR="00932830">
        <w:tab/>
      </w:r>
      <w:r w:rsidR="00932830">
        <w:tab/>
      </w:r>
      <w:r w:rsidR="00932830">
        <w:tab/>
      </w:r>
      <w:r w:rsidR="00932830">
        <w:tab/>
      </w:r>
      <w:r w:rsidR="00932830">
        <w:tab/>
      </w:r>
      <w:r w:rsidR="00932830">
        <w:tab/>
      </w:r>
      <w:r w:rsidR="00932830">
        <w:tab/>
      </w:r>
      <w:r w:rsidR="00932830">
        <w:tab/>
      </w:r>
      <w:r w:rsidR="00932830">
        <w:tab/>
      </w:r>
      <w:r w:rsidR="00932830">
        <w:tab/>
      </w:r>
      <w:r w:rsidR="00932830">
        <w:tab/>
      </w:r>
      <w:r w:rsidR="00932830">
        <w:tab/>
      </w:r>
      <w:r w:rsidR="00932830">
        <w:tab/>
      </w:r>
      <w:r w:rsidR="00932830">
        <w:tab/>
      </w:r>
      <w:r w:rsidR="00932830">
        <w:tab/>
      </w:r>
      <w:r w:rsidR="00932830">
        <w:tab/>
      </w:r>
      <w:r w:rsidR="00932830">
        <w:tab/>
      </w:r>
      <w:r w:rsidR="00932830">
        <w:tab/>
      </w:r>
      <w:r w:rsidR="00E62279">
        <w:t xml:space="preserve"> </w:t>
      </w:r>
      <w:r w:rsidR="00932830" w:rsidRPr="00932830">
        <w:rPr>
          <w:b/>
        </w:rPr>
        <w:t>§</w:t>
      </w:r>
      <w:r w:rsidR="00FE5AE0">
        <w:rPr>
          <w:b/>
        </w:rPr>
        <w:t xml:space="preserve"> </w:t>
      </w:r>
      <w:r w:rsidR="00932830" w:rsidRPr="00932830">
        <w:rPr>
          <w:b/>
        </w:rPr>
        <w:t>9-102(a)(12)</w:t>
      </w:r>
    </w:p>
    <w:p w14:paraId="0D6A0D26" w14:textId="77777777" w:rsidR="00932830" w:rsidRPr="005811FC" w:rsidRDefault="00932830" w:rsidP="00932830">
      <w:pPr>
        <w:pStyle w:val="ListParagraph"/>
        <w:numPr>
          <w:ilvl w:val="0"/>
          <w:numId w:val="3"/>
        </w:numPr>
      </w:pPr>
    </w:p>
    <w:p w14:paraId="77CBE1FD" w14:textId="1F3823F3" w:rsidR="006721BF" w:rsidRPr="005811FC" w:rsidRDefault="006721BF" w:rsidP="00A622A2">
      <w:pPr>
        <w:pStyle w:val="ListParagraph"/>
        <w:numPr>
          <w:ilvl w:val="0"/>
          <w:numId w:val="3"/>
        </w:numPr>
      </w:pPr>
      <w:r w:rsidRPr="005811FC">
        <w:rPr>
          <w:b/>
        </w:rPr>
        <w:t>Obligor</w:t>
      </w:r>
      <w:r w:rsidRPr="005811FC">
        <w:t xml:space="preserve"> – </w:t>
      </w:r>
      <w:r w:rsidR="00932830">
        <w:t>A</w:t>
      </w:r>
      <w:r w:rsidRPr="005811FC">
        <w:t xml:space="preserve"> person that, </w:t>
      </w:r>
      <w:r w:rsidR="00466C47">
        <w:t>w/</w:t>
      </w:r>
      <w:r w:rsidRPr="005811FC">
        <w:t xml:space="preserve"> respect to an obligation secured by a SI in collateral:</w:t>
      </w:r>
      <w:r w:rsidR="00932830">
        <w:tab/>
      </w:r>
      <w:r w:rsidR="00932830">
        <w:tab/>
      </w:r>
      <w:r w:rsidR="00932830">
        <w:tab/>
      </w:r>
      <w:r w:rsidR="00932830">
        <w:tab/>
      </w:r>
      <w:r w:rsidR="00932830">
        <w:tab/>
      </w:r>
      <w:r w:rsidR="00932830">
        <w:tab/>
      </w:r>
      <w:r w:rsidR="00932830">
        <w:tab/>
      </w:r>
      <w:r w:rsidR="00932830">
        <w:tab/>
      </w:r>
      <w:r w:rsidR="00932830" w:rsidRPr="00FE5AE0">
        <w:rPr>
          <w:b/>
        </w:rPr>
        <w:t>§</w:t>
      </w:r>
      <w:r w:rsidR="00FE5AE0">
        <w:rPr>
          <w:b/>
        </w:rPr>
        <w:t xml:space="preserve"> </w:t>
      </w:r>
      <w:r w:rsidR="00932830" w:rsidRPr="00FE5AE0">
        <w:rPr>
          <w:b/>
        </w:rPr>
        <w:t>9-102(1)(59)</w:t>
      </w:r>
    </w:p>
    <w:p w14:paraId="63A99221" w14:textId="77777777" w:rsidR="006721BF" w:rsidRPr="00932830" w:rsidRDefault="006721BF" w:rsidP="00A622A2">
      <w:pPr>
        <w:pStyle w:val="ListParagraph"/>
        <w:rPr>
          <w:color w:val="FF0000"/>
        </w:rPr>
      </w:pPr>
      <w:r w:rsidRPr="00932830">
        <w:rPr>
          <w:color w:val="FF0000"/>
        </w:rPr>
        <w:t>Owes payment or other performance on obligation</w:t>
      </w:r>
    </w:p>
    <w:p w14:paraId="7B57F97D" w14:textId="77777777" w:rsidR="006721BF" w:rsidRPr="00AA060C" w:rsidRDefault="006721BF" w:rsidP="00A622A2">
      <w:pPr>
        <w:pStyle w:val="ListParagraph"/>
      </w:pPr>
      <w:r w:rsidRPr="00AA060C">
        <w:t>Has provided property other than the collateral</w:t>
      </w:r>
    </w:p>
    <w:p w14:paraId="790B3A20" w14:textId="77777777" w:rsidR="006721BF" w:rsidRDefault="006721BF" w:rsidP="00A622A2">
      <w:pPr>
        <w:pStyle w:val="ListParagraph"/>
      </w:pPr>
      <w:r w:rsidRPr="00AA060C">
        <w:t>Is otherwise accountable in whole or part for payment</w:t>
      </w:r>
    </w:p>
    <w:p w14:paraId="25430BE5" w14:textId="77777777" w:rsidR="00932830" w:rsidRDefault="00932830" w:rsidP="00932830">
      <w:pPr>
        <w:pStyle w:val="ListParagraph"/>
        <w:numPr>
          <w:ilvl w:val="0"/>
          <w:numId w:val="0"/>
        </w:numPr>
        <w:ind w:left="720"/>
      </w:pPr>
    </w:p>
    <w:p w14:paraId="08DC536D" w14:textId="113818BA" w:rsidR="00AE42D5" w:rsidRDefault="00932830" w:rsidP="00932830">
      <w:pPr>
        <w:pStyle w:val="ListParagraph"/>
        <w:numPr>
          <w:ilvl w:val="0"/>
          <w:numId w:val="3"/>
        </w:numPr>
      </w:pPr>
      <w:r w:rsidRPr="00AA060C">
        <w:rPr>
          <w:b/>
        </w:rPr>
        <w:t>Security Interest</w:t>
      </w:r>
      <w:r>
        <w:t xml:space="preserve"> </w:t>
      </w:r>
      <w:r w:rsidR="00B64698" w:rsidRPr="00B64698">
        <w:rPr>
          <w:b/>
        </w:rPr>
        <w:t>(SI)</w:t>
      </w:r>
      <w:r w:rsidR="00E62279">
        <w:tab/>
      </w:r>
      <w:r w:rsidR="00E62279">
        <w:tab/>
      </w:r>
      <w:r w:rsidR="00E62279">
        <w:tab/>
      </w:r>
      <w:r w:rsidR="00E62279">
        <w:tab/>
      </w:r>
      <w:r w:rsidR="00E62279">
        <w:tab/>
      </w:r>
      <w:r w:rsidR="00E62279">
        <w:tab/>
      </w:r>
      <w:r w:rsidR="00E62279">
        <w:tab/>
      </w:r>
      <w:r w:rsidR="00E62279">
        <w:tab/>
      </w:r>
      <w:r w:rsidR="00E62279">
        <w:tab/>
      </w:r>
      <w:r w:rsidR="00E62279">
        <w:tab/>
      </w:r>
      <w:r w:rsidR="00E62279">
        <w:tab/>
      </w:r>
      <w:r w:rsidR="00E62279">
        <w:tab/>
      </w:r>
      <w:r w:rsidR="00E62279">
        <w:tab/>
      </w:r>
      <w:r w:rsidR="00E62279">
        <w:tab/>
      </w:r>
      <w:r w:rsidR="00E62279">
        <w:tab/>
      </w:r>
      <w:r w:rsidR="00E62279">
        <w:tab/>
      </w:r>
      <w:r w:rsidR="00E62279">
        <w:tab/>
      </w:r>
      <w:r w:rsidR="00E62279">
        <w:tab/>
      </w:r>
      <w:r w:rsidR="00E62279">
        <w:tab/>
      </w:r>
      <w:r w:rsidR="00E62279">
        <w:tab/>
      </w:r>
      <w:r w:rsidR="00E62279">
        <w:tab/>
      </w:r>
      <w:r w:rsidR="00E62279">
        <w:tab/>
      </w:r>
      <w:r w:rsidR="00E62279">
        <w:tab/>
      </w:r>
      <w:r w:rsidR="00E62279">
        <w:tab/>
      </w:r>
      <w:r w:rsidR="00AE42D5" w:rsidRPr="00AE42D5">
        <w:rPr>
          <w:b/>
        </w:rPr>
        <w:t>§</w:t>
      </w:r>
      <w:r w:rsidR="00AE42D5">
        <w:rPr>
          <w:b/>
        </w:rPr>
        <w:t xml:space="preserve"> </w:t>
      </w:r>
      <w:r w:rsidR="00AE42D5" w:rsidRPr="00AE42D5">
        <w:rPr>
          <w:b/>
        </w:rPr>
        <w:t>9-201(b)(35)</w:t>
      </w:r>
    </w:p>
    <w:p w14:paraId="3887352C" w14:textId="40054C85" w:rsidR="00932830" w:rsidRDefault="00AE42D5" w:rsidP="00AE42D5">
      <w:pPr>
        <w:pStyle w:val="ListParagraph"/>
      </w:pPr>
      <w:r>
        <w:t>A</w:t>
      </w:r>
      <w:r w:rsidR="00932830" w:rsidRPr="00AA060C">
        <w:t xml:space="preserve">n interest in personal property or fixtures </w:t>
      </w:r>
      <w:r w:rsidR="00932830" w:rsidRPr="00FE5AE0">
        <w:rPr>
          <w:color w:val="FF0000"/>
        </w:rPr>
        <w:t>which secures payment or performance of an obligation</w:t>
      </w:r>
      <w:r w:rsidR="00FE5AE0">
        <w:rPr>
          <w:color w:val="FF0000"/>
        </w:rPr>
        <w:tab/>
      </w:r>
    </w:p>
    <w:p w14:paraId="26DE4D81" w14:textId="19DE2DB8" w:rsidR="005D7F33" w:rsidRDefault="005D7F33" w:rsidP="005D7F33">
      <w:pPr>
        <w:pStyle w:val="ListParagraph"/>
      </w:pPr>
      <w:r>
        <w:t>The retention or reservation of title by a seller of goods notwithstanding shipment or delivery to buyer…is limited to a reservation of a security interest</w:t>
      </w:r>
    </w:p>
    <w:p w14:paraId="4575132A" w14:textId="77777777" w:rsidR="00B64698" w:rsidRDefault="00B64698" w:rsidP="00B64698">
      <w:pPr>
        <w:pStyle w:val="ListParagraph"/>
        <w:numPr>
          <w:ilvl w:val="0"/>
          <w:numId w:val="0"/>
        </w:numPr>
        <w:ind w:left="720"/>
      </w:pPr>
    </w:p>
    <w:p w14:paraId="488288E8" w14:textId="77777777" w:rsidR="00B64698" w:rsidRDefault="00B64698" w:rsidP="00B64698">
      <w:pPr>
        <w:pStyle w:val="ListParagraph"/>
        <w:numPr>
          <w:ilvl w:val="0"/>
          <w:numId w:val="3"/>
        </w:numPr>
      </w:pPr>
      <w:r>
        <w:rPr>
          <w:b/>
        </w:rPr>
        <w:t>SA</w:t>
      </w:r>
      <w:r>
        <w:t>: Security Agreement</w:t>
      </w:r>
    </w:p>
    <w:p w14:paraId="52CB0419" w14:textId="77777777" w:rsidR="00B64698" w:rsidRPr="0001018A" w:rsidRDefault="00B64698" w:rsidP="00B64698">
      <w:pPr>
        <w:pStyle w:val="ListParagraph"/>
        <w:numPr>
          <w:ilvl w:val="0"/>
          <w:numId w:val="3"/>
        </w:numPr>
      </w:pPr>
      <w:r>
        <w:rPr>
          <w:b/>
        </w:rPr>
        <w:t>FS</w:t>
      </w:r>
      <w:r w:rsidRPr="0001018A">
        <w:t>:</w:t>
      </w:r>
      <w:r>
        <w:t xml:space="preserve"> </w:t>
      </w:r>
      <w:r w:rsidRPr="0001018A">
        <w:t>Financing Statement</w:t>
      </w:r>
    </w:p>
    <w:p w14:paraId="2001546A" w14:textId="742889CA" w:rsidR="00FE5AE0" w:rsidRPr="00301E46" w:rsidRDefault="00B64698" w:rsidP="00E62279">
      <w:pPr>
        <w:pStyle w:val="ListParagraph"/>
        <w:numPr>
          <w:ilvl w:val="0"/>
          <w:numId w:val="3"/>
        </w:numPr>
      </w:pPr>
      <w:r>
        <w:rPr>
          <w:b/>
        </w:rPr>
        <w:t>SI:</w:t>
      </w:r>
      <w:r>
        <w:t xml:space="preserve"> Security Interest</w:t>
      </w:r>
      <w:r w:rsidR="00FE5AE0" w:rsidRPr="00E62279">
        <w:rPr>
          <w:color w:val="A6A6A6" w:themeColor="background1" w:themeShade="A6"/>
        </w:rPr>
        <w:t xml:space="preserve"> </w:t>
      </w:r>
    </w:p>
    <w:p w14:paraId="2148B2E5" w14:textId="77777777" w:rsidR="00301E46" w:rsidRPr="00301E46" w:rsidRDefault="00301E46" w:rsidP="00E62279">
      <w:pPr>
        <w:pStyle w:val="ListParagraph"/>
        <w:numPr>
          <w:ilvl w:val="0"/>
          <w:numId w:val="3"/>
        </w:numPr>
      </w:pPr>
    </w:p>
    <w:p w14:paraId="34CCA879" w14:textId="77777777" w:rsidR="00301E46" w:rsidRPr="00AA060C" w:rsidRDefault="00301E46" w:rsidP="00301E46">
      <w:pPr>
        <w:pStyle w:val="ListParagraph"/>
        <w:numPr>
          <w:ilvl w:val="0"/>
          <w:numId w:val="3"/>
        </w:numPr>
      </w:pPr>
      <w:commentRangeStart w:id="52"/>
      <w:r w:rsidRPr="00AA060C">
        <w:rPr>
          <w:b/>
        </w:rPr>
        <w:t>Agreement</w:t>
      </w:r>
      <w:r w:rsidRPr="00AA060C">
        <w:t xml:space="preserve"> – </w:t>
      </w:r>
      <w:r>
        <w:t>B</w:t>
      </w:r>
      <w:r w:rsidRPr="00AA060C">
        <w:t>argain of the parties in fact, as found by their language or from other circs</w:t>
      </w:r>
    </w:p>
    <w:p w14:paraId="2A67F0B1" w14:textId="77777777" w:rsidR="00301E46" w:rsidRPr="00AA060C" w:rsidRDefault="00301E46" w:rsidP="00301E46">
      <w:pPr>
        <w:pStyle w:val="ListParagraph"/>
        <w:numPr>
          <w:ilvl w:val="0"/>
          <w:numId w:val="3"/>
        </w:numPr>
      </w:pPr>
      <w:r w:rsidRPr="00AA060C">
        <w:rPr>
          <w:b/>
        </w:rPr>
        <w:t>Signed</w:t>
      </w:r>
      <w:r w:rsidRPr="00AA060C">
        <w:t xml:space="preserve"> – </w:t>
      </w:r>
      <w:r>
        <w:t>A</w:t>
      </w:r>
      <w:r w:rsidRPr="00AA060C">
        <w:t xml:space="preserve">ny symbol executed or adopted </w:t>
      </w:r>
      <w:r>
        <w:t>w/</w:t>
      </w:r>
      <w:r w:rsidRPr="00AA060C">
        <w:t xml:space="preserve"> present in</w:t>
      </w:r>
      <w:r>
        <w:t>tent to adopt or accept writing</w:t>
      </w:r>
    </w:p>
    <w:p w14:paraId="70897BC2" w14:textId="77777777" w:rsidR="00301E46" w:rsidRPr="00AA060C" w:rsidRDefault="00301E46" w:rsidP="00301E46">
      <w:pPr>
        <w:pStyle w:val="ListParagraph"/>
        <w:numPr>
          <w:ilvl w:val="0"/>
          <w:numId w:val="3"/>
        </w:numPr>
      </w:pPr>
      <w:r w:rsidRPr="00AA060C">
        <w:rPr>
          <w:b/>
        </w:rPr>
        <w:t>Security Agreement</w:t>
      </w:r>
      <w:r w:rsidRPr="00AA060C">
        <w:t xml:space="preserve"> – </w:t>
      </w:r>
      <w:r>
        <w:t>A</w:t>
      </w:r>
      <w:r w:rsidRPr="00AA060C">
        <w:t xml:space="preserve">greement that creates or provides for a </w:t>
      </w:r>
      <w:r>
        <w:t>SI</w:t>
      </w:r>
    </w:p>
    <w:p w14:paraId="655DA9ED" w14:textId="77777777" w:rsidR="00301E46" w:rsidRPr="00AA060C" w:rsidRDefault="00301E46" w:rsidP="00301E46">
      <w:pPr>
        <w:pStyle w:val="ListParagraph"/>
        <w:numPr>
          <w:ilvl w:val="0"/>
          <w:numId w:val="3"/>
        </w:numPr>
      </w:pPr>
      <w:r w:rsidRPr="00AA060C">
        <w:rPr>
          <w:b/>
        </w:rPr>
        <w:t>Record</w:t>
      </w:r>
      <w:r w:rsidRPr="00AA060C">
        <w:t xml:space="preserve"> – </w:t>
      </w:r>
      <w:r>
        <w:t>Info that’</w:t>
      </w:r>
      <w:r w:rsidRPr="00AA060C">
        <w:t>s inscribed on a tangible medium or stored in an electronic or other medium and is retrievable in perceivable form.</w:t>
      </w:r>
    </w:p>
    <w:p w14:paraId="554CCB07" w14:textId="77777777" w:rsidR="00301E46" w:rsidRDefault="00301E46" w:rsidP="00301E46">
      <w:pPr>
        <w:pStyle w:val="ListParagraph"/>
        <w:numPr>
          <w:ilvl w:val="0"/>
          <w:numId w:val="3"/>
        </w:numPr>
      </w:pPr>
      <w:r w:rsidRPr="00AA060C">
        <w:rPr>
          <w:b/>
        </w:rPr>
        <w:t>Authenticate</w:t>
      </w:r>
      <w:r w:rsidRPr="00AA060C">
        <w:t xml:space="preserve"> –</w:t>
      </w:r>
      <w:r>
        <w:t xml:space="preserve"> to sign</w:t>
      </w:r>
      <w:r w:rsidRPr="00AA060C">
        <w:t xml:space="preserve"> </w:t>
      </w:r>
      <w:r w:rsidRPr="00B64698">
        <w:rPr>
          <w:b/>
        </w:rPr>
        <w:t>or</w:t>
      </w:r>
      <w:r>
        <w:t xml:space="preserve"> w/</w:t>
      </w:r>
      <w:r w:rsidRPr="00AA060C">
        <w:t xml:space="preserve"> present intent to adopt or accept a record, to attach to or logically associate </w:t>
      </w:r>
      <w:r>
        <w:t>w/</w:t>
      </w:r>
      <w:r w:rsidRPr="00AA060C">
        <w:t xml:space="preserve"> the record an e</w:t>
      </w:r>
      <w:r>
        <w:t>-</w:t>
      </w:r>
      <w:r w:rsidRPr="00AA060C">
        <w:t>sound, symbol, or process.</w:t>
      </w:r>
    </w:p>
    <w:p w14:paraId="7E15B4E4" w14:textId="77777777" w:rsidR="00301E46" w:rsidRDefault="00301E46" w:rsidP="00301E46">
      <w:pPr>
        <w:pStyle w:val="ListParagraph"/>
      </w:pPr>
      <w:r w:rsidRPr="00301E46">
        <w:t>Authentication doesn’t require any particular form</w:t>
      </w:r>
    </w:p>
    <w:p w14:paraId="21C97781" w14:textId="77777777" w:rsidR="00301E46" w:rsidRPr="00B64698" w:rsidRDefault="00301E46" w:rsidP="00301E46">
      <w:pPr>
        <w:pStyle w:val="ListParagraph"/>
        <w:numPr>
          <w:ilvl w:val="2"/>
          <w:numId w:val="3"/>
        </w:numPr>
        <w:rPr>
          <w:color w:val="BFBFBF" w:themeColor="background1" w:themeShade="BF"/>
        </w:rPr>
      </w:pPr>
      <w:r w:rsidRPr="00B64698">
        <w:rPr>
          <w:color w:val="BFBFBF" w:themeColor="background1" w:themeShade="BF"/>
        </w:rPr>
        <w:t xml:space="preserve">Signs nickname instead of full name </w:t>
      </w:r>
      <w:r w:rsidRPr="00B64698">
        <w:rPr>
          <w:color w:val="BFBFBF" w:themeColor="background1" w:themeShade="BF"/>
        </w:rPr>
        <w:sym w:font="Wingdings" w:char="F0E0"/>
      </w:r>
      <w:r w:rsidRPr="00B64698">
        <w:rPr>
          <w:color w:val="BFBFBF" w:themeColor="background1" w:themeShade="BF"/>
        </w:rPr>
        <w:t xml:space="preserve"> </w:t>
      </w:r>
      <w:r>
        <w:rPr>
          <w:color w:val="BFBFBF" w:themeColor="background1" w:themeShade="BF"/>
        </w:rPr>
        <w:t xml:space="preserve">OK </w:t>
      </w:r>
      <w:r>
        <w:rPr>
          <w:i/>
          <w:color w:val="BFBFBF" w:themeColor="background1" w:themeShade="BF"/>
        </w:rPr>
        <w:t>if</w:t>
      </w:r>
      <w:r w:rsidRPr="00B64698">
        <w:rPr>
          <w:color w:val="BFBFBF" w:themeColor="background1" w:themeShade="BF"/>
        </w:rPr>
        <w:t xml:space="preserve"> the symbol is executed w/ the req’d intent</w:t>
      </w:r>
    </w:p>
    <w:p w14:paraId="48FA6043" w14:textId="77777777" w:rsidR="00301E46" w:rsidRPr="00B64698" w:rsidRDefault="00301E46" w:rsidP="00301E46">
      <w:pPr>
        <w:pStyle w:val="ListParagraph"/>
        <w:numPr>
          <w:ilvl w:val="2"/>
          <w:numId w:val="3"/>
        </w:numPr>
        <w:rPr>
          <w:color w:val="BFBFBF" w:themeColor="background1" w:themeShade="BF"/>
        </w:rPr>
      </w:pPr>
      <w:r>
        <w:rPr>
          <w:color w:val="BFBFBF" w:themeColor="background1" w:themeShade="BF"/>
        </w:rPr>
        <w:t>N</w:t>
      </w:r>
      <w:r w:rsidRPr="00B64698">
        <w:rPr>
          <w:color w:val="BFBFBF" w:themeColor="background1" w:themeShade="BF"/>
        </w:rPr>
        <w:t xml:space="preserve">o signature </w:t>
      </w:r>
      <w:r>
        <w:rPr>
          <w:color w:val="BFBFBF" w:themeColor="background1" w:themeShade="BF"/>
        </w:rPr>
        <w:t>&amp;</w:t>
      </w:r>
      <w:r w:rsidRPr="00B64698">
        <w:rPr>
          <w:color w:val="BFBFBF" w:themeColor="background1" w:themeShade="BF"/>
        </w:rPr>
        <w:t xml:space="preserve"> e-mail </w:t>
      </w:r>
      <w:r w:rsidRPr="00B64698">
        <w:rPr>
          <w:color w:val="BFBFBF" w:themeColor="background1" w:themeShade="BF"/>
        </w:rPr>
        <w:sym w:font="Wingdings" w:char="F0E0"/>
      </w:r>
      <w:r w:rsidRPr="00B64698">
        <w:rPr>
          <w:color w:val="BFBFBF" w:themeColor="background1" w:themeShade="BF"/>
        </w:rPr>
        <w:t xml:space="preserve"> </w:t>
      </w:r>
      <w:r>
        <w:rPr>
          <w:color w:val="BFBFBF" w:themeColor="background1" w:themeShade="BF"/>
        </w:rPr>
        <w:t xml:space="preserve">OK </w:t>
      </w:r>
      <w:r>
        <w:rPr>
          <w:i/>
          <w:color w:val="BFBFBF" w:themeColor="background1" w:themeShade="BF"/>
        </w:rPr>
        <w:t>if</w:t>
      </w:r>
      <w:r w:rsidRPr="00B64698">
        <w:rPr>
          <w:color w:val="BFBFBF" w:themeColor="background1" w:themeShade="BF"/>
        </w:rPr>
        <w:t xml:space="preserve"> </w:t>
      </w:r>
      <w:r>
        <w:rPr>
          <w:color w:val="BFBFBF" w:themeColor="background1" w:themeShade="BF"/>
        </w:rPr>
        <w:t>had</w:t>
      </w:r>
      <w:r w:rsidRPr="00B64698">
        <w:rPr>
          <w:color w:val="BFBFBF" w:themeColor="background1" w:themeShade="BF"/>
        </w:rPr>
        <w:t xml:space="preserve"> present intent to identify themselves as the sender and adopt the message </w:t>
      </w:r>
    </w:p>
    <w:p w14:paraId="484BC05B" w14:textId="77777777" w:rsidR="00301E46" w:rsidRPr="0001018A" w:rsidRDefault="00301E46" w:rsidP="00301E46">
      <w:pPr>
        <w:pStyle w:val="ListParagraph"/>
        <w:numPr>
          <w:ilvl w:val="0"/>
          <w:numId w:val="3"/>
        </w:numPr>
      </w:pPr>
    </w:p>
    <w:p w14:paraId="1D1F50FB" w14:textId="26A8B051" w:rsidR="00301E46" w:rsidRPr="00AA060C" w:rsidRDefault="00734D55" w:rsidP="00301E46">
      <w:pPr>
        <w:pStyle w:val="ListParagraph"/>
        <w:numPr>
          <w:ilvl w:val="0"/>
          <w:numId w:val="3"/>
        </w:numPr>
      </w:pPr>
      <w:r w:rsidRPr="00734D55">
        <w:rPr>
          <w:b/>
          <w:color w:val="0000FF"/>
          <w:u w:val="single"/>
        </w:rPr>
        <w:fldChar w:fldCharType="begin"/>
      </w:r>
      <w:r w:rsidRPr="00734D55">
        <w:rPr>
          <w:b/>
          <w:color w:val="0000FF"/>
          <w:u w:val="single"/>
        </w:rPr>
        <w:instrText xml:space="preserve"> REF attachment \h </w:instrText>
      </w:r>
      <w:r w:rsidRPr="00734D55">
        <w:rPr>
          <w:b/>
          <w:color w:val="0000FF"/>
          <w:u w:val="single"/>
        </w:rPr>
      </w:r>
      <w:r w:rsidRPr="00734D55">
        <w:rPr>
          <w:b/>
          <w:color w:val="0000FF"/>
          <w:u w:val="single"/>
        </w:rPr>
        <w:fldChar w:fldCharType="separate"/>
      </w:r>
      <w:r w:rsidRPr="00734D55">
        <w:rPr>
          <w:b/>
          <w:color w:val="0000FF"/>
          <w:u w:val="single"/>
        </w:rPr>
        <w:t>Attachment</w:t>
      </w:r>
      <w:r w:rsidRPr="00734D55">
        <w:rPr>
          <w:b/>
          <w:color w:val="0000FF"/>
          <w:u w:val="single"/>
        </w:rPr>
        <w:fldChar w:fldCharType="end"/>
      </w:r>
      <w:r w:rsidRPr="00734D55">
        <w:rPr>
          <w:b/>
        </w:rPr>
        <w:t xml:space="preserve"> </w:t>
      </w:r>
      <w:r w:rsidR="00301E46" w:rsidRPr="00AA060C">
        <w:t xml:space="preserve">– </w:t>
      </w:r>
      <w:r w:rsidR="00301E46">
        <w:t>SI</w:t>
      </w:r>
      <w:r w:rsidR="00301E46" w:rsidRPr="00AA060C">
        <w:t xml:space="preserve"> attaches to collateral when it becomes enforceable against the debtor</w:t>
      </w:r>
      <w:r w:rsidR="00301E46">
        <w:rPr>
          <w:b/>
        </w:rPr>
        <w:t xml:space="preserve">. </w:t>
      </w:r>
      <w:r w:rsidR="00301E46" w:rsidRPr="00301E46">
        <w:t>A</w:t>
      </w:r>
      <w:r w:rsidR="00301E46" w:rsidRPr="00AA060C">
        <w:t xml:space="preserve"> </w:t>
      </w:r>
      <w:r w:rsidR="00301E46">
        <w:t>SI</w:t>
      </w:r>
      <w:r w:rsidR="00301E46" w:rsidRPr="00AA060C">
        <w:t xml:space="preserve"> is enforceable against the debtor and third parties </w:t>
      </w:r>
      <w:r w:rsidR="00301E46">
        <w:t>w/</w:t>
      </w:r>
      <w:r w:rsidR="00301E46" w:rsidRPr="00AA060C">
        <w:t xml:space="preserve"> respect to the collateral only if:</w:t>
      </w:r>
      <w:r w:rsidR="00554742">
        <w:t xml:space="preserve"> </w:t>
      </w:r>
      <w:r w:rsidR="00554742">
        <w:rPr>
          <w:i/>
        </w:rPr>
        <w:t>(a.k.a. Attachment occurs when…)</w:t>
      </w:r>
    </w:p>
    <w:p w14:paraId="55727291" w14:textId="77777777" w:rsidR="00301E46" w:rsidRPr="00AA060C" w:rsidRDefault="00301E46" w:rsidP="00301E46">
      <w:pPr>
        <w:pStyle w:val="ListParagraph"/>
      </w:pPr>
      <w:r w:rsidRPr="00AA060C">
        <w:t>Value has been given</w:t>
      </w:r>
    </w:p>
    <w:p w14:paraId="22A20629" w14:textId="77777777" w:rsidR="00301E46" w:rsidRPr="00AA060C" w:rsidRDefault="00301E46" w:rsidP="00301E46">
      <w:pPr>
        <w:pStyle w:val="ListParagraph"/>
      </w:pPr>
      <w:r w:rsidRPr="00AA060C">
        <w:t>The d</w:t>
      </w:r>
      <w:r>
        <w:t xml:space="preserve">ebtor has rights in collateral </w:t>
      </w:r>
      <w:r>
        <w:rPr>
          <w:b/>
        </w:rPr>
        <w:t>&amp;</w:t>
      </w:r>
    </w:p>
    <w:p w14:paraId="3CD3126F" w14:textId="77777777" w:rsidR="00301E46" w:rsidRPr="00AA060C" w:rsidRDefault="00301E46" w:rsidP="00301E46">
      <w:pPr>
        <w:pStyle w:val="ListParagraph"/>
      </w:pPr>
      <w:r>
        <w:t>1</w:t>
      </w:r>
      <w:r w:rsidRPr="00AA060C">
        <w:t xml:space="preserve"> of the following conditions met:</w:t>
      </w:r>
    </w:p>
    <w:p w14:paraId="0877075E" w14:textId="77777777" w:rsidR="00301E46" w:rsidRPr="00AA060C" w:rsidRDefault="00301E46" w:rsidP="00301E46">
      <w:pPr>
        <w:pStyle w:val="ListParagraph"/>
        <w:numPr>
          <w:ilvl w:val="2"/>
          <w:numId w:val="3"/>
        </w:numPr>
      </w:pPr>
      <w:r w:rsidRPr="00AA060C">
        <w:t xml:space="preserve">Debtor has </w:t>
      </w:r>
      <w:r w:rsidRPr="00AA060C">
        <w:rPr>
          <w:u w:val="single"/>
        </w:rPr>
        <w:t>authenticated</w:t>
      </w:r>
      <w:r w:rsidRPr="00AA060C">
        <w:t xml:space="preserve"> a </w:t>
      </w:r>
      <w:r>
        <w:t>SA</w:t>
      </w:r>
      <w:r w:rsidRPr="00AA060C">
        <w:t xml:space="preserve"> that provides a d</w:t>
      </w:r>
      <w:r>
        <w:t xml:space="preserve">escription of the collateral </w:t>
      </w:r>
      <w:r>
        <w:rPr>
          <w:b/>
        </w:rPr>
        <w:t>or</w:t>
      </w:r>
    </w:p>
    <w:p w14:paraId="596248DC" w14:textId="77777777" w:rsidR="00301E46" w:rsidRPr="00AA060C" w:rsidRDefault="00301E46" w:rsidP="00301E46">
      <w:pPr>
        <w:pStyle w:val="ListParagraph"/>
        <w:numPr>
          <w:ilvl w:val="2"/>
          <w:numId w:val="3"/>
        </w:numPr>
      </w:pPr>
      <w:r w:rsidRPr="00AA060C">
        <w:t xml:space="preserve">Collateral </w:t>
      </w:r>
      <w:r w:rsidRPr="00DB56E7">
        <w:rPr>
          <w:u w:val="single"/>
        </w:rPr>
        <w:t>is not</w:t>
      </w:r>
      <w:r w:rsidRPr="00AA060C">
        <w:t xml:space="preserve"> a certificated security and is in the possession of the </w:t>
      </w:r>
      <w:r>
        <w:t xml:space="preserve">SP </w:t>
      </w:r>
      <w:r>
        <w:rPr>
          <w:b/>
        </w:rPr>
        <w:t>or</w:t>
      </w:r>
    </w:p>
    <w:p w14:paraId="2A92041A" w14:textId="77777777" w:rsidR="00301E46" w:rsidRPr="00AA060C" w:rsidRDefault="00301E46" w:rsidP="00301E46">
      <w:pPr>
        <w:pStyle w:val="ListParagraph"/>
        <w:numPr>
          <w:ilvl w:val="2"/>
          <w:numId w:val="3"/>
        </w:numPr>
      </w:pPr>
      <w:r w:rsidRPr="00AA060C">
        <w:t xml:space="preserve">Collateral </w:t>
      </w:r>
      <w:r w:rsidRPr="00DB56E7">
        <w:rPr>
          <w:u w:val="single"/>
        </w:rPr>
        <w:t>is</w:t>
      </w:r>
      <w:r w:rsidRPr="00AA060C">
        <w:t xml:space="preserve"> a certificated security and has been delivered to the </w:t>
      </w:r>
      <w:r>
        <w:t xml:space="preserve">SP </w:t>
      </w:r>
      <w:r>
        <w:rPr>
          <w:b/>
        </w:rPr>
        <w:t>or</w:t>
      </w:r>
    </w:p>
    <w:p w14:paraId="3EB42DAA" w14:textId="77777777" w:rsidR="00301E46" w:rsidRPr="00AA060C" w:rsidRDefault="00301E46" w:rsidP="00301E46">
      <w:pPr>
        <w:pStyle w:val="ListParagraph"/>
        <w:numPr>
          <w:ilvl w:val="2"/>
          <w:numId w:val="3"/>
        </w:numPr>
      </w:pPr>
      <w:r w:rsidRPr="00AA060C">
        <w:t xml:space="preserve">Is deposit accounts, etc, and </w:t>
      </w:r>
      <w:r>
        <w:t>SP</w:t>
      </w:r>
      <w:r w:rsidRPr="00AA060C">
        <w:t xml:space="preserve"> has control</w:t>
      </w:r>
    </w:p>
    <w:commentRangeEnd w:id="52"/>
    <w:p w14:paraId="2BFA3EEB" w14:textId="77777777" w:rsidR="00301E46" w:rsidRPr="00FE5AE0" w:rsidRDefault="00301E46" w:rsidP="00301E46">
      <w:r>
        <w:rPr>
          <w:rStyle w:val="CommentReference"/>
        </w:rPr>
        <w:commentReference w:id="52"/>
      </w:r>
    </w:p>
    <w:p w14:paraId="7EB96F1F" w14:textId="7272A073" w:rsidR="009F6BDD" w:rsidRPr="00A622A2" w:rsidRDefault="00A622A2" w:rsidP="00A622A2">
      <w:pPr>
        <w:pStyle w:val="h2"/>
      </w:pPr>
      <w:bookmarkStart w:id="53" w:name="_Toc278480321"/>
      <w:r>
        <w:t>Overview</w:t>
      </w:r>
      <w:bookmarkEnd w:id="53"/>
    </w:p>
    <w:p w14:paraId="2D98E913" w14:textId="77777777" w:rsidR="006721BF" w:rsidRPr="00932830" w:rsidRDefault="006721BF" w:rsidP="00A622A2">
      <w:pPr>
        <w:pStyle w:val="ListParagraph"/>
        <w:numPr>
          <w:ilvl w:val="0"/>
          <w:numId w:val="3"/>
        </w:numPr>
        <w:rPr>
          <w:b/>
          <w:color w:val="FF0000"/>
        </w:rPr>
      </w:pPr>
      <w:r w:rsidRPr="00932830">
        <w:rPr>
          <w:b/>
          <w:color w:val="FF0000"/>
        </w:rPr>
        <w:t>Elements of Article 9</w:t>
      </w:r>
    </w:p>
    <w:p w14:paraId="5E325412" w14:textId="77777777" w:rsidR="006721BF" w:rsidRPr="00932830" w:rsidRDefault="006721BF" w:rsidP="00A622A2">
      <w:pPr>
        <w:pStyle w:val="ListParagraph"/>
        <w:rPr>
          <w:color w:val="FF0000"/>
        </w:rPr>
      </w:pPr>
      <w:r w:rsidRPr="00932830">
        <w:rPr>
          <w:color w:val="FF0000"/>
        </w:rPr>
        <w:t>A transaction, regardless of form</w:t>
      </w:r>
    </w:p>
    <w:p w14:paraId="4BD00C08" w14:textId="77777777" w:rsidR="006721BF" w:rsidRPr="00932830" w:rsidRDefault="006721BF" w:rsidP="00A622A2">
      <w:pPr>
        <w:pStyle w:val="ListParagraph"/>
        <w:rPr>
          <w:color w:val="FF0000"/>
        </w:rPr>
      </w:pPr>
      <w:r w:rsidRPr="00932830">
        <w:rPr>
          <w:color w:val="FF0000"/>
        </w:rPr>
        <w:t xml:space="preserve">That </w:t>
      </w:r>
      <w:r w:rsidRPr="00932830">
        <w:rPr>
          <w:b/>
          <w:color w:val="FF0000"/>
        </w:rPr>
        <w:t>creates</w:t>
      </w:r>
      <w:r w:rsidRPr="00932830">
        <w:rPr>
          <w:color w:val="FF0000"/>
        </w:rPr>
        <w:t xml:space="preserve"> a SI</w:t>
      </w:r>
    </w:p>
    <w:p w14:paraId="076A726A" w14:textId="42296B73" w:rsidR="006721BF" w:rsidRPr="00932830" w:rsidRDefault="006721BF" w:rsidP="00A622A2">
      <w:pPr>
        <w:pStyle w:val="ListParagraph"/>
        <w:rPr>
          <w:color w:val="FF0000"/>
        </w:rPr>
      </w:pPr>
      <w:r w:rsidRPr="00932830">
        <w:rPr>
          <w:color w:val="FF0000"/>
        </w:rPr>
        <w:t>In personal property</w:t>
      </w:r>
      <w:r w:rsidR="00FE5AE0">
        <w:rPr>
          <w:color w:val="FF0000"/>
        </w:rPr>
        <w:t xml:space="preserve"> (or fixtures?)</w:t>
      </w:r>
    </w:p>
    <w:p w14:paraId="19B40861" w14:textId="3C912611" w:rsidR="006721BF" w:rsidRPr="00932830" w:rsidRDefault="006721BF" w:rsidP="00A622A2">
      <w:pPr>
        <w:pStyle w:val="ListParagraph"/>
        <w:rPr>
          <w:color w:val="FF0000"/>
        </w:rPr>
      </w:pPr>
      <w:r w:rsidRPr="00932830">
        <w:rPr>
          <w:color w:val="FF0000"/>
        </w:rPr>
        <w:t xml:space="preserve">By </w:t>
      </w:r>
      <w:r w:rsidR="00A622A2" w:rsidRPr="00932830">
        <w:rPr>
          <w:color w:val="FF0000"/>
        </w:rPr>
        <w:t>K</w:t>
      </w:r>
    </w:p>
    <w:p w14:paraId="2AE8EE0D" w14:textId="77777777" w:rsidR="009F6BDD" w:rsidRPr="00AA060C" w:rsidRDefault="009F6BDD" w:rsidP="009F6BDD">
      <w:pPr>
        <w:pStyle w:val="ListParagraph"/>
        <w:numPr>
          <w:ilvl w:val="0"/>
          <w:numId w:val="0"/>
        </w:numPr>
        <w:ind w:left="1080"/>
        <w:rPr>
          <w:rFonts w:ascii="Cambria" w:hAnsi="Cambria"/>
          <w:sz w:val="22"/>
        </w:rPr>
      </w:pPr>
    </w:p>
    <w:p w14:paraId="17B99C45" w14:textId="77777777" w:rsidR="00E62279" w:rsidRDefault="00E62279" w:rsidP="00A622A2">
      <w:pPr>
        <w:pStyle w:val="ListParagraph"/>
        <w:numPr>
          <w:ilvl w:val="0"/>
          <w:numId w:val="3"/>
        </w:numPr>
        <w:rPr>
          <w:b/>
        </w:rPr>
      </w:pPr>
      <w:r>
        <w:rPr>
          <w:b/>
        </w:rPr>
        <w:t>Secured Credit</w:t>
      </w:r>
    </w:p>
    <w:p w14:paraId="2AB229BC" w14:textId="23E39F52" w:rsidR="006721BF" w:rsidRPr="00A64B35" w:rsidRDefault="006721BF" w:rsidP="00E62279">
      <w:pPr>
        <w:pStyle w:val="ListParagraph"/>
        <w:rPr>
          <w:i/>
          <w:color w:val="A6A6A6" w:themeColor="background1" w:themeShade="A6"/>
        </w:rPr>
      </w:pPr>
      <w:r w:rsidRPr="00E62279">
        <w:rPr>
          <w:b/>
        </w:rPr>
        <w:t>Advantages of Secured Credit</w:t>
      </w:r>
      <w:r w:rsidR="00FE5AE0" w:rsidRPr="00E62279">
        <w:rPr>
          <w:b/>
        </w:rPr>
        <w:t xml:space="preserve"> </w:t>
      </w:r>
      <w:r w:rsidR="00A64B35">
        <w:rPr>
          <w:b/>
        </w:rPr>
        <w:tab/>
      </w:r>
      <w:r w:rsidR="00A64B35">
        <w:rPr>
          <w:b/>
        </w:rPr>
        <w:tab/>
      </w:r>
      <w:r w:rsidR="00A64B35">
        <w:rPr>
          <w:b/>
        </w:rPr>
        <w:tab/>
      </w:r>
      <w:r w:rsidR="00A64B35">
        <w:rPr>
          <w:b/>
        </w:rPr>
        <w:tab/>
      </w:r>
      <w:r w:rsidR="00A64B35">
        <w:rPr>
          <w:b/>
        </w:rPr>
        <w:tab/>
      </w:r>
      <w:r w:rsidR="00A64B35">
        <w:rPr>
          <w:b/>
        </w:rPr>
        <w:tab/>
      </w:r>
      <w:r w:rsidR="00A64B35">
        <w:rPr>
          <w:b/>
        </w:rPr>
        <w:tab/>
      </w:r>
      <w:r w:rsidR="00A64B35">
        <w:rPr>
          <w:b/>
        </w:rPr>
        <w:tab/>
      </w:r>
      <w:r w:rsidR="00A64B35">
        <w:rPr>
          <w:b/>
        </w:rPr>
        <w:tab/>
      </w:r>
      <w:r w:rsidR="00A64B35">
        <w:rPr>
          <w:b/>
        </w:rPr>
        <w:tab/>
      </w:r>
      <w:r w:rsidR="00FE5AE0" w:rsidRPr="00A64B35">
        <w:rPr>
          <w:i/>
          <w:color w:val="A6A6A6" w:themeColor="background1" w:themeShade="A6"/>
        </w:rPr>
        <w:t>(these reduce the risk that a secured creditor confronts)</w:t>
      </w:r>
    </w:p>
    <w:p w14:paraId="0FF7E97E" w14:textId="77777777" w:rsidR="006721BF" w:rsidRPr="00AA060C" w:rsidRDefault="006721BF" w:rsidP="00E62279">
      <w:pPr>
        <w:pStyle w:val="ListParagraph"/>
        <w:numPr>
          <w:ilvl w:val="3"/>
          <w:numId w:val="3"/>
        </w:numPr>
      </w:pPr>
      <w:r w:rsidRPr="00AA060C">
        <w:t>Secured creditor has right of self-help repossession</w:t>
      </w:r>
    </w:p>
    <w:p w14:paraId="34C5323C" w14:textId="2947FB6B" w:rsidR="006721BF" w:rsidRPr="00AA060C" w:rsidRDefault="00A64B35" w:rsidP="00E62279">
      <w:pPr>
        <w:pStyle w:val="ListParagraph"/>
        <w:numPr>
          <w:ilvl w:val="4"/>
          <w:numId w:val="3"/>
        </w:numPr>
      </w:pPr>
      <w:r>
        <w:t xml:space="preserve">Secured creditors are treated better </w:t>
      </w:r>
      <w:r w:rsidRPr="00FE5AE0">
        <w:rPr>
          <w:color w:val="A6A6A6" w:themeColor="background1" w:themeShade="A6"/>
        </w:rPr>
        <w:t>(than unsecured creditors)</w:t>
      </w:r>
      <w:r w:rsidR="006721BF" w:rsidRPr="00AA060C">
        <w:t xml:space="preserve"> during bankruptcy proceedings.</w:t>
      </w:r>
    </w:p>
    <w:p w14:paraId="0C24E8C3" w14:textId="18172E9E" w:rsidR="006721BF" w:rsidRPr="004E5A65" w:rsidRDefault="00FE5AE0" w:rsidP="00E62279">
      <w:pPr>
        <w:pStyle w:val="ListParagraph"/>
        <w:numPr>
          <w:ilvl w:val="3"/>
          <w:numId w:val="3"/>
        </w:numPr>
      </w:pPr>
      <w:r>
        <w:t>Eliminates search for a</w:t>
      </w:r>
      <w:r w:rsidR="006721BF" w:rsidRPr="00AA060C">
        <w:t>ssets</w:t>
      </w:r>
      <w:r w:rsidR="006721BF">
        <w:t xml:space="preserve">: </w:t>
      </w:r>
      <w:r w:rsidR="006721BF" w:rsidRPr="004E5A65">
        <w:t>Specific property is earmarked for payment of secured creditor’s debt</w:t>
      </w:r>
    </w:p>
    <w:p w14:paraId="7F0246D2" w14:textId="61211161" w:rsidR="006721BF" w:rsidRDefault="00932830" w:rsidP="00E62279">
      <w:pPr>
        <w:pStyle w:val="ListParagraph"/>
        <w:numPr>
          <w:ilvl w:val="3"/>
          <w:numId w:val="3"/>
        </w:numPr>
      </w:pPr>
      <w:r>
        <w:t>Establishes priority over other c</w:t>
      </w:r>
      <w:r w:rsidR="006721BF" w:rsidRPr="00AA060C">
        <w:t>laimants</w:t>
      </w:r>
    </w:p>
    <w:p w14:paraId="450130E1" w14:textId="77777777" w:rsidR="009F6BDD" w:rsidRPr="00AA060C" w:rsidRDefault="009F6BDD" w:rsidP="009F6BDD">
      <w:pPr>
        <w:pStyle w:val="ListParagraph"/>
        <w:numPr>
          <w:ilvl w:val="0"/>
          <w:numId w:val="0"/>
        </w:numPr>
        <w:ind w:left="1080"/>
        <w:rPr>
          <w:rFonts w:ascii="Cambria" w:hAnsi="Cambria"/>
          <w:sz w:val="22"/>
        </w:rPr>
      </w:pPr>
    </w:p>
    <w:p w14:paraId="1563D928" w14:textId="74B6338D" w:rsidR="006721BF" w:rsidRPr="00E62279" w:rsidRDefault="00FE5AE0" w:rsidP="00E62279">
      <w:pPr>
        <w:pStyle w:val="ListParagraph"/>
        <w:rPr>
          <w:b/>
        </w:rPr>
      </w:pPr>
      <w:r w:rsidRPr="00E62279">
        <w:rPr>
          <w:b/>
        </w:rPr>
        <w:t>P</w:t>
      </w:r>
      <w:r w:rsidR="006721BF" w:rsidRPr="00E62279">
        <w:rPr>
          <w:b/>
        </w:rPr>
        <w:t>olicy</w:t>
      </w:r>
      <w:r w:rsidR="00E62279" w:rsidRPr="00E62279">
        <w:rPr>
          <w:b/>
        </w:rPr>
        <w:t>:</w:t>
      </w:r>
      <w:r w:rsidRPr="00E62279">
        <w:rPr>
          <w:b/>
        </w:rPr>
        <w:t xml:space="preserve"> </w:t>
      </w:r>
      <w:r w:rsidR="00E62279" w:rsidRPr="00E62279">
        <w:rPr>
          <w:b/>
        </w:rPr>
        <w:t>Supports reduced</w:t>
      </w:r>
      <w:r w:rsidRPr="00E62279">
        <w:rPr>
          <w:b/>
        </w:rPr>
        <w:t xml:space="preserve"> secured creditor risk</w:t>
      </w:r>
    </w:p>
    <w:p w14:paraId="328E988B" w14:textId="77777777" w:rsidR="006721BF" w:rsidRPr="008934AC" w:rsidRDefault="006721BF" w:rsidP="00E62279">
      <w:pPr>
        <w:pStyle w:val="ListParagraph"/>
        <w:tabs>
          <w:tab w:val="clear" w:pos="720"/>
          <w:tab w:val="num" w:pos="1008"/>
        </w:tabs>
        <w:ind w:left="1008"/>
        <w:rPr>
          <w:i/>
        </w:rPr>
      </w:pPr>
      <w:r w:rsidRPr="008934AC">
        <w:rPr>
          <w:i/>
        </w:rPr>
        <w:t>Makes credit available more readily</w:t>
      </w:r>
    </w:p>
    <w:p w14:paraId="237ECB23" w14:textId="01026047" w:rsidR="006721BF" w:rsidRPr="00AA060C" w:rsidRDefault="00FE5AE0" w:rsidP="00E62279">
      <w:pPr>
        <w:pStyle w:val="ListParagraph"/>
        <w:numPr>
          <w:ilvl w:val="2"/>
          <w:numId w:val="3"/>
        </w:numPr>
        <w:tabs>
          <w:tab w:val="clear" w:pos="1008"/>
          <w:tab w:val="num" w:pos="1296"/>
        </w:tabs>
        <w:ind w:left="1296"/>
      </w:pPr>
      <w:r>
        <w:t>Stimulates economy, creates jobs</w:t>
      </w:r>
    </w:p>
    <w:p w14:paraId="5243D1DC" w14:textId="7872883C" w:rsidR="006721BF" w:rsidRDefault="006721BF" w:rsidP="00E62279">
      <w:pPr>
        <w:pStyle w:val="ListParagraph"/>
        <w:numPr>
          <w:ilvl w:val="2"/>
          <w:numId w:val="3"/>
        </w:numPr>
        <w:tabs>
          <w:tab w:val="clear" w:pos="1008"/>
          <w:tab w:val="num" w:pos="1296"/>
        </w:tabs>
        <w:ind w:left="1296"/>
      </w:pPr>
      <w:r w:rsidRPr="00AA060C">
        <w:t>Helps poor cre</w:t>
      </w:r>
      <w:r w:rsidR="00932830">
        <w:t xml:space="preserve">dit risks obtain credit when </w:t>
      </w:r>
      <w:r w:rsidRPr="00AA060C">
        <w:t>not otherwise available</w:t>
      </w:r>
    </w:p>
    <w:p w14:paraId="627570A5" w14:textId="77777777" w:rsidR="00A622A2" w:rsidRPr="00AA060C" w:rsidRDefault="00A622A2" w:rsidP="00E62279">
      <w:pPr>
        <w:pStyle w:val="ListParagraph"/>
        <w:numPr>
          <w:ilvl w:val="0"/>
          <w:numId w:val="0"/>
        </w:numPr>
        <w:ind w:left="1296"/>
      </w:pPr>
    </w:p>
    <w:p w14:paraId="0ED6BE17" w14:textId="77777777" w:rsidR="006721BF" w:rsidRPr="008934AC" w:rsidRDefault="006721BF" w:rsidP="00E62279">
      <w:pPr>
        <w:pStyle w:val="ListParagraph"/>
        <w:tabs>
          <w:tab w:val="clear" w:pos="720"/>
          <w:tab w:val="num" w:pos="1008"/>
        </w:tabs>
        <w:ind w:left="1008"/>
        <w:rPr>
          <w:i/>
        </w:rPr>
      </w:pPr>
      <w:r w:rsidRPr="008934AC">
        <w:rPr>
          <w:i/>
        </w:rPr>
        <w:t>Makes credit available more cheaply</w:t>
      </w:r>
    </w:p>
    <w:p w14:paraId="5F4731AD" w14:textId="2345CB4E" w:rsidR="006721BF" w:rsidRDefault="00932830" w:rsidP="00E62279">
      <w:pPr>
        <w:pStyle w:val="ListParagraph"/>
        <w:numPr>
          <w:ilvl w:val="2"/>
          <w:numId w:val="3"/>
        </w:numPr>
        <w:tabs>
          <w:tab w:val="clear" w:pos="1008"/>
          <w:tab w:val="num" w:pos="1296"/>
        </w:tabs>
        <w:ind w:left="1296"/>
      </w:pPr>
      <w:r>
        <w:t>Secured</w:t>
      </w:r>
      <w:r w:rsidR="006721BF" w:rsidRPr="00AA060C">
        <w:t xml:space="preserve"> creditors can charge less </w:t>
      </w:r>
      <w:r w:rsidR="00A64B35" w:rsidRPr="00FE5AE0">
        <w:rPr>
          <w:color w:val="A6A6A6" w:themeColor="background1" w:themeShade="A6"/>
        </w:rPr>
        <w:t>(than unsecured creditors)</w:t>
      </w:r>
      <w:r w:rsidR="00A64B35">
        <w:t xml:space="preserve"> </w:t>
      </w:r>
      <w:r>
        <w:t>b/c secured credit is less risky</w:t>
      </w:r>
    </w:p>
    <w:p w14:paraId="242329A4" w14:textId="77777777" w:rsidR="00E62279" w:rsidRPr="00AA060C" w:rsidRDefault="00E62279" w:rsidP="00E62279">
      <w:pPr>
        <w:pStyle w:val="ListParagraph"/>
        <w:numPr>
          <w:ilvl w:val="0"/>
          <w:numId w:val="0"/>
        </w:numPr>
        <w:ind w:left="1008"/>
      </w:pPr>
    </w:p>
    <w:tbl>
      <w:tblPr>
        <w:tblW w:w="10926" w:type="dxa"/>
        <w:tblInd w:w="18"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94"/>
        <w:gridCol w:w="8532"/>
      </w:tblGrid>
      <w:tr w:rsidR="00E62279" w:rsidRPr="00E50CE0" w14:paraId="3B3D8ED4" w14:textId="77777777" w:rsidTr="00E62279">
        <w:tc>
          <w:tcPr>
            <w:tcW w:w="10926" w:type="dxa"/>
            <w:gridSpan w:val="2"/>
            <w:shd w:val="clear" w:color="auto" w:fill="ECEBE9"/>
          </w:tcPr>
          <w:p w14:paraId="523AF7B4" w14:textId="4F297B75" w:rsidR="00E62279" w:rsidRPr="00533080" w:rsidRDefault="00E62279" w:rsidP="00E62279">
            <w:pPr>
              <w:pStyle w:val="ListParagraph"/>
              <w:numPr>
                <w:ilvl w:val="0"/>
                <w:numId w:val="0"/>
              </w:numPr>
              <w:jc w:val="center"/>
              <w:rPr>
                <w:caps/>
                <w:sz w:val="26"/>
              </w:rPr>
            </w:pPr>
            <w:r w:rsidRPr="005A6BF2">
              <w:rPr>
                <w:sz w:val="20"/>
              </w:rPr>
              <w:t>Problems</w:t>
            </w:r>
            <w:r>
              <w:rPr>
                <w:sz w:val="20"/>
              </w:rPr>
              <w:t xml:space="preserve"> 1.1 to 1.4</w:t>
            </w:r>
          </w:p>
        </w:tc>
      </w:tr>
      <w:tr w:rsidR="00E62279" w:rsidRPr="00E50CE0" w14:paraId="2E829C60" w14:textId="77777777" w:rsidTr="00E62279">
        <w:tc>
          <w:tcPr>
            <w:tcW w:w="2394" w:type="dxa"/>
          </w:tcPr>
          <w:p w14:paraId="439D3E12" w14:textId="77777777" w:rsidR="00E62279" w:rsidRPr="00C174F1" w:rsidRDefault="00E62279" w:rsidP="00E62279">
            <w:pPr>
              <w:rPr>
                <w:i/>
              </w:rPr>
            </w:pPr>
            <w:r w:rsidRPr="005D7F33">
              <w:rPr>
                <w:i/>
              </w:rPr>
              <w:t>1.1(a)</w:t>
            </w:r>
          </w:p>
        </w:tc>
        <w:tc>
          <w:tcPr>
            <w:tcW w:w="8532" w:type="dxa"/>
          </w:tcPr>
          <w:p w14:paraId="02631754" w14:textId="77777777" w:rsidR="00E62279" w:rsidRPr="00AE42D5" w:rsidRDefault="00E62279" w:rsidP="00E62279">
            <w:pPr>
              <w:numPr>
                <w:ilvl w:val="0"/>
                <w:numId w:val="3"/>
              </w:numPr>
            </w:pPr>
            <w:r w:rsidRPr="00FE5AE0">
              <w:t xml:space="preserve">Yes Art. 9 applies to a transaction that 1) creates a </w:t>
            </w:r>
            <w:r>
              <w:t>SI</w:t>
            </w:r>
            <w:r w:rsidRPr="00FE5AE0">
              <w:t xml:space="preserve"> 2) in personal property or fixtures 3) by K</w:t>
            </w:r>
          </w:p>
        </w:tc>
      </w:tr>
      <w:tr w:rsidR="00E62279" w:rsidRPr="00E50CE0" w14:paraId="3D25558A" w14:textId="77777777" w:rsidTr="00E62279">
        <w:trPr>
          <w:trHeight w:val="413"/>
        </w:trPr>
        <w:tc>
          <w:tcPr>
            <w:tcW w:w="2394" w:type="dxa"/>
          </w:tcPr>
          <w:p w14:paraId="63B5E4D1" w14:textId="77777777" w:rsidR="00E62279" w:rsidRPr="005D7F33" w:rsidRDefault="00E62279" w:rsidP="00E62279">
            <w:pPr>
              <w:rPr>
                <w:i/>
                <w:szCs w:val="18"/>
              </w:rPr>
            </w:pPr>
            <w:r w:rsidRPr="005D7F33">
              <w:rPr>
                <w:i/>
                <w:szCs w:val="18"/>
              </w:rPr>
              <w:t>1.1(b)</w:t>
            </w:r>
          </w:p>
        </w:tc>
        <w:tc>
          <w:tcPr>
            <w:tcW w:w="8532" w:type="dxa"/>
          </w:tcPr>
          <w:p w14:paraId="541823E1" w14:textId="77777777" w:rsidR="00E62279" w:rsidRPr="005D7F33" w:rsidRDefault="00E62279" w:rsidP="00E62279">
            <w:pPr>
              <w:numPr>
                <w:ilvl w:val="0"/>
                <w:numId w:val="3"/>
              </w:numPr>
            </w:pPr>
            <w:r w:rsidRPr="00FE5AE0">
              <w:t xml:space="preserve">No, doesn't change anything b/c it applies “regardless of it’s form §9-109(1)(1). It’s </w:t>
            </w:r>
            <w:r>
              <w:t>an A</w:t>
            </w:r>
            <w:r w:rsidRPr="00FE5AE0">
              <w:t>rt 9 transaction b/c Ed has gi</w:t>
            </w:r>
            <w:r>
              <w:t>ven a watch to Alexandria that’</w:t>
            </w:r>
            <w:r w:rsidRPr="00FE5AE0">
              <w:t>s personal property &amp; the purpose of that interest is to secure the loan</w:t>
            </w:r>
            <w:r>
              <w:t>.</w:t>
            </w:r>
          </w:p>
        </w:tc>
      </w:tr>
      <w:tr w:rsidR="00E62279" w:rsidRPr="00E50CE0" w14:paraId="25297992" w14:textId="77777777" w:rsidTr="00E62279">
        <w:tc>
          <w:tcPr>
            <w:tcW w:w="2394" w:type="dxa"/>
          </w:tcPr>
          <w:p w14:paraId="5C4F7110" w14:textId="77777777" w:rsidR="00E62279" w:rsidRPr="00A73E07" w:rsidRDefault="00E62279" w:rsidP="00E62279">
            <w:pPr>
              <w:rPr>
                <w:i/>
                <w:szCs w:val="18"/>
              </w:rPr>
            </w:pPr>
            <w:r w:rsidRPr="005D7F33">
              <w:rPr>
                <w:i/>
                <w:szCs w:val="18"/>
              </w:rPr>
              <w:t>1.1(c)</w:t>
            </w:r>
          </w:p>
        </w:tc>
        <w:tc>
          <w:tcPr>
            <w:tcW w:w="8532" w:type="dxa"/>
          </w:tcPr>
          <w:p w14:paraId="6EB15C29" w14:textId="77777777" w:rsidR="00E62279" w:rsidRPr="00A73E07" w:rsidRDefault="00E62279" w:rsidP="00E62279">
            <w:pPr>
              <w:rPr>
                <w:szCs w:val="18"/>
              </w:rPr>
            </w:pPr>
          </w:p>
        </w:tc>
      </w:tr>
      <w:tr w:rsidR="00E62279" w:rsidRPr="00E50CE0" w14:paraId="2F9FA350" w14:textId="77777777" w:rsidTr="00E62279">
        <w:tc>
          <w:tcPr>
            <w:tcW w:w="2394" w:type="dxa"/>
          </w:tcPr>
          <w:p w14:paraId="4329A670" w14:textId="77777777" w:rsidR="00E62279" w:rsidRPr="005D7F33" w:rsidRDefault="00E62279" w:rsidP="00E62279">
            <w:pPr>
              <w:rPr>
                <w:i/>
                <w:szCs w:val="18"/>
              </w:rPr>
            </w:pPr>
            <w:r>
              <w:rPr>
                <w:i/>
                <w:szCs w:val="18"/>
              </w:rPr>
              <w:t>1.2</w:t>
            </w:r>
          </w:p>
        </w:tc>
        <w:tc>
          <w:tcPr>
            <w:tcW w:w="8532" w:type="dxa"/>
          </w:tcPr>
          <w:p w14:paraId="2FE2ECB5" w14:textId="77777777" w:rsidR="00E62279" w:rsidRPr="00A73E07" w:rsidRDefault="00E62279" w:rsidP="00E62279">
            <w:pPr>
              <w:rPr>
                <w:szCs w:val="18"/>
              </w:rPr>
            </w:pPr>
          </w:p>
        </w:tc>
      </w:tr>
      <w:tr w:rsidR="00E62279" w:rsidRPr="00E50CE0" w14:paraId="31B61618" w14:textId="77777777" w:rsidTr="00E62279">
        <w:tc>
          <w:tcPr>
            <w:tcW w:w="2394" w:type="dxa"/>
          </w:tcPr>
          <w:p w14:paraId="1A48F973" w14:textId="77777777" w:rsidR="00E62279" w:rsidRDefault="00E62279" w:rsidP="00E62279">
            <w:pPr>
              <w:rPr>
                <w:i/>
                <w:szCs w:val="18"/>
              </w:rPr>
            </w:pPr>
            <w:r>
              <w:rPr>
                <w:i/>
                <w:szCs w:val="18"/>
              </w:rPr>
              <w:t>1.3</w:t>
            </w:r>
          </w:p>
        </w:tc>
        <w:tc>
          <w:tcPr>
            <w:tcW w:w="8532" w:type="dxa"/>
          </w:tcPr>
          <w:p w14:paraId="7C966BE4" w14:textId="77777777" w:rsidR="00E62279" w:rsidRPr="00A73E07" w:rsidRDefault="00E62279" w:rsidP="00E62279">
            <w:pPr>
              <w:rPr>
                <w:szCs w:val="18"/>
              </w:rPr>
            </w:pPr>
          </w:p>
        </w:tc>
      </w:tr>
      <w:tr w:rsidR="00E62279" w:rsidRPr="00E50CE0" w14:paraId="3E281E67" w14:textId="77777777" w:rsidTr="00E62279">
        <w:tc>
          <w:tcPr>
            <w:tcW w:w="2394" w:type="dxa"/>
          </w:tcPr>
          <w:p w14:paraId="317A71C2" w14:textId="77777777" w:rsidR="00E62279" w:rsidRDefault="00E62279" w:rsidP="00E62279">
            <w:pPr>
              <w:rPr>
                <w:i/>
                <w:szCs w:val="18"/>
              </w:rPr>
            </w:pPr>
            <w:r>
              <w:rPr>
                <w:i/>
                <w:szCs w:val="18"/>
              </w:rPr>
              <w:t>1.4 K says “No other document shall govern…”</w:t>
            </w:r>
          </w:p>
        </w:tc>
        <w:tc>
          <w:tcPr>
            <w:tcW w:w="8532" w:type="dxa"/>
          </w:tcPr>
          <w:p w14:paraId="416AED8D" w14:textId="77777777" w:rsidR="00E62279" w:rsidRPr="00A73E07" w:rsidRDefault="00E62279" w:rsidP="00E62279">
            <w:pPr>
              <w:rPr>
                <w:szCs w:val="18"/>
              </w:rPr>
            </w:pPr>
            <w:r>
              <w:rPr>
                <w:szCs w:val="18"/>
              </w:rPr>
              <w:t xml:space="preserve">You can’t K yourself out of it. Art. 9 governs any transaction regardless of its form. </w:t>
            </w:r>
          </w:p>
        </w:tc>
      </w:tr>
    </w:tbl>
    <w:p w14:paraId="494991F7" w14:textId="77777777" w:rsidR="006721BF" w:rsidRPr="00EB63FA" w:rsidRDefault="006721BF" w:rsidP="00932830">
      <w:pPr>
        <w:ind w:left="720" w:hanging="144"/>
      </w:pPr>
    </w:p>
    <w:p w14:paraId="28426AED" w14:textId="202B3BEE" w:rsidR="006721BF" w:rsidRPr="000574CA" w:rsidRDefault="006721BF" w:rsidP="00E62279">
      <w:pPr>
        <w:pStyle w:val="h1"/>
      </w:pPr>
      <w:bookmarkStart w:id="54" w:name="_Toc278480322"/>
      <w:r w:rsidRPr="002A374A">
        <w:t>Characterization of Collateral</w:t>
      </w:r>
      <w:bookmarkEnd w:id="54"/>
    </w:p>
    <w:p w14:paraId="6A9EEE93" w14:textId="77777777" w:rsidR="006721BF" w:rsidRPr="00D76220" w:rsidRDefault="006721BF" w:rsidP="00D76220">
      <w:pPr>
        <w:pStyle w:val="ListParagraph"/>
        <w:numPr>
          <w:ilvl w:val="0"/>
          <w:numId w:val="3"/>
        </w:numPr>
        <w:rPr>
          <w:b/>
        </w:rPr>
      </w:pPr>
      <w:r w:rsidRPr="00D76220">
        <w:rPr>
          <w:b/>
        </w:rPr>
        <w:t>The role of Collateral Classification in Article 9</w:t>
      </w:r>
    </w:p>
    <w:p w14:paraId="6E33695F" w14:textId="77777777" w:rsidR="006721BF" w:rsidRPr="00AA060C" w:rsidRDefault="006721BF" w:rsidP="00D76220">
      <w:pPr>
        <w:pStyle w:val="ListParagraph"/>
        <w:numPr>
          <w:ilvl w:val="0"/>
          <w:numId w:val="3"/>
        </w:numPr>
      </w:pPr>
      <w:r w:rsidRPr="00AA060C">
        <w:t>Description or ID of Collateral</w:t>
      </w:r>
    </w:p>
    <w:p w14:paraId="455E57E6" w14:textId="4F833046" w:rsidR="006721BF" w:rsidRPr="00AA060C" w:rsidRDefault="006721BF" w:rsidP="00D76220">
      <w:pPr>
        <w:pStyle w:val="ListParagraph"/>
      </w:pPr>
      <w:r w:rsidRPr="00D76220">
        <w:rPr>
          <w:b/>
        </w:rPr>
        <w:t>Security Agreement</w:t>
      </w:r>
      <w:r w:rsidR="00D76220">
        <w:t xml:space="preserve"> </w:t>
      </w:r>
      <w:r w:rsidR="00D76220">
        <w:sym w:font="Wingdings" w:char="F0E0"/>
      </w:r>
      <w:r w:rsidRPr="00AA060C">
        <w:t xml:space="preserve"> Creates the </w:t>
      </w:r>
      <w:r>
        <w:t>SI</w:t>
      </w:r>
    </w:p>
    <w:p w14:paraId="4F5EEC18" w14:textId="76FBD679" w:rsidR="006721BF" w:rsidRPr="00AA060C" w:rsidRDefault="006721BF" w:rsidP="00D76220">
      <w:pPr>
        <w:pStyle w:val="ListParagraph"/>
      </w:pPr>
      <w:r w:rsidRPr="00D76220">
        <w:rPr>
          <w:b/>
        </w:rPr>
        <w:t>Financing Statement</w:t>
      </w:r>
      <w:r w:rsidR="00D76220">
        <w:t xml:space="preserve"> </w:t>
      </w:r>
      <w:r w:rsidR="00D76220">
        <w:sym w:font="Wingdings" w:char="F0E0"/>
      </w:r>
      <w:r w:rsidRPr="00AA060C">
        <w:t xml:space="preserve"> Perfects the </w:t>
      </w:r>
      <w:r>
        <w:t>SI</w:t>
      </w:r>
    </w:p>
    <w:p w14:paraId="079430E2" w14:textId="77777777" w:rsidR="006721BF" w:rsidRPr="00AA060C" w:rsidRDefault="006721BF" w:rsidP="00D76220">
      <w:pPr>
        <w:pStyle w:val="ListParagraph"/>
        <w:numPr>
          <w:ilvl w:val="0"/>
          <w:numId w:val="3"/>
        </w:numPr>
      </w:pPr>
      <w:r w:rsidRPr="00AA060C">
        <w:t xml:space="preserve">Perfection of </w:t>
      </w:r>
      <w:r>
        <w:t>SI</w:t>
      </w:r>
    </w:p>
    <w:p w14:paraId="5B24119C" w14:textId="77777777" w:rsidR="006721BF" w:rsidRDefault="006721BF" w:rsidP="00D76220">
      <w:pPr>
        <w:pStyle w:val="ListParagraph"/>
        <w:numPr>
          <w:ilvl w:val="0"/>
          <w:numId w:val="3"/>
        </w:numPr>
      </w:pPr>
      <w:r w:rsidRPr="00AA060C">
        <w:t>Priority of Secured Interests</w:t>
      </w:r>
    </w:p>
    <w:p w14:paraId="32825D2E" w14:textId="77777777" w:rsidR="00A622A2" w:rsidRPr="00AA060C" w:rsidRDefault="00A622A2" w:rsidP="00A622A2">
      <w:pPr>
        <w:pStyle w:val="ListParagraph"/>
        <w:numPr>
          <w:ilvl w:val="0"/>
          <w:numId w:val="0"/>
        </w:numPr>
        <w:ind w:left="1080"/>
        <w:rPr>
          <w:rFonts w:ascii="Cambria" w:hAnsi="Cambria"/>
          <w:sz w:val="22"/>
        </w:rPr>
      </w:pPr>
    </w:p>
    <w:p w14:paraId="11C480C4" w14:textId="77777777" w:rsidR="006721BF" w:rsidRPr="00D76220" w:rsidRDefault="006721BF" w:rsidP="00D76220">
      <w:pPr>
        <w:pStyle w:val="ListParagraph"/>
        <w:numPr>
          <w:ilvl w:val="0"/>
          <w:numId w:val="3"/>
        </w:numPr>
        <w:rPr>
          <w:highlight w:val="yellow"/>
        </w:rPr>
      </w:pPr>
      <w:r w:rsidRPr="00D76220">
        <w:rPr>
          <w:b/>
          <w:highlight w:val="yellow"/>
        </w:rPr>
        <w:t>Goods</w:t>
      </w:r>
      <w:r w:rsidRPr="00D76220">
        <w:rPr>
          <w:highlight w:val="yellow"/>
        </w:rPr>
        <w:t xml:space="preserve"> – all things that are </w:t>
      </w:r>
      <w:r w:rsidRPr="00D76220">
        <w:rPr>
          <w:highlight w:val="yellow"/>
          <w:u w:val="single"/>
        </w:rPr>
        <w:t>movable</w:t>
      </w:r>
      <w:r w:rsidRPr="00D76220">
        <w:rPr>
          <w:highlight w:val="yellow"/>
        </w:rPr>
        <w:t xml:space="preserve"> at the time the SI attaches.</w:t>
      </w:r>
    </w:p>
    <w:p w14:paraId="3A8C92AE" w14:textId="77777777" w:rsidR="006721BF" w:rsidRPr="00AA060C" w:rsidRDefault="006721BF" w:rsidP="00D76220">
      <w:pPr>
        <w:pStyle w:val="ListParagraph"/>
      </w:pPr>
      <w:r w:rsidRPr="00AA060C">
        <w:rPr>
          <w:b/>
        </w:rPr>
        <w:t>Consumer Goods</w:t>
      </w:r>
      <w:r w:rsidRPr="00AA060C">
        <w:t xml:space="preserve"> – used or bought for use primarily for personal, family, or household purposes. </w:t>
      </w:r>
    </w:p>
    <w:p w14:paraId="3DE3EEE2" w14:textId="7131381A" w:rsidR="006721BF" w:rsidRPr="00AA060C" w:rsidRDefault="006721BF" w:rsidP="00D76220">
      <w:pPr>
        <w:pStyle w:val="ListParagraph"/>
      </w:pPr>
      <w:r w:rsidRPr="00AA060C">
        <w:rPr>
          <w:b/>
        </w:rPr>
        <w:t>Farm Products</w:t>
      </w:r>
      <w:r w:rsidRPr="00AA060C">
        <w:t xml:space="preserve"> – debtor is engaged in </w:t>
      </w:r>
      <w:r w:rsidR="00E62279" w:rsidRPr="00E62279">
        <w:rPr>
          <w:color w:val="3366FF"/>
          <w:u w:val="single"/>
        </w:rPr>
        <w:fldChar w:fldCharType="begin"/>
      </w:r>
      <w:r w:rsidR="00E62279" w:rsidRPr="00E62279">
        <w:rPr>
          <w:color w:val="3366FF"/>
          <w:u w:val="single"/>
        </w:rPr>
        <w:instrText xml:space="preserve"> REF FarmingOperations \h </w:instrText>
      </w:r>
      <w:r w:rsidR="00E62279" w:rsidRPr="00E62279">
        <w:rPr>
          <w:color w:val="3366FF"/>
          <w:u w:val="single"/>
        </w:rPr>
      </w:r>
      <w:r w:rsidR="00E62279" w:rsidRPr="00E62279">
        <w:rPr>
          <w:color w:val="3366FF"/>
          <w:u w:val="single"/>
        </w:rPr>
        <w:fldChar w:fldCharType="separate"/>
      </w:r>
      <w:r w:rsidR="00E62279" w:rsidRPr="00E62279">
        <w:rPr>
          <w:color w:val="3366FF"/>
          <w:u w:val="single"/>
        </w:rPr>
        <w:t>Farming Operations</w:t>
      </w:r>
      <w:r w:rsidR="00E62279" w:rsidRPr="00AA060C">
        <w:t xml:space="preserve"> </w:t>
      </w:r>
      <w:r w:rsidR="00E62279">
        <w:fldChar w:fldCharType="end"/>
      </w:r>
      <w:r w:rsidR="00932830">
        <w:rPr>
          <w:b/>
        </w:rPr>
        <w:t>&amp;</w:t>
      </w:r>
      <w:r w:rsidRPr="00AA060C">
        <w:t>:</w:t>
      </w:r>
    </w:p>
    <w:p w14:paraId="6C502D7D" w14:textId="5CC77766" w:rsidR="006721BF" w:rsidRPr="00AA060C" w:rsidRDefault="00932830" w:rsidP="00D76220">
      <w:pPr>
        <w:pStyle w:val="ListParagraph"/>
        <w:numPr>
          <w:ilvl w:val="2"/>
          <w:numId w:val="3"/>
        </w:numPr>
      </w:pPr>
      <w:r>
        <w:t xml:space="preserve">Crops </w:t>
      </w:r>
      <w:r>
        <w:tab/>
      </w:r>
      <w:r>
        <w:tab/>
      </w:r>
      <w:r>
        <w:tab/>
      </w:r>
      <w:r>
        <w:tab/>
      </w:r>
      <w:r>
        <w:tab/>
      </w:r>
      <w:r>
        <w:tab/>
      </w:r>
      <w:r>
        <w:tab/>
      </w:r>
      <w:r>
        <w:tab/>
      </w:r>
      <w:r>
        <w:tab/>
      </w:r>
      <w:r>
        <w:tab/>
      </w:r>
      <w:r>
        <w:tab/>
      </w:r>
      <w:r>
        <w:tab/>
      </w:r>
      <w:r>
        <w:tab/>
      </w:r>
      <w:r>
        <w:tab/>
      </w:r>
      <w:r>
        <w:tab/>
      </w:r>
      <w:r>
        <w:tab/>
        <w:t xml:space="preserve">e.g., </w:t>
      </w:r>
      <w:r w:rsidR="006721BF">
        <w:t>raspberries as they are growing or once harvested)</w:t>
      </w:r>
    </w:p>
    <w:p w14:paraId="5AEE08FF" w14:textId="12D9F564" w:rsidR="006721BF" w:rsidRPr="00AA060C" w:rsidRDefault="006721BF" w:rsidP="00D76220">
      <w:pPr>
        <w:pStyle w:val="ListParagraph"/>
        <w:numPr>
          <w:ilvl w:val="2"/>
          <w:numId w:val="3"/>
        </w:numPr>
      </w:pPr>
      <w:r w:rsidRPr="00AA060C">
        <w:t>Livestock</w:t>
      </w:r>
      <w:r w:rsidR="00932830">
        <w:t xml:space="preserve"> </w:t>
      </w:r>
      <w:r w:rsidR="00932830">
        <w:tab/>
      </w:r>
      <w:r w:rsidR="00932830">
        <w:tab/>
      </w:r>
      <w:r w:rsidR="00932830">
        <w:tab/>
      </w:r>
      <w:r w:rsidR="00932830">
        <w:tab/>
      </w:r>
      <w:r w:rsidR="00932830">
        <w:tab/>
      </w:r>
      <w:r w:rsidR="00932830">
        <w:tab/>
      </w:r>
      <w:r w:rsidR="00932830">
        <w:tab/>
      </w:r>
      <w:r w:rsidR="00932830">
        <w:tab/>
      </w:r>
      <w:r w:rsidR="00932830">
        <w:tab/>
      </w:r>
      <w:r w:rsidR="00932830">
        <w:tab/>
      </w:r>
      <w:r w:rsidR="00932830">
        <w:tab/>
      </w:r>
      <w:r w:rsidR="00932830">
        <w:tab/>
      </w:r>
      <w:r w:rsidR="00932830">
        <w:tab/>
      </w:r>
      <w:r w:rsidR="00932830">
        <w:tab/>
      </w:r>
      <w:r w:rsidR="00932830">
        <w:tab/>
        <w:t>e.g., cows, sheep, pigs</w:t>
      </w:r>
    </w:p>
    <w:p w14:paraId="78DC10C0" w14:textId="5D3C08A2" w:rsidR="006721BF" w:rsidRPr="00AA060C" w:rsidRDefault="006721BF" w:rsidP="00D76220">
      <w:pPr>
        <w:pStyle w:val="ListParagraph"/>
        <w:numPr>
          <w:ilvl w:val="2"/>
          <w:numId w:val="3"/>
        </w:numPr>
      </w:pPr>
      <w:r w:rsidRPr="00AA060C">
        <w:t>Supplies used or produced in farming operation</w:t>
      </w:r>
      <w:r w:rsidR="00932830">
        <w:t xml:space="preserve"> </w:t>
      </w:r>
      <w:r w:rsidR="00932830">
        <w:rPr>
          <w:b/>
        </w:rPr>
        <w:t>or</w:t>
      </w:r>
      <w:r>
        <w:t xml:space="preserve"> </w:t>
      </w:r>
      <w:r w:rsidR="00E62279">
        <w:tab/>
      </w:r>
      <w:r w:rsidR="00E62279">
        <w:tab/>
      </w:r>
      <w:r w:rsidR="00E62279">
        <w:tab/>
      </w:r>
      <w:r w:rsidR="00932830">
        <w:tab/>
        <w:t xml:space="preserve">e.g., </w:t>
      </w:r>
      <w:r>
        <w:t xml:space="preserve">seed, </w:t>
      </w:r>
      <w:r w:rsidR="00932830">
        <w:t>fertilizer, gas used in tractor</w:t>
      </w:r>
    </w:p>
    <w:p w14:paraId="2D7B8818" w14:textId="77777777" w:rsidR="006721BF" w:rsidRPr="00AA060C" w:rsidRDefault="006721BF" w:rsidP="00D76220">
      <w:pPr>
        <w:pStyle w:val="ListParagraph"/>
        <w:numPr>
          <w:ilvl w:val="2"/>
          <w:numId w:val="3"/>
        </w:numPr>
      </w:pPr>
      <w:r w:rsidRPr="00AA060C">
        <w:t>Unmanufactured products of crops or livestock</w:t>
      </w:r>
    </w:p>
    <w:p w14:paraId="7720BB62" w14:textId="6AF147B7" w:rsidR="006721BF" w:rsidRDefault="006721BF" w:rsidP="00D76220">
      <w:pPr>
        <w:pStyle w:val="ListParagraph"/>
      </w:pPr>
      <w:bookmarkStart w:id="55" w:name="FarmingOperations"/>
      <w:r w:rsidRPr="00AA060C">
        <w:rPr>
          <w:b/>
        </w:rPr>
        <w:t>Farming Operations</w:t>
      </w:r>
      <w:r w:rsidRPr="00AA060C">
        <w:t xml:space="preserve"> </w:t>
      </w:r>
      <w:bookmarkEnd w:id="55"/>
      <w:r w:rsidRPr="00AA060C">
        <w:t>- raising, cultivating, prop</w:t>
      </w:r>
      <w:r w:rsidR="00932830">
        <w:t xml:space="preserve">agating, fattening, grazing, </w:t>
      </w:r>
      <w:r w:rsidRPr="00AA060C">
        <w:t>other farming, livestock, or aqua cultural operation</w:t>
      </w:r>
    </w:p>
    <w:p w14:paraId="2B292A95" w14:textId="77777777" w:rsidR="00D76220" w:rsidRPr="00AA060C" w:rsidRDefault="00D76220" w:rsidP="00D76220">
      <w:pPr>
        <w:pStyle w:val="ListParagraph"/>
        <w:numPr>
          <w:ilvl w:val="0"/>
          <w:numId w:val="3"/>
        </w:numPr>
      </w:pPr>
    </w:p>
    <w:p w14:paraId="3DC1A76C" w14:textId="17A4A749" w:rsidR="006721BF" w:rsidRPr="00D76220" w:rsidRDefault="006721BF" w:rsidP="00D76220">
      <w:pPr>
        <w:pStyle w:val="ListParagraph"/>
        <w:numPr>
          <w:ilvl w:val="0"/>
          <w:numId w:val="3"/>
        </w:numPr>
        <w:rPr>
          <w:highlight w:val="yellow"/>
        </w:rPr>
      </w:pPr>
      <w:r w:rsidRPr="00D76220">
        <w:rPr>
          <w:b/>
          <w:highlight w:val="yellow"/>
        </w:rPr>
        <w:t>Inventory</w:t>
      </w:r>
      <w:r w:rsidRPr="00D76220">
        <w:rPr>
          <w:highlight w:val="yellow"/>
        </w:rPr>
        <w:t xml:space="preserve"> – </w:t>
      </w:r>
      <w:r w:rsidRPr="00D76220">
        <w:rPr>
          <w:highlight w:val="yellow"/>
          <w:u w:val="single"/>
        </w:rPr>
        <w:t>Not</w:t>
      </w:r>
      <w:r w:rsidRPr="00D76220">
        <w:rPr>
          <w:highlight w:val="yellow"/>
        </w:rPr>
        <w:t xml:space="preserve"> farm products </w:t>
      </w:r>
      <w:r w:rsidR="00D76220" w:rsidRPr="00D76220">
        <w:rPr>
          <w:b/>
          <w:highlight w:val="yellow"/>
        </w:rPr>
        <w:t>&amp;</w:t>
      </w:r>
    </w:p>
    <w:p w14:paraId="4940A7C9" w14:textId="2BE3E2DA" w:rsidR="006721BF" w:rsidRPr="00AA060C" w:rsidRDefault="006721BF" w:rsidP="00D76220">
      <w:pPr>
        <w:pStyle w:val="ListParagraph"/>
      </w:pPr>
      <w:r w:rsidRPr="00AA060C">
        <w:t>Leased by lessor</w:t>
      </w:r>
    </w:p>
    <w:p w14:paraId="5071A3C8" w14:textId="77777777" w:rsidR="006721BF" w:rsidRPr="00AA060C" w:rsidRDefault="006721BF" w:rsidP="00D76220">
      <w:pPr>
        <w:pStyle w:val="ListParagraph"/>
      </w:pPr>
      <w:r w:rsidRPr="00AA060C">
        <w:t>Held for sale or lease or to be furnished under K of service</w:t>
      </w:r>
    </w:p>
    <w:p w14:paraId="32A520B9" w14:textId="77176F66" w:rsidR="006721BF" w:rsidRPr="00AA060C" w:rsidRDefault="00D76220" w:rsidP="00D76220">
      <w:pPr>
        <w:pStyle w:val="ListParagraph"/>
      </w:pPr>
      <w:r>
        <w:t xml:space="preserve">Furnished under K of service </w:t>
      </w:r>
      <w:r>
        <w:rPr>
          <w:b/>
        </w:rPr>
        <w:t>or</w:t>
      </w:r>
    </w:p>
    <w:p w14:paraId="03E536B9" w14:textId="77777777" w:rsidR="006721BF" w:rsidRDefault="006721BF" w:rsidP="00D76220">
      <w:pPr>
        <w:pStyle w:val="ListParagraph"/>
      </w:pPr>
      <w:r w:rsidRPr="00AA060C">
        <w:t>Raw materials, work in process, or materials used</w:t>
      </w:r>
    </w:p>
    <w:p w14:paraId="5919A625" w14:textId="77777777" w:rsidR="00D76220" w:rsidRDefault="00D76220" w:rsidP="00D76220">
      <w:pPr>
        <w:pStyle w:val="ListParagraph"/>
        <w:numPr>
          <w:ilvl w:val="0"/>
          <w:numId w:val="0"/>
        </w:numPr>
        <w:ind w:left="720"/>
      </w:pPr>
    </w:p>
    <w:p w14:paraId="0B70FEB3" w14:textId="77777777" w:rsidR="006721BF" w:rsidRPr="00D76220" w:rsidRDefault="006721BF" w:rsidP="00E62279">
      <w:pPr>
        <w:pStyle w:val="ListParagraph"/>
      </w:pPr>
      <w:r w:rsidRPr="00D76220">
        <w:rPr>
          <w:b/>
        </w:rPr>
        <w:t xml:space="preserve">Cmt 4a – </w:t>
      </w:r>
      <w:r w:rsidRPr="00D76220">
        <w:t>products of crops or livestock lose their status as farm products if they are subjected to a manufacturing process</w:t>
      </w:r>
    </w:p>
    <w:p w14:paraId="4807D0A7" w14:textId="62C8E9A3" w:rsidR="00D76220" w:rsidRPr="00D76220" w:rsidRDefault="00D76220" w:rsidP="00D76220">
      <w:pPr>
        <w:pStyle w:val="ListParagraph"/>
        <w:numPr>
          <w:ilvl w:val="0"/>
          <w:numId w:val="3"/>
        </w:numPr>
      </w:pPr>
    </w:p>
    <w:p w14:paraId="08E7C1F1" w14:textId="37256478" w:rsidR="006721BF" w:rsidRPr="00E62279" w:rsidRDefault="006721BF" w:rsidP="00D76220">
      <w:pPr>
        <w:pStyle w:val="ListParagraph"/>
        <w:numPr>
          <w:ilvl w:val="0"/>
          <w:numId w:val="3"/>
        </w:numPr>
        <w:rPr>
          <w:highlight w:val="yellow"/>
        </w:rPr>
      </w:pPr>
      <w:r w:rsidRPr="00D76220">
        <w:rPr>
          <w:b/>
          <w:highlight w:val="yellow"/>
        </w:rPr>
        <w:t>Equipment</w:t>
      </w:r>
      <w:r w:rsidRPr="00D76220">
        <w:rPr>
          <w:highlight w:val="yellow"/>
        </w:rPr>
        <w:t xml:space="preserve"> – goods </w:t>
      </w:r>
      <w:r w:rsidRPr="00D76220">
        <w:rPr>
          <w:i/>
          <w:highlight w:val="yellow"/>
        </w:rPr>
        <w:t>other than</w:t>
      </w:r>
      <w:r w:rsidRPr="00D76220">
        <w:rPr>
          <w:highlight w:val="yellow"/>
        </w:rPr>
        <w:t xml:space="preserve"> inventory, farm products, or consumer goods</w:t>
      </w:r>
      <w:r w:rsidR="00E62279">
        <w:tab/>
      </w:r>
      <w:r w:rsidR="00E62279">
        <w:tab/>
      </w:r>
      <w:r w:rsidR="00E62279">
        <w:tab/>
      </w:r>
      <w:r w:rsidR="00E62279">
        <w:tab/>
      </w:r>
      <w:r w:rsidR="00E62279">
        <w:tab/>
      </w:r>
      <w:r w:rsidR="00E62279">
        <w:tab/>
      </w:r>
      <w:r w:rsidR="00E62279">
        <w:tab/>
      </w:r>
      <w:r w:rsidR="00E62279">
        <w:tab/>
      </w:r>
      <w:r w:rsidR="00E62279">
        <w:tab/>
      </w:r>
      <w:r w:rsidR="00E62279">
        <w:tab/>
      </w:r>
      <w:r w:rsidRPr="00E62279">
        <w:rPr>
          <w:i/>
        </w:rPr>
        <w:t>residuary category</w:t>
      </w:r>
    </w:p>
    <w:p w14:paraId="59BCFE81" w14:textId="77777777" w:rsidR="009F6BDD" w:rsidRPr="00E61DF5" w:rsidRDefault="009F6BDD" w:rsidP="00D76220">
      <w:pPr>
        <w:pStyle w:val="ListParagraph"/>
        <w:numPr>
          <w:ilvl w:val="0"/>
          <w:numId w:val="0"/>
        </w:numPr>
        <w:ind w:left="720"/>
      </w:pPr>
    </w:p>
    <w:p w14:paraId="10FC5650" w14:textId="12DD7FDC" w:rsidR="009F6BDD" w:rsidRPr="00AF31E9" w:rsidRDefault="006721BF" w:rsidP="00AF31E9">
      <w:pPr>
        <w:pStyle w:val="ListParagraph"/>
        <w:numPr>
          <w:ilvl w:val="0"/>
          <w:numId w:val="3"/>
        </w:numPr>
        <w:rPr>
          <w:highlight w:val="yellow"/>
        </w:rPr>
      </w:pPr>
      <w:r w:rsidRPr="00D76220">
        <w:rPr>
          <w:b/>
          <w:highlight w:val="yellow"/>
        </w:rPr>
        <w:t>Investment Property</w:t>
      </w:r>
      <w:r w:rsidRPr="00D76220">
        <w:rPr>
          <w:highlight w:val="yellow"/>
        </w:rPr>
        <w:t xml:space="preserve"> – a security </w:t>
      </w:r>
      <w:r w:rsidRPr="00D76220">
        <w:rPr>
          <w:color w:val="A6A6A6" w:themeColor="background1" w:themeShade="A6"/>
          <w:highlight w:val="yellow"/>
        </w:rPr>
        <w:t>(certificated or uncertificated),</w:t>
      </w:r>
      <w:r w:rsidRPr="00D76220">
        <w:rPr>
          <w:highlight w:val="yellow"/>
        </w:rPr>
        <w:t xml:space="preserve"> security entitlement, or</w:t>
      </w:r>
      <w:r w:rsidR="00D76220" w:rsidRPr="00D76220">
        <w:rPr>
          <w:highlight w:val="yellow"/>
        </w:rPr>
        <w:t xml:space="preserve"> securities account</w:t>
      </w:r>
      <w:r w:rsidR="00D76220" w:rsidRPr="00D76220">
        <w:rPr>
          <w:highlight w:val="yellow"/>
        </w:rPr>
        <w:tab/>
      </w:r>
      <w:r w:rsidR="00E62279" w:rsidRPr="00E62279">
        <w:tab/>
      </w:r>
      <w:r w:rsidR="00D76220" w:rsidRPr="00E62279">
        <w:tab/>
      </w:r>
      <w:r w:rsidR="009F6BDD" w:rsidRPr="00E62279">
        <w:rPr>
          <w:b/>
        </w:rPr>
        <w:t>§</w:t>
      </w:r>
      <w:r w:rsidR="00D76220" w:rsidRPr="00E62279">
        <w:rPr>
          <w:b/>
        </w:rPr>
        <w:t xml:space="preserve"> </w:t>
      </w:r>
      <w:r w:rsidR="009F6BDD" w:rsidRPr="00E62279">
        <w:rPr>
          <w:b/>
        </w:rPr>
        <w:t>8-102(15)</w:t>
      </w:r>
    </w:p>
    <w:p w14:paraId="04A226E1" w14:textId="77777777" w:rsidR="006A1E35" w:rsidRDefault="006A1E35" w:rsidP="00AF31E9"/>
    <w:p w14:paraId="4B1BD267" w14:textId="77777777" w:rsidR="00D76220" w:rsidRDefault="00D76220" w:rsidP="00950D56">
      <w:pPr>
        <w:pStyle w:val="ListParagraph"/>
        <w:numPr>
          <w:ilvl w:val="0"/>
          <w:numId w:val="0"/>
        </w:numPr>
        <w:ind w:left="720"/>
      </w:pPr>
    </w:p>
    <w:p w14:paraId="6D8CA14A" w14:textId="77777777" w:rsidR="006721BF" w:rsidRPr="007B36A3" w:rsidRDefault="006721BF" w:rsidP="00D76220">
      <w:pPr>
        <w:pStyle w:val="ListParagraph"/>
        <w:rPr>
          <w:b/>
          <w:i/>
          <w:color w:val="FF0000"/>
        </w:rPr>
      </w:pPr>
      <w:r w:rsidRPr="007B36A3">
        <w:rPr>
          <w:b/>
          <w:i/>
          <w:color w:val="FF0000"/>
        </w:rPr>
        <w:t>To transfer you must indorse and deliver</w:t>
      </w:r>
    </w:p>
    <w:p w14:paraId="471483D3" w14:textId="77777777" w:rsidR="006721BF" w:rsidRDefault="006721BF" w:rsidP="00D76220">
      <w:pPr>
        <w:pStyle w:val="ListParagraph"/>
        <w:numPr>
          <w:ilvl w:val="2"/>
          <w:numId w:val="3"/>
        </w:numPr>
      </w:pPr>
      <w:r w:rsidRPr="00A976F5">
        <w:rPr>
          <w:b/>
        </w:rPr>
        <w:t>Indorsement</w:t>
      </w:r>
      <w:r>
        <w:t xml:space="preserve"> – a signature that alone or accompanied by other words is made on a security certificate in registered form or on a separate document for the purpose of assigning, transferring, or redeeming the security</w:t>
      </w:r>
    </w:p>
    <w:p w14:paraId="79121DE0" w14:textId="0BEC2338" w:rsidR="006721BF" w:rsidRPr="00BE1412" w:rsidRDefault="006721BF" w:rsidP="00D76220">
      <w:pPr>
        <w:pStyle w:val="ListParagraph"/>
        <w:numPr>
          <w:ilvl w:val="2"/>
          <w:numId w:val="3"/>
        </w:numPr>
        <w:rPr>
          <w:b/>
        </w:rPr>
      </w:pPr>
      <w:r w:rsidRPr="00BE1412">
        <w:rPr>
          <w:b/>
        </w:rPr>
        <w:t xml:space="preserve">Delivery </w:t>
      </w:r>
      <w:r w:rsidR="00BE1412" w:rsidRPr="00BE1412">
        <w:rPr>
          <w:b/>
        </w:rPr>
        <w:t>o</w:t>
      </w:r>
      <w:r w:rsidR="00D76220" w:rsidRPr="00BE1412">
        <w:rPr>
          <w:b/>
        </w:rPr>
        <w:t>ccurs when:</w:t>
      </w:r>
    </w:p>
    <w:p w14:paraId="47110D9D" w14:textId="6A58F2A9" w:rsidR="006721BF" w:rsidRDefault="00D76220" w:rsidP="00D76220">
      <w:pPr>
        <w:pStyle w:val="ListParagraph"/>
        <w:numPr>
          <w:ilvl w:val="3"/>
          <w:numId w:val="3"/>
        </w:numPr>
      </w:pPr>
      <w:r>
        <w:t>T</w:t>
      </w:r>
      <w:r w:rsidR="006721BF">
        <w:t>ransferee acquires possession of the security certificate</w:t>
      </w:r>
      <w:r>
        <w:t xml:space="preserve"> </w:t>
      </w:r>
      <w:r>
        <w:rPr>
          <w:b/>
        </w:rPr>
        <w:t>or</w:t>
      </w:r>
    </w:p>
    <w:p w14:paraId="744427F5" w14:textId="7CEB00EB" w:rsidR="006721BF" w:rsidRDefault="006721BF" w:rsidP="00D76220">
      <w:pPr>
        <w:pStyle w:val="ListParagraph"/>
        <w:numPr>
          <w:ilvl w:val="3"/>
          <w:numId w:val="3"/>
        </w:numPr>
      </w:pPr>
      <w:r>
        <w:t>Another person acquires possession of the security certifica</w:t>
      </w:r>
      <w:r w:rsidR="00D76220">
        <w:t xml:space="preserve">te on behalf of the transferee </w:t>
      </w:r>
      <w:r w:rsidRPr="00D76220">
        <w:rPr>
          <w:b/>
        </w:rPr>
        <w:t>or</w:t>
      </w:r>
    </w:p>
    <w:p w14:paraId="75BDDFBB" w14:textId="77777777" w:rsidR="006721BF" w:rsidRDefault="006721BF" w:rsidP="00D76220">
      <w:pPr>
        <w:pStyle w:val="ListParagraph"/>
        <w:numPr>
          <w:ilvl w:val="3"/>
          <w:numId w:val="3"/>
        </w:numPr>
      </w:pPr>
      <w:r>
        <w:t>Having previously taken possession acknowledges that it holds it for the purchaser.</w:t>
      </w:r>
    </w:p>
    <w:p w14:paraId="39C2D3DC" w14:textId="77777777" w:rsidR="00854099" w:rsidRPr="00932830" w:rsidRDefault="00854099" w:rsidP="00932830">
      <w:pPr>
        <w:rPr>
          <w:rFonts w:ascii="Cambria" w:hAnsi="Cambria"/>
          <w:sz w:val="22"/>
        </w:rPr>
      </w:pPr>
    </w:p>
    <w:p w14:paraId="024662E3" w14:textId="77777777" w:rsidR="00854099" w:rsidRDefault="00854099" w:rsidP="009F6BDD">
      <w:pPr>
        <w:pStyle w:val="ListParagraph"/>
        <w:numPr>
          <w:ilvl w:val="0"/>
          <w:numId w:val="0"/>
        </w:numPr>
        <w:ind w:left="2520"/>
        <w:rPr>
          <w:rFonts w:ascii="Cambria" w:hAnsi="Cambria"/>
          <w:sz w:val="22"/>
        </w:rPr>
      </w:pPr>
    </w:p>
    <w:p w14:paraId="2DFA3A94" w14:textId="77777777" w:rsidR="006721BF" w:rsidRDefault="006721BF" w:rsidP="00A71C0F">
      <w:pPr>
        <w:pStyle w:val="ListParagraph"/>
        <w:numPr>
          <w:ilvl w:val="0"/>
          <w:numId w:val="3"/>
        </w:numPr>
      </w:pPr>
      <w:r>
        <w:rPr>
          <w:b/>
        </w:rPr>
        <w:t>Issuer</w:t>
      </w:r>
      <w:r>
        <w:t xml:space="preserve"> – includes a person that:</w:t>
      </w:r>
    </w:p>
    <w:p w14:paraId="73A61D20" w14:textId="68D2B163" w:rsidR="006721BF" w:rsidRDefault="006721BF" w:rsidP="00A71C0F">
      <w:pPr>
        <w:pStyle w:val="ListParagraph"/>
      </w:pPr>
      <w:r>
        <w:t xml:space="preserve">Places or authorizes the placing of its name on a security </w:t>
      </w:r>
      <w:r w:rsidR="00A622A2">
        <w:t xml:space="preserve">certificate to evidence a share </w:t>
      </w:r>
      <w:r w:rsidR="00A622A2">
        <w:rPr>
          <w:b/>
        </w:rPr>
        <w:t>or</w:t>
      </w:r>
    </w:p>
    <w:p w14:paraId="46B83AE7" w14:textId="14F31E6E" w:rsidR="006721BF" w:rsidRDefault="006721BF" w:rsidP="00A71C0F">
      <w:pPr>
        <w:pStyle w:val="ListParagraph"/>
      </w:pPr>
      <w:r>
        <w:t>Creates a share, participation, or other interest in its prop or in an enterprise, or undertakes an obligation tha</w:t>
      </w:r>
      <w:r w:rsidR="00A622A2">
        <w:t xml:space="preserve">t’s an uncertificated security </w:t>
      </w:r>
      <w:r w:rsidR="00A622A2">
        <w:rPr>
          <w:b/>
        </w:rPr>
        <w:t>or</w:t>
      </w:r>
    </w:p>
    <w:p w14:paraId="24B88783" w14:textId="6F184640" w:rsidR="006721BF" w:rsidRDefault="006721BF" w:rsidP="00A71C0F">
      <w:pPr>
        <w:pStyle w:val="ListParagraph"/>
      </w:pPr>
      <w:r>
        <w:t xml:space="preserve">Directly/indirectly creates a fractional interest in its rights or prop, </w:t>
      </w:r>
      <w:r w:rsidRPr="00A622A2">
        <w:rPr>
          <w:u w:val="single"/>
        </w:rPr>
        <w:t>if</w:t>
      </w:r>
      <w:r>
        <w:t xml:space="preserve"> </w:t>
      </w:r>
      <w:r w:rsidR="00E62279">
        <w:t xml:space="preserve">that </w:t>
      </w:r>
      <w:r>
        <w:t>interest is repres</w:t>
      </w:r>
      <w:r w:rsidR="00A622A2">
        <w:t>ented by a security certificate</w:t>
      </w:r>
      <w:r>
        <w:t xml:space="preserve"> </w:t>
      </w:r>
      <w:r w:rsidRPr="00A622A2">
        <w:rPr>
          <w:b/>
        </w:rPr>
        <w:t>or</w:t>
      </w:r>
    </w:p>
    <w:p w14:paraId="56336D07" w14:textId="77777777" w:rsidR="006721BF" w:rsidRDefault="006721BF" w:rsidP="00A71C0F">
      <w:pPr>
        <w:pStyle w:val="ListParagraph"/>
      </w:pPr>
      <w:r>
        <w:t>Becomes responsible for, or in place of, another person described as an issuer.</w:t>
      </w:r>
    </w:p>
    <w:p w14:paraId="5C0D4110" w14:textId="77777777" w:rsidR="009F6BDD" w:rsidRDefault="009F6BDD" w:rsidP="009F6BDD">
      <w:pPr>
        <w:pStyle w:val="ListParagraph"/>
        <w:numPr>
          <w:ilvl w:val="0"/>
          <w:numId w:val="0"/>
        </w:numPr>
        <w:ind w:left="2520"/>
        <w:rPr>
          <w:rFonts w:ascii="Cambria" w:hAnsi="Cambria"/>
          <w:sz w:val="22"/>
        </w:rPr>
      </w:pPr>
    </w:p>
    <w:p w14:paraId="0DEA877A" w14:textId="65826AFD" w:rsidR="006721BF" w:rsidRDefault="006721BF" w:rsidP="00A71C0F">
      <w:pPr>
        <w:pStyle w:val="ListParagraph"/>
        <w:numPr>
          <w:ilvl w:val="0"/>
          <w:numId w:val="3"/>
        </w:numPr>
      </w:pPr>
      <w:r>
        <w:rPr>
          <w:b/>
        </w:rPr>
        <w:t xml:space="preserve">Securities Account - </w:t>
      </w:r>
      <w:r w:rsidRPr="0046405C">
        <w:t xml:space="preserve">An account to which a financial asset is or may be credited in accordance </w:t>
      </w:r>
      <w:r w:rsidR="00466C47">
        <w:t>w/</w:t>
      </w:r>
      <w:r w:rsidRPr="0046405C">
        <w:t xml:space="preserve"> an agreement under which the person maintaining the account undertakes to treat the account holder as entitled to exercise the rights that comprise the financial asset</w:t>
      </w:r>
      <w:r w:rsidR="00854099">
        <w:t xml:space="preserve"> </w:t>
      </w:r>
      <w:r w:rsidR="00854099" w:rsidRPr="00D76220">
        <w:rPr>
          <w:b/>
        </w:rPr>
        <w:t>§</w:t>
      </w:r>
      <w:r w:rsidR="00A622A2" w:rsidRPr="00D76220">
        <w:rPr>
          <w:b/>
        </w:rPr>
        <w:t xml:space="preserve"> </w:t>
      </w:r>
      <w:r w:rsidR="00854099" w:rsidRPr="00D76220">
        <w:rPr>
          <w:b/>
        </w:rPr>
        <w:t>8-501(a)</w:t>
      </w:r>
    </w:p>
    <w:p w14:paraId="20DB59D9" w14:textId="77777777" w:rsidR="007B36A3" w:rsidRDefault="007B36A3" w:rsidP="00A71C0F">
      <w:pPr>
        <w:pStyle w:val="ListParagraph"/>
        <w:rPr>
          <w:b/>
        </w:rPr>
        <w:sectPr w:rsidR="007B36A3" w:rsidSect="00325E5E">
          <w:footerReference w:type="even" r:id="rId13"/>
          <w:footerReference w:type="default" r:id="rId14"/>
          <w:type w:val="continuous"/>
          <w:pgSz w:w="12240" w:h="15840"/>
          <w:pgMar w:top="720" w:right="720" w:bottom="720" w:left="720" w:header="720" w:footer="720" w:gutter="0"/>
          <w:cols w:space="720"/>
          <w:noEndnote/>
          <w:rtlGutter/>
        </w:sectPr>
      </w:pPr>
    </w:p>
    <w:p w14:paraId="795C164E" w14:textId="65BD0E52" w:rsidR="006721BF" w:rsidRDefault="006721BF" w:rsidP="00A71C0F">
      <w:pPr>
        <w:pStyle w:val="ListParagraph"/>
      </w:pPr>
      <w:r>
        <w:rPr>
          <w:b/>
        </w:rPr>
        <w:t>Securities Intermediary</w:t>
      </w:r>
      <w:r>
        <w:t xml:space="preserve"> – </w:t>
      </w:r>
      <w:r w:rsidRPr="00854099">
        <w:rPr>
          <w:strike/>
        </w:rPr>
        <w:t xml:space="preserve">(1) a clearing corporation; or </w:t>
      </w:r>
      <w:r>
        <w:t xml:space="preserve">(2) a person, including a bank or broker, that in the ordinary course of its business maintains securities accounts for others </w:t>
      </w:r>
      <w:r w:rsidR="00A622A2">
        <w:t>&amp;</w:t>
      </w:r>
      <w:r>
        <w:t xml:space="preserve"> is acting in that capacity.</w:t>
      </w:r>
    </w:p>
    <w:p w14:paraId="1BCEE4AC" w14:textId="77777777" w:rsidR="00A71C0F" w:rsidRPr="00A976F5" w:rsidRDefault="00A71C0F" w:rsidP="00A71C0F">
      <w:pPr>
        <w:pStyle w:val="ListParagraph"/>
        <w:numPr>
          <w:ilvl w:val="0"/>
          <w:numId w:val="0"/>
        </w:numPr>
        <w:ind w:left="720"/>
      </w:pPr>
    </w:p>
    <w:p w14:paraId="1593BCEC" w14:textId="388A2346" w:rsidR="00A622A2" w:rsidRDefault="006721BF" w:rsidP="00A622A2">
      <w:pPr>
        <w:pStyle w:val="ListParagraph"/>
      </w:pPr>
      <w:r w:rsidRPr="00A71C0F">
        <w:rPr>
          <w:b/>
          <w:highlight w:val="yellow"/>
        </w:rPr>
        <w:t>Security Entitlement</w:t>
      </w:r>
      <w:r w:rsidR="00A622A2">
        <w:t xml:space="preserve"> </w:t>
      </w:r>
    </w:p>
    <w:p w14:paraId="5CD09702" w14:textId="150FB8B2" w:rsidR="006721BF" w:rsidRDefault="00A622A2" w:rsidP="00A622A2">
      <w:pPr>
        <w:pStyle w:val="ListParagraph"/>
        <w:numPr>
          <w:ilvl w:val="2"/>
          <w:numId w:val="3"/>
        </w:numPr>
      </w:pPr>
      <w:r>
        <w:t>T</w:t>
      </w:r>
      <w:r w:rsidR="006721BF">
        <w:t xml:space="preserve">he rights and property interest of an entitlement holder </w:t>
      </w:r>
      <w:r w:rsidR="00466C47">
        <w:t>w/</w:t>
      </w:r>
      <w:r w:rsidR="006721BF">
        <w:t xml:space="preserve"> respect to a financial asset</w:t>
      </w:r>
    </w:p>
    <w:p w14:paraId="23C25EB4" w14:textId="61818CA3" w:rsidR="00A71C0F" w:rsidRDefault="00A71C0F" w:rsidP="00A71C0F">
      <w:pPr>
        <w:pStyle w:val="ListParagraph"/>
        <w:numPr>
          <w:ilvl w:val="2"/>
          <w:numId w:val="3"/>
        </w:numPr>
      </w:pPr>
      <w:r>
        <w:t xml:space="preserve">You get it if an intermediary indicates by book entry that a financial asset has been credited to your account </w:t>
      </w:r>
      <w:r w:rsidRPr="00A622A2">
        <w:rPr>
          <w:b/>
        </w:rPr>
        <w:t>§</w:t>
      </w:r>
      <w:r w:rsidR="00A622A2" w:rsidRPr="00A622A2">
        <w:rPr>
          <w:b/>
        </w:rPr>
        <w:t xml:space="preserve"> </w:t>
      </w:r>
      <w:r w:rsidRPr="00A622A2">
        <w:rPr>
          <w:b/>
        </w:rPr>
        <w:t>8-501(b)(1)</w:t>
      </w:r>
    </w:p>
    <w:p w14:paraId="6B276C27" w14:textId="77777777" w:rsidR="00A71C0F" w:rsidRPr="00A976F5" w:rsidRDefault="00A71C0F" w:rsidP="00A71C0F">
      <w:pPr>
        <w:pStyle w:val="ListParagraph"/>
        <w:numPr>
          <w:ilvl w:val="0"/>
          <w:numId w:val="0"/>
        </w:numPr>
        <w:ind w:left="720"/>
      </w:pPr>
    </w:p>
    <w:p w14:paraId="493E1E7D" w14:textId="2677F70B" w:rsidR="006721BF" w:rsidRPr="00A622A2" w:rsidRDefault="006721BF" w:rsidP="00A71C0F">
      <w:pPr>
        <w:pStyle w:val="ListParagraph"/>
        <w:rPr>
          <w:b/>
        </w:rPr>
      </w:pPr>
      <w:r>
        <w:rPr>
          <w:b/>
        </w:rPr>
        <w:t>Entitlement Holder</w:t>
      </w:r>
      <w:r>
        <w:t xml:space="preserve"> – </w:t>
      </w:r>
      <w:r w:rsidR="00A622A2">
        <w:t>A</w:t>
      </w:r>
      <w:r>
        <w:t xml:space="preserve"> person identified in the records of the securities intermediary as the person having a security entitlement against the securities intermediary</w:t>
      </w:r>
      <w:r w:rsidR="00A622A2">
        <w:tab/>
      </w:r>
      <w:r w:rsidR="00A622A2">
        <w:tab/>
      </w:r>
      <w:r w:rsidR="00A622A2">
        <w:tab/>
      </w:r>
      <w:r w:rsidR="00A622A2">
        <w:tab/>
      </w:r>
      <w:r w:rsidR="00A622A2">
        <w:tab/>
      </w:r>
      <w:r w:rsidR="00A622A2">
        <w:tab/>
      </w:r>
      <w:r w:rsidR="00A622A2">
        <w:tab/>
      </w:r>
      <w:r w:rsidR="00A622A2">
        <w:tab/>
      </w:r>
      <w:r w:rsidR="00A622A2">
        <w:tab/>
      </w:r>
      <w:r w:rsidR="00A622A2">
        <w:tab/>
      </w:r>
      <w:r w:rsidR="00A622A2">
        <w:tab/>
      </w:r>
      <w:r w:rsidR="00A622A2">
        <w:tab/>
      </w:r>
      <w:r w:rsidR="00A622A2">
        <w:tab/>
      </w:r>
      <w:r w:rsidR="00A622A2">
        <w:tab/>
      </w:r>
      <w:r w:rsidR="00A622A2">
        <w:tab/>
      </w:r>
      <w:r w:rsidR="00A622A2">
        <w:tab/>
      </w:r>
      <w:r w:rsidR="00A71C0F" w:rsidRPr="00A622A2">
        <w:rPr>
          <w:b/>
        </w:rPr>
        <w:t xml:space="preserve"> </w:t>
      </w:r>
      <w:r w:rsidR="00A622A2" w:rsidRPr="00A622A2">
        <w:rPr>
          <w:b/>
        </w:rPr>
        <w:t xml:space="preserve">§ </w:t>
      </w:r>
      <w:r w:rsidR="00A71C0F" w:rsidRPr="00A622A2">
        <w:rPr>
          <w:b/>
        </w:rPr>
        <w:t>8-102(a)(7)</w:t>
      </w:r>
    </w:p>
    <w:p w14:paraId="626D13EB" w14:textId="77777777" w:rsidR="00A71C0F" w:rsidRPr="00A976F5" w:rsidRDefault="00A71C0F" w:rsidP="000B2461">
      <w:pPr>
        <w:pStyle w:val="ListParagraph"/>
        <w:numPr>
          <w:ilvl w:val="0"/>
          <w:numId w:val="0"/>
        </w:numPr>
        <w:ind w:left="720"/>
      </w:pPr>
    </w:p>
    <w:p w14:paraId="59E58645" w14:textId="3CED75DD" w:rsidR="007B36A3" w:rsidRPr="00932830" w:rsidRDefault="006721BF" w:rsidP="000B2461">
      <w:pPr>
        <w:pStyle w:val="ListParagraph"/>
        <w:rPr>
          <w:b/>
        </w:rPr>
        <w:sectPr w:rsidR="007B36A3" w:rsidRPr="00932830" w:rsidSect="007B36A3">
          <w:type w:val="continuous"/>
          <w:pgSz w:w="12240" w:h="15840"/>
          <w:pgMar w:top="720" w:right="720" w:bottom="720" w:left="720" w:header="720" w:footer="720" w:gutter="0"/>
          <w:cols w:num="2" w:space="720"/>
          <w:noEndnote/>
          <w:rtlGutter/>
        </w:sectPr>
      </w:pPr>
      <w:r>
        <w:rPr>
          <w:b/>
        </w:rPr>
        <w:t xml:space="preserve">Entitlement Order </w:t>
      </w:r>
      <w:r>
        <w:rPr>
          <w:b/>
        </w:rPr>
        <w:softHyphen/>
        <w:t xml:space="preserve">– </w:t>
      </w:r>
      <w:r>
        <w:t>a notification communicated to a securities intermediary directing transfer or redemption of a financial asset to which the entitlement holder has a security entitlement</w:t>
      </w:r>
      <w:r w:rsidRPr="00A622A2">
        <w:rPr>
          <w:b/>
        </w:rPr>
        <w:t>.</w:t>
      </w:r>
      <w:r w:rsidR="00A11DC0" w:rsidRPr="00A622A2">
        <w:rPr>
          <w:b/>
        </w:rPr>
        <w:t xml:space="preserve"> </w:t>
      </w:r>
      <w:r w:rsidR="00A622A2">
        <w:rPr>
          <w:b/>
        </w:rPr>
        <w:tab/>
      </w:r>
      <w:r w:rsidR="00A622A2">
        <w:rPr>
          <w:b/>
        </w:rPr>
        <w:tab/>
      </w:r>
      <w:r w:rsidR="00A622A2">
        <w:rPr>
          <w:b/>
        </w:rPr>
        <w:tab/>
      </w:r>
      <w:r w:rsidR="00A622A2">
        <w:rPr>
          <w:b/>
        </w:rPr>
        <w:tab/>
      </w:r>
      <w:r w:rsidR="00A622A2">
        <w:rPr>
          <w:b/>
        </w:rPr>
        <w:tab/>
      </w:r>
      <w:r w:rsidR="00A622A2">
        <w:rPr>
          <w:b/>
        </w:rPr>
        <w:tab/>
      </w:r>
      <w:r w:rsidR="00A622A2">
        <w:rPr>
          <w:b/>
        </w:rPr>
        <w:tab/>
      </w:r>
      <w:r w:rsidR="00A622A2">
        <w:rPr>
          <w:b/>
        </w:rPr>
        <w:tab/>
      </w:r>
      <w:r w:rsidR="00A622A2">
        <w:rPr>
          <w:b/>
        </w:rPr>
        <w:tab/>
      </w:r>
      <w:r w:rsidR="00A622A2">
        <w:rPr>
          <w:b/>
        </w:rPr>
        <w:tab/>
      </w:r>
      <w:r w:rsidR="00A622A2">
        <w:rPr>
          <w:b/>
        </w:rPr>
        <w:tab/>
      </w:r>
      <w:r w:rsidR="00A622A2" w:rsidRPr="00A622A2">
        <w:rPr>
          <w:b/>
        </w:rPr>
        <w:t xml:space="preserve">§ </w:t>
      </w:r>
      <w:r w:rsidR="00E62279">
        <w:rPr>
          <w:b/>
        </w:rPr>
        <w:t>8-102(a</w:t>
      </w:r>
    </w:p>
    <w:p w14:paraId="7501F3A3" w14:textId="2CFF98A6" w:rsidR="000B2461" w:rsidRDefault="000B2461" w:rsidP="000B2461">
      <w:pPr>
        <w:pStyle w:val="h2"/>
      </w:pPr>
      <w:bookmarkStart w:id="56" w:name="_Toc278480323"/>
      <w:r>
        <w:t>Classifications of Collateral</w:t>
      </w:r>
      <w:bookmarkEnd w:id="56"/>
    </w:p>
    <w:p w14:paraId="5D1726F9" w14:textId="77777777" w:rsidR="00A92306" w:rsidRPr="00A92306" w:rsidRDefault="00A92306" w:rsidP="002E4125">
      <w:pPr>
        <w:pStyle w:val="ListParagraph"/>
        <w:numPr>
          <w:ilvl w:val="0"/>
          <w:numId w:val="3"/>
        </w:numPr>
        <w:rPr>
          <w:b/>
          <w:sz w:val="16"/>
          <w:szCs w:val="16"/>
        </w:rPr>
      </w:pPr>
      <w:r w:rsidRPr="00A92306">
        <w:rPr>
          <w:b/>
          <w:sz w:val="16"/>
          <w:szCs w:val="16"/>
        </w:rPr>
        <w:t>2 Problems w/ Classification</w:t>
      </w:r>
    </w:p>
    <w:p w14:paraId="5C3F039C" w14:textId="28EA0786" w:rsidR="00A92306" w:rsidRPr="00A92306" w:rsidRDefault="00A92306" w:rsidP="002E4125">
      <w:pPr>
        <w:pStyle w:val="ListParagraph"/>
        <w:rPr>
          <w:b/>
          <w:sz w:val="16"/>
          <w:szCs w:val="16"/>
        </w:rPr>
      </w:pPr>
      <w:r w:rsidRPr="00A92306">
        <w:rPr>
          <w:b/>
          <w:sz w:val="16"/>
          <w:szCs w:val="16"/>
        </w:rPr>
        <w:t xml:space="preserve">Debtor </w:t>
      </w:r>
      <w:r w:rsidRPr="00A92306">
        <w:rPr>
          <w:b/>
          <w:i/>
          <w:sz w:val="16"/>
          <w:szCs w:val="16"/>
        </w:rPr>
        <w:t>changes</w:t>
      </w:r>
      <w:r w:rsidRPr="00A92306">
        <w:rPr>
          <w:b/>
          <w:sz w:val="16"/>
          <w:szCs w:val="16"/>
        </w:rPr>
        <w:t xml:space="preserve"> the use to which the collateral is put</w:t>
      </w:r>
    </w:p>
    <w:p w14:paraId="787A59C0" w14:textId="77777777" w:rsidR="00A92306" w:rsidRPr="00A92306" w:rsidRDefault="00A92306" w:rsidP="002E4125">
      <w:pPr>
        <w:pStyle w:val="ListParagraph"/>
        <w:numPr>
          <w:ilvl w:val="2"/>
          <w:numId w:val="3"/>
        </w:numPr>
        <w:rPr>
          <w:b/>
          <w:sz w:val="16"/>
          <w:szCs w:val="16"/>
        </w:rPr>
      </w:pPr>
      <w:r w:rsidRPr="00A92306">
        <w:rPr>
          <w:sz w:val="16"/>
          <w:szCs w:val="16"/>
        </w:rPr>
        <w:t>Classification is determined at time SI is made. The classification doesn’t change b/c of a later change in use.</w:t>
      </w:r>
    </w:p>
    <w:p w14:paraId="08D2120A" w14:textId="3D13DFB2" w:rsidR="00A92306" w:rsidRPr="00A92306" w:rsidRDefault="00A92306" w:rsidP="002E4125">
      <w:pPr>
        <w:pStyle w:val="ListParagraph"/>
        <w:numPr>
          <w:ilvl w:val="2"/>
          <w:numId w:val="3"/>
        </w:numPr>
        <w:rPr>
          <w:sz w:val="16"/>
          <w:szCs w:val="16"/>
        </w:rPr>
      </w:pPr>
      <w:r w:rsidRPr="00A92306">
        <w:rPr>
          <w:sz w:val="16"/>
          <w:szCs w:val="16"/>
        </w:rPr>
        <w:t xml:space="preserve">No creditor is </w:t>
      </w:r>
      <w:r w:rsidR="002E4125">
        <w:rPr>
          <w:sz w:val="16"/>
          <w:szCs w:val="16"/>
        </w:rPr>
        <w:t>req’d</w:t>
      </w:r>
      <w:r w:rsidRPr="00A92306">
        <w:rPr>
          <w:sz w:val="16"/>
          <w:szCs w:val="16"/>
        </w:rPr>
        <w:t xml:space="preserve"> to monitor use of collateral in order to ascertain proper classification.</w:t>
      </w:r>
    </w:p>
    <w:p w14:paraId="7E0AC3B3" w14:textId="77777777" w:rsidR="00A92306" w:rsidRPr="00A92306" w:rsidRDefault="00A92306" w:rsidP="002E4125">
      <w:pPr>
        <w:pStyle w:val="ListParagraph"/>
        <w:numPr>
          <w:ilvl w:val="0"/>
          <w:numId w:val="0"/>
        </w:numPr>
        <w:ind w:left="720"/>
        <w:rPr>
          <w:sz w:val="16"/>
          <w:szCs w:val="16"/>
        </w:rPr>
      </w:pPr>
    </w:p>
    <w:p w14:paraId="7E02A176" w14:textId="352F55A1" w:rsidR="00A92306" w:rsidRPr="00A92306" w:rsidRDefault="002E4125" w:rsidP="002E4125">
      <w:pPr>
        <w:pStyle w:val="ListParagraph"/>
        <w:rPr>
          <w:b/>
          <w:sz w:val="16"/>
          <w:szCs w:val="16"/>
        </w:rPr>
      </w:pPr>
      <w:r>
        <w:rPr>
          <w:b/>
          <w:sz w:val="16"/>
          <w:szCs w:val="16"/>
        </w:rPr>
        <w:t>D</w:t>
      </w:r>
      <w:r w:rsidR="00A92306" w:rsidRPr="00A92306">
        <w:rPr>
          <w:b/>
          <w:sz w:val="16"/>
          <w:szCs w:val="16"/>
        </w:rPr>
        <w:t>ebtor misrepresents collateral use</w:t>
      </w:r>
    </w:p>
    <w:p w14:paraId="45F91A63" w14:textId="77777777" w:rsidR="00A92306" w:rsidRPr="00A92306" w:rsidRDefault="00A92306" w:rsidP="002E4125">
      <w:pPr>
        <w:pStyle w:val="ListParagraph"/>
        <w:numPr>
          <w:ilvl w:val="2"/>
          <w:numId w:val="3"/>
        </w:numPr>
        <w:rPr>
          <w:sz w:val="16"/>
          <w:szCs w:val="16"/>
        </w:rPr>
      </w:pPr>
      <w:r w:rsidRPr="00A92306">
        <w:rPr>
          <w:b/>
          <w:sz w:val="16"/>
          <w:szCs w:val="16"/>
        </w:rPr>
        <w:t>Majority</w:t>
      </w:r>
      <w:r w:rsidRPr="00A92306">
        <w:rPr>
          <w:sz w:val="16"/>
          <w:szCs w:val="16"/>
        </w:rPr>
        <w:t>: SP may rely on debtor’s written representation. Creditor protected even if representation turns out to be erroneous</w:t>
      </w:r>
    </w:p>
    <w:p w14:paraId="00761ED0" w14:textId="0D2C610A" w:rsidR="00A92306" w:rsidRPr="002E4125" w:rsidRDefault="00A92306" w:rsidP="002E4125">
      <w:pPr>
        <w:pStyle w:val="ListParagraph"/>
        <w:numPr>
          <w:ilvl w:val="4"/>
          <w:numId w:val="3"/>
        </w:numPr>
        <w:tabs>
          <w:tab w:val="clear" w:pos="1584"/>
          <w:tab w:val="num" w:pos="1008"/>
        </w:tabs>
        <w:ind w:left="1008"/>
        <w:rPr>
          <w:b/>
          <w:sz w:val="16"/>
          <w:szCs w:val="16"/>
        </w:rPr>
      </w:pPr>
      <w:r w:rsidRPr="002E4125">
        <w:rPr>
          <w:b/>
          <w:sz w:val="16"/>
          <w:szCs w:val="16"/>
        </w:rPr>
        <w:t xml:space="preserve">Is the debtor’s </w:t>
      </w:r>
      <w:r w:rsidR="002E4125" w:rsidRPr="002E4125">
        <w:rPr>
          <w:b/>
          <w:sz w:val="16"/>
          <w:szCs w:val="16"/>
        </w:rPr>
        <w:t>representation re: their intended use r</w:t>
      </w:r>
      <w:r w:rsidRPr="002E4125">
        <w:rPr>
          <w:b/>
          <w:sz w:val="16"/>
          <w:szCs w:val="16"/>
        </w:rPr>
        <w:t>elevant?</w:t>
      </w:r>
    </w:p>
    <w:p w14:paraId="4E88B2AE" w14:textId="309368E9" w:rsidR="00A92306" w:rsidRPr="002E4125" w:rsidRDefault="002E4125" w:rsidP="002E4125">
      <w:pPr>
        <w:pStyle w:val="ListParagraph"/>
        <w:numPr>
          <w:ilvl w:val="5"/>
          <w:numId w:val="3"/>
        </w:numPr>
        <w:tabs>
          <w:tab w:val="clear" w:pos="1872"/>
          <w:tab w:val="num" w:pos="1296"/>
        </w:tabs>
        <w:ind w:left="1440"/>
        <w:rPr>
          <w:color w:val="808080" w:themeColor="background1" w:themeShade="80"/>
          <w:sz w:val="16"/>
          <w:szCs w:val="16"/>
        </w:rPr>
      </w:pPr>
      <w:r w:rsidRPr="002E4125">
        <w:rPr>
          <w:color w:val="808080" w:themeColor="background1" w:themeShade="80"/>
          <w:sz w:val="16"/>
          <w:szCs w:val="16"/>
        </w:rPr>
        <w:t xml:space="preserve">EX: </w:t>
      </w:r>
      <w:r w:rsidR="00A92306" w:rsidRPr="002E4125">
        <w:rPr>
          <w:color w:val="808080" w:themeColor="background1" w:themeShade="80"/>
          <w:sz w:val="16"/>
          <w:szCs w:val="16"/>
        </w:rPr>
        <w:t>Consumer Goods</w:t>
      </w:r>
    </w:p>
    <w:p w14:paraId="23C257FB" w14:textId="600D2F9D" w:rsidR="00A92306" w:rsidRPr="002E4125" w:rsidRDefault="00A64B35" w:rsidP="002E4125">
      <w:pPr>
        <w:pStyle w:val="ListParagraph"/>
        <w:numPr>
          <w:ilvl w:val="6"/>
          <w:numId w:val="3"/>
        </w:numPr>
        <w:tabs>
          <w:tab w:val="clear" w:pos="2160"/>
          <w:tab w:val="num" w:pos="1584"/>
        </w:tabs>
        <w:ind w:left="1728"/>
        <w:rPr>
          <w:color w:val="808080" w:themeColor="background1" w:themeShade="80"/>
          <w:sz w:val="16"/>
          <w:szCs w:val="16"/>
        </w:rPr>
      </w:pPr>
      <w:r>
        <w:rPr>
          <w:color w:val="808080" w:themeColor="background1" w:themeShade="80"/>
          <w:sz w:val="16"/>
          <w:szCs w:val="16"/>
        </w:rPr>
        <w:t>The d</w:t>
      </w:r>
      <w:r w:rsidR="00A92306" w:rsidRPr="002E4125">
        <w:rPr>
          <w:color w:val="808080" w:themeColor="background1" w:themeShade="80"/>
          <w:sz w:val="16"/>
          <w:szCs w:val="16"/>
        </w:rPr>
        <w:t xml:space="preserve">efinition says “goods </w:t>
      </w:r>
      <w:r w:rsidR="00A92306" w:rsidRPr="002E4125">
        <w:rPr>
          <w:i/>
          <w:color w:val="808080" w:themeColor="background1" w:themeShade="80"/>
          <w:sz w:val="16"/>
          <w:szCs w:val="16"/>
        </w:rPr>
        <w:t>used or bought for use</w:t>
      </w:r>
      <w:r w:rsidR="00A92306" w:rsidRPr="002E4125">
        <w:rPr>
          <w:color w:val="808080" w:themeColor="background1" w:themeShade="80"/>
          <w:sz w:val="16"/>
          <w:szCs w:val="16"/>
        </w:rPr>
        <w:t>”</w:t>
      </w:r>
      <w:r w:rsidR="002E4125" w:rsidRPr="002E4125">
        <w:rPr>
          <w:color w:val="808080" w:themeColor="background1" w:themeShade="80"/>
          <w:sz w:val="16"/>
          <w:szCs w:val="16"/>
        </w:rPr>
        <w:t>, s</w:t>
      </w:r>
      <w:r w:rsidR="00A92306" w:rsidRPr="002E4125">
        <w:rPr>
          <w:color w:val="808080" w:themeColor="background1" w:themeShade="80"/>
          <w:sz w:val="16"/>
          <w:szCs w:val="16"/>
        </w:rPr>
        <w:t xml:space="preserve">o they could </w:t>
      </w:r>
      <w:r w:rsidR="00A92306" w:rsidRPr="002E4125">
        <w:rPr>
          <w:i/>
          <w:color w:val="808080" w:themeColor="background1" w:themeShade="80"/>
          <w:sz w:val="16"/>
          <w:szCs w:val="16"/>
        </w:rPr>
        <w:t>be used</w:t>
      </w:r>
      <w:r w:rsidR="00A92306" w:rsidRPr="002E4125">
        <w:rPr>
          <w:color w:val="808080" w:themeColor="background1" w:themeShade="80"/>
          <w:sz w:val="16"/>
          <w:szCs w:val="16"/>
        </w:rPr>
        <w:t xml:space="preserve"> for</w:t>
      </w:r>
      <w:r w:rsidR="002E4125" w:rsidRPr="002E4125">
        <w:rPr>
          <w:color w:val="808080" w:themeColor="background1" w:themeShade="80"/>
          <w:sz w:val="16"/>
          <w:szCs w:val="16"/>
        </w:rPr>
        <w:t xml:space="preserve"> </w:t>
      </w:r>
      <w:r w:rsidR="002E4125" w:rsidRPr="002E4125">
        <w:rPr>
          <w:i/>
          <w:color w:val="808080" w:themeColor="background1" w:themeShade="80"/>
          <w:sz w:val="16"/>
          <w:szCs w:val="16"/>
        </w:rPr>
        <w:t xml:space="preserve">bought </w:t>
      </w:r>
      <w:r w:rsidR="002E4125" w:rsidRPr="002E4125">
        <w:rPr>
          <w:color w:val="808080" w:themeColor="background1" w:themeShade="80"/>
          <w:sz w:val="16"/>
          <w:szCs w:val="16"/>
        </w:rPr>
        <w:t>for</w:t>
      </w:r>
      <w:r w:rsidR="00A92306" w:rsidRPr="002E4125">
        <w:rPr>
          <w:color w:val="808080" w:themeColor="background1" w:themeShade="80"/>
          <w:sz w:val="16"/>
          <w:szCs w:val="16"/>
        </w:rPr>
        <w:t xml:space="preserve"> household purposes</w:t>
      </w:r>
    </w:p>
    <w:p w14:paraId="71B5EF67" w14:textId="02BFFDBC" w:rsidR="00A92306" w:rsidRDefault="002E4125" w:rsidP="002E4125">
      <w:pPr>
        <w:pStyle w:val="ListParagraph"/>
        <w:numPr>
          <w:ilvl w:val="6"/>
          <w:numId w:val="3"/>
        </w:numPr>
        <w:tabs>
          <w:tab w:val="clear" w:pos="2160"/>
          <w:tab w:val="num" w:pos="1584"/>
        </w:tabs>
        <w:ind w:left="1728"/>
        <w:rPr>
          <w:color w:val="808080" w:themeColor="background1" w:themeShade="80"/>
          <w:sz w:val="16"/>
        </w:rPr>
      </w:pPr>
      <w:r w:rsidRPr="002E4125">
        <w:rPr>
          <w:color w:val="808080" w:themeColor="background1" w:themeShade="80"/>
          <w:sz w:val="16"/>
        </w:rPr>
        <w:t xml:space="preserve">If </w:t>
      </w:r>
      <w:r w:rsidR="00A92306" w:rsidRPr="002E4125">
        <w:rPr>
          <w:color w:val="808080" w:themeColor="background1" w:themeShade="80"/>
          <w:sz w:val="16"/>
        </w:rPr>
        <w:t>debtor’s intended use appears relevant</w:t>
      </w:r>
      <w:r w:rsidRPr="002E4125">
        <w:rPr>
          <w:color w:val="808080" w:themeColor="background1" w:themeShade="80"/>
          <w:sz w:val="16"/>
        </w:rPr>
        <w:t xml:space="preserve"> </w:t>
      </w:r>
      <w:r w:rsidRPr="002E4125">
        <w:rPr>
          <w:color w:val="808080" w:themeColor="background1" w:themeShade="80"/>
          <w:sz w:val="16"/>
        </w:rPr>
        <w:sym w:font="Wingdings" w:char="F0E0"/>
      </w:r>
      <w:r w:rsidRPr="002E4125">
        <w:rPr>
          <w:color w:val="808080" w:themeColor="background1" w:themeShade="80"/>
          <w:sz w:val="16"/>
        </w:rPr>
        <w:t xml:space="preserve"> debtor may represent that use t</w:t>
      </w:r>
      <w:r w:rsidR="00A92306" w:rsidRPr="002E4125">
        <w:rPr>
          <w:color w:val="808080" w:themeColor="background1" w:themeShade="80"/>
          <w:sz w:val="16"/>
        </w:rPr>
        <w:t>o show goods were “bought for use” as consumer goods.</w:t>
      </w:r>
    </w:p>
    <w:p w14:paraId="2493D36C" w14:textId="77777777" w:rsidR="00A64B35" w:rsidRPr="00A64B35" w:rsidRDefault="00A64B35" w:rsidP="00A64B35">
      <w:pPr>
        <w:pStyle w:val="ListParagraph"/>
        <w:numPr>
          <w:ilvl w:val="3"/>
          <w:numId w:val="3"/>
        </w:numPr>
        <w:rPr>
          <w:color w:val="A6A6A6" w:themeColor="background1" w:themeShade="A6"/>
          <w:sz w:val="16"/>
          <w:szCs w:val="16"/>
        </w:rPr>
      </w:pPr>
      <w:r w:rsidRPr="00A64B35">
        <w:rPr>
          <w:color w:val="A6A6A6" w:themeColor="background1" w:themeShade="A6"/>
          <w:sz w:val="16"/>
          <w:szCs w:val="16"/>
        </w:rPr>
        <w:t>EX: Equipment</w:t>
      </w:r>
    </w:p>
    <w:p w14:paraId="5622921A" w14:textId="50AEB573" w:rsidR="00A64B35" w:rsidRPr="00A64B35" w:rsidRDefault="00A64B35" w:rsidP="00A64B35">
      <w:pPr>
        <w:pStyle w:val="ListParagraph"/>
        <w:numPr>
          <w:ilvl w:val="4"/>
          <w:numId w:val="3"/>
        </w:numPr>
        <w:rPr>
          <w:color w:val="A6A6A6" w:themeColor="background1" w:themeShade="A6"/>
          <w:sz w:val="16"/>
          <w:szCs w:val="16"/>
        </w:rPr>
      </w:pPr>
      <w:r w:rsidRPr="00A64B35">
        <w:rPr>
          <w:color w:val="A6A6A6" w:themeColor="background1" w:themeShade="A6"/>
          <w:sz w:val="16"/>
          <w:szCs w:val="16"/>
        </w:rPr>
        <w:t>The definition says</w:t>
      </w:r>
      <w:r w:rsidRPr="00A64B35">
        <w:rPr>
          <w:i/>
          <w:color w:val="A6A6A6" w:themeColor="background1" w:themeShade="A6"/>
          <w:sz w:val="16"/>
          <w:szCs w:val="16"/>
        </w:rPr>
        <w:t xml:space="preserve"> </w:t>
      </w:r>
      <w:r>
        <w:rPr>
          <w:i/>
          <w:color w:val="A6A6A6" w:themeColor="background1" w:themeShade="A6"/>
          <w:sz w:val="16"/>
          <w:szCs w:val="16"/>
        </w:rPr>
        <w:t>“</w:t>
      </w:r>
      <w:r w:rsidRPr="00A64B35">
        <w:rPr>
          <w:i/>
          <w:color w:val="A6A6A6" w:themeColor="background1" w:themeShade="A6"/>
          <w:sz w:val="16"/>
          <w:szCs w:val="16"/>
        </w:rPr>
        <w:t>goods that are not consumer goods, farm products, or inventory</w:t>
      </w:r>
      <w:r>
        <w:rPr>
          <w:i/>
          <w:color w:val="A6A6A6" w:themeColor="background1" w:themeShade="A6"/>
          <w:sz w:val="16"/>
          <w:szCs w:val="16"/>
        </w:rPr>
        <w:t>”</w:t>
      </w:r>
    </w:p>
    <w:p w14:paraId="34630604" w14:textId="2D7604A1" w:rsidR="00A64B35" w:rsidRPr="00734D55" w:rsidRDefault="00A64B35" w:rsidP="00734D55">
      <w:pPr>
        <w:pStyle w:val="ListParagraph"/>
        <w:numPr>
          <w:ilvl w:val="4"/>
          <w:numId w:val="3"/>
        </w:numPr>
        <w:rPr>
          <w:color w:val="A6A6A6" w:themeColor="background1" w:themeShade="A6"/>
          <w:sz w:val="16"/>
          <w:szCs w:val="16"/>
        </w:rPr>
      </w:pPr>
      <w:r w:rsidRPr="00A64B35">
        <w:rPr>
          <w:color w:val="A6A6A6" w:themeColor="background1" w:themeShade="A6"/>
          <w:sz w:val="16"/>
          <w:szCs w:val="16"/>
        </w:rPr>
        <w:t>Since debtor’s intention doesn’t seem to be relevant, a representation of “commercial use” doesn’t seem relevant</w:t>
      </w:r>
    </w:p>
    <w:p w14:paraId="5FF27F13" w14:textId="77777777" w:rsidR="000B2461" w:rsidRDefault="000B2461" w:rsidP="000B2461">
      <w:pPr>
        <w:pStyle w:val="ListParagraph"/>
        <w:numPr>
          <w:ilvl w:val="0"/>
          <w:numId w:val="0"/>
        </w:numPr>
        <w:ind w:left="720"/>
      </w:pPr>
    </w:p>
    <w:tbl>
      <w:tblPr>
        <w:tblW w:w="10800" w:type="dxa"/>
        <w:tblInd w:w="7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ayout w:type="fixed"/>
        <w:tblCellMar>
          <w:top w:w="72" w:type="dxa"/>
          <w:left w:w="72" w:type="dxa"/>
          <w:bottom w:w="72" w:type="dxa"/>
          <w:right w:w="72" w:type="dxa"/>
        </w:tblCellMar>
        <w:tblLook w:val="04A0" w:firstRow="1" w:lastRow="0" w:firstColumn="1" w:lastColumn="0" w:noHBand="0" w:noVBand="1"/>
      </w:tblPr>
      <w:tblGrid>
        <w:gridCol w:w="5490"/>
        <w:gridCol w:w="5310"/>
      </w:tblGrid>
      <w:tr w:rsidR="00A92306" w:rsidRPr="00E50CE0" w14:paraId="6770A290" w14:textId="77777777" w:rsidTr="00A92306">
        <w:tc>
          <w:tcPr>
            <w:tcW w:w="5490" w:type="dxa"/>
            <w:shd w:val="clear" w:color="auto" w:fill="ECEBE9"/>
          </w:tcPr>
          <w:p w14:paraId="4BBF1A8A" w14:textId="50F2EE6E" w:rsidR="000B2461" w:rsidRPr="00533080" w:rsidRDefault="000B2461" w:rsidP="00A11DC0">
            <w:pPr>
              <w:pStyle w:val="ListParagraph"/>
              <w:numPr>
                <w:ilvl w:val="0"/>
                <w:numId w:val="1"/>
              </w:numPr>
              <w:jc w:val="center"/>
              <w:rPr>
                <w:sz w:val="26"/>
              </w:rPr>
            </w:pPr>
            <w:r>
              <w:rPr>
                <w:sz w:val="26"/>
              </w:rPr>
              <w:t>Intangible</w:t>
            </w:r>
          </w:p>
        </w:tc>
        <w:tc>
          <w:tcPr>
            <w:tcW w:w="5310" w:type="dxa"/>
            <w:shd w:val="clear" w:color="auto" w:fill="ECEBE9"/>
          </w:tcPr>
          <w:p w14:paraId="7D6A05E2" w14:textId="4B6E176D" w:rsidR="000B2461" w:rsidRPr="00533080" w:rsidRDefault="000B2461" w:rsidP="00A11DC0">
            <w:pPr>
              <w:pStyle w:val="ListParagraph"/>
              <w:numPr>
                <w:ilvl w:val="0"/>
                <w:numId w:val="0"/>
              </w:numPr>
              <w:jc w:val="center"/>
              <w:rPr>
                <w:caps/>
                <w:sz w:val="26"/>
              </w:rPr>
            </w:pPr>
            <w:r>
              <w:rPr>
                <w:sz w:val="26"/>
              </w:rPr>
              <w:t>Quasi-Tangible</w:t>
            </w:r>
          </w:p>
        </w:tc>
      </w:tr>
      <w:tr w:rsidR="00A92306" w:rsidRPr="00E50CE0" w14:paraId="67191AD9" w14:textId="77777777" w:rsidTr="00A92306">
        <w:tc>
          <w:tcPr>
            <w:tcW w:w="5490" w:type="dxa"/>
          </w:tcPr>
          <w:p w14:paraId="552D5593" w14:textId="36CC8BAC" w:rsidR="000B2461" w:rsidRPr="00A92306" w:rsidRDefault="000B2461" w:rsidP="00A11DC0">
            <w:pPr>
              <w:pStyle w:val="ListParagraph"/>
              <w:numPr>
                <w:ilvl w:val="0"/>
                <w:numId w:val="0"/>
              </w:numPr>
              <w:rPr>
                <w:color w:val="E36C0A" w:themeColor="accent6" w:themeShade="BF"/>
              </w:rPr>
            </w:pPr>
            <w:r w:rsidRPr="00A92306">
              <w:rPr>
                <w:color w:val="E36C0A" w:themeColor="accent6" w:themeShade="BF"/>
              </w:rPr>
              <w:t xml:space="preserve">Valuable types of </w:t>
            </w:r>
            <w:r w:rsidRPr="00A92306">
              <w:rPr>
                <w:b/>
                <w:color w:val="E36C0A" w:themeColor="accent6" w:themeShade="BF"/>
              </w:rPr>
              <w:t>personal property</w:t>
            </w:r>
            <w:r w:rsidRPr="00A92306">
              <w:rPr>
                <w:color w:val="E36C0A" w:themeColor="accent6" w:themeShade="BF"/>
              </w:rPr>
              <w:t xml:space="preserve"> that take no material form</w:t>
            </w:r>
          </w:p>
        </w:tc>
        <w:tc>
          <w:tcPr>
            <w:tcW w:w="5310" w:type="dxa"/>
          </w:tcPr>
          <w:p w14:paraId="4738BF8B" w14:textId="732D7868" w:rsidR="000B2461" w:rsidRPr="00A92306" w:rsidRDefault="000B2461" w:rsidP="00A11DC0">
            <w:pPr>
              <w:rPr>
                <w:color w:val="E36C0A" w:themeColor="accent6" w:themeShade="BF"/>
                <w:szCs w:val="20"/>
              </w:rPr>
            </w:pPr>
            <w:r w:rsidRPr="00A92306">
              <w:rPr>
                <w:color w:val="E36C0A" w:themeColor="accent6" w:themeShade="BF"/>
                <w:szCs w:val="20"/>
              </w:rPr>
              <w:t>There may be something tangible that you can touch</w:t>
            </w:r>
          </w:p>
        </w:tc>
      </w:tr>
      <w:tr w:rsidR="00A92306" w:rsidRPr="00E50CE0" w14:paraId="4F445EFB" w14:textId="77777777" w:rsidTr="00A92306">
        <w:trPr>
          <w:trHeight w:val="9746"/>
        </w:trPr>
        <w:tc>
          <w:tcPr>
            <w:tcW w:w="5490" w:type="dxa"/>
          </w:tcPr>
          <w:p w14:paraId="6F90E2EB" w14:textId="422D6A2A" w:rsidR="000B2461" w:rsidRDefault="00E62279" w:rsidP="00E62279">
            <w:pPr>
              <w:pStyle w:val="ListParagraph"/>
              <w:numPr>
                <w:ilvl w:val="0"/>
                <w:numId w:val="0"/>
              </w:numPr>
              <w:rPr>
                <w:b/>
              </w:rPr>
            </w:pPr>
            <w:r>
              <w:rPr>
                <w:noProof/>
              </w:rPr>
              <mc:AlternateContent>
                <mc:Choice Requires="wps">
                  <w:drawing>
                    <wp:anchor distT="0" distB="0" distL="114300" distR="114300" simplePos="0" relativeHeight="251696128" behindDoc="0" locked="0" layoutInCell="1" allowOverlap="1" wp14:anchorId="4EEB1F74" wp14:editId="01FE04AC">
                      <wp:simplePos x="0" y="0"/>
                      <wp:positionH relativeFrom="column">
                        <wp:posOffset>-42545</wp:posOffset>
                      </wp:positionH>
                      <wp:positionV relativeFrom="paragraph">
                        <wp:posOffset>0</wp:posOffset>
                      </wp:positionV>
                      <wp:extent cx="3439160" cy="6163310"/>
                      <wp:effectExtent l="0" t="0" r="0" b="8890"/>
                      <wp:wrapSquare wrapText="bothSides"/>
                      <wp:docPr id="27" name="Text Box 27"/>
                      <wp:cNvGraphicFramePr/>
                      <a:graphic xmlns:a="http://schemas.openxmlformats.org/drawingml/2006/main">
                        <a:graphicData uri="http://schemas.microsoft.com/office/word/2010/wordprocessingShape">
                          <wps:wsp>
                            <wps:cNvSpPr txBox="1"/>
                            <wps:spPr>
                              <a:xfrm>
                                <a:off x="0" y="0"/>
                                <a:ext cx="3439160" cy="61633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B52E73" w14:textId="5E6CB361" w:rsidR="00BF7B12" w:rsidRPr="00B64698" w:rsidRDefault="00BF7B12" w:rsidP="00E62279">
                                  <w:pPr>
                                    <w:pStyle w:val="ListParagraph"/>
                                    <w:numPr>
                                      <w:ilvl w:val="0"/>
                                      <w:numId w:val="3"/>
                                    </w:numPr>
                                    <w:rPr>
                                      <w:b/>
                                    </w:rPr>
                                  </w:pPr>
                                  <w:r w:rsidRPr="006E37D5">
                                    <w:rPr>
                                      <w:b/>
                                    </w:rPr>
                                    <w:t>Account</w:t>
                                  </w:r>
                                  <w:r>
                                    <w:t xml:space="preserve"> </w:t>
                                  </w:r>
                                  <w:r>
                                    <w:tab/>
                                  </w:r>
                                  <w:r>
                                    <w:tab/>
                                  </w:r>
                                  <w:r>
                                    <w:tab/>
                                  </w:r>
                                  <w:r>
                                    <w:tab/>
                                  </w:r>
                                  <w:r>
                                    <w:tab/>
                                  </w:r>
                                  <w:r>
                                    <w:tab/>
                                  </w:r>
                                  <w:r>
                                    <w:tab/>
                                  </w:r>
                                  <w:r>
                                    <w:tab/>
                                  </w:r>
                                  <w:r>
                                    <w:tab/>
                                  </w:r>
                                  <w:r>
                                    <w:tab/>
                                  </w:r>
                                  <w:r>
                                    <w:tab/>
                                  </w:r>
                                  <w:r w:rsidRPr="00B64698">
                                    <w:rPr>
                                      <w:b/>
                                    </w:rPr>
                                    <w:t>§ 9-102(a)(2)</w:t>
                                  </w:r>
                                </w:p>
                                <w:p w14:paraId="2BC3EA30" w14:textId="77777777" w:rsidR="00BF7B12" w:rsidRDefault="00BF7B12" w:rsidP="00E62279">
                                  <w:pPr>
                                    <w:pStyle w:val="ListParagraph"/>
                                  </w:pPr>
                                  <w:r>
                                    <w:t>A</w:t>
                                  </w:r>
                                  <w:r w:rsidRPr="006E37D5">
                                    <w:t xml:space="preserve"> right to payment of a monetary obligation, wheth</w:t>
                                  </w:r>
                                  <w:r>
                                    <w:t>er or not earned by performance:</w:t>
                                  </w:r>
                                </w:p>
                                <w:p w14:paraId="15FC0962" w14:textId="77777777" w:rsidR="00BF7B12" w:rsidRDefault="00BF7B12" w:rsidP="00E62279">
                                  <w:pPr>
                                    <w:pStyle w:val="ListParagraph"/>
                                    <w:numPr>
                                      <w:ilvl w:val="2"/>
                                      <w:numId w:val="3"/>
                                    </w:numPr>
                                  </w:pPr>
                                  <w:r>
                                    <w:t>For property that’</w:t>
                                  </w:r>
                                  <w:r w:rsidRPr="006E37D5">
                                    <w:t>s been or is to be sold, leased, licensed, assi</w:t>
                                  </w:r>
                                  <w:r>
                                    <w:t>gned, or otherwise disposed of</w:t>
                                  </w:r>
                                </w:p>
                                <w:p w14:paraId="0100B532" w14:textId="77777777" w:rsidR="00BF7B12" w:rsidRDefault="00BF7B12" w:rsidP="00E62279">
                                  <w:pPr>
                                    <w:pStyle w:val="ListParagraph"/>
                                    <w:numPr>
                                      <w:ilvl w:val="2"/>
                                      <w:numId w:val="3"/>
                                    </w:numPr>
                                  </w:pPr>
                                  <w:r>
                                    <w:t>F</w:t>
                                  </w:r>
                                  <w:r w:rsidRPr="006E37D5">
                                    <w:t>or services rendered or to be rendered.</w:t>
                                  </w:r>
                                </w:p>
                                <w:p w14:paraId="1333E24F" w14:textId="77777777" w:rsidR="00BF7B12" w:rsidRPr="000B2461" w:rsidRDefault="00BF7B12" w:rsidP="00E62279">
                                  <w:pPr>
                                    <w:pStyle w:val="ListParagraph"/>
                                    <w:numPr>
                                      <w:ilvl w:val="0"/>
                                      <w:numId w:val="3"/>
                                    </w:numPr>
                                  </w:pPr>
                                </w:p>
                                <w:p w14:paraId="487DAB72" w14:textId="1FECDE41" w:rsidR="00BF7B12" w:rsidRDefault="00BF7B12" w:rsidP="00E62279">
                                  <w:pPr>
                                    <w:pStyle w:val="ListParagraph"/>
                                    <w:numPr>
                                      <w:ilvl w:val="0"/>
                                      <w:numId w:val="3"/>
                                    </w:numPr>
                                  </w:pPr>
                                  <w:r w:rsidRPr="006E37D5">
                                    <w:rPr>
                                      <w:b/>
                                    </w:rPr>
                                    <w:t xml:space="preserve">General Intangible </w:t>
                                  </w:r>
                                  <w:r>
                                    <w:rPr>
                                      <w:b/>
                                      <w:i/>
                                    </w:rPr>
                                    <w:t>(the catch-all)</w:t>
                                  </w:r>
                                  <w:r>
                                    <w:rPr>
                                      <w:b/>
                                      <w:i/>
                                    </w:rPr>
                                    <w:tab/>
                                  </w:r>
                                  <w:r>
                                    <w:rPr>
                                      <w:b/>
                                      <w:i/>
                                    </w:rPr>
                                    <w:tab/>
                                  </w:r>
                                  <w:r>
                                    <w:rPr>
                                      <w:b/>
                                      <w:i/>
                                    </w:rPr>
                                    <w:tab/>
                                  </w:r>
                                  <w:r w:rsidRPr="00B64698">
                                    <w:rPr>
                                      <w:b/>
                                    </w:rPr>
                                    <w:t>§ 9-102(a)(42)</w:t>
                                  </w:r>
                                </w:p>
                                <w:p w14:paraId="182702FB" w14:textId="77777777" w:rsidR="00BF7B12" w:rsidRPr="00B64698" w:rsidRDefault="00BF7B12" w:rsidP="00E62279">
                                  <w:pPr>
                                    <w:pStyle w:val="ListParagraph"/>
                                    <w:rPr>
                                      <w:color w:val="800000"/>
                                    </w:rPr>
                                  </w:pPr>
                                  <w:r>
                                    <w:t>Any personal property, including</w:t>
                                  </w:r>
                                  <w:r w:rsidRPr="006E37D5">
                                    <w:t xml:space="preserve"> things in action, </w:t>
                                  </w:r>
                                  <w:r w:rsidRPr="00B64698">
                                    <w:rPr>
                                      <w:i/>
                                      <w:color w:val="800000"/>
                                    </w:rPr>
                                    <w:t>other than</w:t>
                                  </w:r>
                                  <w:r w:rsidRPr="00B64698">
                                    <w:rPr>
                                      <w:color w:val="800000"/>
                                    </w:rPr>
                                    <w:t xml:space="preserve"> accounts, chattel paper, commercial tort claims, deposit accounts, documents, goods, instruments, investment property, letter-of-credit rights, letters of credit, $, and oil, gas, or other minerals before extraction. </w:t>
                                  </w:r>
                                </w:p>
                                <w:p w14:paraId="351FEA4D" w14:textId="201E1144" w:rsidR="00BF7B12" w:rsidRPr="000B2461" w:rsidRDefault="00BF7B12" w:rsidP="00A92306">
                                  <w:pPr>
                                    <w:pStyle w:val="ListParagraph"/>
                                  </w:pPr>
                                  <w:r w:rsidRPr="00932830">
                                    <w:rPr>
                                      <w:b/>
                                    </w:rPr>
                                    <w:t>Includes</w:t>
                                  </w:r>
                                  <w:r w:rsidRPr="006E37D5">
                                    <w:t xml:space="preserve"> </w:t>
                                  </w:r>
                                  <w:r w:rsidRPr="006E37D5">
                                    <w:rPr>
                                      <w:u w:val="single"/>
                                    </w:rPr>
                                    <w:t>payment intangibles</w:t>
                                  </w:r>
                                  <w:r w:rsidRPr="006E37D5">
                                    <w:t xml:space="preserve"> and </w:t>
                                  </w:r>
                                  <w:r w:rsidRPr="006E37D5">
                                    <w:rPr>
                                      <w:u w:val="single"/>
                                    </w:rPr>
                                    <w:t>software</w:t>
                                  </w:r>
                                  <w:r>
                                    <w:tab/>
                                  </w:r>
                                  <w:r>
                                    <w:tab/>
                                  </w:r>
                                  <w:r>
                                    <w:tab/>
                                  </w:r>
                                  <w:r>
                                    <w:tab/>
                                  </w:r>
                                  <w:r>
                                    <w:tab/>
                                  </w:r>
                                  <w:r>
                                    <w:tab/>
                                  </w:r>
                                </w:p>
                                <w:p w14:paraId="246C594D" w14:textId="0B2A7CF6" w:rsidR="00BF7B12" w:rsidRDefault="00BF7B12" w:rsidP="00E62279">
                                  <w:pPr>
                                    <w:pStyle w:val="ListParagraph"/>
                                    <w:numPr>
                                      <w:ilvl w:val="0"/>
                                      <w:numId w:val="3"/>
                                    </w:numPr>
                                  </w:pPr>
                                  <w:r w:rsidRPr="006E37D5">
                                    <w:rPr>
                                      <w:b/>
                                    </w:rPr>
                                    <w:t>Software</w:t>
                                  </w:r>
                                  <w:r>
                                    <w:t xml:space="preserve"> </w:t>
                                  </w:r>
                                  <w:r>
                                    <w:tab/>
                                  </w:r>
                                  <w:r>
                                    <w:tab/>
                                  </w:r>
                                  <w:r>
                                    <w:tab/>
                                  </w:r>
                                  <w:r>
                                    <w:tab/>
                                  </w:r>
                                  <w:r>
                                    <w:tab/>
                                  </w:r>
                                  <w:r>
                                    <w:tab/>
                                  </w:r>
                                  <w:r>
                                    <w:tab/>
                                  </w:r>
                                  <w:r>
                                    <w:tab/>
                                  </w:r>
                                  <w:r>
                                    <w:tab/>
                                  </w:r>
                                  <w:r>
                                    <w:tab/>
                                  </w:r>
                                  <w:r>
                                    <w:tab/>
                                  </w:r>
                                  <w:r w:rsidRPr="00466C47">
                                    <w:rPr>
                                      <w:b/>
                                    </w:rPr>
                                    <w:t>§ 9-102(a)(</w:t>
                                  </w:r>
                                  <w:r>
                                    <w:rPr>
                                      <w:b/>
                                    </w:rPr>
                                    <w:t>?</w:t>
                                  </w:r>
                                  <w:r w:rsidRPr="00466C47">
                                    <w:rPr>
                                      <w:b/>
                                    </w:rPr>
                                    <w:t>)</w:t>
                                  </w:r>
                                </w:p>
                                <w:p w14:paraId="6BAAA3D4" w14:textId="77777777" w:rsidR="00BF7B12" w:rsidRDefault="00BF7B12" w:rsidP="00E62279">
                                  <w:pPr>
                                    <w:pStyle w:val="ListParagraph"/>
                                  </w:pPr>
                                  <w:r>
                                    <w:rPr>
                                      <w:b/>
                                    </w:rPr>
                                    <w:t xml:space="preserve">Applies: </w:t>
                                  </w:r>
                                  <w:r>
                                    <w:t>A</w:t>
                                  </w:r>
                                  <w:r w:rsidRPr="006E37D5">
                                    <w:t xml:space="preserve"> computer program </w:t>
                                  </w:r>
                                  <w:r>
                                    <w:t>&amp;</w:t>
                                  </w:r>
                                  <w:r w:rsidRPr="006E37D5">
                                    <w:t xml:space="preserve"> any supporting </w:t>
                                  </w:r>
                                  <w:r>
                                    <w:t>info</w:t>
                                  </w:r>
                                  <w:r w:rsidRPr="006E37D5">
                                    <w:t xml:space="preserve"> provided in connection </w:t>
                                  </w:r>
                                  <w:r>
                                    <w:t>w/</w:t>
                                  </w:r>
                                  <w:r w:rsidRPr="006E37D5">
                                    <w:t xml:space="preserve"> a transaction relating to the program. </w:t>
                                  </w:r>
                                </w:p>
                                <w:p w14:paraId="0C5BF973" w14:textId="77777777" w:rsidR="00BF7B12" w:rsidRPr="00906E43" w:rsidRDefault="00BF7B12" w:rsidP="00E62279">
                                  <w:pPr>
                                    <w:pStyle w:val="ListParagraph"/>
                                    <w:rPr>
                                      <w:b/>
                                    </w:rPr>
                                  </w:pPr>
                                  <w:r w:rsidRPr="00906E43">
                                    <w:rPr>
                                      <w:b/>
                                    </w:rPr>
                                    <w:t>Doesn’t apply</w:t>
                                  </w:r>
                                </w:p>
                                <w:p w14:paraId="3F7D66F3" w14:textId="77777777" w:rsidR="00BF7B12" w:rsidRPr="00906E43" w:rsidRDefault="00BF7B12" w:rsidP="00E62279">
                                  <w:pPr>
                                    <w:pStyle w:val="ListParagraph"/>
                                    <w:numPr>
                                      <w:ilvl w:val="2"/>
                                      <w:numId w:val="3"/>
                                    </w:numPr>
                                    <w:rPr>
                                      <w:color w:val="FF0000"/>
                                    </w:rPr>
                                  </w:pPr>
                                  <w:r>
                                    <w:rPr>
                                      <w:color w:val="FF0000"/>
                                    </w:rPr>
                                    <w:t>The program</w:t>
                                  </w:r>
                                  <w:r w:rsidRPr="00906E43">
                                    <w:rPr>
                                      <w:color w:val="FF0000"/>
                                    </w:rPr>
                                    <w:t xml:space="preserve">s associated </w:t>
                                  </w:r>
                                  <w:r>
                                    <w:rPr>
                                      <w:color w:val="FF0000"/>
                                    </w:rPr>
                                    <w:t>w/</w:t>
                                  </w:r>
                                  <w:r w:rsidRPr="00906E43">
                                    <w:rPr>
                                      <w:color w:val="FF0000"/>
                                    </w:rPr>
                                    <w:t xml:space="preserve"> the goods in such a manner that it</w:t>
                                  </w:r>
                                  <w:r>
                                    <w:rPr>
                                      <w:color w:val="FF0000"/>
                                    </w:rPr>
                                    <w:t>’s</w:t>
                                  </w:r>
                                  <w:r w:rsidRPr="00906E43">
                                    <w:rPr>
                                      <w:color w:val="FF0000"/>
                                    </w:rPr>
                                    <w:t xml:space="preserve"> customarily con</w:t>
                                  </w:r>
                                  <w:r>
                                    <w:rPr>
                                      <w:color w:val="FF0000"/>
                                    </w:rPr>
                                    <w:t>sidered part of the goods</w:t>
                                  </w:r>
                                  <w:r w:rsidRPr="00906E43">
                                    <w:rPr>
                                      <w:color w:val="FF0000"/>
                                    </w:rPr>
                                    <w:t xml:space="preserve"> </w:t>
                                  </w:r>
                                  <w:r w:rsidRPr="00B64698">
                                    <w:rPr>
                                      <w:b/>
                                    </w:rPr>
                                    <w:t>or</w:t>
                                  </w:r>
                                </w:p>
                                <w:p w14:paraId="48E35EA1" w14:textId="77777777" w:rsidR="00BF7B12" w:rsidRPr="00906E43" w:rsidRDefault="00BF7B12" w:rsidP="00E62279">
                                  <w:pPr>
                                    <w:pStyle w:val="ListParagraph"/>
                                    <w:numPr>
                                      <w:ilvl w:val="2"/>
                                      <w:numId w:val="3"/>
                                    </w:numPr>
                                    <w:rPr>
                                      <w:color w:val="FF0000"/>
                                    </w:rPr>
                                  </w:pPr>
                                  <w:r w:rsidRPr="00906E43">
                                    <w:rPr>
                                      <w:color w:val="FF0000"/>
                                    </w:rPr>
                                    <w:t xml:space="preserve">By becoming the owner of the goods, a person acquires a right to use the program in connection </w:t>
                                  </w:r>
                                  <w:r>
                                    <w:rPr>
                                      <w:color w:val="FF0000"/>
                                    </w:rPr>
                                    <w:t>w/</w:t>
                                  </w:r>
                                  <w:r w:rsidRPr="00906E43">
                                    <w:rPr>
                                      <w:color w:val="FF0000"/>
                                    </w:rPr>
                                    <w:t xml:space="preserve"> the goods.</w:t>
                                  </w:r>
                                  <w:r w:rsidRPr="00906E43">
                                    <w:rPr>
                                      <w:color w:val="FF0000"/>
                                    </w:rPr>
                                    <w:tab/>
                                  </w:r>
                                </w:p>
                                <w:p w14:paraId="55B224F9" w14:textId="77777777" w:rsidR="00BF7B12" w:rsidRPr="000B2461" w:rsidRDefault="00BF7B12" w:rsidP="00E62279">
                                  <w:pPr>
                                    <w:pStyle w:val="ListParagraph"/>
                                    <w:numPr>
                                      <w:ilvl w:val="0"/>
                                      <w:numId w:val="3"/>
                                    </w:numPr>
                                  </w:pPr>
                                </w:p>
                                <w:p w14:paraId="2E41402C" w14:textId="3A0F2B4C" w:rsidR="00BF7B12" w:rsidRDefault="00BF7B12" w:rsidP="00E62279">
                                  <w:pPr>
                                    <w:pStyle w:val="ListParagraph"/>
                                    <w:numPr>
                                      <w:ilvl w:val="0"/>
                                      <w:numId w:val="3"/>
                                    </w:numPr>
                                  </w:pPr>
                                  <w:r w:rsidRPr="006E37D5">
                                    <w:rPr>
                                      <w:b/>
                                    </w:rPr>
                                    <w:t xml:space="preserve">Payment Intangible </w:t>
                                  </w:r>
                                  <w:r>
                                    <w:rPr>
                                      <w:b/>
                                    </w:rPr>
                                    <w:tab/>
                                  </w:r>
                                  <w:r>
                                    <w:rPr>
                                      <w:b/>
                                    </w:rPr>
                                    <w:tab/>
                                  </w:r>
                                  <w:r>
                                    <w:rPr>
                                      <w:b/>
                                    </w:rPr>
                                    <w:tab/>
                                  </w:r>
                                  <w:r>
                                    <w:rPr>
                                      <w:b/>
                                    </w:rPr>
                                    <w:tab/>
                                  </w:r>
                                  <w:r>
                                    <w:rPr>
                                      <w:b/>
                                    </w:rPr>
                                    <w:tab/>
                                  </w:r>
                                  <w:r>
                                    <w:rPr>
                                      <w:b/>
                                    </w:rPr>
                                    <w:tab/>
                                  </w:r>
                                  <w:r>
                                    <w:rPr>
                                      <w:b/>
                                    </w:rPr>
                                    <w:tab/>
                                  </w:r>
                                  <w:r>
                                    <w:rPr>
                                      <w:b/>
                                    </w:rPr>
                                    <w:tab/>
                                    <w:t>§ 9-102(a)(?)</w:t>
                                  </w:r>
                                </w:p>
                                <w:p w14:paraId="1847980D" w14:textId="77777777" w:rsidR="00BF7B12" w:rsidRDefault="00BF7B12" w:rsidP="00E62279">
                                  <w:pPr>
                                    <w:pStyle w:val="ListParagraph"/>
                                  </w:pPr>
                                  <w:r>
                                    <w:rPr>
                                      <w:b/>
                                    </w:rPr>
                                    <w:t xml:space="preserve">Applies: </w:t>
                                  </w:r>
                                  <w:r>
                                    <w:t>A</w:t>
                                  </w:r>
                                  <w:r w:rsidRPr="006E37D5">
                                    <w:t xml:space="preserve"> general intangible under which the account debtor’s principal obligation is a monetary obligation</w:t>
                                  </w:r>
                                </w:p>
                                <w:p w14:paraId="0DA0E9D1" w14:textId="77777777" w:rsidR="00BF7B12" w:rsidRPr="00A92306" w:rsidRDefault="00BF7B12" w:rsidP="00E62279">
                                  <w:pPr>
                                    <w:pStyle w:val="ListParagraph"/>
                                    <w:rPr>
                                      <w:color w:val="A6A6A6" w:themeColor="background1" w:themeShade="A6"/>
                                      <w:sz w:val="16"/>
                                      <w:szCs w:val="16"/>
                                    </w:rPr>
                                  </w:pPr>
                                  <w:r w:rsidRPr="00A92306">
                                    <w:rPr>
                                      <w:color w:val="A6A6A6" w:themeColor="background1" w:themeShade="A6"/>
                                      <w:sz w:val="16"/>
                                      <w:szCs w:val="16"/>
                                    </w:rPr>
                                    <w:t>EX: borrow $ and promise to pay back in monthly installments (it’s not in writing)</w:t>
                                  </w:r>
                                </w:p>
                                <w:p w14:paraId="7136A827" w14:textId="77777777" w:rsidR="00BF7B12" w:rsidRPr="00A92306" w:rsidRDefault="00BF7B12" w:rsidP="00E62279">
                                  <w:pPr>
                                    <w:pStyle w:val="ListParagraph"/>
                                    <w:numPr>
                                      <w:ilvl w:val="2"/>
                                      <w:numId w:val="3"/>
                                    </w:numPr>
                                    <w:rPr>
                                      <w:color w:val="A6A6A6" w:themeColor="background1" w:themeShade="A6"/>
                                      <w:sz w:val="16"/>
                                      <w:szCs w:val="16"/>
                                    </w:rPr>
                                  </w:pPr>
                                  <w:r w:rsidRPr="00A92306">
                                    <w:rPr>
                                      <w:color w:val="A6A6A6" w:themeColor="background1" w:themeShade="A6"/>
                                      <w:sz w:val="16"/>
                                      <w:szCs w:val="16"/>
                                    </w:rPr>
                                    <w:t>Not an account b/c there’s no property being sold, leased, or licensed. The primary obligation is monetary. And, the definition of accounts specifically excludes rights to payment for money or funds advanced or sold</w:t>
                                  </w:r>
                                </w:p>
                                <w:p w14:paraId="58DDC6F8" w14:textId="77777777" w:rsidR="00BF7B12" w:rsidRPr="00A92306" w:rsidRDefault="00BF7B12" w:rsidP="00E62279">
                                  <w:pPr>
                                    <w:pStyle w:val="ListParagraph"/>
                                    <w:numPr>
                                      <w:ilvl w:val="2"/>
                                      <w:numId w:val="3"/>
                                    </w:numPr>
                                    <w:rPr>
                                      <w:color w:val="A6A6A6" w:themeColor="background1" w:themeShade="A6"/>
                                      <w:sz w:val="16"/>
                                      <w:szCs w:val="16"/>
                                    </w:rPr>
                                  </w:pPr>
                                  <w:r w:rsidRPr="00A92306">
                                    <w:rPr>
                                      <w:color w:val="A6A6A6" w:themeColor="background1" w:themeShade="A6"/>
                                      <w:sz w:val="16"/>
                                      <w:szCs w:val="16"/>
                                    </w:rPr>
                                    <w:t xml:space="preserve">If we put it in writing such as </w:t>
                                  </w:r>
                                  <w:r w:rsidRPr="00A92306">
                                    <w:rPr>
                                      <w:i/>
                                      <w:color w:val="A6A6A6" w:themeColor="background1" w:themeShade="A6"/>
                                      <w:sz w:val="16"/>
                                      <w:szCs w:val="16"/>
                                    </w:rPr>
                                    <w:t>“to the order of”</w:t>
                                  </w:r>
                                  <w:r w:rsidRPr="00A92306">
                                    <w:rPr>
                                      <w:color w:val="A6A6A6" w:themeColor="background1" w:themeShade="A6"/>
                                      <w:sz w:val="16"/>
                                      <w:szCs w:val="16"/>
                                    </w:rPr>
                                    <w:t xml:space="preserve"> </w:t>
                                  </w:r>
                                  <w:r w:rsidRPr="00A92306">
                                    <w:rPr>
                                      <w:color w:val="A6A6A6" w:themeColor="background1" w:themeShade="A6"/>
                                      <w:sz w:val="16"/>
                                      <w:szCs w:val="16"/>
                                    </w:rPr>
                                    <w:sym w:font="Wingdings" w:char="F0E0"/>
                                  </w:r>
                                  <w:r w:rsidRPr="00A92306">
                                    <w:rPr>
                                      <w:color w:val="A6A6A6" w:themeColor="background1" w:themeShade="A6"/>
                                      <w:sz w:val="16"/>
                                      <w:szCs w:val="16"/>
                                    </w:rPr>
                                    <w:t xml:space="preserve"> It’s a negotiable instrument.</w:t>
                                  </w:r>
                                </w:p>
                                <w:p w14:paraId="4F26FA06" w14:textId="77777777" w:rsidR="00BF7B12" w:rsidRPr="00A92306" w:rsidRDefault="00BF7B12" w:rsidP="00E62279">
                                  <w:pPr>
                                    <w:pStyle w:val="ListParagraph"/>
                                    <w:numPr>
                                      <w:ilvl w:val="2"/>
                                      <w:numId w:val="3"/>
                                    </w:numPr>
                                    <w:rPr>
                                      <w:color w:val="A6A6A6" w:themeColor="background1" w:themeShade="A6"/>
                                      <w:sz w:val="16"/>
                                      <w:szCs w:val="16"/>
                                    </w:rPr>
                                  </w:pPr>
                                  <w:r w:rsidRPr="00A92306">
                                    <w:rPr>
                                      <w:color w:val="A6A6A6" w:themeColor="background1" w:themeShade="A6"/>
                                      <w:sz w:val="16"/>
                                      <w:szCs w:val="16"/>
                                    </w:rPr>
                                    <w:t xml:space="preserve">If you add SI to this paper </w:t>
                                  </w:r>
                                  <w:r w:rsidRPr="00A92306">
                                    <w:rPr>
                                      <w:color w:val="A6A6A6" w:themeColor="background1" w:themeShade="A6"/>
                                      <w:sz w:val="16"/>
                                      <w:szCs w:val="16"/>
                                    </w:rPr>
                                    <w:sym w:font="Wingdings" w:char="F0E0"/>
                                  </w:r>
                                  <w:r w:rsidRPr="00A92306">
                                    <w:rPr>
                                      <w:color w:val="A6A6A6" w:themeColor="background1" w:themeShade="A6"/>
                                      <w:sz w:val="16"/>
                                      <w:szCs w:val="16"/>
                                    </w:rPr>
                                    <w:t xml:space="preserve"> It becomes chattel paper</w:t>
                                  </w:r>
                                </w:p>
                                <w:p w14:paraId="2552A188" w14:textId="77777777" w:rsidR="00BF7B12" w:rsidRDefault="00BF7B12" w:rsidP="00E62279">
                                  <w:pPr>
                                    <w:pStyle w:val="ListParagraph"/>
                                    <w:numPr>
                                      <w:ilvl w:val="0"/>
                                      <w:numId w:val="0"/>
                                    </w:numPr>
                                    <w:ind w:left="720"/>
                                  </w:pPr>
                                </w:p>
                                <w:p w14:paraId="6E0BA0B7" w14:textId="6B4B71C5" w:rsidR="00BF7B12" w:rsidRDefault="00BF7B12" w:rsidP="00E62279">
                                  <w:pPr>
                                    <w:pStyle w:val="ListParagraph"/>
                                    <w:numPr>
                                      <w:ilvl w:val="0"/>
                                      <w:numId w:val="3"/>
                                    </w:numPr>
                                  </w:pPr>
                                  <w:r>
                                    <w:rPr>
                                      <w:b/>
                                    </w:rPr>
                                    <w:t>Deposit Account</w:t>
                                  </w:r>
                                  <w:r>
                                    <w:t xml:space="preserve"> </w:t>
                                  </w:r>
                                  <w:r>
                                    <w:tab/>
                                  </w:r>
                                  <w:r>
                                    <w:tab/>
                                  </w:r>
                                  <w:r>
                                    <w:tab/>
                                  </w:r>
                                  <w:r>
                                    <w:tab/>
                                  </w:r>
                                  <w:r>
                                    <w:tab/>
                                  </w:r>
                                  <w:r>
                                    <w:tab/>
                                  </w:r>
                                  <w:r>
                                    <w:tab/>
                                  </w:r>
                                  <w:r>
                                    <w:tab/>
                                  </w:r>
                                  <w:r w:rsidRPr="00A92306">
                                    <w:rPr>
                                      <w:b/>
                                    </w:rPr>
                                    <w:tab/>
                                    <w:t>§ 9-102(a)(?)</w:t>
                                  </w:r>
                                </w:p>
                                <w:p w14:paraId="4F21832B" w14:textId="77777777" w:rsidR="00BF7B12" w:rsidRDefault="00BF7B12" w:rsidP="00E62279">
                                  <w:pPr>
                                    <w:pStyle w:val="ListParagraph"/>
                                  </w:pPr>
                                  <w:r>
                                    <w:rPr>
                                      <w:b/>
                                    </w:rPr>
                                    <w:t xml:space="preserve">Applies: </w:t>
                                  </w:r>
                                  <w:r>
                                    <w:t>A demand, time, savings, passbook, or similar account maintained w/ a bank</w:t>
                                  </w:r>
                                </w:p>
                                <w:p w14:paraId="42492ADB" w14:textId="3203DF55" w:rsidR="00BF7B12" w:rsidRDefault="00BF7B12" w:rsidP="00A92306">
                                  <w:pPr>
                                    <w:pStyle w:val="ListParagraph"/>
                                  </w:pPr>
                                  <w:r w:rsidRPr="00A622A2">
                                    <w:rPr>
                                      <w:b/>
                                    </w:rPr>
                                    <w:t>Doesn’t apply to</w:t>
                                  </w:r>
                                  <w:r>
                                    <w:rPr>
                                      <w:b/>
                                    </w:rPr>
                                    <w:t>:</w:t>
                                  </w:r>
                                  <w:r>
                                    <w:t xml:space="preserve"> investment property or accounts evidenced by an instrument.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7" o:spid="_x0000_s1026" type="#_x0000_t202" style="position:absolute;margin-left:-3.3pt;margin-top:0;width:270.8pt;height:48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" filled="f" stroked="f">
                      <v:textbox>
                        <w:txbxContent>
                          <w:p w14:paraId="72B52E73" w14:textId="5E6CB361" w:rsidR="00BF7B12" w:rsidRPr="00B64698" w:rsidRDefault="00BF7B12" w:rsidP="00E62279">
                            <w:pPr>
                              <w:pStyle w:val="ListParagraph"/>
                              <w:numPr>
                                <w:ilvl w:val="0"/>
                                <w:numId w:val="3"/>
                              </w:numPr>
                              <w:rPr>
                                <w:b/>
                              </w:rPr>
                            </w:pPr>
                            <w:r w:rsidRPr="006E37D5">
                              <w:rPr>
                                <w:b/>
                              </w:rPr>
                              <w:t>Account</w:t>
                            </w:r>
                            <w:r>
                              <w:t xml:space="preserve"> </w:t>
                            </w:r>
                            <w:r>
                              <w:tab/>
                            </w:r>
                            <w:r>
                              <w:tab/>
                            </w:r>
                            <w:r>
                              <w:tab/>
                            </w:r>
                            <w:r>
                              <w:tab/>
                            </w:r>
                            <w:r>
                              <w:tab/>
                            </w:r>
                            <w:r>
                              <w:tab/>
                            </w:r>
                            <w:r>
                              <w:tab/>
                            </w:r>
                            <w:r>
                              <w:tab/>
                            </w:r>
                            <w:r>
                              <w:tab/>
                            </w:r>
                            <w:r>
                              <w:tab/>
                            </w:r>
                            <w:r>
                              <w:tab/>
                            </w:r>
                            <w:r w:rsidRPr="00B64698">
                              <w:rPr>
                                <w:b/>
                              </w:rPr>
                              <w:t>§ 9-102(a)(2)</w:t>
                            </w:r>
                          </w:p>
                          <w:p w14:paraId="2BC3EA30" w14:textId="77777777" w:rsidR="00BF7B12" w:rsidRDefault="00BF7B12" w:rsidP="00E62279">
                            <w:pPr>
                              <w:pStyle w:val="ListParagraph"/>
                            </w:pPr>
                            <w:r>
                              <w:t>A</w:t>
                            </w:r>
                            <w:r w:rsidRPr="006E37D5">
                              <w:t xml:space="preserve"> right to payment of a monetary obligation, wheth</w:t>
                            </w:r>
                            <w:r>
                              <w:t>er or not earned by performance:</w:t>
                            </w:r>
                          </w:p>
                          <w:p w14:paraId="15FC0962" w14:textId="77777777" w:rsidR="00BF7B12" w:rsidRDefault="00BF7B12" w:rsidP="00E62279">
                            <w:pPr>
                              <w:pStyle w:val="ListParagraph"/>
                              <w:numPr>
                                <w:ilvl w:val="2"/>
                                <w:numId w:val="3"/>
                              </w:numPr>
                            </w:pPr>
                            <w:r>
                              <w:t>For property that’</w:t>
                            </w:r>
                            <w:r w:rsidRPr="006E37D5">
                              <w:t>s been or is to be sold, leased, licensed, assi</w:t>
                            </w:r>
                            <w:r>
                              <w:t>gned, or otherwise disposed of</w:t>
                            </w:r>
                          </w:p>
                          <w:p w14:paraId="0100B532" w14:textId="77777777" w:rsidR="00BF7B12" w:rsidRDefault="00BF7B12" w:rsidP="00E62279">
                            <w:pPr>
                              <w:pStyle w:val="ListParagraph"/>
                              <w:numPr>
                                <w:ilvl w:val="2"/>
                                <w:numId w:val="3"/>
                              </w:numPr>
                            </w:pPr>
                            <w:r>
                              <w:t>F</w:t>
                            </w:r>
                            <w:r w:rsidRPr="006E37D5">
                              <w:t>or services rendered or to be rendered.</w:t>
                            </w:r>
                          </w:p>
                          <w:p w14:paraId="1333E24F" w14:textId="77777777" w:rsidR="00BF7B12" w:rsidRPr="000B2461" w:rsidRDefault="00BF7B12" w:rsidP="00E62279">
                            <w:pPr>
                              <w:pStyle w:val="ListParagraph"/>
                              <w:numPr>
                                <w:ilvl w:val="0"/>
                                <w:numId w:val="3"/>
                              </w:numPr>
                            </w:pPr>
                          </w:p>
                          <w:p w14:paraId="487DAB72" w14:textId="1FECDE41" w:rsidR="00BF7B12" w:rsidRDefault="00BF7B12" w:rsidP="00E62279">
                            <w:pPr>
                              <w:pStyle w:val="ListParagraph"/>
                              <w:numPr>
                                <w:ilvl w:val="0"/>
                                <w:numId w:val="3"/>
                              </w:numPr>
                            </w:pPr>
                            <w:r w:rsidRPr="006E37D5">
                              <w:rPr>
                                <w:b/>
                              </w:rPr>
                              <w:t xml:space="preserve">General Intangible </w:t>
                            </w:r>
                            <w:r>
                              <w:rPr>
                                <w:b/>
                                <w:i/>
                              </w:rPr>
                              <w:t>(the catch-all)</w:t>
                            </w:r>
                            <w:r>
                              <w:rPr>
                                <w:b/>
                                <w:i/>
                              </w:rPr>
                              <w:tab/>
                            </w:r>
                            <w:r>
                              <w:rPr>
                                <w:b/>
                                <w:i/>
                              </w:rPr>
                              <w:tab/>
                            </w:r>
                            <w:r>
                              <w:rPr>
                                <w:b/>
                                <w:i/>
                              </w:rPr>
                              <w:tab/>
                            </w:r>
                            <w:r w:rsidRPr="00B64698">
                              <w:rPr>
                                <w:b/>
                              </w:rPr>
                              <w:t>§ 9-102(a)(42)</w:t>
                            </w:r>
                          </w:p>
                          <w:p w14:paraId="182702FB" w14:textId="77777777" w:rsidR="00BF7B12" w:rsidRPr="00B64698" w:rsidRDefault="00BF7B12" w:rsidP="00E62279">
                            <w:pPr>
                              <w:pStyle w:val="ListParagraph"/>
                              <w:rPr>
                                <w:color w:val="800000"/>
                              </w:rPr>
                            </w:pPr>
                            <w:r>
                              <w:t>Any personal property, including</w:t>
                            </w:r>
                            <w:r w:rsidRPr="006E37D5">
                              <w:t xml:space="preserve"> things in action, </w:t>
                            </w:r>
                            <w:r w:rsidRPr="00B64698">
                              <w:rPr>
                                <w:i/>
                                <w:color w:val="800000"/>
                              </w:rPr>
                              <w:t>other than</w:t>
                            </w:r>
                            <w:r w:rsidRPr="00B64698">
                              <w:rPr>
                                <w:color w:val="800000"/>
                              </w:rPr>
                              <w:t xml:space="preserve"> accounts, chattel paper, commercial tort claims, deposit accounts, documents, goods, instruments, investment property, letter-of-credit rights, letters of credit, $, and oil, gas, or other minerals before extraction. </w:t>
                            </w:r>
                          </w:p>
                          <w:p w14:paraId="351FEA4D" w14:textId="201E1144" w:rsidR="00BF7B12" w:rsidRPr="000B2461" w:rsidRDefault="00BF7B12" w:rsidP="00A92306">
                            <w:pPr>
                              <w:pStyle w:val="ListParagraph"/>
                            </w:pPr>
                            <w:r w:rsidRPr="00932830">
                              <w:rPr>
                                <w:b/>
                              </w:rPr>
                              <w:t>Includes</w:t>
                            </w:r>
                            <w:r w:rsidRPr="006E37D5">
                              <w:t xml:space="preserve"> </w:t>
                            </w:r>
                            <w:r w:rsidRPr="006E37D5">
                              <w:rPr>
                                <w:u w:val="single"/>
                              </w:rPr>
                              <w:t>payment intangibles</w:t>
                            </w:r>
                            <w:r w:rsidRPr="006E37D5">
                              <w:t xml:space="preserve"> and </w:t>
                            </w:r>
                            <w:r w:rsidRPr="006E37D5">
                              <w:rPr>
                                <w:u w:val="single"/>
                              </w:rPr>
                              <w:t>software</w:t>
                            </w:r>
                            <w:r>
                              <w:tab/>
                            </w:r>
                            <w:r>
                              <w:tab/>
                            </w:r>
                            <w:r>
                              <w:tab/>
                            </w:r>
                            <w:r>
                              <w:tab/>
                            </w:r>
                            <w:r>
                              <w:tab/>
                            </w:r>
                            <w:r>
                              <w:tab/>
                            </w:r>
                          </w:p>
                          <w:p w14:paraId="246C594D" w14:textId="0B2A7CF6" w:rsidR="00BF7B12" w:rsidRDefault="00BF7B12" w:rsidP="00E62279">
                            <w:pPr>
                              <w:pStyle w:val="ListParagraph"/>
                              <w:numPr>
                                <w:ilvl w:val="0"/>
                                <w:numId w:val="3"/>
                              </w:numPr>
                            </w:pPr>
                            <w:r w:rsidRPr="006E37D5">
                              <w:rPr>
                                <w:b/>
                              </w:rPr>
                              <w:t>Software</w:t>
                            </w:r>
                            <w:r>
                              <w:t xml:space="preserve"> </w:t>
                            </w:r>
                            <w:r>
                              <w:tab/>
                            </w:r>
                            <w:r>
                              <w:tab/>
                            </w:r>
                            <w:r>
                              <w:tab/>
                            </w:r>
                            <w:r>
                              <w:tab/>
                            </w:r>
                            <w:r>
                              <w:tab/>
                            </w:r>
                            <w:r>
                              <w:tab/>
                            </w:r>
                            <w:r>
                              <w:tab/>
                            </w:r>
                            <w:r>
                              <w:tab/>
                            </w:r>
                            <w:r>
                              <w:tab/>
                            </w:r>
                            <w:r>
                              <w:tab/>
                            </w:r>
                            <w:r>
                              <w:tab/>
                            </w:r>
                            <w:r w:rsidRPr="00466C47">
                              <w:rPr>
                                <w:b/>
                              </w:rPr>
                              <w:t>§ 9-102(a)(</w:t>
                            </w:r>
                            <w:r>
                              <w:rPr>
                                <w:b/>
                              </w:rPr>
                              <w:t>?</w:t>
                            </w:r>
                            <w:r w:rsidRPr="00466C47">
                              <w:rPr>
                                <w:b/>
                              </w:rPr>
                              <w:t>)</w:t>
                            </w:r>
                          </w:p>
                          <w:p w14:paraId="6BAAA3D4" w14:textId="77777777" w:rsidR="00BF7B12" w:rsidRDefault="00BF7B12" w:rsidP="00E62279">
                            <w:pPr>
                              <w:pStyle w:val="ListParagraph"/>
                            </w:pPr>
                            <w:r>
                              <w:rPr>
                                <w:b/>
                              </w:rPr>
                              <w:t xml:space="preserve">Applies: </w:t>
                            </w:r>
                            <w:r>
                              <w:t>A</w:t>
                            </w:r>
                            <w:r w:rsidRPr="006E37D5">
                              <w:t xml:space="preserve"> computer program </w:t>
                            </w:r>
                            <w:r>
                              <w:t>&amp;</w:t>
                            </w:r>
                            <w:r w:rsidRPr="006E37D5">
                              <w:t xml:space="preserve"> any supporting </w:t>
                            </w:r>
                            <w:r>
                              <w:t>info</w:t>
                            </w:r>
                            <w:r w:rsidRPr="006E37D5">
                              <w:t xml:space="preserve"> provided in connection </w:t>
                            </w:r>
                            <w:r>
                              <w:t>w/</w:t>
                            </w:r>
                            <w:r w:rsidRPr="006E37D5">
                              <w:t xml:space="preserve"> a transaction relating to the program. </w:t>
                            </w:r>
                          </w:p>
                          <w:p w14:paraId="0C5BF973" w14:textId="77777777" w:rsidR="00BF7B12" w:rsidRPr="00906E43" w:rsidRDefault="00BF7B12" w:rsidP="00E62279">
                            <w:pPr>
                              <w:pStyle w:val="ListParagraph"/>
                              <w:rPr>
                                <w:b/>
                              </w:rPr>
                            </w:pPr>
                            <w:r w:rsidRPr="00906E43">
                              <w:rPr>
                                <w:b/>
                              </w:rPr>
                              <w:t>Doesn’t apply</w:t>
                            </w:r>
                          </w:p>
                          <w:p w14:paraId="3F7D66F3" w14:textId="77777777" w:rsidR="00BF7B12" w:rsidRPr="00906E43" w:rsidRDefault="00BF7B12" w:rsidP="00E62279">
                            <w:pPr>
                              <w:pStyle w:val="ListParagraph"/>
                              <w:numPr>
                                <w:ilvl w:val="2"/>
                                <w:numId w:val="3"/>
                              </w:numPr>
                              <w:rPr>
                                <w:color w:val="FF0000"/>
                              </w:rPr>
                            </w:pPr>
                            <w:r>
                              <w:rPr>
                                <w:color w:val="FF0000"/>
                              </w:rPr>
                              <w:t>The program</w:t>
                            </w:r>
                            <w:r w:rsidRPr="00906E43">
                              <w:rPr>
                                <w:color w:val="FF0000"/>
                              </w:rPr>
                              <w:t xml:space="preserve">s associated </w:t>
                            </w:r>
                            <w:r>
                              <w:rPr>
                                <w:color w:val="FF0000"/>
                              </w:rPr>
                              <w:t>w/</w:t>
                            </w:r>
                            <w:r w:rsidRPr="00906E43">
                              <w:rPr>
                                <w:color w:val="FF0000"/>
                              </w:rPr>
                              <w:t xml:space="preserve"> the goods in such a manner that it</w:t>
                            </w:r>
                            <w:r>
                              <w:rPr>
                                <w:color w:val="FF0000"/>
                              </w:rPr>
                              <w:t>’s</w:t>
                            </w:r>
                            <w:r w:rsidRPr="00906E43">
                              <w:rPr>
                                <w:color w:val="FF0000"/>
                              </w:rPr>
                              <w:t xml:space="preserve"> customarily con</w:t>
                            </w:r>
                            <w:r>
                              <w:rPr>
                                <w:color w:val="FF0000"/>
                              </w:rPr>
                              <w:t>sidered part of the goods</w:t>
                            </w:r>
                            <w:r w:rsidRPr="00906E43">
                              <w:rPr>
                                <w:color w:val="FF0000"/>
                              </w:rPr>
                              <w:t xml:space="preserve"> </w:t>
                            </w:r>
                            <w:r w:rsidRPr="00B64698">
                              <w:rPr>
                                <w:b/>
                              </w:rPr>
                              <w:t>or</w:t>
                            </w:r>
                          </w:p>
                          <w:p w14:paraId="48E35EA1" w14:textId="77777777" w:rsidR="00BF7B12" w:rsidRPr="00906E43" w:rsidRDefault="00BF7B12" w:rsidP="00E62279">
                            <w:pPr>
                              <w:pStyle w:val="ListParagraph"/>
                              <w:numPr>
                                <w:ilvl w:val="2"/>
                                <w:numId w:val="3"/>
                              </w:numPr>
                              <w:rPr>
                                <w:color w:val="FF0000"/>
                              </w:rPr>
                            </w:pPr>
                            <w:r w:rsidRPr="00906E43">
                              <w:rPr>
                                <w:color w:val="FF0000"/>
                              </w:rPr>
                              <w:t xml:space="preserve">By becoming the owner of the goods, a person acquires a right to use the program in connection </w:t>
                            </w:r>
                            <w:r>
                              <w:rPr>
                                <w:color w:val="FF0000"/>
                              </w:rPr>
                              <w:t>w/</w:t>
                            </w:r>
                            <w:r w:rsidRPr="00906E43">
                              <w:rPr>
                                <w:color w:val="FF0000"/>
                              </w:rPr>
                              <w:t xml:space="preserve"> the goods.</w:t>
                            </w:r>
                            <w:r w:rsidRPr="00906E43">
                              <w:rPr>
                                <w:color w:val="FF0000"/>
                              </w:rPr>
                              <w:tab/>
                            </w:r>
                          </w:p>
                          <w:p w14:paraId="55B224F9" w14:textId="77777777" w:rsidR="00BF7B12" w:rsidRPr="000B2461" w:rsidRDefault="00BF7B12" w:rsidP="00E62279">
                            <w:pPr>
                              <w:pStyle w:val="ListParagraph"/>
                              <w:numPr>
                                <w:ilvl w:val="0"/>
                                <w:numId w:val="3"/>
                              </w:numPr>
                            </w:pPr>
                          </w:p>
                          <w:p w14:paraId="2E41402C" w14:textId="3A0F2B4C" w:rsidR="00BF7B12" w:rsidRDefault="00BF7B12" w:rsidP="00E62279">
                            <w:pPr>
                              <w:pStyle w:val="ListParagraph"/>
                              <w:numPr>
                                <w:ilvl w:val="0"/>
                                <w:numId w:val="3"/>
                              </w:numPr>
                            </w:pPr>
                            <w:r w:rsidRPr="006E37D5">
                              <w:rPr>
                                <w:b/>
                              </w:rPr>
                              <w:t xml:space="preserve">Payment Intangible </w:t>
                            </w:r>
                            <w:r>
                              <w:rPr>
                                <w:b/>
                              </w:rPr>
                              <w:tab/>
                            </w:r>
                            <w:r>
                              <w:rPr>
                                <w:b/>
                              </w:rPr>
                              <w:tab/>
                            </w:r>
                            <w:r>
                              <w:rPr>
                                <w:b/>
                              </w:rPr>
                              <w:tab/>
                            </w:r>
                            <w:r>
                              <w:rPr>
                                <w:b/>
                              </w:rPr>
                              <w:tab/>
                            </w:r>
                            <w:r>
                              <w:rPr>
                                <w:b/>
                              </w:rPr>
                              <w:tab/>
                            </w:r>
                            <w:r>
                              <w:rPr>
                                <w:b/>
                              </w:rPr>
                              <w:tab/>
                            </w:r>
                            <w:r>
                              <w:rPr>
                                <w:b/>
                              </w:rPr>
                              <w:tab/>
                            </w:r>
                            <w:r>
                              <w:rPr>
                                <w:b/>
                              </w:rPr>
                              <w:tab/>
                              <w:t>§ 9-102(a)(?)</w:t>
                            </w:r>
                          </w:p>
                          <w:p w14:paraId="1847980D" w14:textId="77777777" w:rsidR="00BF7B12" w:rsidRDefault="00BF7B12" w:rsidP="00E62279">
                            <w:pPr>
                              <w:pStyle w:val="ListParagraph"/>
                            </w:pPr>
                            <w:r>
                              <w:rPr>
                                <w:b/>
                              </w:rPr>
                              <w:t xml:space="preserve">Applies: </w:t>
                            </w:r>
                            <w:r>
                              <w:t>A</w:t>
                            </w:r>
                            <w:r w:rsidRPr="006E37D5">
                              <w:t xml:space="preserve"> general intangible under which the account debtor’s principal obligation is a monetary obligation</w:t>
                            </w:r>
                          </w:p>
                          <w:p w14:paraId="0DA0E9D1" w14:textId="77777777" w:rsidR="00BF7B12" w:rsidRPr="00A92306" w:rsidRDefault="00BF7B12" w:rsidP="00E62279">
                            <w:pPr>
                              <w:pStyle w:val="ListParagraph"/>
                              <w:rPr>
                                <w:color w:val="A6A6A6" w:themeColor="background1" w:themeShade="A6"/>
                                <w:sz w:val="16"/>
                                <w:szCs w:val="16"/>
                              </w:rPr>
                            </w:pPr>
                            <w:r w:rsidRPr="00A92306">
                              <w:rPr>
                                <w:color w:val="A6A6A6" w:themeColor="background1" w:themeShade="A6"/>
                                <w:sz w:val="16"/>
                                <w:szCs w:val="16"/>
                              </w:rPr>
                              <w:t>EX: borrow $ and promise to pay back in monthly installments (it’s not in writing)</w:t>
                            </w:r>
                          </w:p>
                          <w:p w14:paraId="7136A827" w14:textId="77777777" w:rsidR="00BF7B12" w:rsidRPr="00A92306" w:rsidRDefault="00BF7B12" w:rsidP="00E62279">
                            <w:pPr>
                              <w:pStyle w:val="ListParagraph"/>
                              <w:numPr>
                                <w:ilvl w:val="2"/>
                                <w:numId w:val="3"/>
                              </w:numPr>
                              <w:rPr>
                                <w:color w:val="A6A6A6" w:themeColor="background1" w:themeShade="A6"/>
                                <w:sz w:val="16"/>
                                <w:szCs w:val="16"/>
                              </w:rPr>
                            </w:pPr>
                            <w:r w:rsidRPr="00A92306">
                              <w:rPr>
                                <w:color w:val="A6A6A6" w:themeColor="background1" w:themeShade="A6"/>
                                <w:sz w:val="16"/>
                                <w:szCs w:val="16"/>
                              </w:rPr>
                              <w:t>Not an account b/c there’s no property being sold, leased, or licensed. The primary obligation is monetary. And, the definition of accounts specifically excludes rights to payment for money or funds advanced or sold</w:t>
                            </w:r>
                          </w:p>
                          <w:p w14:paraId="58DDC6F8" w14:textId="77777777" w:rsidR="00BF7B12" w:rsidRPr="00A92306" w:rsidRDefault="00BF7B12" w:rsidP="00E62279">
                            <w:pPr>
                              <w:pStyle w:val="ListParagraph"/>
                              <w:numPr>
                                <w:ilvl w:val="2"/>
                                <w:numId w:val="3"/>
                              </w:numPr>
                              <w:rPr>
                                <w:color w:val="A6A6A6" w:themeColor="background1" w:themeShade="A6"/>
                                <w:sz w:val="16"/>
                                <w:szCs w:val="16"/>
                              </w:rPr>
                            </w:pPr>
                            <w:r w:rsidRPr="00A92306">
                              <w:rPr>
                                <w:color w:val="A6A6A6" w:themeColor="background1" w:themeShade="A6"/>
                                <w:sz w:val="16"/>
                                <w:szCs w:val="16"/>
                              </w:rPr>
                              <w:t xml:space="preserve">If we put it in writing such as </w:t>
                            </w:r>
                            <w:r w:rsidRPr="00A92306">
                              <w:rPr>
                                <w:i/>
                                <w:color w:val="A6A6A6" w:themeColor="background1" w:themeShade="A6"/>
                                <w:sz w:val="16"/>
                                <w:szCs w:val="16"/>
                              </w:rPr>
                              <w:t>“to the order of”</w:t>
                            </w:r>
                            <w:r w:rsidRPr="00A92306">
                              <w:rPr>
                                <w:color w:val="A6A6A6" w:themeColor="background1" w:themeShade="A6"/>
                                <w:sz w:val="16"/>
                                <w:szCs w:val="16"/>
                              </w:rPr>
                              <w:t xml:space="preserve"> </w:t>
                            </w:r>
                            <w:r w:rsidRPr="00A92306">
                              <w:rPr>
                                <w:color w:val="A6A6A6" w:themeColor="background1" w:themeShade="A6"/>
                                <w:sz w:val="16"/>
                                <w:szCs w:val="16"/>
                              </w:rPr>
                              <w:sym w:font="Wingdings" w:char="F0E0"/>
                            </w:r>
                            <w:r w:rsidRPr="00A92306">
                              <w:rPr>
                                <w:color w:val="A6A6A6" w:themeColor="background1" w:themeShade="A6"/>
                                <w:sz w:val="16"/>
                                <w:szCs w:val="16"/>
                              </w:rPr>
                              <w:t xml:space="preserve"> It’s a negotiable instrument.</w:t>
                            </w:r>
                          </w:p>
                          <w:p w14:paraId="4F26FA06" w14:textId="77777777" w:rsidR="00BF7B12" w:rsidRPr="00A92306" w:rsidRDefault="00BF7B12" w:rsidP="00E62279">
                            <w:pPr>
                              <w:pStyle w:val="ListParagraph"/>
                              <w:numPr>
                                <w:ilvl w:val="2"/>
                                <w:numId w:val="3"/>
                              </w:numPr>
                              <w:rPr>
                                <w:color w:val="A6A6A6" w:themeColor="background1" w:themeShade="A6"/>
                                <w:sz w:val="16"/>
                                <w:szCs w:val="16"/>
                              </w:rPr>
                            </w:pPr>
                            <w:r w:rsidRPr="00A92306">
                              <w:rPr>
                                <w:color w:val="A6A6A6" w:themeColor="background1" w:themeShade="A6"/>
                                <w:sz w:val="16"/>
                                <w:szCs w:val="16"/>
                              </w:rPr>
                              <w:t xml:space="preserve">If you add SI to this paper </w:t>
                            </w:r>
                            <w:r w:rsidRPr="00A92306">
                              <w:rPr>
                                <w:color w:val="A6A6A6" w:themeColor="background1" w:themeShade="A6"/>
                                <w:sz w:val="16"/>
                                <w:szCs w:val="16"/>
                              </w:rPr>
                              <w:sym w:font="Wingdings" w:char="F0E0"/>
                            </w:r>
                            <w:r w:rsidRPr="00A92306">
                              <w:rPr>
                                <w:color w:val="A6A6A6" w:themeColor="background1" w:themeShade="A6"/>
                                <w:sz w:val="16"/>
                                <w:szCs w:val="16"/>
                              </w:rPr>
                              <w:t xml:space="preserve"> It becomes chattel paper</w:t>
                            </w:r>
                          </w:p>
                          <w:p w14:paraId="2552A188" w14:textId="77777777" w:rsidR="00BF7B12" w:rsidRDefault="00BF7B12" w:rsidP="00E62279">
                            <w:pPr>
                              <w:pStyle w:val="ListParagraph"/>
                              <w:numPr>
                                <w:ilvl w:val="0"/>
                                <w:numId w:val="0"/>
                              </w:numPr>
                              <w:ind w:left="720"/>
                            </w:pPr>
                          </w:p>
                          <w:p w14:paraId="6E0BA0B7" w14:textId="6B4B71C5" w:rsidR="00BF7B12" w:rsidRDefault="00BF7B12" w:rsidP="00E62279">
                            <w:pPr>
                              <w:pStyle w:val="ListParagraph"/>
                              <w:numPr>
                                <w:ilvl w:val="0"/>
                                <w:numId w:val="3"/>
                              </w:numPr>
                            </w:pPr>
                            <w:r>
                              <w:rPr>
                                <w:b/>
                              </w:rPr>
                              <w:t>Deposit Account</w:t>
                            </w:r>
                            <w:r>
                              <w:t xml:space="preserve"> </w:t>
                            </w:r>
                            <w:r>
                              <w:tab/>
                            </w:r>
                            <w:r>
                              <w:tab/>
                            </w:r>
                            <w:r>
                              <w:tab/>
                            </w:r>
                            <w:r>
                              <w:tab/>
                            </w:r>
                            <w:r>
                              <w:tab/>
                            </w:r>
                            <w:r>
                              <w:tab/>
                            </w:r>
                            <w:r>
                              <w:tab/>
                            </w:r>
                            <w:r>
                              <w:tab/>
                            </w:r>
                            <w:r w:rsidRPr="00A92306">
                              <w:rPr>
                                <w:b/>
                              </w:rPr>
                              <w:tab/>
                              <w:t>§ 9-102(a)(?)</w:t>
                            </w:r>
                          </w:p>
                          <w:p w14:paraId="4F21832B" w14:textId="77777777" w:rsidR="00BF7B12" w:rsidRDefault="00BF7B12" w:rsidP="00E62279">
                            <w:pPr>
                              <w:pStyle w:val="ListParagraph"/>
                            </w:pPr>
                            <w:r>
                              <w:rPr>
                                <w:b/>
                              </w:rPr>
                              <w:t xml:space="preserve">Applies: </w:t>
                            </w:r>
                            <w:r>
                              <w:t>A demand, time, savings, passbook, or similar account maintained w/ a bank</w:t>
                            </w:r>
                          </w:p>
                          <w:p w14:paraId="42492ADB" w14:textId="3203DF55" w:rsidR="00BF7B12" w:rsidRDefault="00BF7B12" w:rsidP="00A92306">
                            <w:pPr>
                              <w:pStyle w:val="ListParagraph"/>
                            </w:pPr>
                            <w:r w:rsidRPr="00A622A2">
                              <w:rPr>
                                <w:b/>
                              </w:rPr>
                              <w:t>Doesn’t apply to</w:t>
                            </w:r>
                            <w:r>
                              <w:rPr>
                                <w:b/>
                              </w:rPr>
                              <w:t>:</w:t>
                            </w:r>
                            <w:r>
                              <w:t xml:space="preserve"> investment property or accounts evidenced by an instrument.</w:t>
                            </w:r>
                          </w:p>
                        </w:txbxContent>
                      </v:textbox>
                      <w10:wrap type="square"/>
                    </v:shape>
                  </w:pict>
                </mc:Fallback>
              </mc:AlternateContent>
            </w:r>
          </w:p>
        </w:tc>
        <w:tc>
          <w:tcPr>
            <w:tcW w:w="5310" w:type="dxa"/>
          </w:tcPr>
          <w:p w14:paraId="245E4330" w14:textId="6DE90835" w:rsidR="00A92306" w:rsidRPr="000B2461" w:rsidRDefault="00A92306" w:rsidP="00A92306">
            <w:pPr>
              <w:pStyle w:val="ListParagraph"/>
              <w:numPr>
                <w:ilvl w:val="0"/>
                <w:numId w:val="3"/>
              </w:numPr>
            </w:pPr>
            <w:r>
              <w:rPr>
                <w:noProof/>
              </w:rPr>
              <mc:AlternateContent>
                <mc:Choice Requires="wps">
                  <w:drawing>
                    <wp:anchor distT="0" distB="0" distL="114300" distR="114300" simplePos="0" relativeHeight="251697152" behindDoc="0" locked="0" layoutInCell="1" allowOverlap="1" wp14:anchorId="2CBED0C8" wp14:editId="6C43538C">
                      <wp:simplePos x="0" y="0"/>
                      <wp:positionH relativeFrom="column">
                        <wp:posOffset>81915</wp:posOffset>
                      </wp:positionH>
                      <wp:positionV relativeFrom="paragraph">
                        <wp:posOffset>0</wp:posOffset>
                      </wp:positionV>
                      <wp:extent cx="3181350" cy="3956050"/>
                      <wp:effectExtent l="0" t="0" r="0" b="6350"/>
                      <wp:wrapSquare wrapText="bothSides"/>
                      <wp:docPr id="30" name="Text Box 30"/>
                      <wp:cNvGraphicFramePr/>
                      <a:graphic xmlns:a="http://schemas.openxmlformats.org/drawingml/2006/main">
                        <a:graphicData uri="http://schemas.microsoft.com/office/word/2010/wordprocessingShape">
                          <wps:wsp>
                            <wps:cNvSpPr txBox="1"/>
                            <wps:spPr>
                              <a:xfrm>
                                <a:off x="0" y="0"/>
                                <a:ext cx="3181350" cy="39560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2BC5D1" w14:textId="0556AB33" w:rsidR="00BF7B12" w:rsidRPr="00906E43" w:rsidRDefault="00BF7B12" w:rsidP="00A92306">
                                  <w:pPr>
                                    <w:pStyle w:val="ListParagraph"/>
                                    <w:numPr>
                                      <w:ilvl w:val="0"/>
                                      <w:numId w:val="3"/>
                                    </w:numPr>
                                    <w:rPr>
                                      <w:b/>
                                    </w:rPr>
                                  </w:pPr>
                                  <w:r w:rsidRPr="006E37D5">
                                    <w:rPr>
                                      <w:b/>
                                    </w:rPr>
                                    <w:t>Instrument</w:t>
                                  </w:r>
                                  <w:r>
                                    <w:rPr>
                                      <w:b/>
                                    </w:rPr>
                                    <w:tab/>
                                  </w:r>
                                  <w:r>
                                    <w:rPr>
                                      <w:b/>
                                    </w:rPr>
                                    <w:tab/>
                                  </w:r>
                                  <w:r>
                                    <w:rPr>
                                      <w:b/>
                                    </w:rPr>
                                    <w:tab/>
                                  </w:r>
                                  <w:r>
                                    <w:rPr>
                                      <w:b/>
                                    </w:rPr>
                                    <w:tab/>
                                  </w:r>
                                  <w:r>
                                    <w:rPr>
                                      <w:b/>
                                    </w:rPr>
                                    <w:tab/>
                                  </w:r>
                                  <w:r>
                                    <w:rPr>
                                      <w:b/>
                                    </w:rPr>
                                    <w:tab/>
                                  </w:r>
                                  <w:r>
                                    <w:rPr>
                                      <w:b/>
                                    </w:rPr>
                                    <w:tab/>
                                    <w:t>§9-102(a)(47)</w:t>
                                  </w:r>
                                </w:p>
                                <w:p w14:paraId="4F50CE26" w14:textId="77777777" w:rsidR="00BF7B12" w:rsidRPr="00906E43" w:rsidRDefault="00BF7B12" w:rsidP="00A92306">
                                  <w:pPr>
                                    <w:pStyle w:val="ListParagraph"/>
                                    <w:rPr>
                                      <w:b/>
                                    </w:rPr>
                                  </w:pPr>
                                  <w:r>
                                    <w:t>N</w:t>
                                  </w:r>
                                  <w:r w:rsidRPr="006E37D5">
                                    <w:t>egotiable instrument or any other writing that evidences a right to the payment of a monetary obligation</w:t>
                                  </w:r>
                                </w:p>
                                <w:p w14:paraId="6A015EDE" w14:textId="77777777" w:rsidR="00BF7B12" w:rsidRPr="00906E43" w:rsidRDefault="00BF7B12" w:rsidP="00A92306">
                                  <w:pPr>
                                    <w:pStyle w:val="ListParagraph"/>
                                    <w:rPr>
                                      <w:b/>
                                    </w:rPr>
                                  </w:pPr>
                                  <w:r>
                                    <w:t xml:space="preserve">is not itself a SA or lease, </w:t>
                                  </w:r>
                                  <w:r w:rsidRPr="00A622A2">
                                    <w:rPr>
                                      <w:b/>
                                    </w:rPr>
                                    <w:t>&amp;</w:t>
                                  </w:r>
                                  <w:r>
                                    <w:t xml:space="preserve"> </w:t>
                                  </w:r>
                                </w:p>
                                <w:p w14:paraId="51A16D66" w14:textId="77777777" w:rsidR="00BF7B12" w:rsidRPr="00906E43" w:rsidRDefault="00BF7B12" w:rsidP="00A92306">
                                  <w:pPr>
                                    <w:pStyle w:val="ListParagraph"/>
                                    <w:rPr>
                                      <w:b/>
                                    </w:rPr>
                                  </w:pPr>
                                  <w:r>
                                    <w:t xml:space="preserve">is a type that in ordinary course of business is transferred by </w:t>
                                  </w:r>
                                  <w:r w:rsidRPr="00906E43">
                                    <w:rPr>
                                      <w:b/>
                                    </w:rPr>
                                    <w:t>delivery</w:t>
                                  </w:r>
                                  <w:r>
                                    <w:t xml:space="preserve"> w/ any necessary </w:t>
                                  </w:r>
                                  <w:r w:rsidRPr="00906E43">
                                    <w:rPr>
                                      <w:b/>
                                    </w:rPr>
                                    <w:t>indorsement</w:t>
                                  </w:r>
                                  <w:r>
                                    <w:t xml:space="preserve"> or assignment.</w:t>
                                  </w:r>
                                </w:p>
                                <w:p w14:paraId="38EEBA79" w14:textId="77777777" w:rsidR="00BF7B12" w:rsidRDefault="00BF7B12" w:rsidP="00A92306">
                                  <w:pPr>
                                    <w:pStyle w:val="ListParagraph"/>
                                    <w:numPr>
                                      <w:ilvl w:val="0"/>
                                      <w:numId w:val="3"/>
                                    </w:numPr>
                                    <w:rPr>
                                      <w:b/>
                                    </w:rPr>
                                  </w:pPr>
                                </w:p>
                                <w:p w14:paraId="39747452" w14:textId="2D86966B" w:rsidR="00BF7B12" w:rsidRPr="00DB56E7" w:rsidRDefault="00BF7B12" w:rsidP="00A92306">
                                  <w:pPr>
                                    <w:pStyle w:val="ListParagraph"/>
                                    <w:numPr>
                                      <w:ilvl w:val="0"/>
                                      <w:numId w:val="3"/>
                                    </w:numPr>
                                    <w:rPr>
                                      <w:b/>
                                    </w:rPr>
                                  </w:pPr>
                                  <w:r w:rsidRPr="006E37D5">
                                    <w:rPr>
                                      <w:b/>
                                    </w:rPr>
                                    <w:t>Chattel Paper</w:t>
                                  </w:r>
                                  <w:r>
                                    <w:t xml:space="preserve"> </w:t>
                                  </w:r>
                                  <w:r>
                                    <w:tab/>
                                  </w:r>
                                  <w:r>
                                    <w:tab/>
                                  </w:r>
                                  <w:r>
                                    <w:tab/>
                                  </w:r>
                                  <w:r>
                                    <w:tab/>
                                  </w:r>
                                  <w:r>
                                    <w:tab/>
                                  </w:r>
                                  <w:r>
                                    <w:tab/>
                                  </w:r>
                                  <w:r w:rsidRPr="00A92306">
                                    <w:rPr>
                                      <w:b/>
                                    </w:rPr>
                                    <w:t>§9-102(a)(?)</w:t>
                                  </w:r>
                                  <w:r>
                                    <w:br/>
                                  </w:r>
                                  <w:r w:rsidRPr="00A92306">
                                    <w:rPr>
                                      <w:color w:val="BFBFBF" w:themeColor="background1" w:themeShade="BF"/>
                                      <w:sz w:val="14"/>
                                    </w:rPr>
                                    <w:t>EX: Promissory note &amp; SA taken together</w:t>
                                  </w:r>
                                  <w:r>
                                    <w:tab/>
                                  </w:r>
                                  <w:r>
                                    <w:tab/>
                                  </w:r>
                                  <w:r>
                                    <w:tab/>
                                  </w:r>
                                  <w:r>
                                    <w:tab/>
                                  </w:r>
                                  <w:r>
                                    <w:tab/>
                                  </w:r>
                                  <w:r>
                                    <w:tab/>
                                  </w:r>
                                  <w:r>
                                    <w:tab/>
                                  </w:r>
                                  <w:r>
                                    <w:tab/>
                                  </w:r>
                                </w:p>
                                <w:p w14:paraId="439F48C1" w14:textId="77777777" w:rsidR="00BF7B12" w:rsidRPr="003C692A" w:rsidRDefault="00BF7B12" w:rsidP="00A92306">
                                  <w:pPr>
                                    <w:pStyle w:val="ListParagraph"/>
                                    <w:rPr>
                                      <w:b/>
                                    </w:rPr>
                                  </w:pPr>
                                  <w:r>
                                    <w:t>A</w:t>
                                  </w:r>
                                  <w:r w:rsidRPr="006E37D5">
                                    <w:t xml:space="preserve"> record or records that evidence </w:t>
                                  </w:r>
                                  <w:r w:rsidRPr="00906E43">
                                    <w:t xml:space="preserve">both a </w:t>
                                  </w:r>
                                  <w:r w:rsidRPr="00906E43">
                                    <w:rPr>
                                      <w:b/>
                                    </w:rPr>
                                    <w:t>monetary obligation</w:t>
                                  </w:r>
                                  <w:r w:rsidRPr="00906E43">
                                    <w:t xml:space="preserve"> </w:t>
                                  </w:r>
                                  <w:r>
                                    <w:t>&amp;</w:t>
                                  </w:r>
                                  <w:r w:rsidRPr="00906E43">
                                    <w:t xml:space="preserve"> a </w:t>
                                  </w:r>
                                  <w:r w:rsidRPr="00906E43">
                                    <w:rPr>
                                      <w:b/>
                                    </w:rPr>
                                    <w:t>SI</w:t>
                                  </w:r>
                                  <w:r w:rsidRPr="006E37D5">
                                    <w:t xml:space="preserve"> in specific goods</w:t>
                                  </w:r>
                                </w:p>
                                <w:p w14:paraId="50B6DB38" w14:textId="77777777" w:rsidR="00BF7B12" w:rsidRPr="00DB56E7" w:rsidRDefault="00BF7B12" w:rsidP="00A92306">
                                  <w:pPr>
                                    <w:pStyle w:val="ListParagraph"/>
                                    <w:rPr>
                                      <w:b/>
                                    </w:rPr>
                                  </w:pPr>
                                  <w:r>
                                    <w:rPr>
                                      <w:b/>
                                    </w:rPr>
                                    <w:t>Tangible Chattel Paper</w:t>
                                  </w:r>
                                </w:p>
                                <w:p w14:paraId="1204DBA6" w14:textId="4004C09B" w:rsidR="00BF7B12" w:rsidRPr="004A1DD3" w:rsidRDefault="00BF7B12" w:rsidP="00A92306">
                                  <w:pPr>
                                    <w:pStyle w:val="ListParagraph"/>
                                    <w:numPr>
                                      <w:ilvl w:val="2"/>
                                      <w:numId w:val="3"/>
                                    </w:numPr>
                                    <w:rPr>
                                      <w:b/>
                                    </w:rPr>
                                  </w:pPr>
                                  <w:r>
                                    <w:t xml:space="preserve">Chattel paper evidenced by a record consisting of info inscribed on a tangible medium </w:t>
                                  </w:r>
                                  <w:r>
                                    <w:rPr>
                                      <w:b/>
                                    </w:rPr>
                                    <w:t>&amp;</w:t>
                                  </w:r>
                                  <w:r>
                                    <w:t xml:space="preserve"> retrievable in perceivable form.</w:t>
                                  </w:r>
                                  <w:r>
                                    <w:br/>
                                  </w:r>
                                </w:p>
                                <w:p w14:paraId="5F6B1CC9" w14:textId="6453880E" w:rsidR="00BF7B12" w:rsidRPr="00906E43" w:rsidRDefault="00BF7B12" w:rsidP="00A92306">
                                  <w:pPr>
                                    <w:rPr>
                                      <w:b/>
                                    </w:rPr>
                                  </w:pPr>
                                  <w:r>
                                    <w:rPr>
                                      <w:b/>
                                    </w:rPr>
                                    <w:t>Document</w:t>
                                  </w:r>
                                </w:p>
                                <w:p w14:paraId="4C3E6EE4" w14:textId="77777777" w:rsidR="00BF7B12" w:rsidRPr="00AA060C" w:rsidRDefault="00BF7B12" w:rsidP="00A92306">
                                  <w:pPr>
                                    <w:pStyle w:val="ListParagraph"/>
                                    <w:numPr>
                                      <w:ilvl w:val="0"/>
                                      <w:numId w:val="0"/>
                                    </w:numPr>
                                    <w:ind w:left="129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left:0;text-align:left;margin-left:6.45pt;margin-top:0;width:250.5pt;height:3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" filled="f" stroked="f">
                      <v:textbox>
                        <w:txbxContent>
                          <w:p w14:paraId="692BC5D1" w14:textId="0556AB33" w:rsidR="00BF7B12" w:rsidRPr="00906E43" w:rsidRDefault="00BF7B12" w:rsidP="00A92306">
                            <w:pPr>
                              <w:pStyle w:val="ListParagraph"/>
                              <w:numPr>
                                <w:ilvl w:val="0"/>
                                <w:numId w:val="3"/>
                              </w:numPr>
                              <w:rPr>
                                <w:b/>
                              </w:rPr>
                            </w:pPr>
                            <w:r w:rsidRPr="006E37D5">
                              <w:rPr>
                                <w:b/>
                              </w:rPr>
                              <w:t>Instrument</w:t>
                            </w:r>
                            <w:r>
                              <w:rPr>
                                <w:b/>
                              </w:rPr>
                              <w:tab/>
                            </w:r>
                            <w:r>
                              <w:rPr>
                                <w:b/>
                              </w:rPr>
                              <w:tab/>
                            </w:r>
                            <w:r>
                              <w:rPr>
                                <w:b/>
                              </w:rPr>
                              <w:tab/>
                            </w:r>
                            <w:r>
                              <w:rPr>
                                <w:b/>
                              </w:rPr>
                              <w:tab/>
                            </w:r>
                            <w:r>
                              <w:rPr>
                                <w:b/>
                              </w:rPr>
                              <w:tab/>
                            </w:r>
                            <w:r>
                              <w:rPr>
                                <w:b/>
                              </w:rPr>
                              <w:tab/>
                            </w:r>
                            <w:r>
                              <w:rPr>
                                <w:b/>
                              </w:rPr>
                              <w:tab/>
                              <w:t>§9-102(a)(47)</w:t>
                            </w:r>
                          </w:p>
                          <w:p w14:paraId="4F50CE26" w14:textId="77777777" w:rsidR="00BF7B12" w:rsidRPr="00906E43" w:rsidRDefault="00BF7B12" w:rsidP="00A92306">
                            <w:pPr>
                              <w:pStyle w:val="ListParagraph"/>
                              <w:rPr>
                                <w:b/>
                              </w:rPr>
                            </w:pPr>
                            <w:r>
                              <w:t>N</w:t>
                            </w:r>
                            <w:r w:rsidRPr="006E37D5">
                              <w:t>egotiable instrument or any other writing that evidences a right to the payment of a monetary obligation</w:t>
                            </w:r>
                          </w:p>
                          <w:p w14:paraId="6A015EDE" w14:textId="77777777" w:rsidR="00BF7B12" w:rsidRPr="00906E43" w:rsidRDefault="00BF7B12" w:rsidP="00A92306">
                            <w:pPr>
                              <w:pStyle w:val="ListParagraph"/>
                              <w:rPr>
                                <w:b/>
                              </w:rPr>
                            </w:pPr>
                            <w:r>
                              <w:t xml:space="preserve">is not itself a SA or lease, </w:t>
                            </w:r>
                            <w:r w:rsidRPr="00A622A2">
                              <w:rPr>
                                <w:b/>
                              </w:rPr>
                              <w:t>&amp;</w:t>
                            </w:r>
                            <w:r>
                              <w:t xml:space="preserve"> </w:t>
                            </w:r>
                          </w:p>
                          <w:p w14:paraId="51A16D66" w14:textId="77777777" w:rsidR="00BF7B12" w:rsidRPr="00906E43" w:rsidRDefault="00BF7B12" w:rsidP="00A92306">
                            <w:pPr>
                              <w:pStyle w:val="ListParagraph"/>
                              <w:rPr>
                                <w:b/>
                              </w:rPr>
                            </w:pPr>
                            <w:r>
                              <w:t xml:space="preserve">is a type that in ordinary course of business is transferred by </w:t>
                            </w:r>
                            <w:r w:rsidRPr="00906E43">
                              <w:rPr>
                                <w:b/>
                              </w:rPr>
                              <w:t>delivery</w:t>
                            </w:r>
                            <w:r>
                              <w:t xml:space="preserve"> w/ any necessary </w:t>
                            </w:r>
                            <w:r w:rsidRPr="00906E43">
                              <w:rPr>
                                <w:b/>
                              </w:rPr>
                              <w:t>indorsement</w:t>
                            </w:r>
                            <w:r>
                              <w:t xml:space="preserve"> or assignment.</w:t>
                            </w:r>
                          </w:p>
                          <w:p w14:paraId="38EEBA79" w14:textId="77777777" w:rsidR="00BF7B12" w:rsidRDefault="00BF7B12" w:rsidP="00A92306">
                            <w:pPr>
                              <w:pStyle w:val="ListParagraph"/>
                              <w:numPr>
                                <w:ilvl w:val="0"/>
                                <w:numId w:val="3"/>
                              </w:numPr>
                              <w:rPr>
                                <w:b/>
                              </w:rPr>
                            </w:pPr>
                          </w:p>
                          <w:p w14:paraId="39747452" w14:textId="2D86966B" w:rsidR="00BF7B12" w:rsidRPr="00DB56E7" w:rsidRDefault="00BF7B12" w:rsidP="00A92306">
                            <w:pPr>
                              <w:pStyle w:val="ListParagraph"/>
                              <w:numPr>
                                <w:ilvl w:val="0"/>
                                <w:numId w:val="3"/>
                              </w:numPr>
                              <w:rPr>
                                <w:b/>
                              </w:rPr>
                            </w:pPr>
                            <w:r w:rsidRPr="006E37D5">
                              <w:rPr>
                                <w:b/>
                              </w:rPr>
                              <w:t>Chattel Paper</w:t>
                            </w:r>
                            <w:r>
                              <w:t xml:space="preserve"> </w:t>
                            </w:r>
                            <w:r>
                              <w:tab/>
                            </w:r>
                            <w:r>
                              <w:tab/>
                            </w:r>
                            <w:r>
                              <w:tab/>
                            </w:r>
                            <w:r>
                              <w:tab/>
                            </w:r>
                            <w:r>
                              <w:tab/>
                            </w:r>
                            <w:r>
                              <w:tab/>
                            </w:r>
                            <w:r w:rsidRPr="00A92306">
                              <w:rPr>
                                <w:b/>
                              </w:rPr>
                              <w:t>§9-102(a)(?)</w:t>
                            </w:r>
                            <w:r>
                              <w:br/>
                            </w:r>
                            <w:r w:rsidRPr="00A92306">
                              <w:rPr>
                                <w:color w:val="BFBFBF" w:themeColor="background1" w:themeShade="BF"/>
                                <w:sz w:val="14"/>
                              </w:rPr>
                              <w:t>EX: Promissory note &amp; SA taken together</w:t>
                            </w:r>
                            <w:r>
                              <w:tab/>
                            </w:r>
                            <w:r>
                              <w:tab/>
                            </w:r>
                            <w:r>
                              <w:tab/>
                            </w:r>
                            <w:r>
                              <w:tab/>
                            </w:r>
                            <w:r>
                              <w:tab/>
                            </w:r>
                            <w:r>
                              <w:tab/>
                            </w:r>
                            <w:r>
                              <w:tab/>
                            </w:r>
                            <w:r>
                              <w:tab/>
                            </w:r>
                          </w:p>
                          <w:p w14:paraId="439F48C1" w14:textId="77777777" w:rsidR="00BF7B12" w:rsidRPr="003C692A" w:rsidRDefault="00BF7B12" w:rsidP="00A92306">
                            <w:pPr>
                              <w:pStyle w:val="ListParagraph"/>
                              <w:rPr>
                                <w:b/>
                              </w:rPr>
                            </w:pPr>
                            <w:r>
                              <w:t>A</w:t>
                            </w:r>
                            <w:r w:rsidRPr="006E37D5">
                              <w:t xml:space="preserve"> record or records that evidence </w:t>
                            </w:r>
                            <w:r w:rsidRPr="00906E43">
                              <w:t xml:space="preserve">both a </w:t>
                            </w:r>
                            <w:r w:rsidRPr="00906E43">
                              <w:rPr>
                                <w:b/>
                              </w:rPr>
                              <w:t>monetary obligation</w:t>
                            </w:r>
                            <w:r w:rsidRPr="00906E43">
                              <w:t xml:space="preserve"> </w:t>
                            </w:r>
                            <w:r>
                              <w:t>&amp;</w:t>
                            </w:r>
                            <w:r w:rsidRPr="00906E43">
                              <w:t xml:space="preserve"> a </w:t>
                            </w:r>
                            <w:r w:rsidRPr="00906E43">
                              <w:rPr>
                                <w:b/>
                              </w:rPr>
                              <w:t>SI</w:t>
                            </w:r>
                            <w:r w:rsidRPr="006E37D5">
                              <w:t xml:space="preserve"> in specific goods</w:t>
                            </w:r>
                          </w:p>
                          <w:p w14:paraId="50B6DB38" w14:textId="77777777" w:rsidR="00BF7B12" w:rsidRPr="00DB56E7" w:rsidRDefault="00BF7B12" w:rsidP="00A92306">
                            <w:pPr>
                              <w:pStyle w:val="ListParagraph"/>
                              <w:rPr>
                                <w:b/>
                              </w:rPr>
                            </w:pPr>
                            <w:r>
                              <w:rPr>
                                <w:b/>
                              </w:rPr>
                              <w:t>Tangible Chattel Paper</w:t>
                            </w:r>
                          </w:p>
                          <w:p w14:paraId="1204DBA6" w14:textId="4004C09B" w:rsidR="00BF7B12" w:rsidRPr="004A1DD3" w:rsidRDefault="00BF7B12" w:rsidP="00A92306">
                            <w:pPr>
                              <w:pStyle w:val="ListParagraph"/>
                              <w:numPr>
                                <w:ilvl w:val="2"/>
                                <w:numId w:val="3"/>
                              </w:numPr>
                              <w:rPr>
                                <w:b/>
                              </w:rPr>
                            </w:pPr>
                            <w:r>
                              <w:t xml:space="preserve">Chattel paper evidenced by a record consisting of info inscribed on a tangible medium </w:t>
                            </w:r>
                            <w:r>
                              <w:rPr>
                                <w:b/>
                              </w:rPr>
                              <w:t>&amp;</w:t>
                            </w:r>
                            <w:r>
                              <w:t xml:space="preserve"> retrievable in perceivable form.</w:t>
                            </w:r>
                            <w:r>
                              <w:br/>
                            </w:r>
                          </w:p>
                          <w:p w14:paraId="5F6B1CC9" w14:textId="6453880E" w:rsidR="00BF7B12" w:rsidRPr="00906E43" w:rsidRDefault="00BF7B12" w:rsidP="00A92306">
                            <w:pPr>
                              <w:rPr>
                                <w:b/>
                              </w:rPr>
                            </w:pPr>
                            <w:r>
                              <w:rPr>
                                <w:b/>
                              </w:rPr>
                              <w:t>Document</w:t>
                            </w:r>
                          </w:p>
                          <w:p w14:paraId="4C3E6EE4" w14:textId="77777777" w:rsidR="00BF7B12" w:rsidRPr="00AA060C" w:rsidRDefault="00BF7B12" w:rsidP="00A92306">
                            <w:pPr>
                              <w:pStyle w:val="ListParagraph"/>
                              <w:numPr>
                                <w:ilvl w:val="0"/>
                                <w:numId w:val="0"/>
                              </w:numPr>
                              <w:ind w:left="1296"/>
                            </w:pPr>
                          </w:p>
                        </w:txbxContent>
                      </v:textbox>
                      <w10:wrap type="square"/>
                    </v:shape>
                  </w:pict>
                </mc:Fallback>
              </mc:AlternateContent>
            </w:r>
          </w:p>
        </w:tc>
      </w:tr>
    </w:tbl>
    <w:p w14:paraId="2B332639" w14:textId="78C27DBF" w:rsidR="00A11DC0" w:rsidRPr="00A71C0F" w:rsidRDefault="00A11DC0" w:rsidP="000B2461"/>
    <w:p w14:paraId="1EE73AEA" w14:textId="77777777" w:rsidR="00466C47" w:rsidRDefault="00466C47" w:rsidP="00466C47">
      <w:pPr>
        <w:pStyle w:val="ListParagraph"/>
        <w:numPr>
          <w:ilvl w:val="0"/>
          <w:numId w:val="3"/>
        </w:numPr>
      </w:pPr>
    </w:p>
    <w:tbl>
      <w:tblPr>
        <w:tblW w:w="10926" w:type="dxa"/>
        <w:tblInd w:w="18"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5094"/>
        <w:gridCol w:w="5832"/>
      </w:tblGrid>
      <w:tr w:rsidR="00C174F1" w:rsidRPr="00E50CE0" w14:paraId="45B84958" w14:textId="77777777" w:rsidTr="00C174F1">
        <w:tc>
          <w:tcPr>
            <w:tcW w:w="10926" w:type="dxa"/>
            <w:gridSpan w:val="2"/>
            <w:shd w:val="clear" w:color="auto" w:fill="ECEBE9"/>
          </w:tcPr>
          <w:p w14:paraId="352E2117" w14:textId="01A0C6E3" w:rsidR="00C174F1" w:rsidRPr="002E4125" w:rsidRDefault="00C174F1" w:rsidP="00C174F1">
            <w:pPr>
              <w:pStyle w:val="ListParagraph"/>
              <w:numPr>
                <w:ilvl w:val="0"/>
                <w:numId w:val="0"/>
              </w:numPr>
              <w:jc w:val="center"/>
              <w:rPr>
                <w:caps/>
              </w:rPr>
            </w:pPr>
            <w:r w:rsidRPr="002E4125">
              <w:t>Examples: Investment Property &amp; Intangibles</w:t>
            </w:r>
          </w:p>
        </w:tc>
      </w:tr>
      <w:tr w:rsidR="00466C47" w:rsidRPr="00E50CE0" w14:paraId="46782036" w14:textId="77777777" w:rsidTr="00466C47">
        <w:tc>
          <w:tcPr>
            <w:tcW w:w="5094" w:type="dxa"/>
          </w:tcPr>
          <w:p w14:paraId="21C3F65B" w14:textId="3A98B598" w:rsidR="00C174F1" w:rsidRPr="00C174F1" w:rsidRDefault="00C174F1" w:rsidP="00C174F1">
            <w:pPr>
              <w:rPr>
                <w:i/>
              </w:rPr>
            </w:pPr>
            <w:r w:rsidRPr="00C174F1">
              <w:rPr>
                <w:i/>
              </w:rPr>
              <w:t xml:space="preserve">Is an account </w:t>
            </w:r>
            <w:r w:rsidR="00466C47">
              <w:rPr>
                <w:i/>
              </w:rPr>
              <w:t>w/</w:t>
            </w:r>
            <w:r w:rsidRPr="00C174F1">
              <w:rPr>
                <w:i/>
              </w:rPr>
              <w:t xml:space="preserve"> stock company, as a single unit, considered investment property?</w:t>
            </w:r>
          </w:p>
        </w:tc>
        <w:tc>
          <w:tcPr>
            <w:tcW w:w="5832" w:type="dxa"/>
          </w:tcPr>
          <w:p w14:paraId="54E6C8D0" w14:textId="77777777" w:rsidR="00C174F1" w:rsidRPr="00C174F1" w:rsidRDefault="00C174F1" w:rsidP="00C174F1">
            <w:pPr>
              <w:rPr>
                <w:szCs w:val="20"/>
              </w:rPr>
            </w:pPr>
            <w:r w:rsidRPr="00C174F1">
              <w:rPr>
                <w:szCs w:val="20"/>
              </w:rPr>
              <w:t>Security Account</w:t>
            </w:r>
          </w:p>
          <w:p w14:paraId="64CA785B" w14:textId="74C029AB" w:rsidR="00C174F1" w:rsidRPr="005E3CCE" w:rsidRDefault="00C174F1" w:rsidP="00C174F1">
            <w:pPr>
              <w:rPr>
                <w:szCs w:val="20"/>
              </w:rPr>
            </w:pPr>
          </w:p>
        </w:tc>
      </w:tr>
      <w:tr w:rsidR="00466C47" w:rsidRPr="00E50CE0" w14:paraId="0164F145" w14:textId="77777777" w:rsidTr="00466C47">
        <w:tc>
          <w:tcPr>
            <w:tcW w:w="5094" w:type="dxa"/>
          </w:tcPr>
          <w:p w14:paraId="72AD38F2" w14:textId="6F178290" w:rsidR="00C174F1" w:rsidRPr="00A73E07" w:rsidRDefault="00C174F1" w:rsidP="00A73E07">
            <w:pPr>
              <w:rPr>
                <w:szCs w:val="18"/>
              </w:rPr>
            </w:pPr>
            <w:r w:rsidRPr="00A73E07">
              <w:rPr>
                <w:szCs w:val="18"/>
              </w:rPr>
              <w:t>Customer wants to purchase shares of stock, what form are they?</w:t>
            </w:r>
          </w:p>
        </w:tc>
        <w:tc>
          <w:tcPr>
            <w:tcW w:w="5832" w:type="dxa"/>
          </w:tcPr>
          <w:p w14:paraId="7A6EA2B5" w14:textId="272F0E51" w:rsidR="00C174F1" w:rsidRPr="00A73E07" w:rsidRDefault="00C174F1" w:rsidP="00C174F1">
            <w:pPr>
              <w:rPr>
                <w:szCs w:val="18"/>
              </w:rPr>
            </w:pPr>
            <w:r w:rsidRPr="00A73E07">
              <w:rPr>
                <w:szCs w:val="18"/>
              </w:rPr>
              <w:t xml:space="preserve">Security Entitlement </w:t>
            </w:r>
            <w:r w:rsidRPr="00A73E07">
              <w:sym w:font="Wingdings" w:char="F0E0"/>
            </w:r>
            <w:r w:rsidRPr="00A73E07">
              <w:rPr>
                <w:szCs w:val="18"/>
              </w:rPr>
              <w:t xml:space="preserve"> Entitlement Holder</w:t>
            </w:r>
          </w:p>
        </w:tc>
      </w:tr>
      <w:tr w:rsidR="00466C47" w:rsidRPr="00E50CE0" w14:paraId="1999E84E" w14:textId="77777777" w:rsidTr="00466C47">
        <w:tc>
          <w:tcPr>
            <w:tcW w:w="5094" w:type="dxa"/>
          </w:tcPr>
          <w:p w14:paraId="498C93CB" w14:textId="45191A6C" w:rsidR="00C174F1" w:rsidRPr="00A73E07" w:rsidRDefault="00C174F1" w:rsidP="00A73E07">
            <w:pPr>
              <w:rPr>
                <w:i/>
                <w:szCs w:val="18"/>
              </w:rPr>
            </w:pPr>
            <w:r w:rsidRPr="00A73E07">
              <w:rPr>
                <w:i/>
                <w:szCs w:val="18"/>
              </w:rPr>
              <w:t>Mutual fund created, customer given a letter from the fund manager stating she’s the owner of stock shares. She receives quarterly reports. What type of property is this?</w:t>
            </w:r>
          </w:p>
        </w:tc>
        <w:tc>
          <w:tcPr>
            <w:tcW w:w="5832" w:type="dxa"/>
          </w:tcPr>
          <w:p w14:paraId="1A824182" w14:textId="77777777" w:rsidR="00C174F1" w:rsidRPr="00A73E07" w:rsidRDefault="00C174F1" w:rsidP="00A73E07">
            <w:pPr>
              <w:rPr>
                <w:szCs w:val="18"/>
              </w:rPr>
            </w:pPr>
            <w:r w:rsidRPr="00A73E07">
              <w:rPr>
                <w:szCs w:val="18"/>
              </w:rPr>
              <w:t xml:space="preserve">Security </w:t>
            </w:r>
            <w:r w:rsidRPr="00A73E07">
              <w:sym w:font="Wingdings" w:char="F0E0"/>
            </w:r>
            <w:r w:rsidRPr="00A73E07">
              <w:rPr>
                <w:szCs w:val="18"/>
              </w:rPr>
              <w:t xml:space="preserve"> Uncertificated Security</w:t>
            </w:r>
          </w:p>
          <w:p w14:paraId="1217E52E" w14:textId="77777777" w:rsidR="00C174F1" w:rsidRPr="00A73E07" w:rsidRDefault="00C174F1" w:rsidP="00A73E07">
            <w:pPr>
              <w:rPr>
                <w:szCs w:val="18"/>
              </w:rPr>
            </w:pPr>
            <w:r w:rsidRPr="00A73E07">
              <w:rPr>
                <w:szCs w:val="18"/>
              </w:rPr>
              <w:t xml:space="preserve">Doesn’t own shares of </w:t>
            </w:r>
            <w:r w:rsidRPr="00A73E07">
              <w:rPr>
                <w:i/>
                <w:szCs w:val="18"/>
              </w:rPr>
              <w:t>stock</w:t>
            </w:r>
            <w:r w:rsidRPr="00A73E07">
              <w:rPr>
                <w:szCs w:val="18"/>
              </w:rPr>
              <w:t xml:space="preserve">, she owns shares of the </w:t>
            </w:r>
            <w:r w:rsidRPr="00A73E07">
              <w:rPr>
                <w:i/>
                <w:szCs w:val="18"/>
              </w:rPr>
              <w:t>fund</w:t>
            </w:r>
          </w:p>
          <w:p w14:paraId="310EA342" w14:textId="3CD38AD7" w:rsidR="00C174F1" w:rsidRPr="00A73E07" w:rsidRDefault="00C174F1" w:rsidP="00C174F1">
            <w:pPr>
              <w:rPr>
                <w:szCs w:val="18"/>
              </w:rPr>
            </w:pPr>
          </w:p>
        </w:tc>
      </w:tr>
      <w:tr w:rsidR="00466C47" w:rsidRPr="00E50CE0" w14:paraId="4038C5B4" w14:textId="77777777" w:rsidTr="00466C47">
        <w:tc>
          <w:tcPr>
            <w:tcW w:w="5094" w:type="dxa"/>
          </w:tcPr>
          <w:p w14:paraId="55C639F5" w14:textId="09992034" w:rsidR="00C174F1" w:rsidRPr="00C174F1" w:rsidRDefault="00C174F1" w:rsidP="00C174F1">
            <w:pPr>
              <w:tabs>
                <w:tab w:val="left" w:pos="1652"/>
              </w:tabs>
              <w:rPr>
                <w:i/>
              </w:rPr>
            </w:pPr>
            <w:r w:rsidRPr="00C174F1">
              <w:rPr>
                <w:i/>
              </w:rPr>
              <w:t xml:space="preserve">What are the stocks created </w:t>
            </w:r>
            <w:r w:rsidR="00466C47">
              <w:rPr>
                <w:i/>
              </w:rPr>
              <w:t>w/</w:t>
            </w:r>
            <w:r w:rsidRPr="00C174F1">
              <w:rPr>
                <w:i/>
              </w:rPr>
              <w:t xml:space="preserve"> a certificate classified as?</w:t>
            </w:r>
          </w:p>
        </w:tc>
        <w:tc>
          <w:tcPr>
            <w:tcW w:w="5832" w:type="dxa"/>
          </w:tcPr>
          <w:p w14:paraId="59ADB6A7" w14:textId="29CD1DE0" w:rsidR="00C174F1" w:rsidRPr="00C174F1" w:rsidRDefault="00C174F1" w:rsidP="00466C47">
            <w:pPr>
              <w:rPr>
                <w:szCs w:val="20"/>
              </w:rPr>
            </w:pPr>
            <w:r w:rsidRPr="00C174F1">
              <w:rPr>
                <w:szCs w:val="20"/>
              </w:rPr>
              <w:t xml:space="preserve">Security </w:t>
            </w:r>
            <w:r w:rsidRPr="00C174F1">
              <w:rPr>
                <w:szCs w:val="20"/>
              </w:rPr>
              <w:sym w:font="Wingdings" w:char="F0E0"/>
            </w:r>
            <w:r w:rsidR="00466C47">
              <w:rPr>
                <w:szCs w:val="20"/>
              </w:rPr>
              <w:t xml:space="preserve"> Certificated Security</w:t>
            </w:r>
          </w:p>
        </w:tc>
      </w:tr>
      <w:tr w:rsidR="00466C47" w:rsidRPr="00E50CE0" w14:paraId="757D2BA0" w14:textId="77777777" w:rsidTr="00466C47">
        <w:tc>
          <w:tcPr>
            <w:tcW w:w="5094" w:type="dxa"/>
          </w:tcPr>
          <w:p w14:paraId="34D166DD" w14:textId="27B21922" w:rsidR="00C174F1" w:rsidRPr="00466C47" w:rsidRDefault="00466C47" w:rsidP="00466C47">
            <w:pPr>
              <w:rPr>
                <w:i/>
              </w:rPr>
            </w:pPr>
            <w:r w:rsidRPr="00466C47">
              <w:rPr>
                <w:i/>
              </w:rPr>
              <w:t>Invoice that doesn’t call for immediate payment, it’s due 60 days after delivery</w:t>
            </w:r>
          </w:p>
        </w:tc>
        <w:tc>
          <w:tcPr>
            <w:tcW w:w="5832" w:type="dxa"/>
          </w:tcPr>
          <w:p w14:paraId="6063F364" w14:textId="3F4723A4" w:rsidR="00C174F1" w:rsidRPr="00466C47" w:rsidRDefault="00466C47" w:rsidP="00C174F1">
            <w:pPr>
              <w:rPr>
                <w:szCs w:val="18"/>
              </w:rPr>
            </w:pPr>
            <w:r w:rsidRPr="00466C47">
              <w:rPr>
                <w:szCs w:val="18"/>
              </w:rPr>
              <w:t xml:space="preserve">Account </w:t>
            </w:r>
            <w:r w:rsidRPr="00466C47">
              <w:rPr>
                <w:szCs w:val="18"/>
              </w:rPr>
              <w:sym w:font="Wingdings" w:char="F0E0"/>
            </w:r>
            <w:r w:rsidRPr="00466C47">
              <w:rPr>
                <w:szCs w:val="18"/>
              </w:rPr>
              <w:t xml:space="preserve"> a right of payment of monetary obligation for services rendered</w:t>
            </w:r>
          </w:p>
        </w:tc>
      </w:tr>
      <w:tr w:rsidR="00466C47" w:rsidRPr="00E50CE0" w14:paraId="129E33EA" w14:textId="77777777" w:rsidTr="00466C47">
        <w:tc>
          <w:tcPr>
            <w:tcW w:w="5094" w:type="dxa"/>
          </w:tcPr>
          <w:p w14:paraId="30C4079C" w14:textId="767AEADD" w:rsidR="00C174F1" w:rsidRPr="00466C47" w:rsidRDefault="00466C47" w:rsidP="00466C47">
            <w:pPr>
              <w:rPr>
                <w:i/>
              </w:rPr>
            </w:pPr>
            <w:r w:rsidRPr="00466C47">
              <w:rPr>
                <w:i/>
              </w:rPr>
              <w:t xml:space="preserve">Used Car trade-in </w:t>
            </w:r>
            <w:r w:rsidRPr="00466C47">
              <w:rPr>
                <w:i/>
              </w:rPr>
              <w:sym w:font="Wingdings" w:char="F0E0"/>
            </w:r>
            <w:r w:rsidRPr="00466C47">
              <w:rPr>
                <w:i/>
              </w:rPr>
              <w:t xml:space="preserve"> goods </w:t>
            </w:r>
            <w:r w:rsidRPr="00466C47">
              <w:rPr>
                <w:i/>
              </w:rPr>
              <w:sym w:font="Wingdings" w:char="F0E0"/>
            </w:r>
            <w:r w:rsidRPr="00466C47">
              <w:rPr>
                <w:i/>
              </w:rPr>
              <w:t xml:space="preserve"> inventory (being held for sale typically)</w:t>
            </w:r>
          </w:p>
        </w:tc>
        <w:tc>
          <w:tcPr>
            <w:tcW w:w="5832" w:type="dxa"/>
          </w:tcPr>
          <w:p w14:paraId="6B64BC71" w14:textId="77777777" w:rsidR="00C174F1" w:rsidRDefault="00C174F1" w:rsidP="00C174F1">
            <w:pPr>
              <w:rPr>
                <w:sz w:val="20"/>
                <w:szCs w:val="20"/>
              </w:rPr>
            </w:pPr>
          </w:p>
        </w:tc>
      </w:tr>
      <w:tr w:rsidR="00466C47" w:rsidRPr="00E50CE0" w14:paraId="17B3B3CF" w14:textId="77777777" w:rsidTr="00466C47">
        <w:tc>
          <w:tcPr>
            <w:tcW w:w="5094" w:type="dxa"/>
          </w:tcPr>
          <w:p w14:paraId="095D6680" w14:textId="6491255B" w:rsidR="00C174F1" w:rsidRPr="00466C47" w:rsidRDefault="00466C47" w:rsidP="00466C47">
            <w:pPr>
              <w:rPr>
                <w:i/>
              </w:rPr>
            </w:pPr>
            <w:r w:rsidRPr="00466C47">
              <w:rPr>
                <w:i/>
              </w:rPr>
              <w:t xml:space="preserve">Check for down payment </w:t>
            </w:r>
            <w:r w:rsidRPr="00466C47">
              <w:rPr>
                <w:i/>
              </w:rPr>
              <w:sym w:font="Wingdings" w:char="F0E0"/>
            </w:r>
            <w:r w:rsidRPr="00466C47">
              <w:rPr>
                <w:i/>
              </w:rPr>
              <w:t xml:space="preserve"> instrument </w:t>
            </w:r>
            <w:r w:rsidRPr="00466C47">
              <w:rPr>
                <w:i/>
              </w:rPr>
              <w:sym w:font="Wingdings" w:char="F0E0"/>
            </w:r>
            <w:r w:rsidRPr="00466C47">
              <w:rPr>
                <w:i/>
              </w:rPr>
              <w:t xml:space="preserve"> negotiable instrument </w:t>
            </w:r>
            <w:r w:rsidRPr="00466C47">
              <w:rPr>
                <w:i/>
              </w:rPr>
              <w:sym w:font="Wingdings" w:char="F0E0"/>
            </w:r>
            <w:r w:rsidRPr="00466C47">
              <w:rPr>
                <w:i/>
              </w:rPr>
              <w:t xml:space="preserve"> check</w:t>
            </w:r>
          </w:p>
        </w:tc>
        <w:tc>
          <w:tcPr>
            <w:tcW w:w="5832" w:type="dxa"/>
          </w:tcPr>
          <w:p w14:paraId="5F31E1E3" w14:textId="77777777" w:rsidR="00C174F1" w:rsidRDefault="00C174F1" w:rsidP="00C174F1">
            <w:pPr>
              <w:rPr>
                <w:sz w:val="20"/>
                <w:szCs w:val="20"/>
              </w:rPr>
            </w:pPr>
          </w:p>
        </w:tc>
      </w:tr>
      <w:tr w:rsidR="00466C47" w:rsidRPr="00E50CE0" w14:paraId="15A5950B" w14:textId="77777777" w:rsidTr="00466C47">
        <w:tc>
          <w:tcPr>
            <w:tcW w:w="5094" w:type="dxa"/>
          </w:tcPr>
          <w:p w14:paraId="4CA5555D" w14:textId="2F5304AD" w:rsidR="00C174F1" w:rsidRPr="00466C47" w:rsidRDefault="00466C47" w:rsidP="00466C47">
            <w:pPr>
              <w:rPr>
                <w:i/>
              </w:rPr>
            </w:pPr>
            <w:r w:rsidRPr="00466C47">
              <w:rPr>
                <w:i/>
              </w:rPr>
              <w:t xml:space="preserve">“Pay to the order of” </w:t>
            </w:r>
            <w:r w:rsidRPr="00466C47">
              <w:rPr>
                <w:i/>
              </w:rPr>
              <w:sym w:font="Wingdings" w:char="F0E0"/>
            </w:r>
            <w:r w:rsidRPr="00466C47">
              <w:rPr>
                <w:i/>
              </w:rPr>
              <w:t xml:space="preserve"> instrument </w:t>
            </w:r>
            <w:r w:rsidRPr="00466C47">
              <w:rPr>
                <w:i/>
              </w:rPr>
              <w:sym w:font="Wingdings" w:char="F0E0"/>
            </w:r>
            <w:r w:rsidRPr="00466C47">
              <w:rPr>
                <w:i/>
              </w:rPr>
              <w:t xml:space="preserve"> promissory note </w:t>
            </w:r>
            <w:r w:rsidRPr="00466C47">
              <w:rPr>
                <w:i/>
              </w:rPr>
              <w:sym w:font="Wingdings" w:char="F0E0"/>
            </w:r>
            <w:r w:rsidRPr="00466C47">
              <w:rPr>
                <w:i/>
              </w:rPr>
              <w:t xml:space="preserve"> negotiable instrument</w:t>
            </w:r>
            <w:r w:rsidRPr="00466C47">
              <w:rPr>
                <w:i/>
              </w:rPr>
              <w:br w:type="page"/>
              <w:t>The Security Agreement</w:t>
            </w:r>
          </w:p>
        </w:tc>
        <w:tc>
          <w:tcPr>
            <w:tcW w:w="5832" w:type="dxa"/>
          </w:tcPr>
          <w:p w14:paraId="7DC8A66D" w14:textId="77777777" w:rsidR="00C174F1" w:rsidRDefault="00C174F1" w:rsidP="00C174F1">
            <w:pPr>
              <w:rPr>
                <w:sz w:val="20"/>
                <w:szCs w:val="20"/>
              </w:rPr>
            </w:pPr>
          </w:p>
        </w:tc>
      </w:tr>
    </w:tbl>
    <w:p w14:paraId="2877DD2A" w14:textId="77777777" w:rsidR="00C174F1" w:rsidRPr="00AA060C" w:rsidRDefault="00C174F1" w:rsidP="00C174F1"/>
    <w:p w14:paraId="59FED974" w14:textId="3AEB1802" w:rsidR="006721BF" w:rsidRPr="00707507" w:rsidRDefault="00A50C44" w:rsidP="00A50C44">
      <w:pPr>
        <w:pStyle w:val="h2"/>
      </w:pPr>
      <w:bookmarkStart w:id="57" w:name="_Toc278480326"/>
      <w:r>
        <w:t xml:space="preserve">1. </w:t>
      </w:r>
      <w:bookmarkStart w:id="58" w:name="attachment"/>
      <w:r w:rsidR="006721BF" w:rsidRPr="00707507">
        <w:t>Attachment</w:t>
      </w:r>
      <w:bookmarkEnd w:id="57"/>
      <w:bookmarkEnd w:id="58"/>
    </w:p>
    <w:p w14:paraId="318FC957" w14:textId="01FFD100" w:rsidR="00BB0331" w:rsidRPr="002E4125" w:rsidRDefault="00554742" w:rsidP="00554742">
      <w:pPr>
        <w:pStyle w:val="ListParagraph"/>
        <w:numPr>
          <w:ilvl w:val="0"/>
          <w:numId w:val="3"/>
        </w:numPr>
        <w:rPr>
          <w:b/>
          <w:color w:val="FF0000"/>
        </w:rPr>
      </w:pPr>
      <w:r w:rsidRPr="00554742">
        <w:rPr>
          <w:b/>
          <w:color w:val="FF0000"/>
        </w:rPr>
        <w:t xml:space="preserve">A SI attaches to collateral when it becomes enforceable against the debtor. A SI is enforceable against the debtor and third parties w/ respect to the collateral </w:t>
      </w:r>
      <w:r>
        <w:rPr>
          <w:b/>
          <w:color w:val="FF0000"/>
        </w:rPr>
        <w:t>when</w:t>
      </w:r>
      <w:r w:rsidRPr="00554742">
        <w:rPr>
          <w:b/>
          <w:color w:val="FF0000"/>
        </w:rPr>
        <w:t xml:space="preserve">: </w:t>
      </w:r>
      <w:r w:rsidRPr="00554742">
        <w:rPr>
          <w:b/>
          <w:i/>
          <w:color w:val="FF0000"/>
        </w:rPr>
        <w:t>(a.k.a. Attachment occurs when…)</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00BB0331" w:rsidRPr="002E4125">
        <w:rPr>
          <w:b/>
          <w:color w:val="FF0000"/>
        </w:rPr>
        <w:tab/>
        <w:t>§ 9-203(b)</w:t>
      </w:r>
    </w:p>
    <w:p w14:paraId="4D12F759" w14:textId="660C49F7" w:rsidR="00BB0331" w:rsidRPr="002E4125" w:rsidRDefault="00BB0331" w:rsidP="00BB0331">
      <w:pPr>
        <w:pStyle w:val="ListParagraph"/>
        <w:rPr>
          <w:color w:val="FF0000"/>
        </w:rPr>
      </w:pPr>
      <w:r w:rsidRPr="002E4125">
        <w:rPr>
          <w:color w:val="FF0000"/>
        </w:rPr>
        <w:t>1) Value has been given</w:t>
      </w:r>
      <w:r w:rsidR="00554742">
        <w:rPr>
          <w:color w:val="FF0000"/>
        </w:rPr>
        <w:t xml:space="preserve"> </w:t>
      </w:r>
      <w:r w:rsidR="00554742">
        <w:rPr>
          <w:b/>
          <w:color w:val="FF0000"/>
        </w:rPr>
        <w:t>&amp;</w:t>
      </w:r>
    </w:p>
    <w:p w14:paraId="3C46F6F6" w14:textId="3170233C" w:rsidR="00BB0331" w:rsidRPr="002E4125" w:rsidRDefault="00BB0331" w:rsidP="00BB0331">
      <w:pPr>
        <w:pStyle w:val="ListParagraph"/>
        <w:rPr>
          <w:color w:val="FF0000"/>
        </w:rPr>
      </w:pPr>
      <w:r w:rsidRPr="002E4125">
        <w:rPr>
          <w:color w:val="FF0000"/>
        </w:rPr>
        <w:t>2) Debtor has rights in the collateral</w:t>
      </w:r>
      <w:r w:rsidR="00554742">
        <w:rPr>
          <w:color w:val="FF0000"/>
        </w:rPr>
        <w:t xml:space="preserve"> </w:t>
      </w:r>
      <w:r w:rsidR="00554742">
        <w:rPr>
          <w:b/>
          <w:color w:val="FF0000"/>
        </w:rPr>
        <w:t>&amp;</w:t>
      </w:r>
    </w:p>
    <w:p w14:paraId="097D1A01" w14:textId="77777777" w:rsidR="00BB0331" w:rsidRPr="002E4125" w:rsidRDefault="00BB0331" w:rsidP="00BB0331">
      <w:pPr>
        <w:pStyle w:val="ListParagraph"/>
        <w:rPr>
          <w:color w:val="FF0000"/>
        </w:rPr>
      </w:pPr>
      <w:r w:rsidRPr="002E4125">
        <w:rPr>
          <w:color w:val="FF0000"/>
        </w:rPr>
        <w:t xml:space="preserve">3) </w:t>
      </w:r>
      <w:r w:rsidRPr="002E4125">
        <w:rPr>
          <w:i/>
          <w:u w:val="single"/>
        </w:rPr>
        <w:t>One</w:t>
      </w:r>
      <w:r w:rsidRPr="002E4125">
        <w:rPr>
          <w:i/>
        </w:rPr>
        <w:t xml:space="preserve"> of the following:</w:t>
      </w:r>
    </w:p>
    <w:p w14:paraId="1F5B5BA7" w14:textId="77777777" w:rsidR="00BB0331" w:rsidRPr="002E4125" w:rsidRDefault="00BB0331" w:rsidP="00BB0331">
      <w:pPr>
        <w:pStyle w:val="ListParagraph"/>
        <w:numPr>
          <w:ilvl w:val="2"/>
          <w:numId w:val="3"/>
        </w:numPr>
        <w:rPr>
          <w:color w:val="FF0000"/>
        </w:rPr>
      </w:pPr>
      <w:r w:rsidRPr="002E4125">
        <w:rPr>
          <w:color w:val="FF0000"/>
        </w:rPr>
        <w:t>Security Agreement</w:t>
      </w:r>
    </w:p>
    <w:p w14:paraId="0ED7CD7E" w14:textId="77777777" w:rsidR="00BB0331" w:rsidRPr="002E4125" w:rsidRDefault="00BB0331" w:rsidP="00BB0331">
      <w:pPr>
        <w:pStyle w:val="ListParagraph"/>
        <w:numPr>
          <w:ilvl w:val="3"/>
          <w:numId w:val="3"/>
        </w:numPr>
        <w:rPr>
          <w:color w:val="FF0000"/>
        </w:rPr>
      </w:pPr>
      <w:r w:rsidRPr="002E4125">
        <w:rPr>
          <w:color w:val="FF0000"/>
        </w:rPr>
        <w:t>1. Authenticated by debtor</w:t>
      </w:r>
    </w:p>
    <w:p w14:paraId="01188781" w14:textId="65518E3F" w:rsidR="00BB0331" w:rsidRPr="002E4125" w:rsidRDefault="00BB0331" w:rsidP="00BB0331">
      <w:pPr>
        <w:pStyle w:val="ListParagraph"/>
        <w:numPr>
          <w:ilvl w:val="3"/>
          <w:numId w:val="3"/>
        </w:numPr>
        <w:rPr>
          <w:color w:val="FF0000"/>
        </w:rPr>
      </w:pPr>
      <w:r w:rsidRPr="002E4125">
        <w:rPr>
          <w:color w:val="FF0000"/>
        </w:rPr>
        <w:t>2. Describing the collateral</w:t>
      </w:r>
    </w:p>
    <w:p w14:paraId="25131DD5" w14:textId="77777777" w:rsidR="00BB0331" w:rsidRPr="002E4125" w:rsidRDefault="00BB0331" w:rsidP="00BB0331">
      <w:pPr>
        <w:pStyle w:val="ListParagraph"/>
        <w:numPr>
          <w:ilvl w:val="2"/>
          <w:numId w:val="3"/>
        </w:numPr>
        <w:rPr>
          <w:color w:val="FF0000"/>
        </w:rPr>
      </w:pPr>
      <w:r w:rsidRPr="002E4125">
        <w:rPr>
          <w:color w:val="FF0000"/>
        </w:rPr>
        <w:t xml:space="preserve">Collateral is </w:t>
      </w:r>
      <w:r w:rsidRPr="002E4125">
        <w:rPr>
          <w:color w:val="FF0000"/>
          <w:u w:val="single"/>
        </w:rPr>
        <w:t>not</w:t>
      </w:r>
      <w:r w:rsidRPr="002E4125">
        <w:rPr>
          <w:color w:val="FF0000"/>
        </w:rPr>
        <w:t xml:space="preserve"> a certificated security and is in the possession of the SP per the SA</w:t>
      </w:r>
    </w:p>
    <w:p w14:paraId="420FAEFB" w14:textId="1A403EF7" w:rsidR="00BB0331" w:rsidRPr="002E4125" w:rsidRDefault="00BB0331" w:rsidP="00BB0331">
      <w:pPr>
        <w:pStyle w:val="ListParagraph"/>
        <w:numPr>
          <w:ilvl w:val="2"/>
          <w:numId w:val="3"/>
        </w:numPr>
        <w:rPr>
          <w:color w:val="FF0000"/>
        </w:rPr>
      </w:pPr>
      <w:r w:rsidRPr="002E4125">
        <w:rPr>
          <w:color w:val="FF0000"/>
        </w:rPr>
        <w:t xml:space="preserve">Collateral </w:t>
      </w:r>
      <w:r w:rsidRPr="002E4125">
        <w:rPr>
          <w:color w:val="FF0000"/>
          <w:u w:val="single"/>
        </w:rPr>
        <w:t>is</w:t>
      </w:r>
      <w:r w:rsidRPr="002E4125">
        <w:rPr>
          <w:color w:val="FF0000"/>
        </w:rPr>
        <w:t xml:space="preserve"> a certificated security in registered form </w:t>
      </w:r>
      <w:r w:rsidR="002E4125">
        <w:rPr>
          <w:color w:val="FF0000"/>
        </w:rPr>
        <w:t>&amp;</w:t>
      </w:r>
      <w:r w:rsidRPr="002E4125">
        <w:rPr>
          <w:color w:val="FF0000"/>
        </w:rPr>
        <w:t xml:space="preserve"> the security certificate has been delivered to the SP </w:t>
      </w:r>
      <w:r w:rsidRPr="002E4125">
        <w:rPr>
          <w:b/>
          <w:color w:val="FF0000"/>
        </w:rPr>
        <w:t>or</w:t>
      </w:r>
      <w:r w:rsidRPr="002E4125">
        <w:rPr>
          <w:b/>
          <w:color w:val="FF0000"/>
        </w:rPr>
        <w:br/>
      </w:r>
      <w:r w:rsidRPr="002E4125">
        <w:rPr>
          <w:color w:val="FF0000"/>
        </w:rPr>
        <w:t>the collateral is deposit accounts, electronic chattel</w:t>
      </w:r>
    </w:p>
    <w:p w14:paraId="16FDAAEC" w14:textId="77777777" w:rsidR="00BB0331" w:rsidRPr="00BB0331" w:rsidRDefault="00BB0331" w:rsidP="00BB0331">
      <w:pPr>
        <w:pStyle w:val="ListParagraph"/>
        <w:numPr>
          <w:ilvl w:val="0"/>
          <w:numId w:val="0"/>
        </w:numPr>
        <w:ind w:left="1008"/>
      </w:pPr>
    </w:p>
    <w:p w14:paraId="20E92536" w14:textId="7759482C" w:rsidR="006721BF" w:rsidRPr="00411795" w:rsidRDefault="006721BF" w:rsidP="00554742">
      <w:pPr>
        <w:pStyle w:val="h3"/>
        <w:ind w:left="576"/>
      </w:pPr>
      <w:bookmarkStart w:id="59" w:name="_Toc278480327"/>
      <w:r w:rsidRPr="00B64698">
        <w:rPr>
          <w:highlight w:val="yellow"/>
        </w:rPr>
        <w:t>Value has been given</w:t>
      </w:r>
      <w:bookmarkEnd w:id="59"/>
    </w:p>
    <w:p w14:paraId="7647FFE9" w14:textId="6082DF56" w:rsidR="00411795" w:rsidRDefault="006721BF" w:rsidP="00554742">
      <w:pPr>
        <w:pStyle w:val="ListParagraph"/>
        <w:tabs>
          <w:tab w:val="clear" w:pos="720"/>
          <w:tab w:val="num" w:pos="1296"/>
        </w:tabs>
        <w:ind w:left="1296"/>
      </w:pPr>
      <w:r w:rsidRPr="00C27992">
        <w:t xml:space="preserve">Value is given if person acquires them in return for a binding commitment to extend credit </w:t>
      </w:r>
      <w:r w:rsidRPr="00411795">
        <w:rPr>
          <w:b/>
        </w:rPr>
        <w:t xml:space="preserve">or </w:t>
      </w:r>
    </w:p>
    <w:p w14:paraId="2B455BF0" w14:textId="0F14B230" w:rsidR="006721BF" w:rsidRDefault="006721BF" w:rsidP="00554742">
      <w:pPr>
        <w:pStyle w:val="ListParagraph"/>
        <w:numPr>
          <w:ilvl w:val="0"/>
          <w:numId w:val="0"/>
        </w:numPr>
        <w:ind w:left="1296"/>
      </w:pPr>
      <w:r w:rsidRPr="00C27992">
        <w:t xml:space="preserve">for extension </w:t>
      </w:r>
      <w:r w:rsidR="00411795">
        <w:t>of immediately available credit</w:t>
      </w:r>
    </w:p>
    <w:p w14:paraId="58DF5DB4" w14:textId="77777777" w:rsidR="00411795" w:rsidRDefault="00411795" w:rsidP="00554742">
      <w:pPr>
        <w:pStyle w:val="ListParagraph"/>
        <w:numPr>
          <w:ilvl w:val="0"/>
          <w:numId w:val="0"/>
        </w:numPr>
        <w:ind w:left="1296"/>
      </w:pPr>
    </w:p>
    <w:p w14:paraId="14E7C8BB" w14:textId="77777777" w:rsidR="00411795" w:rsidRPr="00AA060C" w:rsidRDefault="00411795" w:rsidP="00554742">
      <w:pPr>
        <w:pStyle w:val="ListParagraph"/>
        <w:tabs>
          <w:tab w:val="clear" w:pos="720"/>
          <w:tab w:val="num" w:pos="1296"/>
        </w:tabs>
        <w:ind w:left="1296"/>
      </w:pPr>
      <w:r>
        <w:t>A</w:t>
      </w:r>
      <w:r w:rsidRPr="00AA060C">
        <w:t xml:space="preserve"> person gives value for rights if the person acquires them:</w:t>
      </w:r>
    </w:p>
    <w:p w14:paraId="1B0C641C" w14:textId="77777777" w:rsidR="00411795" w:rsidRPr="00AA060C" w:rsidRDefault="00411795" w:rsidP="00554742">
      <w:pPr>
        <w:pStyle w:val="ListParagraph"/>
        <w:numPr>
          <w:ilvl w:val="2"/>
          <w:numId w:val="3"/>
        </w:numPr>
        <w:tabs>
          <w:tab w:val="clear" w:pos="1008"/>
          <w:tab w:val="num" w:pos="1584"/>
        </w:tabs>
        <w:ind w:left="1584"/>
      </w:pPr>
      <w:r w:rsidRPr="00AA060C">
        <w:t xml:space="preserve">In return for a binding commitment to extend credit or for the extension of immediately available credit, </w:t>
      </w:r>
      <w:r w:rsidRPr="009F6202">
        <w:rPr>
          <w:i/>
        </w:rPr>
        <w:t>whether or not drawn upon</w:t>
      </w:r>
      <w:r w:rsidRPr="00AA060C">
        <w:t xml:space="preserve"> and whether or not a charge-back is provided for in the event of difficulties in collection;</w:t>
      </w:r>
    </w:p>
    <w:p w14:paraId="45694629" w14:textId="77777777" w:rsidR="00411795" w:rsidRPr="00AA060C" w:rsidRDefault="00411795" w:rsidP="00554742">
      <w:pPr>
        <w:pStyle w:val="ListParagraph"/>
        <w:numPr>
          <w:ilvl w:val="2"/>
          <w:numId w:val="3"/>
        </w:numPr>
        <w:tabs>
          <w:tab w:val="clear" w:pos="1008"/>
          <w:tab w:val="num" w:pos="1584"/>
        </w:tabs>
        <w:ind w:left="1584"/>
      </w:pPr>
      <w:r w:rsidRPr="00AA060C">
        <w:t>As security for, or in total or partial satisfaction of, a preexisting claim;</w:t>
      </w:r>
    </w:p>
    <w:p w14:paraId="72B57160" w14:textId="77777777" w:rsidR="00411795" w:rsidRPr="00AA060C" w:rsidRDefault="00411795" w:rsidP="00554742">
      <w:pPr>
        <w:pStyle w:val="ListParagraph"/>
        <w:numPr>
          <w:ilvl w:val="2"/>
          <w:numId w:val="3"/>
        </w:numPr>
        <w:tabs>
          <w:tab w:val="clear" w:pos="1008"/>
          <w:tab w:val="num" w:pos="1584"/>
        </w:tabs>
        <w:ind w:left="1584"/>
      </w:pPr>
      <w:r w:rsidRPr="00AA060C">
        <w:t xml:space="preserve">By accepting delivery under a preexisting contract for purchase; </w:t>
      </w:r>
      <w:r w:rsidRPr="00C174F1">
        <w:rPr>
          <w:b/>
        </w:rPr>
        <w:t>or</w:t>
      </w:r>
    </w:p>
    <w:p w14:paraId="6FE1E8B7" w14:textId="7B242A95" w:rsidR="00411795" w:rsidRDefault="00411795" w:rsidP="00554742">
      <w:pPr>
        <w:pStyle w:val="ListParagraph"/>
        <w:numPr>
          <w:ilvl w:val="2"/>
          <w:numId w:val="3"/>
        </w:numPr>
        <w:tabs>
          <w:tab w:val="clear" w:pos="1008"/>
          <w:tab w:val="num" w:pos="1584"/>
        </w:tabs>
        <w:ind w:left="1584"/>
      </w:pPr>
      <w:r w:rsidRPr="00AA060C">
        <w:t xml:space="preserve">In return for any consideration sufficient to support a simple </w:t>
      </w:r>
      <w:r>
        <w:t>K</w:t>
      </w:r>
      <w:r w:rsidRPr="00AA060C">
        <w:t>.”</w:t>
      </w:r>
    </w:p>
    <w:p w14:paraId="3B981487" w14:textId="77777777" w:rsidR="001D0E1C" w:rsidRPr="00C27992" w:rsidRDefault="001D0E1C" w:rsidP="00554742">
      <w:pPr>
        <w:pStyle w:val="ListParagraph"/>
        <w:numPr>
          <w:ilvl w:val="0"/>
          <w:numId w:val="0"/>
        </w:numPr>
        <w:ind w:left="1872"/>
      </w:pPr>
    </w:p>
    <w:p w14:paraId="1EE4DF6E" w14:textId="5E3A7F17" w:rsidR="006721BF" w:rsidRPr="00411795" w:rsidRDefault="006721BF" w:rsidP="00554742">
      <w:pPr>
        <w:pStyle w:val="h3"/>
        <w:ind w:left="576"/>
      </w:pPr>
      <w:bookmarkStart w:id="60" w:name="_Toc278480328"/>
      <w:r w:rsidRPr="00B64698">
        <w:rPr>
          <w:highlight w:val="yellow"/>
        </w:rPr>
        <w:t>Debtor has rights in the collateral</w:t>
      </w:r>
      <w:bookmarkEnd w:id="60"/>
    </w:p>
    <w:p w14:paraId="03D2891D" w14:textId="77777777" w:rsidR="002E4125" w:rsidRPr="002E4125" w:rsidRDefault="002E4125" w:rsidP="00554742">
      <w:pPr>
        <w:pStyle w:val="ListParagraph"/>
        <w:numPr>
          <w:ilvl w:val="0"/>
          <w:numId w:val="3"/>
        </w:numPr>
        <w:tabs>
          <w:tab w:val="clear" w:pos="144"/>
          <w:tab w:val="num" w:pos="720"/>
        </w:tabs>
        <w:ind w:left="720"/>
      </w:pPr>
      <w:r>
        <w:rPr>
          <w:b/>
        </w:rPr>
        <w:t>Doesn’t Apply:</w:t>
      </w:r>
    </w:p>
    <w:p w14:paraId="4D5C3F40" w14:textId="4BDABFF2" w:rsidR="006721BF" w:rsidRDefault="006721BF" w:rsidP="00554742">
      <w:pPr>
        <w:pStyle w:val="ListParagraph"/>
        <w:tabs>
          <w:tab w:val="clear" w:pos="720"/>
          <w:tab w:val="num" w:pos="1296"/>
        </w:tabs>
        <w:ind w:left="1296"/>
      </w:pPr>
      <w:r w:rsidRPr="00C27992">
        <w:t xml:space="preserve">Outright ownership, mere naked possession </w:t>
      </w:r>
      <w:r w:rsidR="002E4125">
        <w:sym w:font="Wingdings" w:char="F0E0"/>
      </w:r>
      <w:r w:rsidR="002E4125">
        <w:t xml:space="preserve"> D</w:t>
      </w:r>
      <w:r w:rsidR="00466C47" w:rsidRPr="00C27992">
        <w:t>oesn’t</w:t>
      </w:r>
      <w:r w:rsidRPr="00C27992">
        <w:t xml:space="preserve"> create rights in collateral</w:t>
      </w:r>
    </w:p>
    <w:p w14:paraId="1501E5A3" w14:textId="2BF71C91" w:rsidR="00BB0331" w:rsidRDefault="00BB0331" w:rsidP="00554742">
      <w:pPr>
        <w:pStyle w:val="ListParagraph"/>
        <w:tabs>
          <w:tab w:val="clear" w:pos="720"/>
          <w:tab w:val="num" w:pos="1296"/>
        </w:tabs>
        <w:ind w:left="1296"/>
      </w:pPr>
      <w:r>
        <w:t>Can’t be a Certificated Security</w:t>
      </w:r>
    </w:p>
    <w:p w14:paraId="4ED64E0F" w14:textId="77777777" w:rsidR="00DB56E7" w:rsidRPr="00C27992" w:rsidRDefault="00DB56E7" w:rsidP="00554742">
      <w:pPr>
        <w:pStyle w:val="ListParagraph"/>
        <w:numPr>
          <w:ilvl w:val="0"/>
          <w:numId w:val="0"/>
        </w:numPr>
        <w:ind w:left="1584"/>
      </w:pPr>
    </w:p>
    <w:p w14:paraId="66F34E3E" w14:textId="3791AA64" w:rsidR="006721BF" w:rsidRPr="00DB56E7" w:rsidRDefault="006721BF" w:rsidP="00554742">
      <w:pPr>
        <w:pStyle w:val="h3"/>
        <w:ind w:left="576"/>
      </w:pPr>
      <w:bookmarkStart w:id="61" w:name="_Toc278480329"/>
      <w:r w:rsidRPr="00B64698">
        <w:rPr>
          <w:highlight w:val="yellow"/>
        </w:rPr>
        <w:t>One of the following:</w:t>
      </w:r>
      <w:bookmarkEnd w:id="61"/>
    </w:p>
    <w:p w14:paraId="1F0D921E" w14:textId="77777777" w:rsidR="006721BF" w:rsidRPr="00411795" w:rsidRDefault="006721BF" w:rsidP="00554742">
      <w:pPr>
        <w:pStyle w:val="ListParagraph"/>
        <w:numPr>
          <w:ilvl w:val="2"/>
          <w:numId w:val="3"/>
        </w:numPr>
        <w:rPr>
          <w:b/>
          <w:i/>
        </w:rPr>
      </w:pPr>
      <w:r w:rsidRPr="00411795">
        <w:rPr>
          <w:b/>
          <w:i/>
        </w:rPr>
        <w:t>Security Agreement</w:t>
      </w:r>
    </w:p>
    <w:p w14:paraId="66AB4A75" w14:textId="19DF2A1E" w:rsidR="006721BF" w:rsidRPr="00411795" w:rsidRDefault="00C27992" w:rsidP="00554742">
      <w:pPr>
        <w:pStyle w:val="ListParagraph"/>
        <w:numPr>
          <w:ilvl w:val="3"/>
          <w:numId w:val="3"/>
        </w:numPr>
        <w:rPr>
          <w:b/>
          <w:i/>
        </w:rPr>
      </w:pPr>
      <w:r w:rsidRPr="00411795">
        <w:rPr>
          <w:b/>
          <w:i/>
        </w:rPr>
        <w:t xml:space="preserve">1. </w:t>
      </w:r>
      <w:r w:rsidR="006721BF" w:rsidRPr="00411795">
        <w:rPr>
          <w:b/>
          <w:i/>
        </w:rPr>
        <w:t>Authenticated by debtor</w:t>
      </w:r>
    </w:p>
    <w:p w14:paraId="5454683C" w14:textId="0DC7F8C9" w:rsidR="006721BF" w:rsidRPr="00C27992" w:rsidRDefault="006721BF" w:rsidP="00554742">
      <w:pPr>
        <w:pStyle w:val="ListParagraph"/>
        <w:numPr>
          <w:ilvl w:val="5"/>
          <w:numId w:val="3"/>
        </w:numPr>
      </w:pPr>
      <w:r w:rsidRPr="00C27992">
        <w:t xml:space="preserve">Signed or execute/adopt a symbol </w:t>
      </w:r>
      <w:r w:rsidR="00466C47" w:rsidRPr="00C27992">
        <w:t>w/</w:t>
      </w:r>
      <w:r w:rsidR="00DB56E7">
        <w:t xml:space="preserve"> present intent to identify</w:t>
      </w:r>
      <w:r w:rsidRPr="00C27992">
        <w:t xml:space="preserve"> the person and adopt/accept the record</w:t>
      </w:r>
    </w:p>
    <w:p w14:paraId="452F97B2" w14:textId="6B78F1BF" w:rsidR="006721BF" w:rsidRPr="00411795" w:rsidRDefault="00C27992" w:rsidP="00554742">
      <w:pPr>
        <w:pStyle w:val="ListParagraph"/>
        <w:numPr>
          <w:ilvl w:val="3"/>
          <w:numId w:val="3"/>
        </w:numPr>
        <w:rPr>
          <w:b/>
          <w:i/>
        </w:rPr>
      </w:pPr>
      <w:r w:rsidRPr="00411795">
        <w:rPr>
          <w:b/>
          <w:i/>
        </w:rPr>
        <w:t xml:space="preserve">2. </w:t>
      </w:r>
      <w:r w:rsidR="006721BF" w:rsidRPr="00411795">
        <w:rPr>
          <w:b/>
          <w:i/>
        </w:rPr>
        <w:t>Describing the collateral</w:t>
      </w:r>
    </w:p>
    <w:p w14:paraId="4DDB4F98" w14:textId="750127A8" w:rsidR="006721BF" w:rsidRPr="00C27992" w:rsidRDefault="006721BF" w:rsidP="00554742">
      <w:pPr>
        <w:pStyle w:val="ListParagraph"/>
        <w:numPr>
          <w:ilvl w:val="5"/>
          <w:numId w:val="3"/>
        </w:numPr>
      </w:pPr>
      <w:r w:rsidRPr="00C27992">
        <w:t>Description of personal or real property is sufficient</w:t>
      </w:r>
      <w:r w:rsidR="00554742">
        <w:t xml:space="preserve"> </w:t>
      </w:r>
      <w:r w:rsidRPr="00C27992">
        <w:t xml:space="preserve">if it </w:t>
      </w:r>
      <w:r w:rsidRPr="00554742">
        <w:rPr>
          <w:i/>
        </w:rPr>
        <w:t>reason</w:t>
      </w:r>
      <w:r w:rsidR="00C27992" w:rsidRPr="00554742">
        <w:rPr>
          <w:i/>
        </w:rPr>
        <w:t>ably identifies</w:t>
      </w:r>
      <w:r w:rsidR="00C27992">
        <w:t xml:space="preserve"> what’</w:t>
      </w:r>
      <w:r w:rsidRPr="00C27992">
        <w:t>s described</w:t>
      </w:r>
      <w:r w:rsidR="00554742">
        <w:t>:</w:t>
      </w:r>
    </w:p>
    <w:p w14:paraId="3E927C4A" w14:textId="3CA9F1E8" w:rsidR="006721BF" w:rsidRPr="00C27992" w:rsidRDefault="00C27992" w:rsidP="00554742">
      <w:pPr>
        <w:pStyle w:val="ListParagraph"/>
        <w:numPr>
          <w:ilvl w:val="7"/>
          <w:numId w:val="3"/>
        </w:numPr>
      </w:pPr>
      <w:r>
        <w:t>Specific listing</w:t>
      </w:r>
    </w:p>
    <w:p w14:paraId="14B70AD0" w14:textId="75410984" w:rsidR="006721BF" w:rsidRPr="00C27992" w:rsidRDefault="00C27992" w:rsidP="00554742">
      <w:pPr>
        <w:pStyle w:val="ListParagraph"/>
        <w:numPr>
          <w:ilvl w:val="7"/>
          <w:numId w:val="3"/>
        </w:numPr>
      </w:pPr>
      <w:r>
        <w:t>Category</w:t>
      </w:r>
    </w:p>
    <w:p w14:paraId="4D267E91" w14:textId="77777777" w:rsidR="006721BF" w:rsidRDefault="006721BF" w:rsidP="00554742">
      <w:pPr>
        <w:pStyle w:val="ListParagraph"/>
        <w:numPr>
          <w:ilvl w:val="7"/>
          <w:numId w:val="3"/>
        </w:numPr>
      </w:pPr>
      <w:r w:rsidRPr="00C27992">
        <w:t>Type of collateral defined in UCC</w:t>
      </w:r>
    </w:p>
    <w:p w14:paraId="3504BA6B" w14:textId="77777777" w:rsidR="00554742" w:rsidRPr="004F1D8C" w:rsidRDefault="00554742" w:rsidP="00554742">
      <w:pPr>
        <w:pStyle w:val="ListParagraph"/>
        <w:numPr>
          <w:ilvl w:val="8"/>
          <w:numId w:val="3"/>
        </w:numPr>
        <w:rPr>
          <w:color w:val="A6A6A6" w:themeColor="background1" w:themeShade="A6"/>
        </w:rPr>
      </w:pPr>
      <w:r w:rsidRPr="004F1D8C">
        <w:rPr>
          <w:color w:val="A6A6A6" w:themeColor="background1" w:themeShade="A6"/>
        </w:rPr>
        <w:t xml:space="preserve">Collateral is </w:t>
      </w:r>
      <w:r w:rsidRPr="004F1D8C">
        <w:rPr>
          <w:color w:val="A6A6A6" w:themeColor="background1" w:themeShade="A6"/>
          <w:u w:val="single"/>
        </w:rPr>
        <w:t>not</w:t>
      </w:r>
      <w:r w:rsidRPr="004F1D8C">
        <w:rPr>
          <w:color w:val="A6A6A6" w:themeColor="background1" w:themeShade="A6"/>
        </w:rPr>
        <w:t xml:space="preserve"> a certificated security and is in the possession of the SP per the SA</w:t>
      </w:r>
    </w:p>
    <w:p w14:paraId="1170595D" w14:textId="057336C2" w:rsidR="00554742" w:rsidRPr="004F1D8C" w:rsidRDefault="00554742" w:rsidP="00554742">
      <w:pPr>
        <w:pStyle w:val="ListParagraph"/>
        <w:numPr>
          <w:ilvl w:val="8"/>
          <w:numId w:val="3"/>
        </w:numPr>
        <w:ind w:left="3240"/>
        <w:rPr>
          <w:color w:val="A6A6A6" w:themeColor="background1" w:themeShade="A6"/>
        </w:rPr>
      </w:pPr>
      <w:r w:rsidRPr="004F1D8C">
        <w:rPr>
          <w:b/>
          <w:color w:val="A6A6A6" w:themeColor="background1" w:themeShade="A6"/>
        </w:rPr>
        <w:t>Includes:</w:t>
      </w:r>
      <w:r w:rsidRPr="004F1D8C">
        <w:rPr>
          <w:color w:val="A6A6A6" w:themeColor="background1" w:themeShade="A6"/>
        </w:rPr>
        <w:t xml:space="preserve"> tangible negotiable documents, goods, instruments, $ or tangible chattel paper</w:t>
      </w:r>
    </w:p>
    <w:p w14:paraId="1E210AFF" w14:textId="1B93558C" w:rsidR="00554742" w:rsidRPr="004F1D8C" w:rsidRDefault="00554742" w:rsidP="00554742">
      <w:pPr>
        <w:pStyle w:val="ListParagraph"/>
        <w:numPr>
          <w:ilvl w:val="8"/>
          <w:numId w:val="3"/>
        </w:numPr>
        <w:rPr>
          <w:color w:val="A6A6A6" w:themeColor="background1" w:themeShade="A6"/>
        </w:rPr>
      </w:pPr>
      <w:r w:rsidRPr="004F1D8C">
        <w:rPr>
          <w:color w:val="A6A6A6" w:themeColor="background1" w:themeShade="A6"/>
        </w:rPr>
        <w:t xml:space="preserve">Collateral </w:t>
      </w:r>
      <w:r w:rsidRPr="004F1D8C">
        <w:rPr>
          <w:color w:val="A6A6A6" w:themeColor="background1" w:themeShade="A6"/>
          <w:u w:val="single"/>
        </w:rPr>
        <w:t>is</w:t>
      </w:r>
      <w:r w:rsidRPr="004F1D8C">
        <w:rPr>
          <w:color w:val="A6A6A6" w:themeColor="background1" w:themeShade="A6"/>
        </w:rPr>
        <w:t xml:space="preserve"> a certificated security in registered form </w:t>
      </w:r>
      <w:r w:rsidR="004F1D8C" w:rsidRPr="004F1D8C">
        <w:rPr>
          <w:color w:val="A6A6A6" w:themeColor="background1" w:themeShade="A6"/>
        </w:rPr>
        <w:t xml:space="preserve">&amp; </w:t>
      </w:r>
      <w:r w:rsidRPr="004F1D8C">
        <w:rPr>
          <w:color w:val="A6A6A6" w:themeColor="background1" w:themeShade="A6"/>
        </w:rPr>
        <w:t xml:space="preserve">security certificate delivered to SP </w:t>
      </w:r>
      <w:r w:rsidRPr="004F1D8C">
        <w:rPr>
          <w:b/>
          <w:color w:val="A6A6A6" w:themeColor="background1" w:themeShade="A6"/>
        </w:rPr>
        <w:t>or</w:t>
      </w:r>
    </w:p>
    <w:p w14:paraId="0B3CC2AA" w14:textId="51951A01" w:rsidR="00554742" w:rsidRPr="004F1D8C" w:rsidRDefault="004F1D8C" w:rsidP="00554742">
      <w:pPr>
        <w:pStyle w:val="ListParagraph"/>
        <w:numPr>
          <w:ilvl w:val="8"/>
          <w:numId w:val="3"/>
        </w:numPr>
        <w:rPr>
          <w:color w:val="A6A6A6" w:themeColor="background1" w:themeShade="A6"/>
        </w:rPr>
      </w:pPr>
      <w:r w:rsidRPr="004F1D8C">
        <w:rPr>
          <w:color w:val="A6A6A6" w:themeColor="background1" w:themeShade="A6"/>
        </w:rPr>
        <w:t>C</w:t>
      </w:r>
      <w:r w:rsidR="00554742" w:rsidRPr="004F1D8C">
        <w:rPr>
          <w:color w:val="A6A6A6" w:themeColor="background1" w:themeShade="A6"/>
        </w:rPr>
        <w:t xml:space="preserve">ollateral </w:t>
      </w:r>
      <w:r w:rsidR="00554742" w:rsidRPr="004F1D8C">
        <w:rPr>
          <w:color w:val="A6A6A6" w:themeColor="background1" w:themeShade="A6"/>
          <w:u w:val="single"/>
        </w:rPr>
        <w:t>is</w:t>
      </w:r>
      <w:r w:rsidR="00554742" w:rsidRPr="004F1D8C">
        <w:rPr>
          <w:color w:val="A6A6A6" w:themeColor="background1" w:themeShade="A6"/>
        </w:rPr>
        <w:t xml:space="preserve"> deposit accounts, electronic chattel paper, investment property, letter of credit rights, or e- documents, and the SP has control pursuant to SA</w:t>
      </w:r>
    </w:p>
    <w:p w14:paraId="58D25292" w14:textId="77777777" w:rsidR="006721BF" w:rsidRPr="00C27992" w:rsidRDefault="006721BF" w:rsidP="00554742">
      <w:pPr>
        <w:pStyle w:val="ListParagraph"/>
        <w:numPr>
          <w:ilvl w:val="7"/>
          <w:numId w:val="3"/>
        </w:numPr>
      </w:pPr>
      <w:r w:rsidRPr="00C27992">
        <w:t>Quantity</w:t>
      </w:r>
    </w:p>
    <w:p w14:paraId="17B69956" w14:textId="1C835EC0" w:rsidR="006721BF" w:rsidRPr="00C27992" w:rsidRDefault="006721BF" w:rsidP="00554742">
      <w:pPr>
        <w:pStyle w:val="ListParagraph"/>
        <w:numPr>
          <w:ilvl w:val="7"/>
          <w:numId w:val="3"/>
        </w:numPr>
      </w:pPr>
      <w:r w:rsidRPr="00C27992">
        <w:t>Computational or al</w:t>
      </w:r>
      <w:r w:rsidR="00C27992">
        <w:t>locational formula or procedure</w:t>
      </w:r>
      <w:r w:rsidRPr="00C27992">
        <w:t xml:space="preserve"> </w:t>
      </w:r>
      <w:r w:rsidRPr="00C27992">
        <w:rPr>
          <w:b/>
        </w:rPr>
        <w:t>or</w:t>
      </w:r>
    </w:p>
    <w:p w14:paraId="53253A1A" w14:textId="77777777" w:rsidR="006721BF" w:rsidRPr="00C27992" w:rsidRDefault="006721BF" w:rsidP="00554742">
      <w:pPr>
        <w:pStyle w:val="ListParagraph"/>
        <w:numPr>
          <w:ilvl w:val="7"/>
          <w:numId w:val="3"/>
        </w:numPr>
      </w:pPr>
      <w:r w:rsidRPr="00C27992">
        <w:t>Any other method, if the identity of the collateral is objectively determinable</w:t>
      </w:r>
    </w:p>
    <w:p w14:paraId="5632EAAF" w14:textId="5BF5D9E3" w:rsidR="006721BF" w:rsidRPr="00734D55" w:rsidRDefault="006721BF" w:rsidP="00734D55">
      <w:pPr>
        <w:pStyle w:val="ListParagraph"/>
        <w:numPr>
          <w:ilvl w:val="8"/>
          <w:numId w:val="3"/>
        </w:numPr>
        <w:rPr>
          <w:color w:val="FF0000"/>
        </w:rPr>
      </w:pPr>
      <w:r w:rsidRPr="00734D55">
        <w:rPr>
          <w:color w:val="FF0000"/>
        </w:rPr>
        <w:t xml:space="preserve">A description of </w:t>
      </w:r>
      <w:r w:rsidRPr="00734D55">
        <w:rPr>
          <w:i/>
          <w:color w:val="FF0000"/>
        </w:rPr>
        <w:t>“all of the debtor’s assets”</w:t>
      </w:r>
      <w:r w:rsidRPr="00734D55">
        <w:rPr>
          <w:color w:val="FF0000"/>
        </w:rPr>
        <w:t xml:space="preserve"> or </w:t>
      </w:r>
      <w:r w:rsidRPr="00734D55">
        <w:rPr>
          <w:i/>
          <w:color w:val="FF0000"/>
        </w:rPr>
        <w:t>“all of the debtor’s personal property”</w:t>
      </w:r>
      <w:r w:rsidRPr="00734D55">
        <w:rPr>
          <w:color w:val="FF0000"/>
        </w:rPr>
        <w:t xml:space="preserve"> or using words of similar import </w:t>
      </w:r>
      <w:r w:rsidR="00DB56E7" w:rsidRPr="00734D55">
        <w:rPr>
          <w:color w:val="FF0000"/>
        </w:rPr>
        <w:sym w:font="Wingdings" w:char="F0E0"/>
      </w:r>
      <w:r w:rsidR="00DB56E7" w:rsidRPr="00734D55">
        <w:rPr>
          <w:color w:val="FF0000"/>
        </w:rPr>
        <w:t xml:space="preserve"> D</w:t>
      </w:r>
      <w:r w:rsidR="00466C47" w:rsidRPr="00734D55">
        <w:rPr>
          <w:color w:val="FF0000"/>
        </w:rPr>
        <w:t>oesn’t</w:t>
      </w:r>
      <w:r w:rsidRPr="00734D55">
        <w:rPr>
          <w:color w:val="FF0000"/>
        </w:rPr>
        <w:t xml:space="preserve"> reasonably identify</w:t>
      </w:r>
      <w:r w:rsidR="00734D55">
        <w:rPr>
          <w:color w:val="FF0000"/>
        </w:rPr>
        <w:t xml:space="preserve"> the collateral (b/c the collateral isn’t objectively determinable. ?)</w:t>
      </w:r>
    </w:p>
    <w:p w14:paraId="24BE1CA5" w14:textId="77777777" w:rsidR="00544316" w:rsidRPr="00544316" w:rsidRDefault="00C27992" w:rsidP="00554742">
      <w:pPr>
        <w:pStyle w:val="ListParagraph"/>
        <w:numPr>
          <w:ilvl w:val="5"/>
          <w:numId w:val="3"/>
        </w:numPr>
        <w:rPr>
          <w:color w:val="A6A6A6" w:themeColor="background1" w:themeShade="A6"/>
        </w:rPr>
      </w:pPr>
      <w:r w:rsidRPr="00544316">
        <w:rPr>
          <w:b/>
          <w:color w:val="A6A6A6" w:themeColor="background1" w:themeShade="A6"/>
        </w:rPr>
        <w:t>Purpose</w:t>
      </w:r>
    </w:p>
    <w:p w14:paraId="7A622359" w14:textId="5B88861B" w:rsidR="006721BF" w:rsidRPr="00544316" w:rsidRDefault="00734D55" w:rsidP="00544316">
      <w:pPr>
        <w:pStyle w:val="ListParagraph"/>
        <w:numPr>
          <w:ilvl w:val="6"/>
          <w:numId w:val="3"/>
        </w:numPr>
        <w:rPr>
          <w:color w:val="A6A6A6" w:themeColor="background1" w:themeShade="A6"/>
        </w:rPr>
      </w:pPr>
      <w:r>
        <w:rPr>
          <w:color w:val="A6A6A6" w:themeColor="background1" w:themeShade="A6"/>
        </w:rPr>
        <w:t>I</w:t>
      </w:r>
      <w:r w:rsidR="006721BF" w:rsidRPr="00544316">
        <w:rPr>
          <w:color w:val="A6A6A6" w:themeColor="background1" w:themeShade="A6"/>
        </w:rPr>
        <w:t xml:space="preserve">dentify property </w:t>
      </w:r>
      <w:r>
        <w:rPr>
          <w:color w:val="A6A6A6" w:themeColor="background1" w:themeShade="A6"/>
        </w:rPr>
        <w:t>that’s</w:t>
      </w:r>
      <w:r w:rsidR="006721BF" w:rsidRPr="00544316">
        <w:rPr>
          <w:color w:val="A6A6A6" w:themeColor="background1" w:themeShade="A6"/>
        </w:rPr>
        <w:t xml:space="preserve"> subject to the </w:t>
      </w:r>
      <w:r w:rsidR="00845692" w:rsidRPr="00544316">
        <w:rPr>
          <w:color w:val="A6A6A6" w:themeColor="background1" w:themeShade="A6"/>
        </w:rPr>
        <w:t>SI</w:t>
      </w:r>
      <w:r w:rsidR="006721BF" w:rsidRPr="00544316">
        <w:rPr>
          <w:color w:val="A6A6A6" w:themeColor="background1" w:themeShade="A6"/>
        </w:rPr>
        <w:t xml:space="preserve"> </w:t>
      </w:r>
    </w:p>
    <w:p w14:paraId="1D4FDD10" w14:textId="1C6A4778" w:rsidR="00DB56E7" w:rsidRPr="00544316" w:rsidRDefault="006721BF" w:rsidP="00544316">
      <w:pPr>
        <w:pStyle w:val="ListParagraph"/>
        <w:numPr>
          <w:ilvl w:val="6"/>
          <w:numId w:val="3"/>
        </w:numPr>
        <w:rPr>
          <w:color w:val="A6A6A6" w:themeColor="background1" w:themeShade="A6"/>
        </w:rPr>
      </w:pPr>
      <w:r w:rsidRPr="00544316">
        <w:rPr>
          <w:color w:val="A6A6A6" w:themeColor="background1" w:themeShade="A6"/>
        </w:rPr>
        <w:t>Minimizes disputes a</w:t>
      </w:r>
      <w:r w:rsidR="00C27992" w:rsidRPr="00544316">
        <w:rPr>
          <w:color w:val="A6A6A6" w:themeColor="background1" w:themeShade="A6"/>
        </w:rPr>
        <w:t>s to what collateral is covered</w:t>
      </w:r>
      <w:r w:rsidRPr="00544316">
        <w:rPr>
          <w:color w:val="A6A6A6" w:themeColor="background1" w:themeShade="A6"/>
        </w:rPr>
        <w:t xml:space="preserve"> </w:t>
      </w:r>
      <w:r w:rsidR="00C27992" w:rsidRPr="00544316">
        <w:rPr>
          <w:color w:val="A6A6A6" w:themeColor="background1" w:themeShade="A6"/>
        </w:rPr>
        <w:t>(</w:t>
      </w:r>
      <w:r w:rsidRPr="00544316">
        <w:rPr>
          <w:color w:val="A6A6A6" w:themeColor="background1" w:themeShade="A6"/>
        </w:rPr>
        <w:t>if it’s not in the description</w:t>
      </w:r>
      <w:r w:rsidR="00301E46" w:rsidRPr="00544316">
        <w:rPr>
          <w:color w:val="A6A6A6" w:themeColor="background1" w:themeShade="A6"/>
        </w:rPr>
        <w:t xml:space="preserve"> </w:t>
      </w:r>
      <w:r w:rsidR="00301E46" w:rsidRPr="00544316">
        <w:rPr>
          <w:color w:val="A6A6A6" w:themeColor="background1" w:themeShade="A6"/>
        </w:rPr>
        <w:sym w:font="Wingdings" w:char="F0E0"/>
      </w:r>
      <w:r w:rsidRPr="00544316">
        <w:rPr>
          <w:color w:val="A6A6A6" w:themeColor="background1" w:themeShade="A6"/>
        </w:rPr>
        <w:t xml:space="preserve"> it’s not included</w:t>
      </w:r>
      <w:r w:rsidR="00C27992" w:rsidRPr="00544316">
        <w:rPr>
          <w:color w:val="A6A6A6" w:themeColor="background1" w:themeShade="A6"/>
        </w:rPr>
        <w:t>)</w:t>
      </w:r>
    </w:p>
    <w:p w14:paraId="3962B33E" w14:textId="77777777" w:rsidR="00411795" w:rsidRDefault="00411795" w:rsidP="00411795">
      <w:pPr>
        <w:pStyle w:val="ListParagraph"/>
        <w:numPr>
          <w:ilvl w:val="0"/>
          <w:numId w:val="0"/>
        </w:numPr>
        <w:ind w:left="720"/>
      </w:pPr>
    </w:p>
    <w:p w14:paraId="280494FC" w14:textId="7185E9AE" w:rsidR="00411795" w:rsidRDefault="00411795" w:rsidP="00411795">
      <w:pPr>
        <w:pStyle w:val="ListParagraph"/>
        <w:numPr>
          <w:ilvl w:val="0"/>
          <w:numId w:val="3"/>
        </w:numPr>
      </w:pPr>
      <w:r>
        <w:t>A security agreement must be a bargain-in-fact</w:t>
      </w:r>
    </w:p>
    <w:p w14:paraId="0C1AA7D9" w14:textId="132035DA" w:rsidR="00411795" w:rsidRDefault="00411795" w:rsidP="00411795">
      <w:pPr>
        <w:pStyle w:val="ListParagraph"/>
        <w:numPr>
          <w:ilvl w:val="0"/>
          <w:numId w:val="3"/>
        </w:numPr>
      </w:pPr>
      <w:r>
        <w:t>A financing statement</w:t>
      </w:r>
      <w:r w:rsidR="00301E46">
        <w:t xml:space="preserve"> (FS)</w:t>
      </w:r>
      <w:r>
        <w:t xml:space="preserve"> may be filed before a security agreement is made</w:t>
      </w:r>
    </w:p>
    <w:p w14:paraId="733F6978" w14:textId="14A43DE2" w:rsidR="00411795" w:rsidRPr="00301E46" w:rsidRDefault="00411795" w:rsidP="00411795">
      <w:pPr>
        <w:pStyle w:val="ListParagraph"/>
        <w:numPr>
          <w:ilvl w:val="0"/>
          <w:numId w:val="3"/>
        </w:numPr>
        <w:rPr>
          <w:color w:val="A6A6A6" w:themeColor="background1" w:themeShade="A6"/>
        </w:rPr>
      </w:pPr>
      <w:r>
        <w:t xml:space="preserve">A financing statement </w:t>
      </w:r>
      <w:r w:rsidR="00301E46">
        <w:t xml:space="preserve">(FS) </w:t>
      </w:r>
      <w:r>
        <w:t xml:space="preserve">may </w:t>
      </w:r>
      <w:r w:rsidR="00301E46">
        <w:t>be a security agreement</w:t>
      </w:r>
      <w:r w:rsidR="00301E46">
        <w:tab/>
      </w:r>
      <w:r w:rsidR="00301E46">
        <w:tab/>
      </w:r>
      <w:r w:rsidR="00301E46">
        <w:tab/>
      </w:r>
      <w:r w:rsidR="00301E46">
        <w:tab/>
      </w:r>
      <w:r w:rsidR="00301E46">
        <w:tab/>
      </w:r>
      <w:r>
        <w:tab/>
      </w:r>
      <w:r>
        <w:tab/>
      </w:r>
      <w:r w:rsidR="00301E46">
        <w:tab/>
      </w:r>
      <w:r w:rsidR="00301E46">
        <w:tab/>
      </w:r>
      <w:r w:rsidRPr="00301E46">
        <w:rPr>
          <w:color w:val="A6A6A6" w:themeColor="background1" w:themeShade="A6"/>
        </w:rPr>
        <w:t>per Worley, unlike</w:t>
      </w:r>
      <w:r w:rsidRPr="00301E46">
        <w:rPr>
          <w:i/>
          <w:color w:val="A6A6A6" w:themeColor="background1" w:themeShade="A6"/>
        </w:rPr>
        <w:t xml:space="preserve"> American Card </w:t>
      </w:r>
      <w:r w:rsidRPr="00301E46">
        <w:rPr>
          <w:color w:val="A6A6A6" w:themeColor="background1" w:themeShade="A6"/>
        </w:rPr>
        <w:t>(which</w:t>
      </w:r>
      <w:r w:rsidRPr="00301E46">
        <w:rPr>
          <w:i/>
          <w:color w:val="A6A6A6" w:themeColor="background1" w:themeShade="A6"/>
        </w:rPr>
        <w:t xml:space="preserve"> </w:t>
      </w:r>
    </w:p>
    <w:p w14:paraId="77B7E33F" w14:textId="62BE152F" w:rsidR="00411795" w:rsidRPr="00301E46" w:rsidRDefault="00411795" w:rsidP="00411795">
      <w:pPr>
        <w:pStyle w:val="ListParagraph"/>
        <w:numPr>
          <w:ilvl w:val="0"/>
          <w:numId w:val="0"/>
        </w:numPr>
        <w:ind w:left="6984" w:firstLine="216"/>
        <w:rPr>
          <w:color w:val="A6A6A6" w:themeColor="background1" w:themeShade="A6"/>
        </w:rPr>
      </w:pPr>
      <w:r w:rsidRPr="00301E46">
        <w:rPr>
          <w:color w:val="A6A6A6" w:themeColor="background1" w:themeShade="A6"/>
        </w:rPr>
        <w:t xml:space="preserve">says a FS, alone, may </w:t>
      </w:r>
      <w:r w:rsidRPr="00301E46">
        <w:rPr>
          <w:color w:val="A6A6A6" w:themeColor="background1" w:themeShade="A6"/>
          <w:u w:val="single"/>
        </w:rPr>
        <w:t>not</w:t>
      </w:r>
      <w:r w:rsidRPr="00301E46">
        <w:rPr>
          <w:color w:val="A6A6A6" w:themeColor="background1" w:themeShade="A6"/>
        </w:rPr>
        <w:t xml:space="preserve"> be a SA)</w:t>
      </w:r>
    </w:p>
    <w:p w14:paraId="5965549F" w14:textId="6804D7D2" w:rsidR="006721BF" w:rsidRPr="00AA060C" w:rsidRDefault="00A50C44" w:rsidP="00B64698">
      <w:pPr>
        <w:pStyle w:val="h2"/>
        <w:ind w:left="0" w:firstLine="0"/>
      </w:pPr>
      <w:bookmarkStart w:id="62" w:name="_Toc278480330"/>
      <w:r>
        <w:t xml:space="preserve">2. </w:t>
      </w:r>
      <w:r w:rsidR="006721BF" w:rsidRPr="00AA060C">
        <w:t>Perfection</w:t>
      </w:r>
      <w:bookmarkEnd w:id="62"/>
    </w:p>
    <w:p w14:paraId="1F6C453C" w14:textId="4398845D" w:rsidR="006721BF" w:rsidRPr="00AA060C" w:rsidRDefault="006721BF" w:rsidP="00C27992">
      <w:pPr>
        <w:pStyle w:val="ListParagraph"/>
      </w:pPr>
      <w:r w:rsidRPr="00AA060C">
        <w:t xml:space="preserve">Filed </w:t>
      </w:r>
      <w:r w:rsidR="00544316">
        <w:t>FS</w:t>
      </w:r>
    </w:p>
    <w:p w14:paraId="17A8D0BD" w14:textId="77777777" w:rsidR="006721BF" w:rsidRPr="00AA060C" w:rsidRDefault="006721BF" w:rsidP="00C27992">
      <w:pPr>
        <w:pStyle w:val="ListParagraph"/>
      </w:pPr>
      <w:r>
        <w:t>SP</w:t>
      </w:r>
      <w:r w:rsidRPr="00AA060C">
        <w:t xml:space="preserve"> possession of collateral</w:t>
      </w:r>
    </w:p>
    <w:p w14:paraId="425C9024" w14:textId="77777777" w:rsidR="006721BF" w:rsidRPr="00AA060C" w:rsidRDefault="006721BF" w:rsidP="00C27992">
      <w:pPr>
        <w:pStyle w:val="ListParagraph"/>
      </w:pPr>
      <w:r>
        <w:t>SP</w:t>
      </w:r>
      <w:r w:rsidRPr="00AA060C">
        <w:t xml:space="preserve"> control of collateral</w:t>
      </w:r>
    </w:p>
    <w:p w14:paraId="741298BB" w14:textId="77777777" w:rsidR="006721BF" w:rsidRPr="00AA060C" w:rsidRDefault="006721BF" w:rsidP="00C27992">
      <w:pPr>
        <w:pStyle w:val="ListParagraph"/>
      </w:pPr>
      <w:r w:rsidRPr="00AA060C">
        <w:t>Automatic perfection</w:t>
      </w:r>
    </w:p>
    <w:p w14:paraId="087A2E1B" w14:textId="47B314CC" w:rsidR="006721BF" w:rsidRDefault="00A50C44" w:rsidP="00A50C44">
      <w:pPr>
        <w:pStyle w:val="h2"/>
      </w:pPr>
      <w:bookmarkStart w:id="63" w:name="_Toc278480331"/>
      <w:r>
        <w:t xml:space="preserve">3. </w:t>
      </w:r>
      <w:r w:rsidR="006721BF" w:rsidRPr="00AA060C">
        <w:t>Terminology</w:t>
      </w:r>
      <w:bookmarkEnd w:id="63"/>
    </w:p>
    <w:p w14:paraId="1BA21583" w14:textId="42C04652" w:rsidR="00301E46" w:rsidRPr="00301E46" w:rsidRDefault="00301E46" w:rsidP="00301E46">
      <w:pPr>
        <w:pStyle w:val="ListParagraph"/>
        <w:numPr>
          <w:ilvl w:val="0"/>
          <w:numId w:val="3"/>
        </w:numPr>
        <w:rPr>
          <w:i/>
        </w:rPr>
      </w:pPr>
      <w:r w:rsidRPr="00301E46">
        <w:rPr>
          <w:i/>
        </w:rPr>
        <w:t xml:space="preserve">See </w:t>
      </w:r>
      <w:r w:rsidRPr="00301E46">
        <w:rPr>
          <w:i/>
        </w:rPr>
        <w:fldChar w:fldCharType="begin"/>
      </w:r>
      <w:r w:rsidRPr="00301E46">
        <w:rPr>
          <w:i/>
        </w:rPr>
        <w:instrText xml:space="preserve"> REF BasicTerminology \h </w:instrText>
      </w:r>
      <w:r w:rsidRPr="00301E46">
        <w:rPr>
          <w:i/>
        </w:rPr>
      </w:r>
      <w:r w:rsidRPr="00301E46">
        <w:rPr>
          <w:i/>
        </w:rPr>
        <w:fldChar w:fldCharType="separate"/>
      </w:r>
      <w:r w:rsidRPr="00301E46">
        <w:rPr>
          <w:i/>
          <w:color w:val="3366FF"/>
          <w:u w:val="single"/>
        </w:rPr>
        <w:t>Basic Terminology</w:t>
      </w:r>
      <w:r w:rsidRPr="00301E46">
        <w:rPr>
          <w:i/>
        </w:rPr>
        <w:t xml:space="preserve"> </w:t>
      </w:r>
      <w:r w:rsidRPr="00301E46">
        <w:rPr>
          <w:i/>
        </w:rPr>
        <w:fldChar w:fldCharType="end"/>
      </w:r>
      <w:r w:rsidRPr="00301E46">
        <w:rPr>
          <w:i/>
        </w:rPr>
        <w:t>(pg. 5)</w:t>
      </w:r>
    </w:p>
    <w:p w14:paraId="49383384" w14:textId="383D5988" w:rsidR="006721BF" w:rsidRPr="003D0029" w:rsidRDefault="00A50C44" w:rsidP="00A50C44">
      <w:pPr>
        <w:pStyle w:val="h2"/>
      </w:pPr>
      <w:bookmarkStart w:id="64" w:name="_Toc278480332"/>
      <w:r>
        <w:t>4. SP Possession</w:t>
      </w:r>
      <w:bookmarkEnd w:id="64"/>
    </w:p>
    <w:p w14:paraId="5611A126" w14:textId="51A4657C" w:rsidR="006721BF" w:rsidRDefault="006721BF" w:rsidP="00B01E2C">
      <w:pPr>
        <w:pStyle w:val="ListParagraph"/>
        <w:numPr>
          <w:ilvl w:val="0"/>
          <w:numId w:val="3"/>
        </w:numPr>
      </w:pPr>
      <w:r>
        <w:t>SP</w:t>
      </w:r>
      <w:r w:rsidRPr="003D0029">
        <w:t xml:space="preserve"> possession of the collateral sa</w:t>
      </w:r>
      <w:r w:rsidR="00B01E2C">
        <w:t>tisfies the evidentiary purpose</w:t>
      </w:r>
      <w:r w:rsidRPr="003D0029">
        <w:t xml:space="preserve"> of a written </w:t>
      </w:r>
      <w:r>
        <w:t>SA</w:t>
      </w:r>
      <w:r w:rsidR="00B01E2C">
        <w:t xml:space="preserve"> b/c it e</w:t>
      </w:r>
      <w:r w:rsidRPr="003D0029">
        <w:t>viden</w:t>
      </w:r>
      <w:r>
        <w:t>ce</w:t>
      </w:r>
      <w:r w:rsidR="00544316">
        <w:t>s</w:t>
      </w:r>
      <w:r>
        <w:t xml:space="preserve"> </w:t>
      </w:r>
      <w:r w:rsidRPr="003D0029">
        <w:t xml:space="preserve">debtor’s agreement to </w:t>
      </w:r>
      <w:r w:rsidR="00B01E2C">
        <w:t xml:space="preserve">use its property </w:t>
      </w:r>
      <w:r w:rsidRPr="003D0029">
        <w:t>as collateral for the debt.</w:t>
      </w:r>
      <w:r w:rsidR="00B01E2C">
        <w:t xml:space="preserve"> </w:t>
      </w:r>
      <w:r w:rsidR="00B01E2C" w:rsidRPr="003D0029">
        <w:t>A written security agreement minimize</w:t>
      </w:r>
      <w:r w:rsidR="00B01E2C">
        <w:t>s</w:t>
      </w:r>
      <w:r w:rsidR="00B01E2C" w:rsidRPr="003D0029">
        <w:t xml:space="preserve"> disputes about </w:t>
      </w:r>
      <w:r w:rsidR="00B01E2C">
        <w:t>why</w:t>
      </w:r>
      <w:r w:rsidR="00B01E2C" w:rsidRPr="003D0029">
        <w:t xml:space="preserve"> </w:t>
      </w:r>
      <w:r w:rsidR="00B01E2C">
        <w:t>SPs</w:t>
      </w:r>
      <w:r w:rsidR="00B01E2C" w:rsidRPr="003D0029">
        <w:t xml:space="preserve"> </w:t>
      </w:r>
      <w:r w:rsidR="00B01E2C">
        <w:t>have</w:t>
      </w:r>
      <w:r w:rsidR="00B01E2C" w:rsidRPr="003D0029">
        <w:t xml:space="preserve"> possession</w:t>
      </w:r>
      <w:r w:rsidR="00B01E2C">
        <w:t>.</w:t>
      </w:r>
    </w:p>
    <w:p w14:paraId="7D6019A6" w14:textId="766776BE" w:rsidR="006721BF" w:rsidRDefault="00B01E2C" w:rsidP="00B01E2C">
      <w:pPr>
        <w:pStyle w:val="ListParagraph"/>
        <w:numPr>
          <w:ilvl w:val="0"/>
          <w:numId w:val="3"/>
        </w:numPr>
      </w:pPr>
      <w:r>
        <w:rPr>
          <w:b/>
        </w:rPr>
        <w:t xml:space="preserve">Requirement: </w:t>
      </w:r>
      <w:r w:rsidR="006721BF">
        <w:t>I</w:t>
      </w:r>
      <w:r>
        <w:t>dentifies that precise property</w:t>
      </w:r>
    </w:p>
    <w:p w14:paraId="21280CAF" w14:textId="58015CEA" w:rsidR="006721BF" w:rsidRPr="003D0029" w:rsidRDefault="00A50C44" w:rsidP="00A50C44">
      <w:pPr>
        <w:pStyle w:val="h2"/>
      </w:pPr>
      <w:bookmarkStart w:id="65" w:name="_Toc278480333"/>
      <w:r>
        <w:t xml:space="preserve">5. </w:t>
      </w:r>
      <w:r w:rsidR="006721BF" w:rsidRPr="003D0029">
        <w:t>Written SA</w:t>
      </w:r>
      <w:bookmarkEnd w:id="65"/>
    </w:p>
    <w:p w14:paraId="187B4CCD" w14:textId="2F89F719" w:rsidR="006721BF" w:rsidRPr="0001018A" w:rsidRDefault="0001018A" w:rsidP="0001018A">
      <w:pPr>
        <w:pStyle w:val="ListParagraph"/>
        <w:numPr>
          <w:ilvl w:val="0"/>
          <w:numId w:val="3"/>
        </w:numPr>
        <w:rPr>
          <w:b/>
        </w:rPr>
      </w:pPr>
      <w:r>
        <w:t>A s</w:t>
      </w:r>
      <w:r w:rsidR="006721BF" w:rsidRPr="0001018A">
        <w:t xml:space="preserve">ecured transaction normally involves </w:t>
      </w:r>
      <w:r>
        <w:rPr>
          <w:b/>
        </w:rPr>
        <w:t>2</w:t>
      </w:r>
      <w:r w:rsidR="006721BF" w:rsidRPr="0001018A">
        <w:rPr>
          <w:b/>
        </w:rPr>
        <w:t xml:space="preserve"> key documents:</w:t>
      </w:r>
    </w:p>
    <w:p w14:paraId="4D3E02ED" w14:textId="4CD9D7C5" w:rsidR="006721BF" w:rsidRPr="0001018A" w:rsidRDefault="006721BF" w:rsidP="0001018A">
      <w:pPr>
        <w:pStyle w:val="ListParagraph"/>
        <w:rPr>
          <w:b/>
        </w:rPr>
      </w:pPr>
      <w:r w:rsidRPr="0001018A">
        <w:rPr>
          <w:b/>
          <w:u w:val="single"/>
        </w:rPr>
        <w:t>Security Agreement</w:t>
      </w:r>
      <w:r w:rsidR="0001018A">
        <w:rPr>
          <w:b/>
          <w:u w:val="single"/>
        </w:rPr>
        <w:t xml:space="preserve"> (SA)</w:t>
      </w:r>
      <w:r w:rsidRPr="0001018A">
        <w:rPr>
          <w:b/>
        </w:rPr>
        <w:t>:</w:t>
      </w:r>
      <w:r w:rsidRPr="0001018A">
        <w:t xml:space="preserve"> evidences the parties agreement that the debtor’s property, described in the agreement, will stand as collateral for the debt owed secured party</w:t>
      </w:r>
    </w:p>
    <w:p w14:paraId="5F032F9D" w14:textId="765DFEC0" w:rsidR="006721BF" w:rsidRPr="0001018A" w:rsidRDefault="006721BF" w:rsidP="0001018A">
      <w:pPr>
        <w:pStyle w:val="ListParagraph"/>
        <w:rPr>
          <w:b/>
        </w:rPr>
      </w:pPr>
      <w:r w:rsidRPr="0001018A">
        <w:rPr>
          <w:b/>
          <w:u w:val="single"/>
        </w:rPr>
        <w:t>Financing Statement</w:t>
      </w:r>
      <w:r w:rsidR="0001018A">
        <w:rPr>
          <w:b/>
          <w:u w:val="single"/>
        </w:rPr>
        <w:t xml:space="preserve"> (FS)</w:t>
      </w:r>
      <w:r w:rsidRPr="0001018A">
        <w:rPr>
          <w:b/>
        </w:rPr>
        <w:t>:</w:t>
      </w:r>
      <w:r w:rsidRPr="0001018A">
        <w:t xml:space="preserve"> brief document filed in a public office (usually Secretary of State) giving notice that </w:t>
      </w:r>
      <w:r w:rsidR="00734D55">
        <w:t>SP</w:t>
      </w:r>
      <w:r w:rsidRPr="0001018A">
        <w:t xml:space="preserve"> </w:t>
      </w:r>
      <w:r w:rsidR="00734D55">
        <w:t>may</w:t>
      </w:r>
      <w:r w:rsidRPr="0001018A">
        <w:t xml:space="preserve"> claim an interest in debtor’s property</w:t>
      </w:r>
      <w:r w:rsidR="00734D55">
        <w:rPr>
          <w:color w:val="A6A6A6" w:themeColor="background1" w:themeShade="A6"/>
        </w:rPr>
        <w:t xml:space="preserve"> (which must be</w:t>
      </w:r>
      <w:r w:rsidRPr="00734D55">
        <w:rPr>
          <w:color w:val="A6A6A6" w:themeColor="background1" w:themeShade="A6"/>
        </w:rPr>
        <w:t xml:space="preserve"> identified in the document</w:t>
      </w:r>
      <w:r w:rsidR="00734D55" w:rsidRPr="00734D55">
        <w:rPr>
          <w:color w:val="A6A6A6" w:themeColor="background1" w:themeShade="A6"/>
        </w:rPr>
        <w:t>)</w:t>
      </w:r>
    </w:p>
    <w:p w14:paraId="13445899" w14:textId="77777777" w:rsidR="0001018A" w:rsidRDefault="0001018A" w:rsidP="0001018A">
      <w:pPr>
        <w:pStyle w:val="ListParagraph"/>
        <w:numPr>
          <w:ilvl w:val="0"/>
          <w:numId w:val="3"/>
        </w:numPr>
        <w:rPr>
          <w:b/>
        </w:rPr>
      </w:pPr>
    </w:p>
    <w:p w14:paraId="18467AFF" w14:textId="1B0FE465" w:rsidR="006721BF" w:rsidRPr="0001018A" w:rsidRDefault="0001018A" w:rsidP="0001018A">
      <w:pPr>
        <w:pStyle w:val="ListParagraph"/>
        <w:numPr>
          <w:ilvl w:val="0"/>
          <w:numId w:val="3"/>
        </w:numPr>
        <w:rPr>
          <w:b/>
        </w:rPr>
      </w:pPr>
      <w:r>
        <w:rPr>
          <w:b/>
        </w:rPr>
        <w:t>Composite Document Rule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i/>
        </w:rPr>
        <w:t>Outboard Marine (supp.)</w:t>
      </w:r>
    </w:p>
    <w:p w14:paraId="25B7F125" w14:textId="4A381E69" w:rsidR="00734D55" w:rsidRDefault="00734D55" w:rsidP="00734D55">
      <w:pPr>
        <w:pStyle w:val="ListParagraph"/>
      </w:pPr>
      <w:r>
        <w:rPr>
          <w:b/>
        </w:rPr>
        <w:t xml:space="preserve">How it works: </w:t>
      </w:r>
      <w:r>
        <w:t>If</w:t>
      </w:r>
      <w:r w:rsidRPr="0001018A">
        <w:t xml:space="preserve"> parties neglected to sign a separate SA</w:t>
      </w:r>
      <w:r>
        <w:t xml:space="preserve"> </w:t>
      </w:r>
      <w:r>
        <w:sym w:font="Wingdings" w:char="F0E0"/>
      </w:r>
      <w:r w:rsidRPr="0001018A">
        <w:t xml:space="preserve"> look at the transaction as a whole in order to </w:t>
      </w:r>
      <w:r w:rsidRPr="00AF57AC">
        <w:rPr>
          <w:b/>
        </w:rPr>
        <w:t xml:space="preserve">determine if there’s </w:t>
      </w:r>
      <w:commentRangeStart w:id="66"/>
      <w:r w:rsidRPr="00954137">
        <w:rPr>
          <w:color w:val="FF0000"/>
        </w:rPr>
        <w:t>writing</w:t>
      </w:r>
      <w:r w:rsidR="00954137">
        <w:rPr>
          <w:color w:val="FF0000"/>
        </w:rPr>
        <w:t xml:space="preserve"> </w:t>
      </w:r>
      <w:commentRangeEnd w:id="66"/>
      <w:r w:rsidR="00954137">
        <w:rPr>
          <w:rStyle w:val="CommentReference"/>
        </w:rPr>
        <w:commentReference w:id="66"/>
      </w:r>
      <w:r>
        <w:t>authenticated (i.e. signed)</w:t>
      </w:r>
      <w:r w:rsidRPr="0001018A">
        <w:t xml:space="preserve"> by the debtor describing the collateral, which demonstrates</w:t>
      </w:r>
      <w:r w:rsidR="00954137">
        <w:t xml:space="preserve"> </w:t>
      </w:r>
      <w:commentRangeStart w:id="67"/>
      <w:r w:rsidR="00954137">
        <w:rPr>
          <w:color w:val="FF0000"/>
        </w:rPr>
        <w:t>evidence of a bargain-in-fact</w:t>
      </w:r>
      <w:r w:rsidRPr="0001018A">
        <w:t xml:space="preserve"> </w:t>
      </w:r>
      <w:commentRangeEnd w:id="67"/>
      <w:r w:rsidR="00954137">
        <w:rPr>
          <w:rStyle w:val="CommentReference"/>
        </w:rPr>
        <w:commentReference w:id="67"/>
      </w:r>
      <w:r w:rsidR="00954137">
        <w:t xml:space="preserve">, showing </w:t>
      </w:r>
      <w:r w:rsidRPr="0001018A">
        <w:t>intent to create a SI in the collateral.</w:t>
      </w:r>
    </w:p>
    <w:p w14:paraId="2594D148" w14:textId="39B667C6" w:rsidR="00AF57AC" w:rsidRDefault="00734D55" w:rsidP="00AF57AC">
      <w:pPr>
        <w:pStyle w:val="ListParagraph"/>
      </w:pPr>
      <w:r>
        <w:rPr>
          <w:b/>
        </w:rPr>
        <w:t>Purpose</w:t>
      </w:r>
      <w:r w:rsidR="00AF57AC">
        <w:rPr>
          <w:b/>
        </w:rPr>
        <w:t xml:space="preserve">: </w:t>
      </w:r>
      <w:r w:rsidR="00AF57AC">
        <w:t>In the absence of a well drafted SA, this rule permits reading multiple documents as a group to satisfy the elements of</w:t>
      </w:r>
      <w:r w:rsidR="00AF57AC">
        <w:rPr>
          <w:i/>
        </w:rPr>
        <w:t xml:space="preserve"> an authenticated SA containing a description of the collateral</w:t>
      </w:r>
    </w:p>
    <w:p w14:paraId="0F74A194" w14:textId="1690A34B" w:rsidR="00D15A5D" w:rsidRPr="0001018A" w:rsidRDefault="00D15A5D" w:rsidP="00D15A5D">
      <w:pPr>
        <w:pStyle w:val="ListParagraph"/>
        <w:numPr>
          <w:ilvl w:val="0"/>
          <w:numId w:val="0"/>
        </w:numPr>
        <w:ind w:left="1008"/>
      </w:pPr>
      <w:r>
        <w:tab/>
      </w: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D15A5D" w:rsidRPr="00E50CE0" w14:paraId="69AE1EFF" w14:textId="77777777" w:rsidTr="00D15A5D">
        <w:tc>
          <w:tcPr>
            <w:tcW w:w="10332" w:type="dxa"/>
            <w:gridSpan w:val="2"/>
            <w:shd w:val="clear" w:color="auto" w:fill="ECEBE9"/>
          </w:tcPr>
          <w:p w14:paraId="6E12FE2E" w14:textId="2643DFE6" w:rsidR="00D15A5D" w:rsidRPr="00D15A5D" w:rsidRDefault="00D15A5D" w:rsidP="00D15A5D">
            <w:pPr>
              <w:pStyle w:val="ListParagraph"/>
              <w:numPr>
                <w:ilvl w:val="0"/>
                <w:numId w:val="0"/>
              </w:numPr>
              <w:jc w:val="center"/>
              <w:rPr>
                <w:i/>
                <w:caps/>
                <w:sz w:val="20"/>
              </w:rPr>
            </w:pPr>
            <w:r w:rsidRPr="00D15A5D">
              <w:rPr>
                <w:i/>
                <w:sz w:val="20"/>
              </w:rPr>
              <w:t>Outboard Marine</w:t>
            </w:r>
          </w:p>
        </w:tc>
      </w:tr>
      <w:tr w:rsidR="00D15A5D" w:rsidRPr="00E50CE0" w14:paraId="1F23BA25" w14:textId="77777777" w:rsidTr="00D15A5D">
        <w:tc>
          <w:tcPr>
            <w:tcW w:w="4140" w:type="dxa"/>
          </w:tcPr>
          <w:p w14:paraId="57E8193E" w14:textId="1EBAA65D" w:rsidR="00D15A5D" w:rsidRPr="00D15A5D" w:rsidRDefault="00D15A5D" w:rsidP="00D15A5D">
            <w:pPr>
              <w:tabs>
                <w:tab w:val="left" w:pos="2713"/>
              </w:tabs>
              <w:rPr>
                <w:i/>
              </w:rPr>
            </w:pPr>
            <w:r w:rsidRPr="00D15A5D">
              <w:rPr>
                <w:i/>
              </w:rPr>
              <w:t xml:space="preserve">Can FS alone serve as </w:t>
            </w:r>
            <w:r>
              <w:rPr>
                <w:i/>
              </w:rPr>
              <w:t xml:space="preserve">a </w:t>
            </w:r>
            <w:r w:rsidRPr="00D15A5D">
              <w:rPr>
                <w:i/>
              </w:rPr>
              <w:t>SA?</w:t>
            </w:r>
            <w:r w:rsidRPr="00D15A5D">
              <w:rPr>
                <w:i/>
              </w:rPr>
              <w:tab/>
            </w:r>
          </w:p>
        </w:tc>
        <w:tc>
          <w:tcPr>
            <w:tcW w:w="6192" w:type="dxa"/>
          </w:tcPr>
          <w:p w14:paraId="429311EE" w14:textId="75265E9D" w:rsidR="00D15A5D" w:rsidRPr="00D15A5D" w:rsidRDefault="00954137" w:rsidP="00D15A5D">
            <w:pPr>
              <w:numPr>
                <w:ilvl w:val="0"/>
                <w:numId w:val="3"/>
              </w:numPr>
            </w:pPr>
            <w:r>
              <w:t>A standard form FS can’t be a SA</w:t>
            </w:r>
            <w:r w:rsidR="00D15A5D" w:rsidRPr="00D15A5D">
              <w:t xml:space="preserve"> b/c it doesn’t evidence the parties intent to create SA.</w:t>
            </w:r>
          </w:p>
        </w:tc>
      </w:tr>
      <w:tr w:rsidR="00D15A5D" w:rsidRPr="00E50CE0" w14:paraId="1807D209" w14:textId="77777777" w:rsidTr="00D15A5D">
        <w:tc>
          <w:tcPr>
            <w:tcW w:w="4140" w:type="dxa"/>
          </w:tcPr>
          <w:p w14:paraId="38A8D963" w14:textId="45D530B7" w:rsidR="00D15A5D" w:rsidRPr="00D15A5D" w:rsidRDefault="00D15A5D" w:rsidP="00D15A5D">
            <w:pPr>
              <w:rPr>
                <w:i/>
                <w:szCs w:val="18"/>
              </w:rPr>
            </w:pPr>
            <w:r w:rsidRPr="00D15A5D">
              <w:rPr>
                <w:i/>
                <w:szCs w:val="18"/>
              </w:rPr>
              <w:t xml:space="preserve">Will the FS, together w/ </w:t>
            </w:r>
            <w:r>
              <w:rPr>
                <w:i/>
                <w:szCs w:val="18"/>
              </w:rPr>
              <w:t xml:space="preserve">the </w:t>
            </w:r>
            <w:r w:rsidRPr="00D15A5D">
              <w:rPr>
                <w:i/>
                <w:szCs w:val="18"/>
              </w:rPr>
              <w:t>invoices, constitute a SA?</w:t>
            </w:r>
          </w:p>
        </w:tc>
        <w:tc>
          <w:tcPr>
            <w:tcW w:w="6192" w:type="dxa"/>
          </w:tcPr>
          <w:p w14:paraId="40A86A6E" w14:textId="520504D6" w:rsidR="00D15A5D" w:rsidRPr="00D15A5D" w:rsidRDefault="00D15A5D" w:rsidP="00D15A5D">
            <w:pPr>
              <w:pStyle w:val="ListParagraph"/>
              <w:numPr>
                <w:ilvl w:val="0"/>
                <w:numId w:val="3"/>
              </w:numPr>
            </w:pPr>
            <w:r w:rsidRPr="0001018A">
              <w:t xml:space="preserve">Invoices contain a description of collateral, but are </w:t>
            </w:r>
            <w:r>
              <w:rPr>
                <w:u w:val="single"/>
              </w:rPr>
              <w:t>not</w:t>
            </w:r>
            <w:r w:rsidRPr="0001018A">
              <w:t xml:space="preserve"> signed. </w:t>
            </w:r>
            <w:r>
              <w:br/>
            </w:r>
            <w:r w:rsidR="00954137">
              <w:t xml:space="preserve">The FS is </w:t>
            </w:r>
            <w:r w:rsidRPr="0001018A">
              <w:t>signed, but neither is evidence of intent to create a SI</w:t>
            </w:r>
          </w:p>
        </w:tc>
      </w:tr>
      <w:tr w:rsidR="00D00C46" w:rsidRPr="00E50CE0" w14:paraId="6CD76C48" w14:textId="77777777" w:rsidTr="00D15A5D">
        <w:tc>
          <w:tcPr>
            <w:tcW w:w="4140" w:type="dxa"/>
          </w:tcPr>
          <w:p w14:paraId="32FF4974" w14:textId="1F62081F" w:rsidR="00D00C46" w:rsidRPr="00D15A5D" w:rsidRDefault="00D00C46" w:rsidP="00D15A5D">
            <w:pPr>
              <w:rPr>
                <w:i/>
                <w:szCs w:val="18"/>
              </w:rPr>
            </w:pPr>
            <w:r>
              <w:rPr>
                <w:i/>
                <w:szCs w:val="18"/>
              </w:rPr>
              <w:t>Does the Ct correctly apply the composite document rule?</w:t>
            </w:r>
          </w:p>
        </w:tc>
        <w:tc>
          <w:tcPr>
            <w:tcW w:w="6192" w:type="dxa"/>
          </w:tcPr>
          <w:p w14:paraId="06B1C4CC" w14:textId="3FB1958B" w:rsidR="00D00C46" w:rsidRPr="0001018A" w:rsidRDefault="00954137" w:rsidP="00D15A5D">
            <w:pPr>
              <w:pStyle w:val="ListParagraph"/>
              <w:numPr>
                <w:ilvl w:val="0"/>
                <w:numId w:val="3"/>
              </w:numPr>
            </w:pPr>
            <w:r>
              <w:t>Evidence of a bargain-in fact</w:t>
            </w:r>
            <w:r w:rsidR="00D00C46">
              <w:t xml:space="preserve"> </w:t>
            </w:r>
            <w:r w:rsidR="00D00C46">
              <w:sym w:font="Wingdings" w:char="F0E0"/>
            </w:r>
            <w:r w:rsidR="00D00C46">
              <w:t xml:space="preserve"> No. It doesn’t evidence a present i</w:t>
            </w:r>
            <w:r>
              <w:t>ntent to authenticate</w:t>
            </w:r>
          </w:p>
        </w:tc>
      </w:tr>
    </w:tbl>
    <w:p w14:paraId="1506423E" w14:textId="34A4ED4D" w:rsidR="006721BF" w:rsidRPr="0001018A" w:rsidRDefault="006721BF" w:rsidP="00B64698"/>
    <w:p w14:paraId="10CC189E" w14:textId="77777777" w:rsidR="00D00C46" w:rsidRDefault="00D15A5D" w:rsidP="00D15A5D">
      <w:pPr>
        <w:pStyle w:val="ListParagraph"/>
        <w:numPr>
          <w:ilvl w:val="2"/>
          <w:numId w:val="3"/>
        </w:numPr>
      </w:pPr>
      <w:r>
        <w:tab/>
      </w:r>
      <w:r>
        <w:tab/>
      </w:r>
      <w:r>
        <w:tab/>
      </w: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6120"/>
        <w:gridCol w:w="4212"/>
      </w:tblGrid>
      <w:tr w:rsidR="00D00C46" w:rsidRPr="00E50CE0" w14:paraId="26033F5F" w14:textId="77777777" w:rsidTr="00D00C46">
        <w:tc>
          <w:tcPr>
            <w:tcW w:w="10332" w:type="dxa"/>
            <w:gridSpan w:val="2"/>
            <w:shd w:val="clear" w:color="auto" w:fill="ECEBE9"/>
          </w:tcPr>
          <w:p w14:paraId="00D928EA" w14:textId="0C7E088F" w:rsidR="00D00C46" w:rsidRPr="00D00C46" w:rsidRDefault="00D00C46" w:rsidP="00D00C46">
            <w:pPr>
              <w:pStyle w:val="ListParagraph"/>
              <w:numPr>
                <w:ilvl w:val="0"/>
                <w:numId w:val="0"/>
              </w:numPr>
              <w:ind w:left="720"/>
              <w:jc w:val="center"/>
            </w:pPr>
            <w:r>
              <w:rPr>
                <w:b/>
              </w:rPr>
              <w:t>Is the Composite Document Rule Justified?</w:t>
            </w:r>
          </w:p>
        </w:tc>
      </w:tr>
      <w:tr w:rsidR="00D00C46" w:rsidRPr="00E50CE0" w14:paraId="42C102A6" w14:textId="77777777" w:rsidTr="00D00C46">
        <w:tc>
          <w:tcPr>
            <w:tcW w:w="6120" w:type="dxa"/>
          </w:tcPr>
          <w:p w14:paraId="65A2F95A" w14:textId="1E13B867" w:rsidR="00D00C46" w:rsidRPr="00D00C46" w:rsidRDefault="00D00C46" w:rsidP="00D00C46">
            <w:pPr>
              <w:tabs>
                <w:tab w:val="left" w:pos="2713"/>
              </w:tabs>
            </w:pPr>
            <w:r w:rsidRPr="00D00C46">
              <w:t>PROS</w:t>
            </w:r>
          </w:p>
        </w:tc>
        <w:tc>
          <w:tcPr>
            <w:tcW w:w="4212" w:type="dxa"/>
          </w:tcPr>
          <w:p w14:paraId="3844CEDF" w14:textId="150FE6BE" w:rsidR="00D00C46" w:rsidRPr="00D15A5D" w:rsidRDefault="00D00C46" w:rsidP="00D00C46">
            <w:pPr>
              <w:numPr>
                <w:ilvl w:val="0"/>
                <w:numId w:val="3"/>
              </w:numPr>
            </w:pPr>
            <w:r>
              <w:t>CONS</w:t>
            </w:r>
          </w:p>
        </w:tc>
      </w:tr>
      <w:tr w:rsidR="00D00C46" w:rsidRPr="00E50CE0" w14:paraId="3151E05E" w14:textId="77777777" w:rsidTr="00D00C46">
        <w:tc>
          <w:tcPr>
            <w:tcW w:w="6120" w:type="dxa"/>
          </w:tcPr>
          <w:p w14:paraId="048F865D" w14:textId="77777777" w:rsidR="00D00C46" w:rsidRDefault="00D00C46" w:rsidP="00D00C46">
            <w:pPr>
              <w:rPr>
                <w:i/>
                <w:szCs w:val="18"/>
              </w:rPr>
            </w:pPr>
            <w:r w:rsidRPr="00D00C46">
              <w:rPr>
                <w:i/>
                <w:szCs w:val="18"/>
              </w:rPr>
              <w:t>Statutory language</w:t>
            </w:r>
          </w:p>
          <w:p w14:paraId="5993F884" w14:textId="78538F2D" w:rsidR="00D00C46" w:rsidRPr="00D00C46" w:rsidRDefault="00D00C46" w:rsidP="00D00C46">
            <w:pPr>
              <w:rPr>
                <w:szCs w:val="18"/>
              </w:rPr>
            </w:pPr>
            <w:r>
              <w:rPr>
                <w:szCs w:val="18"/>
              </w:rPr>
              <w:t>§§ 9-203(b); 9-102(a)(</w:t>
            </w:r>
            <w:r w:rsidRPr="00D00C46">
              <w:rPr>
                <w:szCs w:val="18"/>
              </w:rPr>
              <w:t>73); 1-201(b)(35); 1-201(b)(3).</w:t>
            </w:r>
          </w:p>
          <w:p w14:paraId="38A8A45D" w14:textId="77777777" w:rsidR="00D00C46" w:rsidRDefault="00D00C46" w:rsidP="00D00C46">
            <w:pPr>
              <w:rPr>
                <w:i/>
                <w:szCs w:val="18"/>
              </w:rPr>
            </w:pPr>
          </w:p>
          <w:p w14:paraId="1CB1B78C" w14:textId="77777777" w:rsidR="00D00C46" w:rsidRPr="00D00C46" w:rsidRDefault="00D00C46" w:rsidP="00D00C46">
            <w:pPr>
              <w:rPr>
                <w:i/>
                <w:szCs w:val="18"/>
              </w:rPr>
            </w:pPr>
            <w:r w:rsidRPr="00D00C46">
              <w:rPr>
                <w:i/>
                <w:szCs w:val="18"/>
              </w:rPr>
              <w:t>Intent of the parties</w:t>
            </w:r>
          </w:p>
          <w:p w14:paraId="68DB364C" w14:textId="52BCAA19" w:rsidR="00D00C46" w:rsidRPr="00D00C46" w:rsidRDefault="00D00C46" w:rsidP="00D00C46">
            <w:pPr>
              <w:rPr>
                <w:szCs w:val="18"/>
              </w:rPr>
            </w:pPr>
            <w:r w:rsidRPr="00D00C46">
              <w:rPr>
                <w:szCs w:val="18"/>
              </w:rPr>
              <w:t xml:space="preserve">The rule gives effect to the parties intentions </w:t>
            </w:r>
            <w:r>
              <w:rPr>
                <w:szCs w:val="18"/>
              </w:rPr>
              <w:t>&amp;</w:t>
            </w:r>
            <w:r>
              <w:rPr>
                <w:szCs w:val="18"/>
              </w:rPr>
              <w:br/>
            </w:r>
            <w:r w:rsidRPr="00D00C46">
              <w:rPr>
                <w:szCs w:val="18"/>
              </w:rPr>
              <w:t>prevents unfairness to the SP who bargained for the right to the collateral.</w:t>
            </w:r>
          </w:p>
          <w:p w14:paraId="6F14B85F" w14:textId="77777777" w:rsidR="00D00C46" w:rsidRDefault="00D00C46" w:rsidP="00D00C46">
            <w:pPr>
              <w:rPr>
                <w:i/>
                <w:szCs w:val="18"/>
              </w:rPr>
            </w:pPr>
          </w:p>
          <w:p w14:paraId="018F78A5" w14:textId="273068D1" w:rsidR="00D00C46" w:rsidRPr="00D15A5D" w:rsidRDefault="00D00C46" w:rsidP="00954137">
            <w:pPr>
              <w:rPr>
                <w:i/>
                <w:szCs w:val="18"/>
              </w:rPr>
            </w:pPr>
            <w:r w:rsidRPr="00D00C46">
              <w:rPr>
                <w:i/>
                <w:szCs w:val="18"/>
              </w:rPr>
              <w:t>Policy</w:t>
            </w:r>
            <w:r>
              <w:rPr>
                <w:i/>
                <w:szCs w:val="18"/>
              </w:rPr>
              <w:br/>
            </w:r>
            <w:r w:rsidRPr="00D00C46">
              <w:rPr>
                <w:szCs w:val="18"/>
              </w:rPr>
              <w:t>T</w:t>
            </w:r>
            <w:r w:rsidR="00954137">
              <w:rPr>
                <w:szCs w:val="18"/>
              </w:rPr>
              <w:t>he composite documents rule evidences</w:t>
            </w:r>
            <w:r w:rsidRPr="00D00C46">
              <w:rPr>
                <w:szCs w:val="18"/>
              </w:rPr>
              <w:t xml:space="preserve"> an intent of the parties to create a </w:t>
            </w:r>
            <w:r>
              <w:rPr>
                <w:szCs w:val="18"/>
              </w:rPr>
              <w:t>SI</w:t>
            </w:r>
            <w:r w:rsidRPr="00D00C46">
              <w:rPr>
                <w:szCs w:val="18"/>
              </w:rPr>
              <w:t xml:space="preserve"> and satisf</w:t>
            </w:r>
            <w:r w:rsidR="00954137">
              <w:rPr>
                <w:szCs w:val="18"/>
              </w:rPr>
              <w:t>ies</w:t>
            </w:r>
            <w:r w:rsidRPr="00D00C46">
              <w:rPr>
                <w:szCs w:val="18"/>
              </w:rPr>
              <w:t xml:space="preserve"> the </w:t>
            </w:r>
            <w:r>
              <w:rPr>
                <w:szCs w:val="18"/>
              </w:rPr>
              <w:t>§oF</w:t>
            </w:r>
            <w:r w:rsidRPr="00D00C46">
              <w:rPr>
                <w:szCs w:val="18"/>
              </w:rPr>
              <w:t>.</w:t>
            </w:r>
          </w:p>
        </w:tc>
        <w:tc>
          <w:tcPr>
            <w:tcW w:w="4212" w:type="dxa"/>
          </w:tcPr>
          <w:p w14:paraId="7813F95A" w14:textId="6F7921BB" w:rsidR="00D00C46" w:rsidRPr="00D15A5D" w:rsidRDefault="00D00C46" w:rsidP="00D00C46">
            <w:pPr>
              <w:pStyle w:val="ListParagraph"/>
              <w:numPr>
                <w:ilvl w:val="0"/>
                <w:numId w:val="3"/>
              </w:numPr>
            </w:pPr>
          </w:p>
        </w:tc>
      </w:tr>
    </w:tbl>
    <w:p w14:paraId="404AFA7A" w14:textId="0528FF05" w:rsidR="006721BF" w:rsidRDefault="006721BF" w:rsidP="00024F91">
      <w:pPr>
        <w:ind w:left="720" w:hanging="144"/>
      </w:pPr>
    </w:p>
    <w:p w14:paraId="4BB9B46F" w14:textId="77777777" w:rsidR="0001018A" w:rsidRPr="0001018A" w:rsidRDefault="0001018A" w:rsidP="0001018A">
      <w:pPr>
        <w:pStyle w:val="ListParagraph"/>
        <w:numPr>
          <w:ilvl w:val="0"/>
          <w:numId w:val="3"/>
        </w:numPr>
      </w:pPr>
    </w:p>
    <w:p w14:paraId="1777EB19" w14:textId="525334E5" w:rsidR="006721BF" w:rsidRPr="00D00C46" w:rsidRDefault="006721BF" w:rsidP="00D00C46">
      <w:pPr>
        <w:pStyle w:val="ListParagraph"/>
        <w:numPr>
          <w:ilvl w:val="0"/>
          <w:numId w:val="3"/>
        </w:numPr>
      </w:pPr>
      <w:r w:rsidRPr="00D15A5D">
        <w:rPr>
          <w:b/>
        </w:rPr>
        <w:t>Test</w:t>
      </w:r>
      <w:r w:rsidR="00D15A5D">
        <w:rPr>
          <w:b/>
        </w:rPr>
        <w:t xml:space="preserve"> for Sufficiency of a Description</w:t>
      </w:r>
      <w:r w:rsidR="00D00C46">
        <w:rPr>
          <w:b/>
        </w:rPr>
        <w:tab/>
      </w:r>
      <w:r w:rsidR="00D00C46">
        <w:rPr>
          <w:b/>
        </w:rPr>
        <w:tab/>
      </w:r>
      <w:r w:rsidR="00D00C46">
        <w:rPr>
          <w:b/>
        </w:rPr>
        <w:tab/>
      </w:r>
      <w:r w:rsidR="00D00C46">
        <w:rPr>
          <w:b/>
        </w:rPr>
        <w:tab/>
      </w:r>
      <w:r w:rsidR="00D00C46">
        <w:rPr>
          <w:b/>
        </w:rPr>
        <w:tab/>
      </w:r>
      <w:r w:rsidR="00D00C46">
        <w:rPr>
          <w:b/>
        </w:rPr>
        <w:tab/>
      </w:r>
      <w:r w:rsidR="00D00C46">
        <w:rPr>
          <w:b/>
        </w:rPr>
        <w:tab/>
      </w:r>
      <w:r w:rsidR="00D00C46">
        <w:rPr>
          <w:b/>
        </w:rPr>
        <w:tab/>
      </w:r>
      <w:r w:rsidR="00D00C46">
        <w:rPr>
          <w:b/>
        </w:rPr>
        <w:tab/>
      </w:r>
      <w:r w:rsidR="00D00C46">
        <w:rPr>
          <w:b/>
        </w:rPr>
        <w:tab/>
      </w:r>
      <w:r w:rsidR="00D00C46">
        <w:rPr>
          <w:b/>
        </w:rPr>
        <w:tab/>
      </w:r>
      <w:r w:rsidR="00D00C46">
        <w:rPr>
          <w:b/>
        </w:rPr>
        <w:tab/>
      </w:r>
      <w:r w:rsidR="00D00C46">
        <w:rPr>
          <w:b/>
        </w:rPr>
        <w:tab/>
      </w:r>
      <w:r w:rsidR="00D00C46">
        <w:rPr>
          <w:b/>
        </w:rPr>
        <w:tab/>
      </w:r>
      <w:r w:rsidR="00D00C46">
        <w:rPr>
          <w:b/>
        </w:rPr>
        <w:tab/>
      </w:r>
      <w:r w:rsidR="00D00C46">
        <w:rPr>
          <w:b/>
        </w:rPr>
        <w:tab/>
      </w:r>
      <w:r w:rsidR="00D00C46">
        <w:rPr>
          <w:b/>
        </w:rPr>
        <w:tab/>
      </w:r>
      <w:r w:rsidR="00D00C46" w:rsidRPr="0001018A">
        <w:rPr>
          <w:b/>
        </w:rPr>
        <w:t>§</w:t>
      </w:r>
      <w:r w:rsidR="00D00C46">
        <w:rPr>
          <w:b/>
        </w:rPr>
        <w:t xml:space="preserve"> </w:t>
      </w:r>
      <w:r w:rsidR="00D00C46" w:rsidRPr="0001018A">
        <w:rPr>
          <w:b/>
        </w:rPr>
        <w:t>9-108(a)</w:t>
      </w:r>
      <w:r w:rsidR="00D00C46">
        <w:rPr>
          <w:b/>
        </w:rPr>
        <w:t>; *</w:t>
      </w:r>
      <w:r w:rsidR="00D00C46">
        <w:rPr>
          <w:b/>
          <w:i/>
        </w:rPr>
        <w:t xml:space="preserve">per </w:t>
      </w:r>
      <w:r w:rsidR="00D00C46">
        <w:rPr>
          <w:b/>
        </w:rPr>
        <w:t>Cmt 2</w:t>
      </w:r>
    </w:p>
    <w:p w14:paraId="704C4F4E" w14:textId="2848256C" w:rsidR="00B01E2C" w:rsidRDefault="0001018A" w:rsidP="00B01E2C">
      <w:pPr>
        <w:pStyle w:val="ListParagraph"/>
      </w:pPr>
      <w:r>
        <w:t>A</w:t>
      </w:r>
      <w:r w:rsidR="006721BF" w:rsidRPr="0001018A">
        <w:t xml:space="preserve"> description of personal or real property is sufficient, whether or not it </w:t>
      </w:r>
      <w:r w:rsidR="006721BF" w:rsidRPr="00D15A5D">
        <w:rPr>
          <w:i/>
          <w:color w:val="FF0000"/>
        </w:rPr>
        <w:t>reasonably identif</w:t>
      </w:r>
      <w:r w:rsidR="00D15A5D" w:rsidRPr="00D15A5D">
        <w:rPr>
          <w:i/>
          <w:color w:val="FF0000"/>
        </w:rPr>
        <w:t>ies</w:t>
      </w:r>
      <w:r w:rsidR="006721BF" w:rsidRPr="0001018A">
        <w:t xml:space="preserve"> </w:t>
      </w:r>
      <w:r w:rsidR="00D00C46">
        <w:rPr>
          <w:i/>
          <w:u w:val="single"/>
        </w:rPr>
        <w:t>{</w:t>
      </w:r>
      <w:r w:rsidR="00D00C46" w:rsidRPr="00D00C46">
        <w:rPr>
          <w:b/>
          <w:i/>
          <w:u w:val="single"/>
        </w:rPr>
        <w:t>*</w:t>
      </w:r>
      <w:r w:rsidR="00D00C46" w:rsidRPr="00D00C46">
        <w:rPr>
          <w:i/>
          <w:u w:val="single"/>
        </w:rPr>
        <w:t>the collateral that</w:t>
      </w:r>
      <w:r w:rsidR="00D00C46">
        <w:rPr>
          <w:i/>
          <w:u w:val="single"/>
        </w:rPr>
        <w:t>}</w:t>
      </w:r>
      <w:r w:rsidR="006721BF" w:rsidRPr="0001018A">
        <w:t xml:space="preserve"> is described</w:t>
      </w:r>
      <w:r w:rsidR="00B01E2C">
        <w:t xml:space="preserve">. </w:t>
      </w:r>
    </w:p>
    <w:p w14:paraId="1CFE1FDE" w14:textId="3A8B4F88" w:rsidR="006721BF" w:rsidRPr="0001018A" w:rsidRDefault="009519CE" w:rsidP="00B01E2C">
      <w:pPr>
        <w:pStyle w:val="ListParagraph"/>
      </w:pPr>
      <w:r>
        <w:t xml:space="preserve">A </w:t>
      </w:r>
      <w:r w:rsidR="006721BF" w:rsidRPr="0001018A">
        <w:t xml:space="preserve">description of collateral </w:t>
      </w:r>
      <w:r w:rsidR="006721BF" w:rsidRPr="00B01E2C">
        <w:rPr>
          <w:color w:val="FF0000"/>
        </w:rPr>
        <w:t>reasonably identifies the collateral if</w:t>
      </w:r>
      <w:r w:rsidR="006721BF" w:rsidRPr="0001018A">
        <w:t xml:space="preserve"> it identifies the collateral by:</w:t>
      </w:r>
      <w:r w:rsidR="00024F91">
        <w:t xml:space="preserve"> </w:t>
      </w:r>
      <w:r w:rsidR="00024F91">
        <w:tab/>
      </w:r>
      <w:r w:rsidR="00024F91">
        <w:tab/>
      </w:r>
      <w:r w:rsidR="00024F91">
        <w:tab/>
      </w:r>
      <w:r w:rsidRPr="00B01E2C">
        <w:rPr>
          <w:b/>
        </w:rPr>
        <w:t>§ 9-108(b)</w:t>
      </w:r>
    </w:p>
    <w:p w14:paraId="5C195785" w14:textId="31D34003" w:rsidR="006721BF" w:rsidRPr="0001018A" w:rsidRDefault="00B64698" w:rsidP="009519CE">
      <w:pPr>
        <w:pStyle w:val="ListParagraph"/>
        <w:numPr>
          <w:ilvl w:val="3"/>
          <w:numId w:val="3"/>
        </w:numPr>
      </w:pPr>
      <w:r>
        <w:t>Specific listing</w:t>
      </w:r>
    </w:p>
    <w:p w14:paraId="533F7B48" w14:textId="393468A1" w:rsidR="006721BF" w:rsidRPr="0001018A" w:rsidRDefault="00B64698" w:rsidP="009519CE">
      <w:pPr>
        <w:pStyle w:val="ListParagraph"/>
        <w:numPr>
          <w:ilvl w:val="3"/>
          <w:numId w:val="3"/>
        </w:numPr>
      </w:pPr>
      <w:r>
        <w:t>Category</w:t>
      </w:r>
    </w:p>
    <w:p w14:paraId="45695D8F" w14:textId="730DA9A7" w:rsidR="006721BF" w:rsidRPr="0001018A" w:rsidRDefault="00797AF2" w:rsidP="009519CE">
      <w:pPr>
        <w:pStyle w:val="ListParagraph"/>
        <w:numPr>
          <w:ilvl w:val="3"/>
          <w:numId w:val="3"/>
        </w:numPr>
      </w:pPr>
      <w:r>
        <w:t>A</w:t>
      </w:r>
      <w:r w:rsidR="006721BF" w:rsidRPr="0001018A">
        <w:t xml:space="preserve"> type of collateral defined in the </w:t>
      </w:r>
      <w:r w:rsidR="00024F91">
        <w:t>UCC</w:t>
      </w:r>
      <w:r>
        <w:tab/>
      </w:r>
      <w:r>
        <w:tab/>
      </w:r>
      <w:r>
        <w:tab/>
      </w:r>
      <w:r>
        <w:tab/>
      </w:r>
      <w:r>
        <w:tab/>
      </w:r>
      <w:r>
        <w:tab/>
      </w:r>
      <w:r>
        <w:tab/>
      </w:r>
      <w:r>
        <w:tab/>
      </w:r>
      <w:r>
        <w:tab/>
      </w:r>
      <w:r>
        <w:tab/>
      </w:r>
      <w:r>
        <w:tab/>
      </w:r>
      <w:r>
        <w:tab/>
      </w:r>
      <w:r>
        <w:tab/>
      </w:r>
      <w:r>
        <w:tab/>
      </w:r>
      <w:r>
        <w:tab/>
      </w:r>
      <w:r>
        <w:rPr>
          <w:i/>
        </w:rPr>
        <w:t>See (e) for exceptions</w:t>
      </w:r>
    </w:p>
    <w:p w14:paraId="76372012" w14:textId="78DB6420" w:rsidR="006721BF" w:rsidRPr="0001018A" w:rsidRDefault="00B64698" w:rsidP="009519CE">
      <w:pPr>
        <w:pStyle w:val="ListParagraph"/>
        <w:numPr>
          <w:ilvl w:val="3"/>
          <w:numId w:val="3"/>
        </w:numPr>
      </w:pPr>
      <w:r>
        <w:t>Quantity</w:t>
      </w:r>
    </w:p>
    <w:p w14:paraId="3BD64CAC" w14:textId="0F92A5E7" w:rsidR="006721BF" w:rsidRPr="0001018A" w:rsidRDefault="006721BF" w:rsidP="009519CE">
      <w:pPr>
        <w:pStyle w:val="ListParagraph"/>
        <w:numPr>
          <w:ilvl w:val="3"/>
          <w:numId w:val="3"/>
        </w:numPr>
      </w:pPr>
      <w:r w:rsidRPr="0001018A">
        <w:t>Computational or all</w:t>
      </w:r>
      <w:r w:rsidR="00B64698">
        <w:t xml:space="preserve">ocational formula or procedure </w:t>
      </w:r>
      <w:r w:rsidRPr="0001018A">
        <w:t>or</w:t>
      </w:r>
    </w:p>
    <w:p w14:paraId="27483F53" w14:textId="160A4E3C" w:rsidR="006721BF" w:rsidRDefault="006721BF" w:rsidP="009519CE">
      <w:pPr>
        <w:pStyle w:val="ListParagraph"/>
        <w:numPr>
          <w:ilvl w:val="3"/>
          <w:numId w:val="3"/>
        </w:numPr>
      </w:pPr>
      <w:r w:rsidRPr="0001018A">
        <w:t>Except as otherwise provided in (c), any other method, if the identity of the collate</w:t>
      </w:r>
      <w:r w:rsidR="00B64698">
        <w:t>ral is objectively determinable</w:t>
      </w:r>
    </w:p>
    <w:p w14:paraId="1D7469C4" w14:textId="77777777" w:rsidR="00B64698" w:rsidRDefault="00B64698" w:rsidP="00B64698">
      <w:pPr>
        <w:pStyle w:val="ListParagraph"/>
        <w:numPr>
          <w:ilvl w:val="0"/>
          <w:numId w:val="0"/>
        </w:numPr>
        <w:ind w:left="1296"/>
      </w:pPr>
    </w:p>
    <w:p w14:paraId="2574F117" w14:textId="4B0120A7" w:rsidR="00024F91" w:rsidRPr="00024F91" w:rsidRDefault="00024F91" w:rsidP="00024F91">
      <w:pPr>
        <w:pStyle w:val="ListParagraph"/>
        <w:numPr>
          <w:ilvl w:val="0"/>
          <w:numId w:val="3"/>
        </w:numPr>
      </w:pPr>
      <w:r>
        <w:rPr>
          <w:b/>
        </w:rPr>
        <w:t>Has a SI Attached?</w:t>
      </w:r>
    </w:p>
    <w:p w14:paraId="31A2BB88" w14:textId="17BC0664" w:rsidR="00024F91" w:rsidRPr="00024F91" w:rsidRDefault="00024F91" w:rsidP="00024F91">
      <w:pPr>
        <w:pStyle w:val="ListParagraph"/>
      </w:pPr>
      <w:r>
        <w:rPr>
          <w:b/>
        </w:rPr>
        <w:t>Authenticate</w:t>
      </w:r>
      <w:r>
        <w:t xml:space="preserve"> means to execute or adopt a symbol…w/ present intent to adopt or accept a record</w:t>
      </w:r>
      <w:r>
        <w:tab/>
      </w:r>
      <w:r>
        <w:tab/>
      </w:r>
      <w:r>
        <w:tab/>
      </w:r>
      <w:r>
        <w:rPr>
          <w:b/>
        </w:rPr>
        <w:t>§ 9-102(b)(7)(b)</w:t>
      </w:r>
    </w:p>
    <w:p w14:paraId="72CAEFF1" w14:textId="77777777" w:rsidR="00395314" w:rsidRDefault="00024F91" w:rsidP="00024F91">
      <w:pPr>
        <w:pStyle w:val="ListParagraph"/>
      </w:pPr>
      <w:r>
        <w:rPr>
          <w:b/>
        </w:rPr>
        <w:t xml:space="preserve">Record </w:t>
      </w:r>
      <w:r>
        <w:t>means…</w:t>
      </w:r>
      <w:r>
        <w:tab/>
      </w:r>
    </w:p>
    <w:p w14:paraId="652A02D8" w14:textId="6E63E3B7" w:rsidR="00024F91" w:rsidRDefault="00024F91" w:rsidP="00395314">
      <w:pPr>
        <w:pStyle w:val="ListParagraph"/>
        <w:numPr>
          <w:ilvl w:val="0"/>
          <w:numId w:val="3"/>
        </w:numPr>
      </w:pPr>
      <w:r>
        <w:tab/>
      </w:r>
      <w:r>
        <w:tab/>
      </w:r>
      <w:r>
        <w:tab/>
      </w:r>
      <w:r>
        <w:tab/>
      </w:r>
      <w:r>
        <w:tab/>
      </w:r>
      <w:r>
        <w:tab/>
      </w:r>
      <w:r>
        <w:tab/>
      </w: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024F91" w:rsidRPr="00E50CE0" w14:paraId="5081966B" w14:textId="77777777" w:rsidTr="00024F91">
        <w:tc>
          <w:tcPr>
            <w:tcW w:w="10332" w:type="dxa"/>
            <w:gridSpan w:val="2"/>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ECEBE9"/>
          </w:tcPr>
          <w:p w14:paraId="29522C7E" w14:textId="3D6098BB" w:rsidR="00024F91" w:rsidRPr="00B64698" w:rsidRDefault="00024F91" w:rsidP="006E21F5">
            <w:pPr>
              <w:pStyle w:val="ListParagraph"/>
              <w:numPr>
                <w:ilvl w:val="0"/>
                <w:numId w:val="0"/>
              </w:numPr>
              <w:jc w:val="center"/>
              <w:rPr>
                <w:b/>
              </w:rPr>
            </w:pPr>
            <w:r w:rsidRPr="00B64698">
              <w:rPr>
                <w:b/>
              </w:rPr>
              <w:t>Problem 5.</w:t>
            </w:r>
            <w:r w:rsidR="006E21F5" w:rsidRPr="00B64698">
              <w:rPr>
                <w:b/>
              </w:rPr>
              <w:t>2</w:t>
            </w:r>
            <w:r w:rsidRPr="00B64698">
              <w:rPr>
                <w:b/>
              </w:rPr>
              <w:t xml:space="preserve">: </w:t>
            </w:r>
            <w:r w:rsidR="006E21F5" w:rsidRPr="00B64698">
              <w:rPr>
                <w:b/>
              </w:rPr>
              <w:t>Has a SI attached?</w:t>
            </w:r>
          </w:p>
        </w:tc>
      </w:tr>
      <w:tr w:rsidR="00024F91" w:rsidRPr="00E50CE0" w14:paraId="0CE6B069" w14:textId="77777777" w:rsidTr="00024F91">
        <w:tc>
          <w:tcPr>
            <w:tcW w:w="4140" w:type="dxa"/>
          </w:tcPr>
          <w:p w14:paraId="16746D00" w14:textId="4A984BE8" w:rsidR="00024F91" w:rsidRPr="00D15A5D" w:rsidRDefault="00024F91" w:rsidP="00024F91">
            <w:pPr>
              <w:tabs>
                <w:tab w:val="left" w:pos="2713"/>
              </w:tabs>
              <w:rPr>
                <w:i/>
              </w:rPr>
            </w:pPr>
            <w:r>
              <w:rPr>
                <w:i/>
              </w:rPr>
              <w:t>(a) Has Alexandra’s SI attached to the watch</w:t>
            </w:r>
            <w:r w:rsidR="006E21F5">
              <w:rPr>
                <w:i/>
              </w:rPr>
              <w:t>?</w:t>
            </w:r>
          </w:p>
        </w:tc>
        <w:tc>
          <w:tcPr>
            <w:tcW w:w="6192" w:type="dxa"/>
          </w:tcPr>
          <w:p w14:paraId="3D80AFD7" w14:textId="221C7AFB" w:rsidR="00024F91" w:rsidRPr="00D15A5D" w:rsidRDefault="00B01E2C" w:rsidP="006E21F5">
            <w:r>
              <w:t xml:space="preserve">Yes. A </w:t>
            </w:r>
            <w:r w:rsidR="00024F91">
              <w:t>SI attaches to collateral when</w:t>
            </w:r>
            <w:r w:rsidR="006E21F5">
              <w:t xml:space="preserve"> 1) value has been given, 2)</w:t>
            </w:r>
            <w:r w:rsidR="00024F91">
              <w:t xml:space="preserve"> it becomes enforceable against the debtor</w:t>
            </w:r>
            <w:r w:rsidR="006E21F5">
              <w:t xml:space="preserve"> and 3)</w:t>
            </w:r>
            <w:r>
              <w:t xml:space="preserve"> one of the following:</w:t>
            </w:r>
            <w:r w:rsidR="006E21F5">
              <w:t xml:space="preserve"> […]</w:t>
            </w:r>
            <w:r w:rsidR="00024F91">
              <w:t>9-203(1)</w:t>
            </w:r>
            <w:r w:rsidR="00954137">
              <w:t xml:space="preserve">. </w:t>
            </w:r>
            <w:r w:rsidR="006E21F5">
              <w:t>T</w:t>
            </w:r>
            <w:r w:rsidR="00024F91">
              <w:t xml:space="preserve">he test of whether a SI has attached depends upon </w:t>
            </w:r>
            <w:r w:rsidR="006E21F5" w:rsidRPr="006E21F5">
              <w:rPr>
                <w:i/>
              </w:rPr>
              <w:t xml:space="preserve">whether </w:t>
            </w:r>
            <w:r w:rsidR="00024F91" w:rsidRPr="006E21F5">
              <w:rPr>
                <w:i/>
              </w:rPr>
              <w:t>there was an expression of in</w:t>
            </w:r>
            <w:r w:rsidR="006E21F5" w:rsidRPr="006E21F5">
              <w:rPr>
                <w:i/>
              </w:rPr>
              <w:t>tent to adopt the record.</w:t>
            </w:r>
          </w:p>
        </w:tc>
      </w:tr>
      <w:tr w:rsidR="00024F91" w:rsidRPr="00E50CE0" w14:paraId="325F0DCD" w14:textId="77777777" w:rsidTr="00024F91">
        <w:tc>
          <w:tcPr>
            <w:tcW w:w="4140" w:type="dxa"/>
          </w:tcPr>
          <w:p w14:paraId="090A75CD" w14:textId="4FBA1797" w:rsidR="00024F91" w:rsidRPr="00D15A5D" w:rsidRDefault="006E21F5" w:rsidP="006E21F5">
            <w:pPr>
              <w:tabs>
                <w:tab w:val="right" w:pos="3996"/>
              </w:tabs>
              <w:rPr>
                <w:i/>
                <w:szCs w:val="18"/>
              </w:rPr>
            </w:pPr>
            <w:r>
              <w:rPr>
                <w:i/>
              </w:rPr>
              <w:t>(b) What if Edwin signed the email simply as “Ed” (vs using his full legal name)</w:t>
            </w:r>
          </w:p>
        </w:tc>
        <w:tc>
          <w:tcPr>
            <w:tcW w:w="6192" w:type="dxa"/>
          </w:tcPr>
          <w:p w14:paraId="0B9D735A" w14:textId="6E39C222" w:rsidR="00024F91" w:rsidRPr="00D15A5D" w:rsidRDefault="00797AF2" w:rsidP="00954137">
            <w:r w:rsidRPr="00954137">
              <w:rPr>
                <w:color w:val="A6A6A6" w:themeColor="background1" w:themeShade="A6"/>
              </w:rPr>
              <w:t xml:space="preserve">The test of whether an SI attaches depends upon whether there was an expression of intent to adopt the record. </w:t>
            </w:r>
            <w:r w:rsidR="00954137" w:rsidRPr="00954137">
              <w:rPr>
                <w:color w:val="A6A6A6" w:themeColor="background1" w:themeShade="A6"/>
              </w:rPr>
              <w:t xml:space="preserve"> § 9-102(b)(7)(b). </w:t>
            </w:r>
            <w:r>
              <w:t>A</w:t>
            </w:r>
            <w:r w:rsidR="006E21F5">
              <w:t xml:space="preserve"> SI attaches whether or not a full name is used. </w:t>
            </w:r>
            <w:r>
              <w:t>Here, Edwin had present intent to adopt</w:t>
            </w:r>
            <w:r w:rsidR="006E21F5">
              <w:t xml:space="preserve"> the </w:t>
            </w:r>
            <w:r>
              <w:t xml:space="preserve">emails as a </w:t>
            </w:r>
            <w:r w:rsidR="006E21F5">
              <w:t>record</w:t>
            </w:r>
            <w:r>
              <w:t xml:space="preserve"> when he signed the email simply as “Ed.” </w:t>
            </w:r>
            <w:r>
              <w:rPr>
                <w:i/>
              </w:rPr>
              <w:t>See</w:t>
            </w:r>
            <w:r w:rsidR="006E21F5">
              <w:t xml:space="preserve"> § 1-201 </w:t>
            </w:r>
            <w:r>
              <w:t>(</w:t>
            </w:r>
            <w:r w:rsidR="006E21F5">
              <w:t>“signed”</w:t>
            </w:r>
            <w:r>
              <w:t>)</w:t>
            </w:r>
          </w:p>
        </w:tc>
      </w:tr>
      <w:tr w:rsidR="00024F91" w:rsidRPr="00E50CE0" w14:paraId="628CDF0E" w14:textId="77777777" w:rsidTr="00024F91">
        <w:tc>
          <w:tcPr>
            <w:tcW w:w="4140" w:type="dxa"/>
          </w:tcPr>
          <w:p w14:paraId="03A13D9B" w14:textId="77777777" w:rsidR="00024F91" w:rsidRPr="00D15A5D" w:rsidRDefault="00024F91" w:rsidP="00024F91">
            <w:pPr>
              <w:rPr>
                <w:i/>
                <w:szCs w:val="18"/>
              </w:rPr>
            </w:pPr>
            <w:r w:rsidRPr="0001018A">
              <w:rPr>
                <w:i/>
              </w:rPr>
              <w:t>“All inventory, now held or hereafter acquired”</w:t>
            </w:r>
          </w:p>
        </w:tc>
        <w:tc>
          <w:tcPr>
            <w:tcW w:w="6192" w:type="dxa"/>
          </w:tcPr>
          <w:p w14:paraId="306D0CB2" w14:textId="760D8F4E" w:rsidR="00024F91" w:rsidRPr="0001018A" w:rsidRDefault="00954137" w:rsidP="00651192">
            <w:r w:rsidRPr="00797AF2">
              <w:rPr>
                <w:color w:val="A6A6A6" w:themeColor="background1" w:themeShade="A6"/>
              </w:rPr>
              <w:t xml:space="preserve">The test of sufficiency of a description is whether the description </w:t>
            </w:r>
            <w:r w:rsidRPr="00797AF2">
              <w:rPr>
                <w:i/>
                <w:color w:val="A6A6A6" w:themeColor="background1" w:themeShade="A6"/>
              </w:rPr>
              <w:t xml:space="preserve">reasonably identifies </w:t>
            </w:r>
            <w:r w:rsidRPr="00797AF2">
              <w:rPr>
                <w:color w:val="A6A6A6" w:themeColor="background1" w:themeShade="A6"/>
              </w:rPr>
              <w:t>the collateral. § 9-108(a)</w:t>
            </w:r>
            <w:r>
              <w:t xml:space="preserve"> </w:t>
            </w:r>
            <w:r w:rsidR="00557520">
              <w:t xml:space="preserve">A description of collateral reasonably identifies the collateral if it identifies a type of collateral defined in the UCC. § 9-108(b) Here, the description was </w:t>
            </w:r>
            <w:r w:rsidR="00557520" w:rsidRPr="00E8366A">
              <w:rPr>
                <w:b/>
              </w:rPr>
              <w:t>sufficient</w:t>
            </w:r>
            <w:r w:rsidR="00557520" w:rsidRPr="0001018A">
              <w:t xml:space="preserve"> </w:t>
            </w:r>
            <w:r w:rsidR="00557520">
              <w:t>to create a SI b/c the collateral was described as “equipment,” which is a</w:t>
            </w:r>
            <w:r w:rsidR="00557520" w:rsidRPr="0001018A">
              <w:t xml:space="preserve"> </w:t>
            </w:r>
            <w:r w:rsidR="00557520" w:rsidRPr="00E8366A">
              <w:rPr>
                <w:b/>
              </w:rPr>
              <w:t xml:space="preserve">type of collateral defined in </w:t>
            </w:r>
            <w:r w:rsidR="00557520">
              <w:rPr>
                <w:b/>
              </w:rPr>
              <w:t xml:space="preserve">the </w:t>
            </w:r>
            <w:r w:rsidR="00557520" w:rsidRPr="00E8366A">
              <w:rPr>
                <w:b/>
              </w:rPr>
              <w:t>UCC</w:t>
            </w:r>
            <w:r w:rsidR="00557520">
              <w:t>. § 9-108(b)(3)</w:t>
            </w:r>
            <w:r w:rsidR="00024F91" w:rsidRPr="0001018A">
              <w:t>, also after-acquired property clause</w:t>
            </w:r>
          </w:p>
        </w:tc>
      </w:tr>
      <w:tr w:rsidR="009519CE" w:rsidRPr="00E50CE0" w14:paraId="1E05074E" w14:textId="77777777" w:rsidTr="00AF57AC">
        <w:tc>
          <w:tcPr>
            <w:tcW w:w="10332" w:type="dxa"/>
            <w:gridSpan w:val="2"/>
            <w:shd w:val="clear" w:color="auto" w:fill="ECEBE9"/>
          </w:tcPr>
          <w:p w14:paraId="355521F8" w14:textId="4B4D4EF0" w:rsidR="009519CE" w:rsidRPr="00B64698" w:rsidRDefault="00024F91" w:rsidP="009519CE">
            <w:pPr>
              <w:pStyle w:val="ListParagraph"/>
              <w:numPr>
                <w:ilvl w:val="0"/>
                <w:numId w:val="0"/>
              </w:numPr>
              <w:jc w:val="center"/>
              <w:rPr>
                <w:b/>
                <w:caps/>
              </w:rPr>
            </w:pPr>
            <w:r w:rsidRPr="00B64698">
              <w:rPr>
                <w:b/>
              </w:rPr>
              <w:t xml:space="preserve">Problem 5.3: </w:t>
            </w:r>
            <w:r w:rsidR="009519CE" w:rsidRPr="00B64698">
              <w:rPr>
                <w:b/>
              </w:rPr>
              <w:t>Do these descriptions reasonably identify the collateral</w:t>
            </w:r>
            <w:r w:rsidR="00E8366A" w:rsidRPr="00B64698">
              <w:rPr>
                <w:b/>
              </w:rPr>
              <w:t>?</w:t>
            </w:r>
          </w:p>
        </w:tc>
      </w:tr>
      <w:tr w:rsidR="009519CE" w:rsidRPr="00E50CE0" w14:paraId="66549980" w14:textId="77777777" w:rsidTr="00AF57AC">
        <w:tc>
          <w:tcPr>
            <w:tcW w:w="4140" w:type="dxa"/>
          </w:tcPr>
          <w:p w14:paraId="41F5F781" w14:textId="62D216D1" w:rsidR="009519CE" w:rsidRPr="00D15A5D" w:rsidRDefault="00024F91" w:rsidP="00AF57AC">
            <w:pPr>
              <w:tabs>
                <w:tab w:val="left" w:pos="2713"/>
              </w:tabs>
              <w:rPr>
                <w:i/>
              </w:rPr>
            </w:pPr>
            <w:r>
              <w:rPr>
                <w:i/>
              </w:rPr>
              <w:t xml:space="preserve">(a) </w:t>
            </w:r>
            <w:r w:rsidR="009519CE" w:rsidRPr="0001018A">
              <w:rPr>
                <w:i/>
              </w:rPr>
              <w:t>“All pianos owned by the debtor”</w:t>
            </w:r>
          </w:p>
        </w:tc>
        <w:tc>
          <w:tcPr>
            <w:tcW w:w="6192" w:type="dxa"/>
          </w:tcPr>
          <w:p w14:paraId="1424E43C" w14:textId="1D0F104C" w:rsidR="009519CE" w:rsidRPr="00D15A5D" w:rsidRDefault="006E21F5" w:rsidP="008040CE">
            <w:r w:rsidRPr="00797AF2">
              <w:rPr>
                <w:color w:val="A6A6A6" w:themeColor="background1" w:themeShade="A6"/>
              </w:rPr>
              <w:t xml:space="preserve">The test of sufficiency of a description is whether the description </w:t>
            </w:r>
            <w:r w:rsidRPr="00797AF2">
              <w:rPr>
                <w:i/>
                <w:color w:val="A6A6A6" w:themeColor="background1" w:themeShade="A6"/>
              </w:rPr>
              <w:t xml:space="preserve">reasonably identifies </w:t>
            </w:r>
            <w:r w:rsidRPr="00797AF2">
              <w:rPr>
                <w:color w:val="A6A6A6" w:themeColor="background1" w:themeShade="A6"/>
              </w:rPr>
              <w:t xml:space="preserve">the collateral. </w:t>
            </w:r>
            <w:r w:rsidR="003615AD" w:rsidRPr="00797AF2">
              <w:rPr>
                <w:color w:val="A6A6A6" w:themeColor="background1" w:themeShade="A6"/>
              </w:rPr>
              <w:t>§ 9-108(a)</w:t>
            </w:r>
            <w:r w:rsidR="00651192">
              <w:t xml:space="preserve"> </w:t>
            </w:r>
            <w:r w:rsidR="008040CE">
              <w:t xml:space="preserve">A description of collateral reasonably identifies the collateral if it identifies the collateral by category. </w:t>
            </w:r>
            <w:r>
              <w:t xml:space="preserve">Here, </w:t>
            </w:r>
            <w:r w:rsidR="008040CE">
              <w:t>the description</w:t>
            </w:r>
            <w:r w:rsidRPr="006E21F5">
              <w:t xml:space="preserve"> was</w:t>
            </w:r>
            <w:r>
              <w:t xml:space="preserve"> </w:t>
            </w:r>
            <w:r w:rsidRPr="00E8366A">
              <w:rPr>
                <w:b/>
              </w:rPr>
              <w:t>s</w:t>
            </w:r>
            <w:r w:rsidR="009519CE" w:rsidRPr="00E8366A">
              <w:rPr>
                <w:b/>
              </w:rPr>
              <w:t>ufficient</w:t>
            </w:r>
            <w:r w:rsidR="009519CE" w:rsidRPr="0001018A">
              <w:t xml:space="preserve"> </w:t>
            </w:r>
            <w:r>
              <w:t xml:space="preserve">to create a SI </w:t>
            </w:r>
            <w:r w:rsidR="00797AF2">
              <w:t>b/c</w:t>
            </w:r>
            <w:r>
              <w:t xml:space="preserve"> </w:t>
            </w:r>
            <w:r w:rsidR="003615AD">
              <w:t>the description reasonably</w:t>
            </w:r>
            <w:r>
              <w:t xml:space="preserve"> identifies the </w:t>
            </w:r>
            <w:r w:rsidR="00797AF2">
              <w:t xml:space="preserve">category of the </w:t>
            </w:r>
            <w:r>
              <w:t xml:space="preserve">collateral </w:t>
            </w:r>
            <w:r w:rsidR="00797AF2">
              <w:t>as “all pianos”</w:t>
            </w:r>
            <w:r>
              <w:t>. § 9-108(b)(2)</w:t>
            </w:r>
          </w:p>
        </w:tc>
      </w:tr>
      <w:tr w:rsidR="009519CE" w:rsidRPr="00E50CE0" w14:paraId="79211CB6" w14:textId="77777777" w:rsidTr="00AF57AC">
        <w:tc>
          <w:tcPr>
            <w:tcW w:w="4140" w:type="dxa"/>
          </w:tcPr>
          <w:p w14:paraId="5691BD2F" w14:textId="277DAB33" w:rsidR="009519CE" w:rsidRPr="00D15A5D" w:rsidRDefault="00024F91" w:rsidP="00AF57AC">
            <w:pPr>
              <w:rPr>
                <w:i/>
                <w:szCs w:val="18"/>
              </w:rPr>
            </w:pPr>
            <w:r>
              <w:rPr>
                <w:i/>
              </w:rPr>
              <w:t xml:space="preserve">(b) </w:t>
            </w:r>
            <w:r w:rsidRPr="0001018A">
              <w:rPr>
                <w:i/>
              </w:rPr>
              <w:t>“All equipment”</w:t>
            </w:r>
          </w:p>
        </w:tc>
        <w:tc>
          <w:tcPr>
            <w:tcW w:w="6192" w:type="dxa"/>
          </w:tcPr>
          <w:p w14:paraId="30138D51" w14:textId="2DC5F36C" w:rsidR="003615AD" w:rsidRPr="00E8366A" w:rsidRDefault="006E21F5" w:rsidP="008040CE">
            <w:r w:rsidRPr="00797AF2">
              <w:rPr>
                <w:color w:val="A6A6A6" w:themeColor="background1" w:themeShade="A6"/>
              </w:rPr>
              <w:t xml:space="preserve">The test of sufficiency of a description is whether the description </w:t>
            </w:r>
            <w:r w:rsidRPr="00797AF2">
              <w:rPr>
                <w:i/>
                <w:color w:val="A6A6A6" w:themeColor="background1" w:themeShade="A6"/>
              </w:rPr>
              <w:t xml:space="preserve">reasonably identifies </w:t>
            </w:r>
            <w:r w:rsidRPr="00797AF2">
              <w:rPr>
                <w:color w:val="A6A6A6" w:themeColor="background1" w:themeShade="A6"/>
              </w:rPr>
              <w:t>the collateral.</w:t>
            </w:r>
            <w:r w:rsidR="003615AD" w:rsidRPr="00797AF2">
              <w:rPr>
                <w:color w:val="A6A6A6" w:themeColor="background1" w:themeShade="A6"/>
              </w:rPr>
              <w:t xml:space="preserve"> </w:t>
            </w:r>
            <w:r w:rsidR="00797AF2" w:rsidRPr="00797AF2">
              <w:rPr>
                <w:color w:val="A6A6A6" w:themeColor="background1" w:themeShade="A6"/>
              </w:rPr>
              <w:t>§ 9-108(a).</w:t>
            </w:r>
            <w:r w:rsidR="00797AF2">
              <w:t xml:space="preserve"> </w:t>
            </w:r>
            <w:r w:rsidR="008040CE">
              <w:t xml:space="preserve">A description of collateral reasonably identifies the collateral if it identifies a type of collateral defined in the UCC. § 9-108(b) </w:t>
            </w:r>
            <w:r>
              <w:t xml:space="preserve">Here, </w:t>
            </w:r>
            <w:r w:rsidR="00797AF2">
              <w:t xml:space="preserve">the description was </w:t>
            </w:r>
            <w:r w:rsidRPr="00E8366A">
              <w:rPr>
                <w:b/>
              </w:rPr>
              <w:t>sufficient</w:t>
            </w:r>
            <w:r w:rsidRPr="0001018A">
              <w:t xml:space="preserve"> </w:t>
            </w:r>
            <w:r>
              <w:t xml:space="preserve">to create a SI </w:t>
            </w:r>
            <w:r w:rsidR="00797AF2">
              <w:t>b/c the collateral was described a</w:t>
            </w:r>
            <w:r w:rsidR="003615AD">
              <w:t xml:space="preserve">s </w:t>
            </w:r>
            <w:r w:rsidR="00797AF2">
              <w:t xml:space="preserve">“equipment,” which is </w:t>
            </w:r>
            <w:r w:rsidR="003615AD">
              <w:t>a</w:t>
            </w:r>
            <w:r w:rsidRPr="0001018A">
              <w:t xml:space="preserve"> </w:t>
            </w:r>
            <w:r w:rsidRPr="00E8366A">
              <w:rPr>
                <w:b/>
              </w:rPr>
              <w:t xml:space="preserve">type of collateral defined in </w:t>
            </w:r>
            <w:r w:rsidR="00797AF2">
              <w:rPr>
                <w:b/>
              </w:rPr>
              <w:t xml:space="preserve">the </w:t>
            </w:r>
            <w:r w:rsidRPr="00E8366A">
              <w:rPr>
                <w:b/>
              </w:rPr>
              <w:t>UCC</w:t>
            </w:r>
            <w:r>
              <w:t>. § 9-108(b)(3)</w:t>
            </w:r>
            <w:r w:rsidRPr="00D15A5D">
              <w:t xml:space="preserve"> </w:t>
            </w:r>
          </w:p>
        </w:tc>
      </w:tr>
      <w:tr w:rsidR="003615AD" w:rsidRPr="00E50CE0" w14:paraId="45CE8147" w14:textId="77777777" w:rsidTr="00AF57AC">
        <w:tc>
          <w:tcPr>
            <w:tcW w:w="4140" w:type="dxa"/>
          </w:tcPr>
          <w:p w14:paraId="06576C7B" w14:textId="173B5FD4" w:rsidR="003615AD" w:rsidRPr="00D15A5D" w:rsidRDefault="003615AD" w:rsidP="00AF57AC">
            <w:pPr>
              <w:rPr>
                <w:i/>
                <w:szCs w:val="18"/>
              </w:rPr>
            </w:pPr>
            <w:r>
              <w:rPr>
                <w:i/>
              </w:rPr>
              <w:t xml:space="preserve">(c) </w:t>
            </w:r>
            <w:r w:rsidRPr="0001018A">
              <w:rPr>
                <w:i/>
              </w:rPr>
              <w:t>“All inventory, now held or hereafter acquired”</w:t>
            </w:r>
          </w:p>
        </w:tc>
        <w:tc>
          <w:tcPr>
            <w:tcW w:w="6192" w:type="dxa"/>
          </w:tcPr>
          <w:p w14:paraId="2BA075A8" w14:textId="4D998FD2" w:rsidR="003615AD" w:rsidRPr="0001018A" w:rsidRDefault="003615AD" w:rsidP="008040CE">
            <w:r w:rsidRPr="00797AF2">
              <w:rPr>
                <w:color w:val="A6A6A6" w:themeColor="background1" w:themeShade="A6"/>
              </w:rPr>
              <w:t xml:space="preserve">The test of sufficiency of a description is whether the description </w:t>
            </w:r>
            <w:r w:rsidRPr="00797AF2">
              <w:rPr>
                <w:i/>
                <w:color w:val="A6A6A6" w:themeColor="background1" w:themeShade="A6"/>
              </w:rPr>
              <w:t xml:space="preserve">reasonably identifies </w:t>
            </w:r>
            <w:r w:rsidRPr="00797AF2">
              <w:rPr>
                <w:color w:val="A6A6A6" w:themeColor="background1" w:themeShade="A6"/>
              </w:rPr>
              <w:t>the collateral. § 9-108(a)</w:t>
            </w:r>
            <w:r>
              <w:t xml:space="preserve"> </w:t>
            </w:r>
            <w:r w:rsidR="008040CE">
              <w:t xml:space="preserve">A description of collateral reasonably identifies the collateral if it identifies a type of collateral defined in the UCC. § 9-108(b) </w:t>
            </w:r>
            <w:r>
              <w:t xml:space="preserve">Here, </w:t>
            </w:r>
            <w:r w:rsidRPr="006E21F5">
              <w:t>there was</w:t>
            </w:r>
            <w:r>
              <w:t xml:space="preserve"> a </w:t>
            </w:r>
            <w:r w:rsidRPr="00E8366A">
              <w:rPr>
                <w:b/>
              </w:rPr>
              <w:t>sufficient</w:t>
            </w:r>
            <w:r w:rsidRPr="0001018A">
              <w:t xml:space="preserve"> description</w:t>
            </w:r>
            <w:r>
              <w:t xml:space="preserve"> to create a SI </w:t>
            </w:r>
            <w:r w:rsidR="008040CE">
              <w:t>b/c</w:t>
            </w:r>
            <w:r>
              <w:t xml:space="preserve"> the description reasonably identifies the collateral as </w:t>
            </w:r>
            <w:r w:rsidR="008040CE">
              <w:t xml:space="preserve">“inventory”, which is </w:t>
            </w:r>
            <w:r w:rsidRPr="008040CE">
              <w:t>a</w:t>
            </w:r>
            <w:r w:rsidRPr="00E8366A">
              <w:rPr>
                <w:b/>
              </w:rPr>
              <w:t xml:space="preserve"> type of collateral defined in UCC</w:t>
            </w:r>
            <w:r>
              <w:t>. § 9-108(b)(3)</w:t>
            </w:r>
            <w:r w:rsidRPr="00D15A5D">
              <w:t xml:space="preserve"> </w:t>
            </w:r>
            <w:r>
              <w:br/>
            </w:r>
            <w:r>
              <w:br/>
            </w:r>
            <w:commentRangeStart w:id="68"/>
            <w:r w:rsidRPr="008040CE">
              <w:rPr>
                <w:color w:val="A6A6A6" w:themeColor="background1" w:themeShade="A6"/>
              </w:rPr>
              <w:t>Furthermore, § 9-204(a) expressly permits after-acquired property clauses.</w:t>
            </w:r>
            <w:commentRangeEnd w:id="68"/>
            <w:r w:rsidR="008040CE">
              <w:rPr>
                <w:rStyle w:val="CommentReference"/>
              </w:rPr>
              <w:commentReference w:id="68"/>
            </w:r>
          </w:p>
        </w:tc>
      </w:tr>
      <w:tr w:rsidR="00E8366A" w:rsidRPr="00E50CE0" w14:paraId="301DEFEA" w14:textId="77777777" w:rsidTr="00AF57AC">
        <w:tc>
          <w:tcPr>
            <w:tcW w:w="4140" w:type="dxa"/>
          </w:tcPr>
          <w:p w14:paraId="3D00637D" w14:textId="796E0390" w:rsidR="00E8366A" w:rsidRPr="0001018A" w:rsidRDefault="00E8366A" w:rsidP="00AF57AC">
            <w:pPr>
              <w:rPr>
                <w:i/>
              </w:rPr>
            </w:pPr>
            <w:r>
              <w:rPr>
                <w:i/>
              </w:rPr>
              <w:t>(d) “all consumer goods”</w:t>
            </w:r>
          </w:p>
        </w:tc>
        <w:tc>
          <w:tcPr>
            <w:tcW w:w="6192" w:type="dxa"/>
          </w:tcPr>
          <w:p w14:paraId="52F585E1" w14:textId="05DDDBA8" w:rsidR="00E8366A" w:rsidRDefault="00E8366A" w:rsidP="00557520">
            <w:r w:rsidRPr="008040CE">
              <w:rPr>
                <w:color w:val="A6A6A6" w:themeColor="background1" w:themeShade="A6"/>
              </w:rPr>
              <w:t xml:space="preserve">The test of sufficiency of a description is whether the description </w:t>
            </w:r>
            <w:r w:rsidRPr="008040CE">
              <w:rPr>
                <w:i/>
                <w:color w:val="A6A6A6" w:themeColor="background1" w:themeShade="A6"/>
              </w:rPr>
              <w:t xml:space="preserve">reasonably identifies </w:t>
            </w:r>
            <w:r w:rsidRPr="008040CE">
              <w:rPr>
                <w:color w:val="A6A6A6" w:themeColor="background1" w:themeShade="A6"/>
              </w:rPr>
              <w:t xml:space="preserve">the collateral. § 9-108(a) </w:t>
            </w:r>
            <w:r>
              <w:t>A</w:t>
            </w:r>
            <w:r w:rsidRPr="0001018A">
              <w:t xml:space="preserve"> description only by type of collateral is an </w:t>
            </w:r>
            <w:r w:rsidRPr="00E8366A">
              <w:rPr>
                <w:b/>
              </w:rPr>
              <w:t>insufficient</w:t>
            </w:r>
            <w:r w:rsidRPr="0001018A">
              <w:t xml:space="preserve"> description of a consumer transaction and consumer goods</w:t>
            </w:r>
            <w:r w:rsidR="008040CE">
              <w:t>.</w:t>
            </w:r>
            <w:r w:rsidR="00557520">
              <w:t xml:space="preserve"> Here, the description was insufficient b/c it described only the type of collateral as “all consumer goods”.</w:t>
            </w:r>
            <w:r w:rsidR="008040CE">
              <w:t xml:space="preserve"> </w:t>
            </w:r>
          </w:p>
        </w:tc>
      </w:tr>
      <w:tr w:rsidR="003615AD" w:rsidRPr="00E50CE0" w14:paraId="17800AB5" w14:textId="77777777" w:rsidTr="00AF57AC">
        <w:tc>
          <w:tcPr>
            <w:tcW w:w="4140" w:type="dxa"/>
          </w:tcPr>
          <w:p w14:paraId="133FBD73" w14:textId="0C8B98A3" w:rsidR="003615AD" w:rsidRPr="0001018A" w:rsidRDefault="00E8366A" w:rsidP="00AF57AC">
            <w:pPr>
              <w:rPr>
                <w:i/>
              </w:rPr>
            </w:pPr>
            <w:r>
              <w:rPr>
                <w:i/>
              </w:rPr>
              <w:t xml:space="preserve">(e) </w:t>
            </w:r>
            <w:r w:rsidR="003615AD" w:rsidRPr="0001018A">
              <w:rPr>
                <w:i/>
              </w:rPr>
              <w:t>“All of debtor’s personal property”</w:t>
            </w:r>
          </w:p>
        </w:tc>
        <w:tc>
          <w:tcPr>
            <w:tcW w:w="6192" w:type="dxa"/>
          </w:tcPr>
          <w:p w14:paraId="709ABFD3" w14:textId="4925AA4F" w:rsidR="003615AD" w:rsidRDefault="003615AD" w:rsidP="003615AD">
            <w:r w:rsidRPr="008040CE">
              <w:rPr>
                <w:color w:val="A6A6A6" w:themeColor="background1" w:themeShade="A6"/>
              </w:rPr>
              <w:t xml:space="preserve">The test of sufficiency of a description is whether the description </w:t>
            </w:r>
            <w:r w:rsidRPr="008040CE">
              <w:rPr>
                <w:i/>
                <w:color w:val="A6A6A6" w:themeColor="background1" w:themeShade="A6"/>
              </w:rPr>
              <w:t xml:space="preserve">reasonably identifies </w:t>
            </w:r>
            <w:r w:rsidRPr="008040CE">
              <w:rPr>
                <w:color w:val="A6A6A6" w:themeColor="background1" w:themeShade="A6"/>
              </w:rPr>
              <w:t>the collateral. § 9-108(a)</w:t>
            </w:r>
            <w:r w:rsidR="008040CE">
              <w:rPr>
                <w:color w:val="A6A6A6" w:themeColor="background1" w:themeShade="A6"/>
              </w:rPr>
              <w:t xml:space="preserve"> </w:t>
            </w:r>
            <w:r w:rsidR="008040CE">
              <w:t xml:space="preserve">A </w:t>
            </w:r>
            <w:r>
              <w:t xml:space="preserve">description of collateral, such </w:t>
            </w:r>
            <w:r w:rsidRPr="0001018A">
              <w:t xml:space="preserve">as </w:t>
            </w:r>
            <w:r w:rsidRPr="003615AD">
              <w:rPr>
                <w:i/>
              </w:rPr>
              <w:t>“all debtor’s assets” or “all debtor’s personal property”</w:t>
            </w:r>
            <w:r w:rsidRPr="0001018A">
              <w:t xml:space="preserve"> doesn’t reasonably identify the collateral. </w:t>
            </w:r>
            <w:r w:rsidR="00E8366A">
              <w:t>§ 9-108(c)</w:t>
            </w:r>
            <w:r w:rsidR="008040CE">
              <w:t xml:space="preserve">. Here, the description was </w:t>
            </w:r>
            <w:r w:rsidR="008040CE" w:rsidRPr="00E8366A">
              <w:rPr>
                <w:b/>
              </w:rPr>
              <w:t>insufficient</w:t>
            </w:r>
            <w:r w:rsidR="008040CE">
              <w:t xml:space="preserve"> to create a SI b/c the collateral was described as “all debtor’s personal property”, which is an insufficient description b/c it fails to reasonably identify the collateral. </w:t>
            </w:r>
          </w:p>
          <w:p w14:paraId="5D33ED13" w14:textId="77777777" w:rsidR="003615AD" w:rsidRPr="0001018A" w:rsidRDefault="003615AD" w:rsidP="003615AD"/>
          <w:p w14:paraId="0F53A8D1" w14:textId="2787A4EB" w:rsidR="003615AD" w:rsidRPr="008040CE" w:rsidRDefault="008040CE" w:rsidP="003615AD">
            <w:pPr>
              <w:rPr>
                <w:i/>
                <w:color w:val="A6A6A6" w:themeColor="background1" w:themeShade="A6"/>
              </w:rPr>
            </w:pPr>
            <w:r>
              <w:rPr>
                <w:i/>
                <w:color w:val="A6A6A6" w:themeColor="background1" w:themeShade="A6"/>
              </w:rPr>
              <w:t xml:space="preserve">Note: </w:t>
            </w:r>
            <w:r w:rsidR="003615AD" w:rsidRPr="008040CE">
              <w:rPr>
                <w:i/>
                <w:color w:val="A6A6A6" w:themeColor="background1" w:themeShade="A6"/>
              </w:rPr>
              <w:t>You can circumvent this by listing all the property specifically.</w:t>
            </w:r>
          </w:p>
        </w:tc>
      </w:tr>
      <w:tr w:rsidR="003615AD" w:rsidRPr="00E50CE0" w14:paraId="14939F29" w14:textId="77777777" w:rsidTr="00AF57AC">
        <w:tc>
          <w:tcPr>
            <w:tcW w:w="4140" w:type="dxa"/>
          </w:tcPr>
          <w:p w14:paraId="0C14F75A" w14:textId="626B594A" w:rsidR="003615AD" w:rsidRPr="003615AD" w:rsidRDefault="00E8366A" w:rsidP="00AF57AC">
            <w:r>
              <w:rPr>
                <w:i/>
              </w:rPr>
              <w:t xml:space="preserve">(f) </w:t>
            </w:r>
            <w:r w:rsidR="003615AD" w:rsidRPr="003615AD">
              <w:rPr>
                <w:i/>
              </w:rPr>
              <w:t>“One tractor” w/ Serial</w:t>
            </w:r>
            <w:r w:rsidR="003615AD">
              <w:rPr>
                <w:i/>
              </w:rPr>
              <w:t xml:space="preserve"> </w:t>
            </w:r>
            <w:r w:rsidR="003615AD" w:rsidRPr="003615AD">
              <w:rPr>
                <w:i/>
              </w:rPr>
              <w:t>#</w:t>
            </w:r>
            <w:r w:rsidR="003615AD">
              <w:rPr>
                <w:i/>
              </w:rPr>
              <w:t>,</w:t>
            </w:r>
            <w:r w:rsidR="003615AD" w:rsidRPr="003615AD">
              <w:rPr>
                <w:i/>
              </w:rPr>
              <w:t xml:space="preserve"> which is written incorrectly</w:t>
            </w:r>
          </w:p>
        </w:tc>
        <w:tc>
          <w:tcPr>
            <w:tcW w:w="6192" w:type="dxa"/>
          </w:tcPr>
          <w:p w14:paraId="2D180A62" w14:textId="3B47C7C1" w:rsidR="003615AD" w:rsidRDefault="00651192" w:rsidP="00E8366A">
            <w:r w:rsidRPr="008040CE">
              <w:rPr>
                <w:color w:val="A6A6A6" w:themeColor="background1" w:themeShade="A6"/>
              </w:rPr>
              <w:t xml:space="preserve">The test of sufficiency of a description is whether the description </w:t>
            </w:r>
            <w:r w:rsidRPr="008040CE">
              <w:rPr>
                <w:i/>
                <w:color w:val="A6A6A6" w:themeColor="background1" w:themeShade="A6"/>
              </w:rPr>
              <w:t xml:space="preserve">reasonably identifies </w:t>
            </w:r>
            <w:r w:rsidRPr="008040CE">
              <w:rPr>
                <w:color w:val="A6A6A6" w:themeColor="background1" w:themeShade="A6"/>
              </w:rPr>
              <w:t>the collateral. § 9-108(a).</w:t>
            </w:r>
            <w:r>
              <w:t xml:space="preserve"> </w:t>
            </w:r>
            <w:r w:rsidR="008040CE">
              <w:t xml:space="preserve">A </w:t>
            </w:r>
            <w:r w:rsidR="008040CE" w:rsidRPr="0001018A">
              <w:t xml:space="preserve">description </w:t>
            </w:r>
            <w:r w:rsidR="008040CE">
              <w:t>of collateral won’t be deemed</w:t>
            </w:r>
            <w:r w:rsidR="008040CE" w:rsidRPr="0001018A">
              <w:t xml:space="preserve"> insufficient </w:t>
            </w:r>
            <w:r w:rsidR="008040CE">
              <w:t xml:space="preserve">simply b/c it lacks detail. § 9-108 (Cmt 2.) A description of collateral reasonably identifies the collateral if it identifies the collateral by quantity. </w:t>
            </w:r>
            <w:r>
              <w:t xml:space="preserve">Here, </w:t>
            </w:r>
            <w:r w:rsidR="008040CE">
              <w:t>the description of the collateral</w:t>
            </w:r>
            <w:r w:rsidRPr="006E21F5">
              <w:t xml:space="preserve"> was</w:t>
            </w:r>
            <w:r>
              <w:t xml:space="preserve"> </w:t>
            </w:r>
            <w:r w:rsidRPr="00E8366A">
              <w:rPr>
                <w:b/>
              </w:rPr>
              <w:t>sufficient</w:t>
            </w:r>
            <w:r w:rsidRPr="0001018A">
              <w:t xml:space="preserve"> </w:t>
            </w:r>
            <w:r>
              <w:t xml:space="preserve">to create a SI </w:t>
            </w:r>
            <w:r w:rsidR="008040CE">
              <w:t>b/c</w:t>
            </w:r>
            <w:r>
              <w:t xml:space="preserve"> the description </w:t>
            </w:r>
            <w:r w:rsidR="008040CE">
              <w:t xml:space="preserve">“one tractor” </w:t>
            </w:r>
            <w:r>
              <w:t xml:space="preserve">reasonably identifies the collateral </w:t>
            </w:r>
            <w:r w:rsidR="00E8366A">
              <w:t xml:space="preserve">by </w:t>
            </w:r>
            <w:r w:rsidR="00E8366A" w:rsidRPr="00E8366A">
              <w:rPr>
                <w:b/>
              </w:rPr>
              <w:t>quantity</w:t>
            </w:r>
            <w:r w:rsidR="00E8366A">
              <w:t xml:space="preserve">. § 9-108(b)(4) </w:t>
            </w:r>
          </w:p>
          <w:p w14:paraId="0E531BB6" w14:textId="77777777" w:rsidR="006A493B" w:rsidRDefault="006A493B" w:rsidP="00E8366A"/>
          <w:p w14:paraId="24C0388F" w14:textId="4BC6FB86" w:rsidR="006A493B" w:rsidRDefault="006A493B" w:rsidP="00E8366A">
            <w:r>
              <w:rPr>
                <w:i/>
              </w:rPr>
              <w:t>Is the serial # necessary if he only owns 2 tractor</w:t>
            </w:r>
            <w:r w:rsidR="008040CE">
              <w:rPr>
                <w:i/>
              </w:rPr>
              <w:t>s</w:t>
            </w:r>
            <w:r>
              <w:rPr>
                <w:i/>
              </w:rPr>
              <w:t>?</w:t>
            </w:r>
          </w:p>
          <w:p w14:paraId="3E1A60BA" w14:textId="77777777" w:rsidR="006A493B" w:rsidRDefault="006A493B" w:rsidP="00E8366A">
            <w:r>
              <w:t>No, under the Serial Number Test, the serial number is superfluous. §9-108 (Cmt 2, 2nd ¶)</w:t>
            </w:r>
          </w:p>
          <w:p w14:paraId="14FD8D0D" w14:textId="77777777" w:rsidR="006A493B" w:rsidRDefault="006A493B" w:rsidP="00E8366A"/>
          <w:p w14:paraId="1B61DE23" w14:textId="1B33C2ED" w:rsidR="006A493B" w:rsidRPr="006A493B" w:rsidRDefault="006A493B" w:rsidP="0038703A">
            <w:r>
              <w:rPr>
                <w:i/>
              </w:rPr>
              <w:t>Is the serial # necessary if he owns 5 tractors?</w:t>
            </w:r>
            <w:r>
              <w:rPr>
                <w:i/>
              </w:rPr>
              <w:br/>
            </w:r>
            <w:r>
              <w:t xml:space="preserve">The test is </w:t>
            </w:r>
            <w:r>
              <w:rPr>
                <w:i/>
              </w:rPr>
              <w:t xml:space="preserve">reasonable identification, </w:t>
            </w:r>
            <w:r>
              <w:t xml:space="preserve">not </w:t>
            </w:r>
            <w:r>
              <w:rPr>
                <w:i/>
              </w:rPr>
              <w:t xml:space="preserve">w/o a doubt. </w:t>
            </w:r>
            <w:r w:rsidR="008040CE">
              <w:t>A</w:t>
            </w:r>
            <w:r>
              <w:t xml:space="preserve"> description of collateral </w:t>
            </w:r>
            <w:r w:rsidRPr="006A493B">
              <w:rPr>
                <w:i/>
              </w:rPr>
              <w:t>may</w:t>
            </w:r>
            <w:r w:rsidR="0038703A">
              <w:t xml:space="preserve"> be sufficient if the collateral is objectively identifiable. </w:t>
            </w:r>
            <w:r>
              <w:t>§ 9-108(b)(6) (e.g., if first part of the serial # matches one of the tractors).</w:t>
            </w:r>
          </w:p>
        </w:tc>
      </w:tr>
      <w:tr w:rsidR="00501F61" w:rsidRPr="00024F91" w14:paraId="304404BD" w14:textId="77777777" w:rsidTr="00F03B1D">
        <w:tc>
          <w:tcPr>
            <w:tcW w:w="10332" w:type="dxa"/>
            <w:gridSpan w:val="2"/>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ECEBE9"/>
          </w:tcPr>
          <w:p w14:paraId="639D9AAF" w14:textId="5DCACD37" w:rsidR="00501F61" w:rsidRPr="00024F91" w:rsidRDefault="00501F61" w:rsidP="00501F61">
            <w:pPr>
              <w:pStyle w:val="ListParagraph"/>
              <w:numPr>
                <w:ilvl w:val="0"/>
                <w:numId w:val="0"/>
              </w:numPr>
              <w:jc w:val="center"/>
              <w:rPr>
                <w:i/>
                <w:sz w:val="20"/>
              </w:rPr>
            </w:pPr>
            <w:r>
              <w:rPr>
                <w:i/>
                <w:sz w:val="20"/>
              </w:rPr>
              <w:t>Problem 5.4</w:t>
            </w:r>
          </w:p>
        </w:tc>
      </w:tr>
      <w:tr w:rsidR="00501F61" w:rsidRPr="00D15A5D" w14:paraId="3C6B54D9" w14:textId="77777777" w:rsidTr="003129F3">
        <w:tc>
          <w:tcPr>
            <w:tcW w:w="4140" w:type="dxa"/>
            <w:tcBorders>
              <w:bottom w:val="single" w:sz="4" w:space="0" w:color="215868" w:themeColor="accent5" w:themeShade="80"/>
            </w:tcBorders>
          </w:tcPr>
          <w:p w14:paraId="3C76A658" w14:textId="3F7A1865" w:rsidR="00501F61" w:rsidRPr="00D15A5D" w:rsidRDefault="00501F61" w:rsidP="00F03B1D">
            <w:pPr>
              <w:tabs>
                <w:tab w:val="left" w:pos="2713"/>
              </w:tabs>
              <w:rPr>
                <w:i/>
              </w:rPr>
            </w:pPr>
            <w:r>
              <w:rPr>
                <w:i/>
              </w:rPr>
              <w:t>Each of the 6 paintings is entitled, “Untitled”</w:t>
            </w:r>
            <w:r w:rsidR="002B7F43">
              <w:rPr>
                <w:i/>
              </w:rPr>
              <w:t xml:space="preserve"> If</w:t>
            </w:r>
            <w:r>
              <w:rPr>
                <w:i/>
              </w:rPr>
              <w:t xml:space="preserve"> the painting looks like a Pollock painting, how can it be described?</w:t>
            </w:r>
          </w:p>
        </w:tc>
        <w:tc>
          <w:tcPr>
            <w:tcW w:w="6192" w:type="dxa"/>
            <w:tcBorders>
              <w:bottom w:val="single" w:sz="4" w:space="0" w:color="215868" w:themeColor="accent5" w:themeShade="80"/>
            </w:tcBorders>
          </w:tcPr>
          <w:p w14:paraId="2ED85616" w14:textId="687104CE" w:rsidR="00501F61" w:rsidRPr="00D15A5D" w:rsidRDefault="00501F61" w:rsidP="00501F61"/>
        </w:tc>
      </w:tr>
      <w:tr w:rsidR="00F03B1D" w:rsidRPr="00D15A5D" w14:paraId="1DB694F8" w14:textId="77777777" w:rsidTr="003129F3">
        <w:tc>
          <w:tcPr>
            <w:tcW w:w="10332" w:type="dxa"/>
            <w:gridSpan w:val="2"/>
            <w:shd w:val="clear" w:color="auto" w:fill="EAEAEA"/>
          </w:tcPr>
          <w:p w14:paraId="077B3BED" w14:textId="05F21DE6" w:rsidR="00F03B1D" w:rsidRPr="00F03B1D" w:rsidRDefault="00F03B1D" w:rsidP="00F03B1D">
            <w:pPr>
              <w:jc w:val="center"/>
              <w:rPr>
                <w:i/>
                <w:sz w:val="20"/>
              </w:rPr>
            </w:pPr>
            <w:r w:rsidRPr="00F03B1D">
              <w:rPr>
                <w:i/>
                <w:iCs/>
                <w:sz w:val="20"/>
              </w:rPr>
              <w:t>In re</w:t>
            </w:r>
            <w:r w:rsidRPr="00F03B1D">
              <w:rPr>
                <w:i/>
                <w:sz w:val="20"/>
              </w:rPr>
              <w:t xml:space="preserve"> Southern Illinois Rail Car Co.</w:t>
            </w:r>
          </w:p>
        </w:tc>
      </w:tr>
      <w:tr w:rsidR="00F03B1D" w:rsidRPr="00D15A5D" w14:paraId="1890400A" w14:textId="77777777" w:rsidTr="003129F3">
        <w:tc>
          <w:tcPr>
            <w:tcW w:w="4140" w:type="dxa"/>
            <w:tcBorders>
              <w:bottom w:val="single" w:sz="4" w:space="0" w:color="215868" w:themeColor="accent5" w:themeShade="80"/>
            </w:tcBorders>
          </w:tcPr>
          <w:p w14:paraId="44FCB4D3" w14:textId="5143BDF7" w:rsidR="00F03B1D" w:rsidRDefault="00F03B1D" w:rsidP="00F03B1D">
            <w:pPr>
              <w:tabs>
                <w:tab w:val="left" w:pos="2713"/>
              </w:tabs>
              <w:rPr>
                <w:i/>
              </w:rPr>
            </w:pPr>
            <w:r>
              <w:rPr>
                <w:i/>
                <w:iCs/>
              </w:rPr>
              <w:t>Is the description of the collateral adequate?</w:t>
            </w:r>
          </w:p>
        </w:tc>
        <w:tc>
          <w:tcPr>
            <w:tcW w:w="6192" w:type="dxa"/>
            <w:tcBorders>
              <w:bottom w:val="single" w:sz="4" w:space="0" w:color="215868" w:themeColor="accent5" w:themeShade="80"/>
            </w:tcBorders>
          </w:tcPr>
          <w:p w14:paraId="2DB1C99C" w14:textId="50B07DDB" w:rsidR="00F03B1D" w:rsidRPr="00F03B1D" w:rsidRDefault="00F03B1D" w:rsidP="0038703A">
            <w:r>
              <w:t xml:space="preserve">The </w:t>
            </w:r>
            <w:r w:rsidR="003129F3">
              <w:t>Ct</w:t>
            </w:r>
            <w:r>
              <w:t xml:space="preserve"> says no b/c [of the comma]. Worley disagr</w:t>
            </w:r>
            <w:r w:rsidR="0038703A">
              <w:t>ees b/c it says “all inventory.” F</w:t>
            </w:r>
            <w:r>
              <w:t xml:space="preserve">or clarity, it could be re-drafted to read: </w:t>
            </w:r>
            <w:r>
              <w:rPr>
                <w:i/>
              </w:rPr>
              <w:t>“All inventory, whether now owned or hereafter acquired.”</w:t>
            </w:r>
            <w:r>
              <w:t xml:space="preserve"> Sometimes simple is best.</w:t>
            </w:r>
          </w:p>
        </w:tc>
      </w:tr>
      <w:tr w:rsidR="00F03B1D" w:rsidRPr="00D15A5D" w14:paraId="73D4539F" w14:textId="77777777" w:rsidTr="003129F3">
        <w:tc>
          <w:tcPr>
            <w:tcW w:w="10332" w:type="dxa"/>
            <w:gridSpan w:val="2"/>
            <w:shd w:val="clear" w:color="auto" w:fill="EAEAEA"/>
          </w:tcPr>
          <w:p w14:paraId="767B50B6" w14:textId="1F44C446" w:rsidR="00F03B1D" w:rsidRPr="00D15A5D" w:rsidRDefault="00F03B1D" w:rsidP="00F03B1D">
            <w:pPr>
              <w:jc w:val="center"/>
            </w:pPr>
            <w:r>
              <w:rPr>
                <w:i/>
                <w:iCs/>
                <w:sz w:val="20"/>
              </w:rPr>
              <w:t>Rice v. Miller</w:t>
            </w:r>
          </w:p>
        </w:tc>
      </w:tr>
      <w:tr w:rsidR="00F03B1D" w:rsidRPr="00D15A5D" w14:paraId="436D8C9C" w14:textId="77777777" w:rsidTr="00F03B1D">
        <w:tc>
          <w:tcPr>
            <w:tcW w:w="4140" w:type="dxa"/>
          </w:tcPr>
          <w:p w14:paraId="6AEA0292" w14:textId="57581125" w:rsidR="00F03B1D" w:rsidRPr="00F03B1D" w:rsidRDefault="00F03B1D" w:rsidP="00501F61">
            <w:pPr>
              <w:rPr>
                <w:i/>
                <w:iCs/>
              </w:rPr>
            </w:pPr>
            <w:r>
              <w:rPr>
                <w:i/>
                <w:iCs/>
              </w:rPr>
              <w:t>Is the description of the collateral adequate?</w:t>
            </w:r>
          </w:p>
        </w:tc>
        <w:tc>
          <w:tcPr>
            <w:tcW w:w="6192" w:type="dxa"/>
          </w:tcPr>
          <w:p w14:paraId="75C937C6" w14:textId="63458490" w:rsidR="00F03B1D" w:rsidRPr="00F03B1D" w:rsidRDefault="00F03B1D" w:rsidP="00501F61">
            <w:pPr>
              <w:rPr>
                <w:iCs/>
              </w:rPr>
            </w:pPr>
            <w:r w:rsidRPr="00F03B1D">
              <w:rPr>
                <w:iCs/>
              </w:rPr>
              <w:t>Yes.</w:t>
            </w:r>
          </w:p>
        </w:tc>
      </w:tr>
    </w:tbl>
    <w:p w14:paraId="37BB3431" w14:textId="77777777" w:rsidR="00F03B1D" w:rsidRDefault="00F03B1D" w:rsidP="00B64698"/>
    <w:p w14:paraId="23CDFE90" w14:textId="77777777" w:rsidR="00F03B1D" w:rsidRDefault="00F03B1D" w:rsidP="003615AD">
      <w:pPr>
        <w:pStyle w:val="ListParagraph"/>
        <w:numPr>
          <w:ilvl w:val="0"/>
          <w:numId w:val="0"/>
        </w:numPr>
        <w:ind w:left="144"/>
      </w:pPr>
    </w:p>
    <w:p w14:paraId="30ABAE15" w14:textId="68FF55F7" w:rsidR="00F03B1D" w:rsidRDefault="003129F3" w:rsidP="003615AD">
      <w:pPr>
        <w:pStyle w:val="ListParagraph"/>
        <w:numPr>
          <w:ilvl w:val="0"/>
          <w:numId w:val="0"/>
        </w:numPr>
        <w:ind w:left="144"/>
      </w:pPr>
      <w:r>
        <w:t xml:space="preserve"> </w:t>
      </w: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F03B1D" w:rsidRPr="00E50CE0" w14:paraId="35327BAB" w14:textId="77777777" w:rsidTr="00F03B1D">
        <w:tc>
          <w:tcPr>
            <w:tcW w:w="10332" w:type="dxa"/>
            <w:gridSpan w:val="2"/>
            <w:shd w:val="clear" w:color="auto" w:fill="ECEBE9"/>
          </w:tcPr>
          <w:p w14:paraId="56B33CDB" w14:textId="0C8F09AB" w:rsidR="00F03B1D" w:rsidRPr="00D00C46" w:rsidRDefault="00F03B1D" w:rsidP="00F03B1D">
            <w:pPr>
              <w:pStyle w:val="ListParagraph"/>
              <w:numPr>
                <w:ilvl w:val="0"/>
                <w:numId w:val="0"/>
              </w:numPr>
              <w:ind w:left="720"/>
              <w:jc w:val="center"/>
            </w:pPr>
            <w:r>
              <w:rPr>
                <w:b/>
              </w:rPr>
              <w:t>Problem 6.1</w:t>
            </w:r>
          </w:p>
        </w:tc>
      </w:tr>
      <w:tr w:rsidR="00F03B1D" w:rsidRPr="00E50CE0" w14:paraId="3A811C4D" w14:textId="77777777" w:rsidTr="00002264">
        <w:tc>
          <w:tcPr>
            <w:tcW w:w="4140" w:type="dxa"/>
          </w:tcPr>
          <w:p w14:paraId="6CBF2E5A" w14:textId="54643DCE" w:rsidR="00F03B1D" w:rsidRPr="00002264" w:rsidRDefault="00002264" w:rsidP="00002264">
            <w:pPr>
              <w:tabs>
                <w:tab w:val="left" w:pos="2713"/>
              </w:tabs>
              <w:rPr>
                <w:i/>
              </w:rPr>
            </w:pPr>
            <w:r w:rsidRPr="00002264">
              <w:rPr>
                <w:i/>
              </w:rPr>
              <w:t>(a) Attachment: tables, chairs, stoves, etc?</w:t>
            </w:r>
          </w:p>
        </w:tc>
        <w:tc>
          <w:tcPr>
            <w:tcW w:w="6192" w:type="dxa"/>
          </w:tcPr>
          <w:p w14:paraId="27CD101A" w14:textId="6442D7DD" w:rsidR="00A64B35" w:rsidRPr="00A64B35" w:rsidRDefault="00A64B35" w:rsidP="00A64B35">
            <w:pPr>
              <w:tabs>
                <w:tab w:val="left" w:pos="2713"/>
              </w:tabs>
              <w:rPr>
                <w:color w:val="A6A6A6" w:themeColor="background1" w:themeShade="A6"/>
              </w:rPr>
            </w:pPr>
            <w:r w:rsidRPr="00A64B35">
              <w:rPr>
                <w:color w:val="A6A6A6" w:themeColor="background1" w:themeShade="A6"/>
              </w:rPr>
              <w:t>A SI attaches to collateral when it becomes enforceable against the debtor. A SI is enforceable against the debtor and third parties w/ respect to the collateral when: (a.k.a. Attachment occurs when…)</w:t>
            </w:r>
            <w:r>
              <w:rPr>
                <w:color w:val="A6A6A6" w:themeColor="background1" w:themeShade="A6"/>
              </w:rPr>
              <w:t xml:space="preserve"> it I (1) authenticated by the debtor, containing a description of the collateral, (2) the debtor has rights in the collateral, and (3) </w:t>
            </w:r>
            <w:r w:rsidR="00557520">
              <w:rPr>
                <w:color w:val="A6A6A6" w:themeColor="background1" w:themeShade="A6"/>
              </w:rPr>
              <w:t>[…]</w:t>
            </w:r>
            <w:r w:rsidRPr="00A64B35">
              <w:rPr>
                <w:color w:val="A6A6A6" w:themeColor="background1" w:themeShade="A6"/>
              </w:rPr>
              <w:tab/>
            </w:r>
            <w:r w:rsidRPr="00A64B35">
              <w:rPr>
                <w:color w:val="A6A6A6" w:themeColor="background1" w:themeShade="A6"/>
              </w:rPr>
              <w:tab/>
            </w:r>
            <w:r w:rsidRPr="00A64B35">
              <w:rPr>
                <w:color w:val="A6A6A6" w:themeColor="background1" w:themeShade="A6"/>
              </w:rPr>
              <w:tab/>
            </w:r>
            <w:r w:rsidRPr="00A64B35">
              <w:rPr>
                <w:color w:val="A6A6A6" w:themeColor="background1" w:themeShade="A6"/>
              </w:rPr>
              <w:tab/>
            </w:r>
            <w:r w:rsidRPr="00A64B35">
              <w:rPr>
                <w:color w:val="A6A6A6" w:themeColor="background1" w:themeShade="A6"/>
              </w:rPr>
              <w:tab/>
            </w:r>
            <w:r w:rsidRPr="00A64B35">
              <w:rPr>
                <w:color w:val="A6A6A6" w:themeColor="background1" w:themeShade="A6"/>
              </w:rPr>
              <w:tab/>
            </w:r>
            <w:r w:rsidRPr="00A64B35">
              <w:rPr>
                <w:color w:val="A6A6A6" w:themeColor="background1" w:themeShade="A6"/>
              </w:rPr>
              <w:tab/>
            </w:r>
            <w:r w:rsidRPr="00A64B35">
              <w:rPr>
                <w:color w:val="A6A6A6" w:themeColor="background1" w:themeShade="A6"/>
              </w:rPr>
              <w:tab/>
            </w:r>
            <w:r w:rsidRPr="00A64B35">
              <w:rPr>
                <w:color w:val="A6A6A6" w:themeColor="background1" w:themeShade="A6"/>
              </w:rPr>
              <w:tab/>
            </w:r>
            <w:r w:rsidRPr="00A64B35">
              <w:rPr>
                <w:color w:val="A6A6A6" w:themeColor="background1" w:themeShade="A6"/>
              </w:rPr>
              <w:tab/>
            </w:r>
            <w:r w:rsidRPr="00A64B35">
              <w:rPr>
                <w:color w:val="A6A6A6" w:themeColor="background1" w:themeShade="A6"/>
              </w:rPr>
              <w:tab/>
              <w:t>§ 9-203(b)</w:t>
            </w:r>
          </w:p>
          <w:p w14:paraId="0A74653A" w14:textId="0FF6C8D4" w:rsidR="00002264" w:rsidRPr="00002264" w:rsidRDefault="00002264" w:rsidP="00002264">
            <w:pPr>
              <w:tabs>
                <w:tab w:val="left" w:pos="2713"/>
              </w:tabs>
              <w:rPr>
                <w:i/>
              </w:rPr>
            </w:pPr>
            <w:r w:rsidRPr="00002264">
              <w:rPr>
                <w:i/>
              </w:rPr>
              <w:t xml:space="preserve">Is there a </w:t>
            </w:r>
            <w:r w:rsidR="0038703A">
              <w:rPr>
                <w:i/>
              </w:rPr>
              <w:t>SA</w:t>
            </w:r>
            <w:r w:rsidRPr="00002264">
              <w:rPr>
                <w:i/>
              </w:rPr>
              <w:t xml:space="preserve"> authenticated by the debtor containing a description of the collateral?</w:t>
            </w:r>
          </w:p>
          <w:p w14:paraId="2C6DD580" w14:textId="77777777" w:rsidR="00002264" w:rsidRDefault="00002264" w:rsidP="00002264"/>
          <w:p w14:paraId="2E5C1878" w14:textId="7F3789DE" w:rsidR="00002264" w:rsidRPr="00002264" w:rsidRDefault="00002264" w:rsidP="00002264">
            <w:r w:rsidRPr="00002264">
              <w:rPr>
                <w:i/>
              </w:rPr>
              <w:t xml:space="preserve">Does the debtor have rights in the collateral? </w:t>
            </w:r>
            <w:r>
              <w:t>Yes</w:t>
            </w:r>
          </w:p>
          <w:p w14:paraId="764B2A58" w14:textId="77777777" w:rsidR="00002264" w:rsidRDefault="00002264" w:rsidP="00002264"/>
          <w:p w14:paraId="1E23887D" w14:textId="10B11552" w:rsidR="00002264" w:rsidRPr="00002264" w:rsidRDefault="00002264" w:rsidP="00002264">
            <w:r w:rsidRPr="00002264">
              <w:rPr>
                <w:i/>
              </w:rPr>
              <w:t xml:space="preserve">Has value been given? </w:t>
            </w:r>
            <w:r>
              <w:t>Yes</w:t>
            </w:r>
          </w:p>
          <w:p w14:paraId="7D622DB9" w14:textId="1CCD48F3" w:rsidR="00F03B1D" w:rsidRPr="00D15A5D" w:rsidRDefault="00F03B1D" w:rsidP="00B64698"/>
        </w:tc>
      </w:tr>
      <w:tr w:rsidR="00F03B1D" w:rsidRPr="00E50CE0" w14:paraId="7207FE7F" w14:textId="77777777" w:rsidTr="00002264">
        <w:tc>
          <w:tcPr>
            <w:tcW w:w="4140" w:type="dxa"/>
          </w:tcPr>
          <w:p w14:paraId="42853871" w14:textId="7E9FBBCB" w:rsidR="00002264" w:rsidRPr="00002264" w:rsidRDefault="00002264" w:rsidP="00002264">
            <w:pPr>
              <w:rPr>
                <w:i/>
                <w:szCs w:val="18"/>
              </w:rPr>
            </w:pPr>
            <w:r>
              <w:rPr>
                <w:i/>
                <w:szCs w:val="18"/>
              </w:rPr>
              <w:t>(</w:t>
            </w:r>
            <w:r w:rsidRPr="00002264">
              <w:rPr>
                <w:i/>
                <w:szCs w:val="18"/>
              </w:rPr>
              <w:t>b) Attachment: fish, meat, produce?</w:t>
            </w:r>
          </w:p>
          <w:p w14:paraId="2FDF0106" w14:textId="12222229" w:rsidR="00F03B1D" w:rsidRPr="00D15A5D" w:rsidRDefault="00F03B1D" w:rsidP="00002264">
            <w:pPr>
              <w:rPr>
                <w:i/>
                <w:szCs w:val="18"/>
              </w:rPr>
            </w:pPr>
          </w:p>
        </w:tc>
        <w:tc>
          <w:tcPr>
            <w:tcW w:w="6192" w:type="dxa"/>
          </w:tcPr>
          <w:p w14:paraId="172E98A6" w14:textId="59F0F90B" w:rsidR="00002264" w:rsidRPr="00B64698" w:rsidRDefault="00002264" w:rsidP="00002264">
            <w:pPr>
              <w:rPr>
                <w:i/>
                <w:szCs w:val="18"/>
              </w:rPr>
            </w:pPr>
            <w:r w:rsidRPr="00002264">
              <w:rPr>
                <w:i/>
                <w:szCs w:val="18"/>
              </w:rPr>
              <w:t>Is there a security agreement authenticated by the debtor containing a description of the collateral?</w:t>
            </w:r>
            <w:r w:rsidR="00B64698">
              <w:rPr>
                <w:i/>
                <w:szCs w:val="18"/>
              </w:rPr>
              <w:t xml:space="preserve"> </w:t>
            </w:r>
            <w:r w:rsidRPr="00002264">
              <w:rPr>
                <w:szCs w:val="18"/>
              </w:rPr>
              <w:t>No! Security agreement describes the collateral as “equipment,” but the fish, meat, and produce are “inventory.”</w:t>
            </w:r>
          </w:p>
          <w:p w14:paraId="71A2C99B" w14:textId="77777777" w:rsidR="00002264" w:rsidRDefault="00002264" w:rsidP="00002264">
            <w:pPr>
              <w:rPr>
                <w:i/>
                <w:szCs w:val="18"/>
              </w:rPr>
            </w:pPr>
          </w:p>
          <w:p w14:paraId="5D94D657" w14:textId="77777777" w:rsidR="00002264" w:rsidRDefault="00002264" w:rsidP="00002264">
            <w:pPr>
              <w:rPr>
                <w:szCs w:val="18"/>
              </w:rPr>
            </w:pPr>
            <w:r w:rsidRPr="00002264">
              <w:rPr>
                <w:i/>
                <w:szCs w:val="18"/>
              </w:rPr>
              <w:t>Does the debtor have rights in the collateral?</w:t>
            </w:r>
            <w:r>
              <w:rPr>
                <w:szCs w:val="18"/>
              </w:rPr>
              <w:t xml:space="preserve"> </w:t>
            </w:r>
          </w:p>
          <w:p w14:paraId="0D1D2D15" w14:textId="31EFB7A0" w:rsidR="00002264" w:rsidRPr="00002264" w:rsidRDefault="00002264" w:rsidP="00002264">
            <w:pPr>
              <w:rPr>
                <w:szCs w:val="18"/>
              </w:rPr>
            </w:pPr>
            <w:r>
              <w:rPr>
                <w:szCs w:val="18"/>
              </w:rPr>
              <w:t>Yes, but this doesn’t present a problem for attachment</w:t>
            </w:r>
          </w:p>
          <w:p w14:paraId="33573627" w14:textId="77777777" w:rsidR="00002264" w:rsidRDefault="00002264" w:rsidP="00002264">
            <w:pPr>
              <w:rPr>
                <w:i/>
                <w:szCs w:val="18"/>
              </w:rPr>
            </w:pPr>
          </w:p>
          <w:p w14:paraId="19371AB3" w14:textId="2A8A8B13" w:rsidR="00F03B1D" w:rsidRPr="00002264" w:rsidRDefault="00002264" w:rsidP="00002264">
            <w:pPr>
              <w:rPr>
                <w:i/>
                <w:szCs w:val="18"/>
              </w:rPr>
            </w:pPr>
            <w:r w:rsidRPr="00002264">
              <w:rPr>
                <w:i/>
                <w:szCs w:val="18"/>
              </w:rPr>
              <w:t>Has value been given?</w:t>
            </w:r>
          </w:p>
        </w:tc>
      </w:tr>
      <w:tr w:rsidR="00002264" w:rsidRPr="00E50CE0" w14:paraId="66D86760" w14:textId="77777777" w:rsidTr="00002264">
        <w:tc>
          <w:tcPr>
            <w:tcW w:w="4140" w:type="dxa"/>
          </w:tcPr>
          <w:p w14:paraId="7E86F29D" w14:textId="373E38EC" w:rsidR="00002264" w:rsidRDefault="00002264" w:rsidP="00557520">
            <w:pPr>
              <w:rPr>
                <w:i/>
                <w:szCs w:val="18"/>
              </w:rPr>
            </w:pPr>
            <w:r w:rsidRPr="00002264">
              <w:rPr>
                <w:i/>
                <w:szCs w:val="18"/>
              </w:rPr>
              <w:t xml:space="preserve">(c) Practical reason not to </w:t>
            </w:r>
            <w:r w:rsidR="00557520">
              <w:rPr>
                <w:i/>
                <w:szCs w:val="18"/>
              </w:rPr>
              <w:t>disburse</w:t>
            </w:r>
            <w:r w:rsidRPr="00002264">
              <w:rPr>
                <w:i/>
                <w:szCs w:val="18"/>
              </w:rPr>
              <w:t xml:space="preserve"> the loan proceeds this way?</w:t>
            </w:r>
          </w:p>
        </w:tc>
        <w:tc>
          <w:tcPr>
            <w:tcW w:w="6192" w:type="dxa"/>
          </w:tcPr>
          <w:p w14:paraId="1A165C1C" w14:textId="412D786D" w:rsidR="00002264" w:rsidRPr="00557520" w:rsidRDefault="00557520" w:rsidP="00002264">
            <w:pPr>
              <w:rPr>
                <w:szCs w:val="18"/>
              </w:rPr>
            </w:pPr>
            <w:r>
              <w:rPr>
                <w:szCs w:val="18"/>
              </w:rPr>
              <w:t>She‘</w:t>
            </w:r>
            <w:r w:rsidR="00002264">
              <w:rPr>
                <w:szCs w:val="18"/>
              </w:rPr>
              <w:t>ll pay interest on the full loan balance, even though she doesn’t use the full 50K immediately.</w:t>
            </w:r>
            <w:r>
              <w:rPr>
                <w:szCs w:val="18"/>
              </w:rPr>
              <w:t xml:space="preserve"> </w:t>
            </w:r>
            <w:r>
              <w:rPr>
                <w:i/>
                <w:color w:val="A6A6A6" w:themeColor="background1" w:themeShade="A6"/>
                <w:szCs w:val="18"/>
              </w:rPr>
              <w:t xml:space="preserve">Note: </w:t>
            </w:r>
            <w:r w:rsidR="00002264" w:rsidRPr="00557520">
              <w:rPr>
                <w:i/>
                <w:color w:val="A6A6A6" w:themeColor="background1" w:themeShade="A6"/>
                <w:szCs w:val="18"/>
              </w:rPr>
              <w:t>She can invest the excess loan, but the interest rate for the loan will exceed the interest rate on her savings.</w:t>
            </w:r>
          </w:p>
        </w:tc>
      </w:tr>
      <w:tr w:rsidR="00002264" w:rsidRPr="00E50CE0" w14:paraId="2CE91AB4" w14:textId="77777777" w:rsidTr="00002264">
        <w:tc>
          <w:tcPr>
            <w:tcW w:w="4140" w:type="dxa"/>
          </w:tcPr>
          <w:p w14:paraId="05296606" w14:textId="01B1179B" w:rsidR="00002264" w:rsidRPr="00002264" w:rsidRDefault="00002264" w:rsidP="00002264">
            <w:pPr>
              <w:rPr>
                <w:i/>
                <w:szCs w:val="18"/>
              </w:rPr>
            </w:pPr>
            <w:r>
              <w:rPr>
                <w:i/>
                <w:szCs w:val="18"/>
              </w:rPr>
              <w:t>(d) Available line of credit?</w:t>
            </w:r>
          </w:p>
        </w:tc>
        <w:tc>
          <w:tcPr>
            <w:tcW w:w="6192" w:type="dxa"/>
          </w:tcPr>
          <w:p w14:paraId="203BB059" w14:textId="1BF724F5" w:rsidR="00002264" w:rsidRPr="00002264" w:rsidRDefault="00002264" w:rsidP="00002264">
            <w:pPr>
              <w:rPr>
                <w:szCs w:val="18"/>
              </w:rPr>
            </w:pPr>
            <w:r>
              <w:rPr>
                <w:szCs w:val="18"/>
              </w:rPr>
              <w:t>This is the</w:t>
            </w:r>
            <w:r w:rsidRPr="00002264">
              <w:rPr>
                <w:szCs w:val="18"/>
              </w:rPr>
              <w:t xml:space="preserve"> preferred way to set up the loan</w:t>
            </w:r>
            <w:r>
              <w:rPr>
                <w:szCs w:val="18"/>
              </w:rPr>
              <w:t xml:space="preserve"> b/c it avoids the problem</w:t>
            </w:r>
          </w:p>
        </w:tc>
      </w:tr>
      <w:tr w:rsidR="00002264" w:rsidRPr="00E50CE0" w14:paraId="098DF9B9" w14:textId="77777777" w:rsidTr="003129F3">
        <w:tc>
          <w:tcPr>
            <w:tcW w:w="4140" w:type="dxa"/>
            <w:tcBorders>
              <w:bottom w:val="single" w:sz="4" w:space="0" w:color="215868" w:themeColor="accent5" w:themeShade="80"/>
            </w:tcBorders>
          </w:tcPr>
          <w:p w14:paraId="4D2C817B" w14:textId="77777777" w:rsidR="00002264" w:rsidRPr="00002264" w:rsidRDefault="00002264" w:rsidP="00002264">
            <w:pPr>
              <w:rPr>
                <w:i/>
                <w:szCs w:val="18"/>
              </w:rPr>
            </w:pPr>
            <w:r w:rsidRPr="00002264">
              <w:rPr>
                <w:i/>
                <w:szCs w:val="18"/>
              </w:rPr>
              <w:t>(e) Does the immediately available line of credit constitute value even if not drawn upon?</w:t>
            </w:r>
          </w:p>
          <w:p w14:paraId="7B5E5DA7" w14:textId="77777777" w:rsidR="00002264" w:rsidRPr="00002264" w:rsidRDefault="00002264" w:rsidP="00002264">
            <w:pPr>
              <w:rPr>
                <w:i/>
                <w:szCs w:val="18"/>
              </w:rPr>
            </w:pPr>
          </w:p>
        </w:tc>
        <w:tc>
          <w:tcPr>
            <w:tcW w:w="6192" w:type="dxa"/>
            <w:tcBorders>
              <w:bottom w:val="single" w:sz="4" w:space="0" w:color="215868" w:themeColor="accent5" w:themeShade="80"/>
            </w:tcBorders>
          </w:tcPr>
          <w:p w14:paraId="6E3BDCAE" w14:textId="204BDBAA" w:rsidR="00002264" w:rsidRPr="00002264" w:rsidRDefault="00557520" w:rsidP="00002264">
            <w:pPr>
              <w:rPr>
                <w:szCs w:val="18"/>
              </w:rPr>
            </w:pPr>
            <w:r>
              <w:rPr>
                <w:szCs w:val="18"/>
              </w:rPr>
              <w:t xml:space="preserve">A </w:t>
            </w:r>
            <w:r w:rsidR="00002264" w:rsidRPr="00002264">
              <w:rPr>
                <w:szCs w:val="18"/>
              </w:rPr>
              <w:t xml:space="preserve">person gives value for rights if the person acquires them: (1) in return for a binding commitment to extend credit or an extension of immediately available credit, </w:t>
            </w:r>
            <w:r w:rsidR="00002264" w:rsidRPr="00002264">
              <w:rPr>
                <w:iCs/>
                <w:szCs w:val="18"/>
              </w:rPr>
              <w:t>whether or not drawn upon</w:t>
            </w:r>
            <w:r>
              <w:rPr>
                <w:szCs w:val="18"/>
              </w:rPr>
              <w:t xml:space="preserve">. </w:t>
            </w:r>
            <w:r w:rsidR="00002264" w:rsidRPr="00002264">
              <w:rPr>
                <w:szCs w:val="18"/>
              </w:rPr>
              <w:t>§ 1-204(1).</w:t>
            </w:r>
          </w:p>
        </w:tc>
      </w:tr>
    </w:tbl>
    <w:p w14:paraId="68382C5A" w14:textId="77777777" w:rsidR="00BE78D5" w:rsidRDefault="00BE78D5"/>
    <w:p w14:paraId="72A51425" w14:textId="16DA21D8" w:rsidR="006721BF" w:rsidRPr="000574CA" w:rsidRDefault="006C037B" w:rsidP="006721BF">
      <w:pPr>
        <w:pStyle w:val="h1"/>
      </w:pPr>
      <w:r w:rsidRPr="002A374A">
        <w:t xml:space="preserve"> </w:t>
      </w:r>
      <w:bookmarkStart w:id="69" w:name="_Toc278480334"/>
      <w:r w:rsidR="006721BF" w:rsidRPr="002A374A">
        <w:t xml:space="preserve">“Value” Given </w:t>
      </w:r>
      <w:r>
        <w:t>&amp;</w:t>
      </w:r>
      <w:r w:rsidR="006721BF" w:rsidRPr="002A374A">
        <w:t xml:space="preserve"> the Debtor’s “Rights In” the Collateral</w:t>
      </w:r>
      <w:bookmarkEnd w:id="69"/>
    </w:p>
    <w:p w14:paraId="0348A4C9" w14:textId="77777777" w:rsidR="00C174F1" w:rsidRPr="006C037B" w:rsidRDefault="006721BF" w:rsidP="00FA3360">
      <w:pPr>
        <w:pStyle w:val="h2"/>
      </w:pPr>
      <w:bookmarkStart w:id="70" w:name="_Toc278480335"/>
      <w:r w:rsidRPr="006C037B">
        <w:t>Value</w:t>
      </w:r>
      <w:bookmarkEnd w:id="70"/>
      <w:r w:rsidR="00C174F1" w:rsidRPr="006C037B">
        <w:t xml:space="preserve"> </w:t>
      </w:r>
    </w:p>
    <w:p w14:paraId="4202BDE3" w14:textId="05B4F136" w:rsidR="006721BF" w:rsidRPr="006C037B" w:rsidRDefault="00C174F1" w:rsidP="00FA3360">
      <w:pPr>
        <w:pStyle w:val="ListParagraph"/>
        <w:numPr>
          <w:ilvl w:val="0"/>
          <w:numId w:val="3"/>
        </w:numPr>
        <w:rPr>
          <w:color w:val="A6A6A6" w:themeColor="background1" w:themeShade="A6"/>
        </w:rPr>
      </w:pPr>
      <w:r w:rsidRPr="006C037B">
        <w:rPr>
          <w:color w:val="A6A6A6" w:themeColor="background1" w:themeShade="A6"/>
        </w:rPr>
        <w:t>A</w:t>
      </w:r>
      <w:r w:rsidR="006721BF" w:rsidRPr="006C037B">
        <w:rPr>
          <w:color w:val="A6A6A6" w:themeColor="background1" w:themeShade="A6"/>
        </w:rPr>
        <w:t xml:space="preserve"> person gives value for rights if the person acquires them:</w:t>
      </w:r>
      <w:r w:rsidR="00FA3360">
        <w:rPr>
          <w:color w:val="A6A6A6" w:themeColor="background1" w:themeShade="A6"/>
        </w:rPr>
        <w:tab/>
      </w:r>
      <w:r w:rsidR="00FA3360">
        <w:rPr>
          <w:color w:val="A6A6A6" w:themeColor="background1" w:themeShade="A6"/>
        </w:rPr>
        <w:tab/>
      </w:r>
      <w:r w:rsidR="00FA3360">
        <w:rPr>
          <w:color w:val="A6A6A6" w:themeColor="background1" w:themeShade="A6"/>
        </w:rPr>
        <w:tab/>
      </w:r>
      <w:r w:rsidR="00FA3360">
        <w:rPr>
          <w:color w:val="A6A6A6" w:themeColor="background1" w:themeShade="A6"/>
        </w:rPr>
        <w:tab/>
      </w:r>
      <w:r w:rsidR="00FA3360">
        <w:rPr>
          <w:color w:val="A6A6A6" w:themeColor="background1" w:themeShade="A6"/>
        </w:rPr>
        <w:tab/>
      </w:r>
      <w:r w:rsidR="00FA3360">
        <w:rPr>
          <w:color w:val="A6A6A6" w:themeColor="background1" w:themeShade="A6"/>
        </w:rPr>
        <w:tab/>
      </w:r>
      <w:r w:rsidR="00FA3360">
        <w:rPr>
          <w:color w:val="A6A6A6" w:themeColor="background1" w:themeShade="A6"/>
        </w:rPr>
        <w:tab/>
      </w:r>
      <w:r w:rsidR="00FA3360">
        <w:rPr>
          <w:color w:val="A6A6A6" w:themeColor="background1" w:themeShade="A6"/>
        </w:rPr>
        <w:tab/>
      </w:r>
      <w:r w:rsidR="00FA3360">
        <w:rPr>
          <w:color w:val="A6A6A6" w:themeColor="background1" w:themeShade="A6"/>
        </w:rPr>
        <w:tab/>
      </w:r>
      <w:r w:rsidR="00FA3360">
        <w:rPr>
          <w:color w:val="A6A6A6" w:themeColor="background1" w:themeShade="A6"/>
        </w:rPr>
        <w:tab/>
      </w:r>
      <w:r w:rsidR="00FA3360">
        <w:rPr>
          <w:color w:val="A6A6A6" w:themeColor="background1" w:themeShade="A6"/>
        </w:rPr>
        <w:tab/>
      </w:r>
      <w:r w:rsidR="00FA3360">
        <w:rPr>
          <w:color w:val="A6A6A6" w:themeColor="background1" w:themeShade="A6"/>
        </w:rPr>
        <w:tab/>
      </w:r>
      <w:r w:rsidR="00FA3360">
        <w:rPr>
          <w:color w:val="A6A6A6" w:themeColor="background1" w:themeShade="A6"/>
        </w:rPr>
        <w:tab/>
      </w:r>
      <w:r w:rsidR="00FA3360">
        <w:rPr>
          <w:color w:val="A6A6A6" w:themeColor="background1" w:themeShade="A6"/>
        </w:rPr>
        <w:tab/>
      </w:r>
      <w:r w:rsidR="00FA3360">
        <w:rPr>
          <w:color w:val="A6A6A6" w:themeColor="background1" w:themeShade="A6"/>
        </w:rPr>
        <w:tab/>
      </w:r>
      <w:r w:rsidR="00FA3360">
        <w:rPr>
          <w:color w:val="A6A6A6" w:themeColor="background1" w:themeShade="A6"/>
        </w:rPr>
        <w:tab/>
      </w:r>
      <w:r w:rsidR="00FA3360">
        <w:rPr>
          <w:color w:val="A6A6A6" w:themeColor="background1" w:themeShade="A6"/>
        </w:rPr>
        <w:tab/>
      </w:r>
      <w:r w:rsidR="00FA3360" w:rsidRPr="00FA3360">
        <w:rPr>
          <w:b/>
          <w:color w:val="A6A6A6" w:themeColor="background1" w:themeShade="A6"/>
        </w:rPr>
        <w:t>§</w:t>
      </w:r>
      <w:r w:rsidR="00FA3360">
        <w:rPr>
          <w:b/>
          <w:color w:val="A6A6A6" w:themeColor="background1" w:themeShade="A6"/>
        </w:rPr>
        <w:t xml:space="preserve"> </w:t>
      </w:r>
      <w:r w:rsidR="00FA3360" w:rsidRPr="00FA3360">
        <w:rPr>
          <w:b/>
          <w:color w:val="A6A6A6" w:themeColor="background1" w:themeShade="A6"/>
        </w:rPr>
        <w:t>1-204(4)</w:t>
      </w:r>
    </w:p>
    <w:p w14:paraId="7E3B7D69" w14:textId="77777777" w:rsidR="006721BF" w:rsidRPr="00FA3360" w:rsidRDefault="006721BF" w:rsidP="00FA3360">
      <w:pPr>
        <w:pStyle w:val="ListParagraph"/>
        <w:rPr>
          <w:color w:val="A6A6A6" w:themeColor="background1" w:themeShade="A6"/>
        </w:rPr>
      </w:pPr>
      <w:r w:rsidRPr="00FA3360">
        <w:rPr>
          <w:color w:val="A6A6A6" w:themeColor="background1" w:themeShade="A6"/>
        </w:rPr>
        <w:t xml:space="preserve">In return for a binding commitment to extend credit or for the extension of immediately available credit, </w:t>
      </w:r>
      <w:r w:rsidRPr="00FA3360">
        <w:rPr>
          <w:i/>
          <w:color w:val="A6A6A6" w:themeColor="background1" w:themeShade="A6"/>
        </w:rPr>
        <w:t>whether or not drawn upon</w:t>
      </w:r>
      <w:r w:rsidRPr="00FA3360">
        <w:rPr>
          <w:color w:val="A6A6A6" w:themeColor="background1" w:themeShade="A6"/>
        </w:rPr>
        <w:t xml:space="preserve"> and whether or not a charge-back is provided for in the event of difficulties in collection;</w:t>
      </w:r>
    </w:p>
    <w:p w14:paraId="4B471E14" w14:textId="77777777" w:rsidR="006721BF" w:rsidRPr="00FA3360" w:rsidRDefault="006721BF" w:rsidP="00FA3360">
      <w:pPr>
        <w:pStyle w:val="ListParagraph"/>
        <w:rPr>
          <w:color w:val="A6A6A6" w:themeColor="background1" w:themeShade="A6"/>
        </w:rPr>
      </w:pPr>
      <w:r w:rsidRPr="00FA3360">
        <w:rPr>
          <w:color w:val="A6A6A6" w:themeColor="background1" w:themeShade="A6"/>
        </w:rPr>
        <w:t>As security for, or in total or partial satisfaction of, a preexisting claim;</w:t>
      </w:r>
    </w:p>
    <w:p w14:paraId="0259C5B4" w14:textId="77777777" w:rsidR="006721BF" w:rsidRPr="00FA3360" w:rsidRDefault="006721BF" w:rsidP="00FA3360">
      <w:pPr>
        <w:pStyle w:val="ListParagraph"/>
        <w:rPr>
          <w:color w:val="A6A6A6" w:themeColor="background1" w:themeShade="A6"/>
        </w:rPr>
      </w:pPr>
      <w:r w:rsidRPr="00FA3360">
        <w:rPr>
          <w:color w:val="A6A6A6" w:themeColor="background1" w:themeShade="A6"/>
        </w:rPr>
        <w:t xml:space="preserve">By accepting delivery under a preexisting contract for purchase; </w:t>
      </w:r>
      <w:r w:rsidRPr="00FA3360">
        <w:rPr>
          <w:b/>
          <w:color w:val="A6A6A6" w:themeColor="background1" w:themeShade="A6"/>
        </w:rPr>
        <w:t>or</w:t>
      </w:r>
    </w:p>
    <w:p w14:paraId="5B6FC088" w14:textId="03CB4707" w:rsidR="00C174F1" w:rsidRPr="006C037B" w:rsidRDefault="006721BF" w:rsidP="00FA3360">
      <w:pPr>
        <w:pStyle w:val="ListParagraph"/>
      </w:pPr>
      <w:r w:rsidRPr="00FA3360">
        <w:rPr>
          <w:color w:val="A6A6A6" w:themeColor="background1" w:themeShade="A6"/>
        </w:rPr>
        <w:t xml:space="preserve">In return for any consideration sufficient to support a simple </w:t>
      </w:r>
      <w:r w:rsidR="00C174F1" w:rsidRPr="00FA3360">
        <w:rPr>
          <w:color w:val="A6A6A6" w:themeColor="background1" w:themeShade="A6"/>
        </w:rPr>
        <w:t>K</w:t>
      </w:r>
    </w:p>
    <w:p w14:paraId="3D3E2F41" w14:textId="77777777" w:rsidR="006C037B" w:rsidRDefault="006C037B" w:rsidP="006C037B">
      <w:pPr>
        <w:pStyle w:val="ListParagraph"/>
        <w:numPr>
          <w:ilvl w:val="0"/>
          <w:numId w:val="0"/>
        </w:numPr>
        <w:ind w:left="144"/>
      </w:pPr>
    </w:p>
    <w:p w14:paraId="029CA21D" w14:textId="77777777" w:rsidR="006C037B" w:rsidRPr="00327141" w:rsidRDefault="006C037B" w:rsidP="006C037B">
      <w:pPr>
        <w:pStyle w:val="ListParagraph"/>
        <w:numPr>
          <w:ilvl w:val="0"/>
          <w:numId w:val="0"/>
        </w:numPr>
        <w:ind w:left="144"/>
        <w:rPr>
          <w:b/>
        </w:rPr>
      </w:pPr>
      <w:r w:rsidRPr="00327141">
        <w:rPr>
          <w:b/>
        </w:rPr>
        <w:t>Inadequate Consideration</w:t>
      </w:r>
    </w:p>
    <w:p w14:paraId="4E03E7F5" w14:textId="440B78A9" w:rsidR="006C037B" w:rsidRDefault="006C037B" w:rsidP="006C037B">
      <w:pPr>
        <w:pStyle w:val="ListParagraph"/>
      </w:pPr>
      <w:r>
        <w:t>A person gives value if he acquires them in return for any consideration sufficient to support a simple K</w:t>
      </w:r>
      <w:r w:rsidR="005552AC">
        <w:rPr>
          <w:b/>
        </w:rPr>
        <w:tab/>
      </w:r>
      <w:r w:rsidR="005552AC">
        <w:rPr>
          <w:b/>
        </w:rPr>
        <w:tab/>
      </w:r>
      <w:r w:rsidR="005552AC">
        <w:rPr>
          <w:b/>
        </w:rPr>
        <w:tab/>
        <w:t>§1-204(4)</w:t>
      </w:r>
    </w:p>
    <w:p w14:paraId="3B3A4296" w14:textId="63A4EA9F" w:rsidR="005552AC" w:rsidRPr="005552AC" w:rsidRDefault="006C037B" w:rsidP="005552AC">
      <w:pPr>
        <w:pStyle w:val="ListParagraph"/>
      </w:pPr>
      <w:r>
        <w:t>But the consideration</w:t>
      </w:r>
      <w:r w:rsidR="005552AC">
        <w:t xml:space="preserve"> </w:t>
      </w:r>
      <w:r w:rsidR="005552AC" w:rsidRPr="005552AC">
        <w:t>doctrine does</w:t>
      </w:r>
      <w:r w:rsidR="005552AC">
        <w:t>n’</w:t>
      </w:r>
      <w:r w:rsidR="005552AC" w:rsidRPr="005552AC">
        <w:t xml:space="preserve">t require “adequacy” or “equivalency” of exchange. </w:t>
      </w:r>
    </w:p>
    <w:p w14:paraId="469BB7D6" w14:textId="10D639E1" w:rsidR="005552AC" w:rsidRPr="00557520" w:rsidRDefault="00557520" w:rsidP="005552AC">
      <w:pPr>
        <w:pStyle w:val="ListParagraph"/>
        <w:numPr>
          <w:ilvl w:val="2"/>
          <w:numId w:val="3"/>
        </w:numPr>
        <w:rPr>
          <w:i/>
          <w:color w:val="A6A6A6" w:themeColor="background1" w:themeShade="A6"/>
        </w:rPr>
      </w:pPr>
      <w:r>
        <w:rPr>
          <w:i/>
          <w:color w:val="A6A6A6" w:themeColor="background1" w:themeShade="A6"/>
        </w:rPr>
        <w:t>Recall, the “peppercorn” theory from Contracts</w:t>
      </w:r>
    </w:p>
    <w:p w14:paraId="5EE86A7A" w14:textId="77777777" w:rsidR="005552AC" w:rsidRPr="005552AC" w:rsidRDefault="005552AC" w:rsidP="005552AC">
      <w:pPr>
        <w:pStyle w:val="ListParagraph"/>
      </w:pPr>
      <w:r w:rsidRPr="005552AC">
        <w:t>That the collateral is worth more, even substantially more, than the amount of the debt is irrelevant.</w:t>
      </w:r>
    </w:p>
    <w:p w14:paraId="56EE4385" w14:textId="77777777" w:rsidR="005552AC" w:rsidRDefault="006C037B" w:rsidP="006C037B">
      <w:pPr>
        <w:pStyle w:val="ListParagraph"/>
      </w:pPr>
      <w:r w:rsidRPr="006C037B">
        <w:rPr>
          <w:b/>
          <w:i/>
        </w:rPr>
        <w:t>Antecedent Debt ≠ Consideration</w:t>
      </w:r>
    </w:p>
    <w:p w14:paraId="79F5AA89" w14:textId="77777777" w:rsidR="005552AC" w:rsidRPr="005552AC" w:rsidRDefault="005552AC" w:rsidP="005552AC">
      <w:pPr>
        <w:pStyle w:val="ListParagraph"/>
        <w:numPr>
          <w:ilvl w:val="2"/>
          <w:numId w:val="3"/>
        </w:numPr>
      </w:pPr>
      <w:r w:rsidRPr="005552AC">
        <w:t>Under the bargain theory, the antecedent debt can’t be consideration for the grant of the SI</w:t>
      </w:r>
    </w:p>
    <w:p w14:paraId="5CF80DAA" w14:textId="09803415" w:rsidR="006C037B" w:rsidRPr="009F6202" w:rsidRDefault="005552AC" w:rsidP="005552AC">
      <w:pPr>
        <w:pStyle w:val="ListParagraph"/>
        <w:numPr>
          <w:ilvl w:val="2"/>
          <w:numId w:val="3"/>
        </w:numPr>
      </w:pPr>
      <w:r>
        <w:t>G</w:t>
      </w:r>
      <w:r w:rsidR="006C037B">
        <w:t xml:space="preserve">ranting a SI today </w:t>
      </w:r>
      <w:r>
        <w:t>couldnt</w:t>
      </w:r>
      <w:r w:rsidR="006C037B">
        <w:t xml:space="preserve"> have induced the making of a loan yesterday</w:t>
      </w:r>
    </w:p>
    <w:p w14:paraId="799EAF39" w14:textId="77777777" w:rsidR="006C037B" w:rsidRDefault="006C037B" w:rsidP="006C037B">
      <w:pPr>
        <w:pStyle w:val="ListParagraph"/>
        <w:numPr>
          <w:ilvl w:val="0"/>
          <w:numId w:val="0"/>
        </w:numPr>
        <w:ind w:left="144"/>
      </w:pPr>
    </w:p>
    <w:p w14:paraId="57B5282C" w14:textId="77777777" w:rsidR="006C037B" w:rsidRPr="00327141" w:rsidRDefault="006C037B" w:rsidP="006C037B">
      <w:pPr>
        <w:pStyle w:val="ListParagraph"/>
        <w:numPr>
          <w:ilvl w:val="0"/>
          <w:numId w:val="3"/>
        </w:numPr>
        <w:rPr>
          <w:b/>
        </w:rPr>
      </w:pPr>
      <w:r w:rsidRPr="00327141">
        <w:rPr>
          <w:b/>
        </w:rPr>
        <w:t>Past Consideration</w:t>
      </w:r>
    </w:p>
    <w:p w14:paraId="49B3CE6D" w14:textId="32D40FC8" w:rsidR="006C037B" w:rsidRPr="006C037B" w:rsidRDefault="006C037B" w:rsidP="006C037B">
      <w:pPr>
        <w:pStyle w:val="ListParagraph"/>
      </w:pPr>
      <w:r>
        <w:t xml:space="preserve">But § 1-204 doesn’t equate </w:t>
      </w:r>
      <w:r>
        <w:rPr>
          <w:i/>
        </w:rPr>
        <w:t xml:space="preserve">value </w:t>
      </w:r>
      <w:r>
        <w:t xml:space="preserve">&amp; </w:t>
      </w:r>
      <w:r>
        <w:rPr>
          <w:i/>
        </w:rPr>
        <w:t>consideration</w:t>
      </w:r>
      <w:r w:rsidRPr="006C037B">
        <w:rPr>
          <w:b/>
          <w:i/>
        </w:rPr>
        <w:t xml:space="preserve"> </w:t>
      </w:r>
    </w:p>
    <w:p w14:paraId="7F88CF0E" w14:textId="77777777" w:rsidR="005552AC" w:rsidRDefault="006C037B" w:rsidP="00FA3360">
      <w:pPr>
        <w:pStyle w:val="ListParagraph"/>
      </w:pPr>
      <w:r>
        <w:rPr>
          <w:b/>
          <w:i/>
        </w:rPr>
        <w:t>Antecedent Debt = Value</w:t>
      </w:r>
      <w:r w:rsidR="005552AC">
        <w:t xml:space="preserve"> </w:t>
      </w:r>
    </w:p>
    <w:p w14:paraId="4BA3B8D6" w14:textId="42F1B456" w:rsidR="006C037B" w:rsidRPr="00FA3360" w:rsidRDefault="005552AC" w:rsidP="005552AC">
      <w:pPr>
        <w:pStyle w:val="ListParagraph"/>
        <w:numPr>
          <w:ilvl w:val="2"/>
          <w:numId w:val="3"/>
        </w:numPr>
      </w:pPr>
      <w:r>
        <w:t>V</w:t>
      </w:r>
      <w:r w:rsidR="006C037B">
        <w:t xml:space="preserve">alue includes acquiring rights “as security for, or in total/partial satisfaction of </w:t>
      </w:r>
      <w:r w:rsidR="006C037B">
        <w:rPr>
          <w:u w:val="single"/>
        </w:rPr>
        <w:t xml:space="preserve">a </w:t>
      </w:r>
      <w:r>
        <w:rPr>
          <w:u w:val="single"/>
        </w:rPr>
        <w:t>pre</w:t>
      </w:r>
      <w:r w:rsidR="006C037B">
        <w:rPr>
          <w:u w:val="single"/>
        </w:rPr>
        <w:t>existing claim</w:t>
      </w:r>
      <w:r>
        <w:rPr>
          <w:b/>
        </w:rPr>
        <w:t xml:space="preserve"> §1-204(2)</w:t>
      </w:r>
    </w:p>
    <w:p w14:paraId="62F6C4EE" w14:textId="77777777" w:rsidR="006C037B" w:rsidRDefault="006C037B" w:rsidP="006C037B"/>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704"/>
        <w:gridCol w:w="5628"/>
      </w:tblGrid>
      <w:tr w:rsidR="006C037B" w:rsidRPr="00E50CE0" w14:paraId="4E178FE5" w14:textId="77777777" w:rsidTr="006C037B">
        <w:tc>
          <w:tcPr>
            <w:tcW w:w="10332" w:type="dxa"/>
            <w:gridSpan w:val="2"/>
            <w:shd w:val="clear" w:color="auto" w:fill="EAEAEA"/>
          </w:tcPr>
          <w:p w14:paraId="2FEDBA79" w14:textId="77777777" w:rsidR="006C037B" w:rsidRPr="003129F3" w:rsidRDefault="006C037B" w:rsidP="006C037B">
            <w:pPr>
              <w:tabs>
                <w:tab w:val="left" w:pos="1834"/>
              </w:tabs>
              <w:jc w:val="center"/>
              <w:rPr>
                <w:b/>
                <w:szCs w:val="18"/>
              </w:rPr>
            </w:pPr>
            <w:r w:rsidRPr="003129F3">
              <w:rPr>
                <w:b/>
                <w:szCs w:val="18"/>
              </w:rPr>
              <w:t>Hypothetical</w:t>
            </w:r>
          </w:p>
        </w:tc>
      </w:tr>
      <w:tr w:rsidR="006C037B" w:rsidRPr="00E50CE0" w14:paraId="0EE72657" w14:textId="77777777" w:rsidTr="006C037B">
        <w:tc>
          <w:tcPr>
            <w:tcW w:w="4140" w:type="dxa"/>
            <w:tcBorders>
              <w:bottom w:val="single" w:sz="4" w:space="0" w:color="215868" w:themeColor="accent5" w:themeShade="80"/>
            </w:tcBorders>
          </w:tcPr>
          <w:p w14:paraId="78F81928" w14:textId="77777777" w:rsidR="006C037B" w:rsidRPr="00002264" w:rsidRDefault="006C037B" w:rsidP="006C037B">
            <w:pPr>
              <w:rPr>
                <w:i/>
                <w:szCs w:val="18"/>
              </w:rPr>
            </w:pPr>
          </w:p>
        </w:tc>
        <w:tc>
          <w:tcPr>
            <w:tcW w:w="6192" w:type="dxa"/>
            <w:tcBorders>
              <w:bottom w:val="single" w:sz="4" w:space="0" w:color="215868" w:themeColor="accent5" w:themeShade="80"/>
            </w:tcBorders>
          </w:tcPr>
          <w:p w14:paraId="60EA12FC" w14:textId="77777777" w:rsidR="006C037B" w:rsidRPr="00002264" w:rsidRDefault="006C037B" w:rsidP="006C037B">
            <w:pPr>
              <w:rPr>
                <w:i/>
                <w:szCs w:val="18"/>
              </w:rPr>
            </w:pPr>
          </w:p>
        </w:tc>
      </w:tr>
      <w:tr w:rsidR="006C037B" w:rsidRPr="00E50CE0" w14:paraId="7B69C622" w14:textId="77777777" w:rsidTr="006C037B">
        <w:tc>
          <w:tcPr>
            <w:tcW w:w="10332" w:type="dxa"/>
            <w:gridSpan w:val="2"/>
            <w:shd w:val="clear" w:color="auto" w:fill="EAEAEA"/>
          </w:tcPr>
          <w:p w14:paraId="54B69472" w14:textId="77777777" w:rsidR="006C037B" w:rsidRPr="00BE78D5" w:rsidRDefault="006C037B" w:rsidP="006C037B">
            <w:pPr>
              <w:tabs>
                <w:tab w:val="left" w:pos="333"/>
              </w:tabs>
              <w:jc w:val="center"/>
              <w:rPr>
                <w:b/>
                <w:szCs w:val="18"/>
              </w:rPr>
            </w:pPr>
            <w:r w:rsidRPr="00BE78D5">
              <w:rPr>
                <w:b/>
                <w:szCs w:val="18"/>
              </w:rPr>
              <w:t>Problem 6.2</w:t>
            </w:r>
          </w:p>
        </w:tc>
      </w:tr>
      <w:tr w:rsidR="006C037B" w:rsidRPr="00E50CE0" w14:paraId="604B2102" w14:textId="77777777" w:rsidTr="006C037B">
        <w:tc>
          <w:tcPr>
            <w:tcW w:w="4140" w:type="dxa"/>
          </w:tcPr>
          <w:p w14:paraId="25AF59BA" w14:textId="77777777" w:rsidR="006C037B" w:rsidRDefault="006C037B" w:rsidP="006C037B">
            <w:pPr>
              <w:rPr>
                <w:i/>
                <w:szCs w:val="18"/>
              </w:rPr>
            </w:pPr>
            <w:r>
              <w:rPr>
                <w:i/>
                <w:szCs w:val="18"/>
              </w:rPr>
              <w:t xml:space="preserve">Has a SI </w:t>
            </w:r>
            <w:r w:rsidR="005552AC">
              <w:rPr>
                <w:i/>
                <w:szCs w:val="18"/>
              </w:rPr>
              <w:t xml:space="preserve">in the jewelry </w:t>
            </w:r>
            <w:r>
              <w:rPr>
                <w:i/>
                <w:szCs w:val="18"/>
              </w:rPr>
              <w:t>attached in favor of Friendly Finance?</w:t>
            </w:r>
          </w:p>
          <w:p w14:paraId="5311EE7D" w14:textId="77777777" w:rsidR="00080B36" w:rsidRDefault="00080B36" w:rsidP="006C037B">
            <w:pPr>
              <w:rPr>
                <w:i/>
                <w:szCs w:val="18"/>
              </w:rPr>
            </w:pPr>
          </w:p>
          <w:p w14:paraId="23E2F5B2" w14:textId="14079A0B" w:rsidR="00080B36" w:rsidRPr="00002264" w:rsidRDefault="00080B36" w:rsidP="006C037B">
            <w:pPr>
              <w:rPr>
                <w:i/>
                <w:szCs w:val="18"/>
              </w:rPr>
            </w:pPr>
            <w:r>
              <w:rPr>
                <w:i/>
                <w:noProof/>
                <w:szCs w:val="18"/>
              </w:rPr>
              <w:drawing>
                <wp:inline distT="0" distB="0" distL="0" distR="0" wp14:anchorId="02AD5D3C" wp14:editId="0E152489">
                  <wp:extent cx="2888695" cy="691147"/>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png"/>
                          <pic:cNvPicPr/>
                        </pic:nvPicPr>
                        <pic:blipFill>
                          <a:blip r:embed="rId15" cstate="print">
                            <a:extLst>
                              <a:ext uri="{28A0092B-C50C-407E-A947-70E740481C1C}">
                                <a14:useLocalDpi xmlns:a14="http://schemas.microsoft.com/office/drawing/2010/main"/>
                              </a:ext>
                            </a:extLst>
                          </a:blip>
                          <a:stretch>
                            <a:fillRect/>
                          </a:stretch>
                        </pic:blipFill>
                        <pic:spPr>
                          <a:xfrm>
                            <a:off x="0" y="0"/>
                            <a:ext cx="2888695" cy="691147"/>
                          </a:xfrm>
                          <a:prstGeom prst="rect">
                            <a:avLst/>
                          </a:prstGeom>
                        </pic:spPr>
                      </pic:pic>
                    </a:graphicData>
                  </a:graphic>
                </wp:inline>
              </w:drawing>
            </w:r>
          </w:p>
        </w:tc>
        <w:tc>
          <w:tcPr>
            <w:tcW w:w="6192" w:type="dxa"/>
          </w:tcPr>
          <w:p w14:paraId="54F88481" w14:textId="3396AB49" w:rsidR="006C037B" w:rsidRDefault="00FA3360" w:rsidP="006C037B">
            <w:pPr>
              <w:rPr>
                <w:i/>
                <w:szCs w:val="18"/>
              </w:rPr>
            </w:pPr>
            <w:r>
              <w:rPr>
                <w:i/>
                <w:szCs w:val="18"/>
              </w:rPr>
              <w:t>(let’s go through the analysis)</w:t>
            </w:r>
            <w:r>
              <w:rPr>
                <w:i/>
                <w:szCs w:val="18"/>
              </w:rPr>
              <w:br/>
            </w:r>
            <w:r>
              <w:rPr>
                <w:i/>
                <w:szCs w:val="18"/>
              </w:rPr>
              <w:br/>
            </w:r>
            <w:r w:rsidR="006C037B">
              <w:rPr>
                <w:i/>
                <w:szCs w:val="18"/>
              </w:rPr>
              <w:t>Any problem</w:t>
            </w:r>
            <w:r w:rsidR="00E905FE">
              <w:rPr>
                <w:i/>
                <w:szCs w:val="18"/>
              </w:rPr>
              <w:t xml:space="preserve"> w/ </w:t>
            </w:r>
            <w:r w:rsidR="006C037B">
              <w:rPr>
                <w:i/>
                <w:szCs w:val="18"/>
              </w:rPr>
              <w:t>the …</w:t>
            </w:r>
          </w:p>
          <w:p w14:paraId="5D0036B5" w14:textId="77777777" w:rsidR="006C037B" w:rsidRDefault="006C037B" w:rsidP="006C037B">
            <w:pPr>
              <w:rPr>
                <w:szCs w:val="18"/>
              </w:rPr>
            </w:pPr>
            <w:r>
              <w:rPr>
                <w:i/>
                <w:szCs w:val="18"/>
              </w:rPr>
              <w:t xml:space="preserve">…with the value given? </w:t>
            </w:r>
            <w:r>
              <w:rPr>
                <w:szCs w:val="18"/>
              </w:rPr>
              <w:t>No</w:t>
            </w:r>
          </w:p>
          <w:p w14:paraId="4BB6B318" w14:textId="77777777" w:rsidR="006C037B" w:rsidRDefault="006C037B" w:rsidP="006C037B">
            <w:pPr>
              <w:rPr>
                <w:szCs w:val="18"/>
              </w:rPr>
            </w:pPr>
            <w:r>
              <w:rPr>
                <w:i/>
                <w:szCs w:val="18"/>
              </w:rPr>
              <w:t xml:space="preserve">…with any rights the debtor has in </w:t>
            </w:r>
            <w:r w:rsidRPr="003129F3">
              <w:rPr>
                <w:i/>
                <w:szCs w:val="18"/>
              </w:rPr>
              <w:t>the</w:t>
            </w:r>
            <w:r>
              <w:rPr>
                <w:i/>
                <w:szCs w:val="18"/>
              </w:rPr>
              <w:t xml:space="preserve"> collateral?</w:t>
            </w:r>
            <w:r>
              <w:rPr>
                <w:szCs w:val="18"/>
              </w:rPr>
              <w:t xml:space="preserve"> No</w:t>
            </w:r>
          </w:p>
          <w:p w14:paraId="0EDF6A2F" w14:textId="77777777" w:rsidR="00080B36" w:rsidRPr="00080B36" w:rsidRDefault="00080B36" w:rsidP="00080B36">
            <w:pPr>
              <w:rPr>
                <w:szCs w:val="18"/>
              </w:rPr>
            </w:pPr>
            <w:r>
              <w:rPr>
                <w:szCs w:val="18"/>
              </w:rPr>
              <w:br/>
            </w:r>
            <w:r w:rsidRPr="00080B36">
              <w:rPr>
                <w:szCs w:val="18"/>
              </w:rPr>
              <w:t>No!</w:t>
            </w:r>
          </w:p>
          <w:p w14:paraId="2BF95289" w14:textId="77777777" w:rsidR="00080B36" w:rsidRPr="00080B36" w:rsidRDefault="00080B36" w:rsidP="00080B36">
            <w:pPr>
              <w:rPr>
                <w:szCs w:val="18"/>
              </w:rPr>
            </w:pPr>
            <w:r w:rsidRPr="00080B36">
              <w:rPr>
                <w:szCs w:val="18"/>
              </w:rPr>
              <w:t xml:space="preserve">The derivative title doctrine:  </w:t>
            </w:r>
            <w:r w:rsidRPr="00080B36">
              <w:rPr>
                <w:i/>
                <w:iCs/>
                <w:szCs w:val="18"/>
              </w:rPr>
              <w:t>Nemo dat non quod habet.</w:t>
            </w:r>
          </w:p>
          <w:p w14:paraId="6C3FA288" w14:textId="6A7F0352" w:rsidR="00080B36" w:rsidRPr="00BE78D5" w:rsidRDefault="00080B36" w:rsidP="00080B36">
            <w:pPr>
              <w:rPr>
                <w:szCs w:val="18"/>
              </w:rPr>
            </w:pPr>
            <w:r w:rsidRPr="00080B36">
              <w:rPr>
                <w:szCs w:val="18"/>
              </w:rPr>
              <w:t>The thief acquires no rights in the stolen personal property</w:t>
            </w:r>
            <w:r>
              <w:rPr>
                <w:szCs w:val="18"/>
              </w:rPr>
              <w:t xml:space="preserve"> s</w:t>
            </w:r>
            <w:r w:rsidRPr="00080B36">
              <w:rPr>
                <w:szCs w:val="18"/>
              </w:rPr>
              <w:t>o he has no rights to convey.</w:t>
            </w:r>
          </w:p>
        </w:tc>
      </w:tr>
    </w:tbl>
    <w:p w14:paraId="4F52DCAF" w14:textId="77777777" w:rsidR="00FA3360" w:rsidRDefault="00FA3360" w:rsidP="00FA3360">
      <w:pPr>
        <w:pStyle w:val="ListParagraph"/>
        <w:numPr>
          <w:ilvl w:val="0"/>
          <w:numId w:val="3"/>
        </w:numPr>
      </w:pPr>
    </w:p>
    <w:p w14:paraId="6B1E1984" w14:textId="77777777" w:rsidR="00561969" w:rsidRPr="00561969" w:rsidRDefault="00561969" w:rsidP="00561969">
      <w:pPr>
        <w:pStyle w:val="ListParagraph"/>
        <w:numPr>
          <w:ilvl w:val="0"/>
          <w:numId w:val="3"/>
        </w:numPr>
        <w:rPr>
          <w:b/>
        </w:rPr>
      </w:pPr>
      <w:r w:rsidRPr="00561969">
        <w:rPr>
          <w:rFonts w:hint="eastAsia"/>
          <w:b/>
        </w:rPr>
        <w:t>§§ 1-201(b)(35), 2-401(1).</w:t>
      </w:r>
    </w:p>
    <w:p w14:paraId="2E575E52" w14:textId="77777777" w:rsidR="00561969" w:rsidRDefault="00561969" w:rsidP="00FA3360">
      <w:pPr>
        <w:pStyle w:val="ListParagraph"/>
        <w:numPr>
          <w:ilvl w:val="0"/>
          <w:numId w:val="3"/>
        </w:numPr>
        <w:rPr>
          <w:b/>
        </w:rPr>
      </w:pPr>
    </w:p>
    <w:p w14:paraId="68CA3D0A" w14:textId="77777777" w:rsidR="00561969" w:rsidRDefault="00561969" w:rsidP="00FA3360">
      <w:pPr>
        <w:pStyle w:val="ListParagraph"/>
        <w:numPr>
          <w:ilvl w:val="0"/>
          <w:numId w:val="3"/>
        </w:numPr>
        <w:rPr>
          <w:b/>
        </w:rPr>
      </w:pPr>
    </w:p>
    <w:p w14:paraId="4538C317" w14:textId="400EFB8E" w:rsidR="00FA3360" w:rsidRDefault="00FA3360" w:rsidP="00FA3360">
      <w:pPr>
        <w:pStyle w:val="ListParagraph"/>
        <w:numPr>
          <w:ilvl w:val="0"/>
          <w:numId w:val="3"/>
        </w:numPr>
        <w:rPr>
          <w:b/>
        </w:rPr>
      </w:pPr>
      <w:r w:rsidRPr="00FA3360">
        <w:rPr>
          <w:b/>
        </w:rPr>
        <w:t xml:space="preserve">Purchaser </w:t>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sidR="00557520">
        <w:rPr>
          <w:b/>
        </w:rPr>
        <w:tab/>
      </w:r>
      <w:r>
        <w:rPr>
          <w:b/>
        </w:rPr>
        <w:t xml:space="preserve">§ </w:t>
      </w:r>
      <w:r w:rsidRPr="00FA3360">
        <w:rPr>
          <w:b/>
        </w:rPr>
        <w:t>1-201(b)(29)</w:t>
      </w:r>
    </w:p>
    <w:p w14:paraId="0502493D" w14:textId="7FDE818C" w:rsidR="00561969" w:rsidRDefault="00561969" w:rsidP="00561969">
      <w:pPr>
        <w:pStyle w:val="ListParagraph"/>
        <w:numPr>
          <w:ilvl w:val="0"/>
          <w:numId w:val="3"/>
        </w:numPr>
      </w:pPr>
      <w:r w:rsidRPr="00561969">
        <w:t>A purchaser of goods acquires all title which his transferor had or had power to transfer</w:t>
      </w:r>
      <w:r w:rsidR="00557520">
        <w:t>.</w:t>
      </w:r>
      <w:r w:rsidRPr="00561969">
        <w:t xml:space="preserve">  A person</w:t>
      </w:r>
      <w:r w:rsidR="00E905FE">
        <w:t xml:space="preserve"> w/ </w:t>
      </w:r>
      <w:r w:rsidRPr="00561969">
        <w:t>voidable title has power to transfer a good title to a good faith pur</w:t>
      </w:r>
      <w:r w:rsidR="00557520">
        <w:t>chaser for value. T</w:t>
      </w:r>
      <w:r w:rsidRPr="00561969">
        <w:t xml:space="preserve">he purchaser has such power even </w:t>
      </w:r>
      <w:r w:rsidR="00557520">
        <w:t>if</w:t>
      </w:r>
      <w:r w:rsidRPr="00561969">
        <w:t xml:space="preserve"> </w:t>
      </w:r>
      <w:r w:rsidR="00557520">
        <w:t>[</w:t>
      </w:r>
      <w:r w:rsidRPr="00561969">
        <w:t>…</w:t>
      </w:r>
      <w:r w:rsidR="00557520">
        <w:t>]</w:t>
      </w:r>
      <w:r w:rsidRPr="00561969">
        <w:t xml:space="preserve"> (b) delivery was in exchange for a check which is la</w:t>
      </w:r>
      <w:r w:rsidR="00557520">
        <w:t xml:space="preserve">ter dishonored….” </w:t>
      </w:r>
      <w:r w:rsidR="00557520">
        <w:tab/>
      </w:r>
      <w:r w:rsidR="00557520">
        <w:tab/>
      </w:r>
      <w:r w:rsidR="00557520">
        <w:tab/>
      </w:r>
      <w:r w:rsidR="00557520">
        <w:tab/>
      </w:r>
      <w:r w:rsidR="00557520">
        <w:tab/>
      </w:r>
      <w:r w:rsidR="00557520">
        <w:tab/>
      </w:r>
      <w:r w:rsidR="00557520">
        <w:tab/>
      </w:r>
      <w:r w:rsidR="00557520">
        <w:tab/>
      </w:r>
      <w:r w:rsidR="00557520">
        <w:tab/>
      </w:r>
      <w:r w:rsidR="00557520">
        <w:tab/>
      </w:r>
      <w:r w:rsidR="00557520">
        <w:tab/>
      </w:r>
      <w:r w:rsidR="00557520">
        <w:tab/>
      </w:r>
      <w:r w:rsidR="00557520">
        <w:tab/>
      </w:r>
      <w:r w:rsidR="00557520">
        <w:tab/>
      </w:r>
      <w:r w:rsidR="00557520">
        <w:tab/>
      </w:r>
      <w:r w:rsidR="00557520">
        <w:tab/>
      </w:r>
      <w:r w:rsidR="00557520">
        <w:tab/>
      </w:r>
      <w:r w:rsidR="00557520">
        <w:tab/>
      </w:r>
      <w:r w:rsidR="00557520">
        <w:tab/>
      </w:r>
      <w:r w:rsidR="00557520">
        <w:tab/>
      </w:r>
      <w:r w:rsidR="00557520">
        <w:tab/>
      </w:r>
      <w:r w:rsidR="00557520">
        <w:tab/>
      </w:r>
      <w:r w:rsidR="00557520" w:rsidRPr="00557520">
        <w:rPr>
          <w:b/>
        </w:rPr>
        <w:t>§ 2-403(1)(b)</w:t>
      </w:r>
    </w:p>
    <w:p w14:paraId="6F7594A9" w14:textId="6475EBA8" w:rsidR="00557520" w:rsidRPr="00561969" w:rsidRDefault="00557520" w:rsidP="00557520">
      <w:pPr>
        <w:pStyle w:val="ListParagraph"/>
        <w:numPr>
          <w:ilvl w:val="0"/>
          <w:numId w:val="3"/>
        </w:numPr>
      </w:pPr>
      <w:r w:rsidRPr="00561969">
        <w:t xml:space="preserve"> </w:t>
      </w:r>
      <w:r w:rsidR="00561969" w:rsidRPr="00561969">
        <w:t>“Negative pledge” clauses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57520">
        <w:rPr>
          <w:rFonts w:hint="eastAsia"/>
          <w:b/>
        </w:rPr>
        <w:t>§ 9-401(b)</w:t>
      </w:r>
    </w:p>
    <w:p w14:paraId="700AD9BD" w14:textId="5EDD6B98" w:rsidR="00561969" w:rsidRPr="00561969" w:rsidRDefault="00561969" w:rsidP="00561969">
      <w:pPr>
        <w:pStyle w:val="ListParagraph"/>
        <w:numPr>
          <w:ilvl w:val="0"/>
          <w:numId w:val="3"/>
        </w:numPr>
      </w:pPr>
    </w:p>
    <w:p w14:paraId="45EB082C" w14:textId="77777777" w:rsidR="00561969" w:rsidRPr="00561969" w:rsidRDefault="00561969" w:rsidP="00561969">
      <w:pPr>
        <w:pStyle w:val="ListParagraph"/>
        <w:numPr>
          <w:ilvl w:val="0"/>
          <w:numId w:val="3"/>
        </w:numPr>
      </w:pPr>
    </w:p>
    <w:p w14:paraId="1188E051" w14:textId="77777777" w:rsidR="00561969" w:rsidRPr="00FA3360" w:rsidRDefault="00561969" w:rsidP="00FA3360">
      <w:pPr>
        <w:pStyle w:val="ListParagraph"/>
        <w:numPr>
          <w:ilvl w:val="0"/>
          <w:numId w:val="3"/>
        </w:numPr>
        <w:rPr>
          <w:b/>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FA3360" w:rsidRPr="00E50CE0" w14:paraId="01F30017" w14:textId="77777777" w:rsidTr="00FA3360">
        <w:tc>
          <w:tcPr>
            <w:tcW w:w="10332" w:type="dxa"/>
            <w:gridSpan w:val="2"/>
            <w:shd w:val="clear" w:color="auto" w:fill="EAEAEA"/>
          </w:tcPr>
          <w:p w14:paraId="6348FBDC" w14:textId="65D4E5B7" w:rsidR="00FA3360" w:rsidRPr="00FA3360" w:rsidRDefault="00FA3360" w:rsidP="00FA3360">
            <w:pPr>
              <w:tabs>
                <w:tab w:val="left" w:pos="1834"/>
              </w:tabs>
              <w:jc w:val="center"/>
              <w:rPr>
                <w:b/>
                <w:i/>
                <w:szCs w:val="18"/>
              </w:rPr>
            </w:pPr>
            <w:r w:rsidRPr="00FA3360">
              <w:rPr>
                <w:b/>
                <w:i/>
                <w:szCs w:val="18"/>
              </w:rPr>
              <w:t>National Pawn Brokers Unlimited v. Osterman</w:t>
            </w:r>
          </w:p>
        </w:tc>
      </w:tr>
      <w:tr w:rsidR="00FA3360" w:rsidRPr="00E50CE0" w14:paraId="5F8EDC96" w14:textId="77777777" w:rsidTr="00FA3360">
        <w:tc>
          <w:tcPr>
            <w:tcW w:w="4140" w:type="dxa"/>
            <w:tcBorders>
              <w:bottom w:val="single" w:sz="4" w:space="0" w:color="215868" w:themeColor="accent5" w:themeShade="80"/>
            </w:tcBorders>
          </w:tcPr>
          <w:p w14:paraId="62572BAD" w14:textId="72DBAC95" w:rsidR="00FA3360" w:rsidRPr="00002264" w:rsidRDefault="00FA3360" w:rsidP="00FA3360">
            <w:pPr>
              <w:rPr>
                <w:i/>
                <w:szCs w:val="18"/>
              </w:rPr>
            </w:pPr>
            <w:r>
              <w:rPr>
                <w:i/>
                <w:szCs w:val="18"/>
              </w:rPr>
              <w:t>Do the pawn shops qualify?</w:t>
            </w:r>
          </w:p>
        </w:tc>
        <w:tc>
          <w:tcPr>
            <w:tcW w:w="6192" w:type="dxa"/>
            <w:tcBorders>
              <w:bottom w:val="single" w:sz="4" w:space="0" w:color="215868" w:themeColor="accent5" w:themeShade="80"/>
            </w:tcBorders>
          </w:tcPr>
          <w:p w14:paraId="61839BAD" w14:textId="77777777" w:rsidR="00824842" w:rsidRPr="007765FE" w:rsidRDefault="00395314" w:rsidP="007765FE">
            <w:pPr>
              <w:rPr>
                <w:szCs w:val="18"/>
              </w:rPr>
            </w:pPr>
            <w:r w:rsidRPr="007765FE">
              <w:rPr>
                <w:szCs w:val="18"/>
              </w:rPr>
              <w:t>“Purchaser” - § 1-201(b)(29)</w:t>
            </w:r>
          </w:p>
          <w:p w14:paraId="10F832D6" w14:textId="77777777" w:rsidR="00824842" w:rsidRPr="007765FE" w:rsidRDefault="00395314" w:rsidP="007765FE">
            <w:pPr>
              <w:rPr>
                <w:szCs w:val="18"/>
              </w:rPr>
            </w:pPr>
            <w:r w:rsidRPr="007765FE">
              <w:rPr>
                <w:szCs w:val="18"/>
              </w:rPr>
              <w:t>“Value” - § 1-204(4)</w:t>
            </w:r>
          </w:p>
          <w:p w14:paraId="453363F7" w14:textId="33FBD36B" w:rsidR="00FA3360" w:rsidRPr="007765FE" w:rsidRDefault="00395314" w:rsidP="00FA3360">
            <w:pPr>
              <w:rPr>
                <w:szCs w:val="18"/>
              </w:rPr>
            </w:pPr>
            <w:r w:rsidRPr="007765FE">
              <w:rPr>
                <w:szCs w:val="18"/>
              </w:rPr>
              <w:t>“Good faith” - § 1-201(b)(20)</w:t>
            </w:r>
          </w:p>
        </w:tc>
      </w:tr>
      <w:tr w:rsidR="007765FE" w:rsidRPr="00E50CE0" w14:paraId="5D0D8CAC" w14:textId="77777777" w:rsidTr="00FA3360">
        <w:tc>
          <w:tcPr>
            <w:tcW w:w="4140" w:type="dxa"/>
            <w:tcBorders>
              <w:bottom w:val="single" w:sz="4" w:space="0" w:color="215868" w:themeColor="accent5" w:themeShade="80"/>
            </w:tcBorders>
          </w:tcPr>
          <w:p w14:paraId="7D05699C" w14:textId="099A199B" w:rsidR="007765FE" w:rsidRDefault="007765FE" w:rsidP="00FA3360">
            <w:pPr>
              <w:rPr>
                <w:i/>
                <w:szCs w:val="18"/>
              </w:rPr>
            </w:pPr>
            <w:r>
              <w:rPr>
                <w:i/>
                <w:szCs w:val="18"/>
              </w:rPr>
              <w:t>What policy justifies this result in the bad theft case?</w:t>
            </w:r>
          </w:p>
        </w:tc>
        <w:tc>
          <w:tcPr>
            <w:tcW w:w="6192" w:type="dxa"/>
            <w:tcBorders>
              <w:bottom w:val="single" w:sz="4" w:space="0" w:color="215868" w:themeColor="accent5" w:themeShade="80"/>
            </w:tcBorders>
          </w:tcPr>
          <w:p w14:paraId="53B18A25" w14:textId="0A50F800" w:rsidR="007765FE" w:rsidRPr="007765FE" w:rsidRDefault="00395314" w:rsidP="001C6CE3">
            <w:pPr>
              <w:rPr>
                <w:szCs w:val="18"/>
              </w:rPr>
            </w:pPr>
            <w:r w:rsidRPr="007765FE">
              <w:rPr>
                <w:szCs w:val="18"/>
              </w:rPr>
              <w:t>Less costly risk avoider</w:t>
            </w:r>
            <w:r w:rsidR="001C6CE3">
              <w:rPr>
                <w:szCs w:val="18"/>
              </w:rPr>
              <w:t>. For example, s</w:t>
            </w:r>
            <w:r w:rsidRPr="007765FE">
              <w:rPr>
                <w:szCs w:val="18"/>
              </w:rPr>
              <w:t xml:space="preserve">eller </w:t>
            </w:r>
            <w:r w:rsidR="001C6CE3">
              <w:rPr>
                <w:szCs w:val="18"/>
              </w:rPr>
              <w:t>could</w:t>
            </w:r>
            <w:r w:rsidRPr="007765FE">
              <w:rPr>
                <w:szCs w:val="18"/>
              </w:rPr>
              <w:t xml:space="preserve"> require payment</w:t>
            </w:r>
            <w:r w:rsidR="001C6CE3">
              <w:rPr>
                <w:szCs w:val="18"/>
              </w:rPr>
              <w:t xml:space="preserve"> by</w:t>
            </w:r>
            <w:r w:rsidRPr="007765FE">
              <w:rPr>
                <w:szCs w:val="18"/>
              </w:rPr>
              <w:t xml:space="preserve"> bank check.</w:t>
            </w:r>
          </w:p>
        </w:tc>
      </w:tr>
      <w:tr w:rsidR="007765FE" w:rsidRPr="00E50CE0" w14:paraId="78344DD0" w14:textId="77777777" w:rsidTr="00FA3360">
        <w:tc>
          <w:tcPr>
            <w:tcW w:w="4140" w:type="dxa"/>
            <w:tcBorders>
              <w:bottom w:val="single" w:sz="4" w:space="0" w:color="215868" w:themeColor="accent5" w:themeShade="80"/>
            </w:tcBorders>
          </w:tcPr>
          <w:p w14:paraId="06EFAEAF" w14:textId="17E52E98" w:rsidR="007765FE" w:rsidRDefault="007765FE" w:rsidP="007765FE">
            <w:pPr>
              <w:rPr>
                <w:i/>
                <w:szCs w:val="18"/>
              </w:rPr>
            </w:pPr>
            <w:r>
              <w:rPr>
                <w:i/>
                <w:szCs w:val="18"/>
              </w:rPr>
              <w:t>Does it also justify the result in the stolen property case?</w:t>
            </w:r>
          </w:p>
        </w:tc>
        <w:tc>
          <w:tcPr>
            <w:tcW w:w="6192" w:type="dxa"/>
            <w:tcBorders>
              <w:bottom w:val="single" w:sz="4" w:space="0" w:color="215868" w:themeColor="accent5" w:themeShade="80"/>
            </w:tcBorders>
          </w:tcPr>
          <w:p w14:paraId="340D2AEB" w14:textId="77B9F7E5" w:rsidR="007765FE" w:rsidRPr="007765FE" w:rsidRDefault="007765FE" w:rsidP="001C6CE3">
            <w:pPr>
              <w:rPr>
                <w:szCs w:val="18"/>
              </w:rPr>
            </w:pPr>
            <w:r>
              <w:rPr>
                <w:szCs w:val="18"/>
              </w:rPr>
              <w:t xml:space="preserve">There are </w:t>
            </w:r>
            <w:r w:rsidR="001C6CE3">
              <w:rPr>
                <w:szCs w:val="18"/>
              </w:rPr>
              <w:t xml:space="preserve">only </w:t>
            </w:r>
            <w:r>
              <w:rPr>
                <w:szCs w:val="18"/>
              </w:rPr>
              <w:t>limited precautions against theft</w:t>
            </w:r>
            <w:r w:rsidR="001C6CE3">
              <w:rPr>
                <w:szCs w:val="18"/>
              </w:rPr>
              <w:t xml:space="preserve">. </w:t>
            </w:r>
            <w:r w:rsidR="00395314" w:rsidRPr="007765FE">
              <w:rPr>
                <w:szCs w:val="18"/>
              </w:rPr>
              <w:t>Purchaser can ask thief to provide evidence of ownership</w:t>
            </w:r>
            <w:r w:rsidR="001C6CE3">
              <w:rPr>
                <w:szCs w:val="18"/>
              </w:rPr>
              <w:t>, but it wont necessarily avoid the issue. (e.g., Pawn</w:t>
            </w:r>
            <w:r w:rsidR="001C6CE3" w:rsidRPr="007765FE">
              <w:rPr>
                <w:szCs w:val="18"/>
              </w:rPr>
              <w:t>brokers could ask for proof of ownership, and Pippin would show his perfectly good bill of sale!</w:t>
            </w:r>
            <w:r w:rsidR="001C6CE3">
              <w:rPr>
                <w:szCs w:val="18"/>
              </w:rPr>
              <w:t>)</w:t>
            </w:r>
          </w:p>
        </w:tc>
      </w:tr>
    </w:tbl>
    <w:p w14:paraId="330554E6" w14:textId="56751247" w:rsidR="00651C05" w:rsidRPr="00651C05" w:rsidRDefault="00651C05" w:rsidP="00651C05">
      <w:pPr>
        <w:shd w:val="clear" w:color="auto" w:fill="FFFFFF"/>
        <w:spacing w:before="100" w:beforeAutospacing="1" w:after="100" w:afterAutospacing="1"/>
        <w:rPr>
          <w:rFonts w:ascii="Verdana" w:hAnsi="Verdana"/>
          <w:b/>
          <w:color w:val="000000"/>
          <w:szCs w:val="18"/>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2A03C3" w:rsidRPr="00BE78D5" w14:paraId="6A655AF8" w14:textId="77777777" w:rsidTr="00CC6FB6">
        <w:tc>
          <w:tcPr>
            <w:tcW w:w="10332" w:type="dxa"/>
            <w:gridSpan w:val="2"/>
            <w:shd w:val="clear" w:color="auto" w:fill="EAEAEA"/>
          </w:tcPr>
          <w:p w14:paraId="717D2E47" w14:textId="62AC4E6A" w:rsidR="002A03C3" w:rsidRPr="005A6BF2" w:rsidRDefault="002A03C3" w:rsidP="002A03C3">
            <w:pPr>
              <w:tabs>
                <w:tab w:val="left" w:pos="333"/>
                <w:tab w:val="center" w:pos="5094"/>
                <w:tab w:val="left" w:pos="9207"/>
              </w:tabs>
              <w:rPr>
                <w:b/>
                <w:i/>
                <w:szCs w:val="18"/>
              </w:rPr>
            </w:pPr>
            <w:r w:rsidRPr="005A6BF2">
              <w:rPr>
                <w:b/>
                <w:i/>
                <w:iCs/>
                <w:szCs w:val="18"/>
              </w:rPr>
              <w:tab/>
            </w:r>
            <w:r w:rsidRPr="005A6BF2">
              <w:rPr>
                <w:b/>
                <w:i/>
                <w:iCs/>
                <w:szCs w:val="18"/>
              </w:rPr>
              <w:tab/>
              <w:t>MIKO Enterprises, Inc. v. Allegan Nursing Home, LLC</w:t>
            </w:r>
            <w:r w:rsidR="00DF6287" w:rsidRPr="005A6BF2">
              <w:rPr>
                <w:b/>
                <w:i/>
                <w:iCs/>
                <w:szCs w:val="18"/>
              </w:rPr>
              <w:t>, 89</w:t>
            </w:r>
            <w:r w:rsidRPr="005A6BF2">
              <w:rPr>
                <w:b/>
                <w:i/>
                <w:iCs/>
                <w:szCs w:val="18"/>
              </w:rPr>
              <w:tab/>
            </w:r>
          </w:p>
        </w:tc>
      </w:tr>
      <w:tr w:rsidR="002A03C3" w:rsidRPr="00BE78D5" w14:paraId="64844837" w14:textId="77777777" w:rsidTr="00CC6FB6">
        <w:tc>
          <w:tcPr>
            <w:tcW w:w="4140" w:type="dxa"/>
          </w:tcPr>
          <w:p w14:paraId="4D5FBBA0" w14:textId="20CD9D05" w:rsidR="002A03C3" w:rsidRPr="00002264" w:rsidRDefault="00CC6FB6" w:rsidP="00DF6287">
            <w:pPr>
              <w:rPr>
                <w:i/>
                <w:szCs w:val="18"/>
              </w:rPr>
            </w:pPr>
            <w:r w:rsidRPr="002A03C3">
              <w:rPr>
                <w:i/>
                <w:szCs w:val="18"/>
              </w:rPr>
              <w:t>What asset is the subject of the dispute?</w:t>
            </w:r>
          </w:p>
        </w:tc>
        <w:tc>
          <w:tcPr>
            <w:tcW w:w="6192" w:type="dxa"/>
          </w:tcPr>
          <w:p w14:paraId="6CADD9AA" w14:textId="0B0D7E05" w:rsidR="002A03C3" w:rsidRPr="00BE78D5" w:rsidRDefault="002A03C3" w:rsidP="00CC6FB6">
            <w:pPr>
              <w:rPr>
                <w:szCs w:val="18"/>
              </w:rPr>
            </w:pPr>
            <w:r w:rsidRPr="002A03C3">
              <w:rPr>
                <w:szCs w:val="18"/>
              </w:rPr>
              <w:t>The accounts receivable (</w:t>
            </w:r>
            <w:r w:rsidRPr="002A03C3">
              <w:rPr>
                <w:iCs/>
                <w:szCs w:val="18"/>
              </w:rPr>
              <w:t xml:space="preserve">i.e., </w:t>
            </w:r>
            <w:r w:rsidRPr="002A03C3">
              <w:rPr>
                <w:szCs w:val="18"/>
              </w:rPr>
              <w:t>the Article 9 “accounts”) owing to the Allegan Nursing Home.</w:t>
            </w:r>
          </w:p>
        </w:tc>
      </w:tr>
      <w:tr w:rsidR="002A03C3" w:rsidRPr="00BE78D5" w14:paraId="2D8140FB" w14:textId="77777777" w:rsidTr="00CC6FB6">
        <w:tc>
          <w:tcPr>
            <w:tcW w:w="4140" w:type="dxa"/>
          </w:tcPr>
          <w:p w14:paraId="7213BBB9" w14:textId="13770640" w:rsidR="00DF6287" w:rsidRPr="002A03C3" w:rsidRDefault="00DF6287" w:rsidP="00DF6287">
            <w:pPr>
              <w:rPr>
                <w:i/>
                <w:szCs w:val="18"/>
              </w:rPr>
            </w:pPr>
            <w:r w:rsidRPr="002A03C3">
              <w:rPr>
                <w:i/>
                <w:szCs w:val="18"/>
              </w:rPr>
              <w:t>Which parties claim an interest in that property?</w:t>
            </w:r>
            <w:r>
              <w:rPr>
                <w:i/>
                <w:szCs w:val="18"/>
              </w:rPr>
              <w:t xml:space="preserve"> </w:t>
            </w:r>
          </w:p>
          <w:p w14:paraId="1920E2FF" w14:textId="77777777" w:rsidR="002A03C3" w:rsidRPr="002A03C3" w:rsidRDefault="002A03C3" w:rsidP="00DF6287">
            <w:pPr>
              <w:rPr>
                <w:i/>
                <w:szCs w:val="18"/>
              </w:rPr>
            </w:pPr>
          </w:p>
        </w:tc>
        <w:tc>
          <w:tcPr>
            <w:tcW w:w="6192" w:type="dxa"/>
          </w:tcPr>
          <w:p w14:paraId="6BDE8C75" w14:textId="77777777" w:rsidR="00DF6287" w:rsidRPr="00DF6287" w:rsidRDefault="00DF6287" w:rsidP="00DF6287">
            <w:pPr>
              <w:rPr>
                <w:szCs w:val="18"/>
              </w:rPr>
            </w:pPr>
            <w:r w:rsidRPr="00DF6287">
              <w:rPr>
                <w:szCs w:val="18"/>
              </w:rPr>
              <w:t>Capital Funding Group (and HUD as loan guarantor)</w:t>
            </w:r>
          </w:p>
          <w:p w14:paraId="1DB1150C" w14:textId="1FA837F2" w:rsidR="002A03C3" w:rsidRPr="00BE78D5" w:rsidRDefault="00DF6287" w:rsidP="00CC6FB6">
            <w:pPr>
              <w:rPr>
                <w:szCs w:val="18"/>
              </w:rPr>
            </w:pPr>
            <w:r w:rsidRPr="00DF6287">
              <w:rPr>
                <w:szCs w:val="18"/>
              </w:rPr>
              <w:t>Piersma Trust</w:t>
            </w:r>
          </w:p>
        </w:tc>
      </w:tr>
      <w:tr w:rsidR="00DF6287" w:rsidRPr="00BE78D5" w14:paraId="785BAEBA" w14:textId="77777777" w:rsidTr="00CC6FB6">
        <w:tc>
          <w:tcPr>
            <w:tcW w:w="4140" w:type="dxa"/>
          </w:tcPr>
          <w:p w14:paraId="2D25DE4B" w14:textId="77777777" w:rsidR="00DF6287" w:rsidRPr="002A03C3" w:rsidRDefault="00DF6287" w:rsidP="00DF6287">
            <w:pPr>
              <w:rPr>
                <w:i/>
                <w:szCs w:val="18"/>
              </w:rPr>
            </w:pPr>
            <w:r w:rsidRPr="002A03C3">
              <w:rPr>
                <w:i/>
                <w:szCs w:val="18"/>
              </w:rPr>
              <w:t>What is the basis for each party’s claim?</w:t>
            </w:r>
          </w:p>
          <w:p w14:paraId="07360B54" w14:textId="77777777" w:rsidR="00DF6287" w:rsidRPr="002A03C3" w:rsidRDefault="00DF6287" w:rsidP="00DF6287">
            <w:pPr>
              <w:rPr>
                <w:i/>
                <w:szCs w:val="18"/>
              </w:rPr>
            </w:pPr>
          </w:p>
        </w:tc>
        <w:tc>
          <w:tcPr>
            <w:tcW w:w="6192" w:type="dxa"/>
          </w:tcPr>
          <w:p w14:paraId="5D5BF77C" w14:textId="0ED6C1F7" w:rsidR="00DF6287" w:rsidRPr="00DF6287" w:rsidRDefault="00DF6287" w:rsidP="00DF6287">
            <w:pPr>
              <w:rPr>
                <w:szCs w:val="18"/>
              </w:rPr>
            </w:pPr>
            <w:r w:rsidRPr="00DF6287">
              <w:rPr>
                <w:szCs w:val="18"/>
              </w:rPr>
              <w:t xml:space="preserve">Capital Funding: the 2000 Note and </w:t>
            </w:r>
            <w:r w:rsidR="001C6CE3">
              <w:rPr>
                <w:szCs w:val="18"/>
              </w:rPr>
              <w:t>SA</w:t>
            </w:r>
            <w:r w:rsidRPr="00DF6287">
              <w:rPr>
                <w:szCs w:val="18"/>
              </w:rPr>
              <w:t xml:space="preserve"> </w:t>
            </w:r>
          </w:p>
          <w:p w14:paraId="3F5D4638" w14:textId="15BBC345" w:rsidR="00DF6287" w:rsidRPr="00DF6287" w:rsidRDefault="00DF6287" w:rsidP="001C6CE3">
            <w:pPr>
              <w:rPr>
                <w:szCs w:val="18"/>
              </w:rPr>
            </w:pPr>
            <w:r w:rsidRPr="00DF6287">
              <w:rPr>
                <w:szCs w:val="18"/>
              </w:rPr>
              <w:t xml:space="preserve">Piersma Trust: the 2006 Note and </w:t>
            </w:r>
            <w:r w:rsidR="001C6CE3">
              <w:rPr>
                <w:szCs w:val="18"/>
              </w:rPr>
              <w:t>SA</w:t>
            </w:r>
            <w:r w:rsidRPr="00DF6287">
              <w:rPr>
                <w:szCs w:val="18"/>
              </w:rPr>
              <w:t xml:space="preserve"> </w:t>
            </w:r>
          </w:p>
        </w:tc>
      </w:tr>
      <w:tr w:rsidR="00DF6287" w:rsidRPr="00BE78D5" w14:paraId="110336D0" w14:textId="77777777" w:rsidTr="00CC6FB6">
        <w:tc>
          <w:tcPr>
            <w:tcW w:w="4140" w:type="dxa"/>
          </w:tcPr>
          <w:p w14:paraId="6EB5379A" w14:textId="08F53377" w:rsidR="00DF6287" w:rsidRPr="002A03C3" w:rsidRDefault="00DF6287" w:rsidP="001C6CE3">
            <w:pPr>
              <w:rPr>
                <w:i/>
                <w:szCs w:val="18"/>
              </w:rPr>
            </w:pPr>
            <w:r>
              <w:rPr>
                <w:i/>
                <w:szCs w:val="18"/>
              </w:rPr>
              <w:t xml:space="preserve">What’s at </w:t>
            </w:r>
            <w:r w:rsidR="001C6CE3">
              <w:rPr>
                <w:i/>
                <w:szCs w:val="18"/>
              </w:rPr>
              <w:t>i</w:t>
            </w:r>
            <w:r>
              <w:rPr>
                <w:i/>
                <w:szCs w:val="18"/>
              </w:rPr>
              <w:t>ssue?</w:t>
            </w:r>
          </w:p>
        </w:tc>
        <w:tc>
          <w:tcPr>
            <w:tcW w:w="6192" w:type="dxa"/>
          </w:tcPr>
          <w:p w14:paraId="39230F00" w14:textId="116AADE4" w:rsidR="00DF6287" w:rsidRPr="00DF6287" w:rsidRDefault="00DF6287" w:rsidP="00DF6287">
            <w:pPr>
              <w:rPr>
                <w:szCs w:val="18"/>
              </w:rPr>
            </w:pPr>
            <w:r>
              <w:rPr>
                <w:szCs w:val="18"/>
              </w:rPr>
              <w:t>The rights of the nursing home to get paid by its residents</w:t>
            </w:r>
          </w:p>
        </w:tc>
      </w:tr>
      <w:tr w:rsidR="00DF6287" w:rsidRPr="00BE78D5" w14:paraId="259DB4A4" w14:textId="77777777" w:rsidTr="00CC6FB6">
        <w:tc>
          <w:tcPr>
            <w:tcW w:w="4140" w:type="dxa"/>
          </w:tcPr>
          <w:p w14:paraId="2E7AD74D" w14:textId="2BF3141A" w:rsidR="00DF6287" w:rsidRDefault="00DF6287" w:rsidP="00DF6287">
            <w:pPr>
              <w:rPr>
                <w:i/>
                <w:szCs w:val="18"/>
              </w:rPr>
            </w:pPr>
            <w:r>
              <w:rPr>
                <w:i/>
                <w:szCs w:val="18"/>
              </w:rPr>
              <w:t>How to put this in § 9-203 terms?</w:t>
            </w:r>
          </w:p>
        </w:tc>
        <w:tc>
          <w:tcPr>
            <w:tcW w:w="6192" w:type="dxa"/>
          </w:tcPr>
          <w:p w14:paraId="39A26231" w14:textId="41C423CA" w:rsidR="00DF6287" w:rsidRDefault="00DF6287" w:rsidP="00507849">
            <w:pPr>
              <w:rPr>
                <w:szCs w:val="18"/>
              </w:rPr>
            </w:pPr>
            <w:r>
              <w:rPr>
                <w:szCs w:val="18"/>
              </w:rPr>
              <w:t xml:space="preserve">The LLC doesn’t have rights in the collateral. </w:t>
            </w:r>
            <w:r w:rsidR="00507849">
              <w:rPr>
                <w:szCs w:val="18"/>
              </w:rPr>
              <w:t xml:space="preserve">Allegan Real Estate, LLC signed a security agreement </w:t>
            </w:r>
            <w:r>
              <w:rPr>
                <w:szCs w:val="18"/>
              </w:rPr>
              <w:t>having rights in the accounts, but the nursing home residents aren’t ‘accounts’ owing to the real estate company</w:t>
            </w:r>
            <w:r w:rsidR="001C6CE3">
              <w:rPr>
                <w:szCs w:val="18"/>
              </w:rPr>
              <w:t>.</w:t>
            </w:r>
            <w:r w:rsidR="00507849">
              <w:rPr>
                <w:szCs w:val="18"/>
              </w:rPr>
              <w:br/>
            </w:r>
            <w:r w:rsidR="00507849">
              <w:rPr>
                <w:szCs w:val="18"/>
              </w:rPr>
              <w:br/>
              <w:t>Value was given when Capital made a $2.9 million loan</w:t>
            </w:r>
          </w:p>
        </w:tc>
      </w:tr>
      <w:tr w:rsidR="002D0BDD" w:rsidRPr="00BE78D5" w14:paraId="77582608" w14:textId="77777777" w:rsidTr="00CC6FB6">
        <w:tc>
          <w:tcPr>
            <w:tcW w:w="10332" w:type="dxa"/>
            <w:gridSpan w:val="2"/>
            <w:shd w:val="clear" w:color="auto" w:fill="EAEAEA"/>
          </w:tcPr>
          <w:p w14:paraId="0A04DB27" w14:textId="192789E7" w:rsidR="002D0BDD" w:rsidRPr="005A6BF2" w:rsidRDefault="00CC6FB6" w:rsidP="00CC6FB6">
            <w:pPr>
              <w:tabs>
                <w:tab w:val="left" w:pos="333"/>
              </w:tabs>
              <w:jc w:val="center"/>
              <w:rPr>
                <w:b/>
                <w:szCs w:val="18"/>
              </w:rPr>
            </w:pPr>
            <w:r w:rsidRPr="005A6BF2">
              <w:rPr>
                <w:b/>
                <w:szCs w:val="18"/>
              </w:rPr>
              <w:t>Problem 6.3</w:t>
            </w:r>
          </w:p>
        </w:tc>
      </w:tr>
      <w:tr w:rsidR="002D0BDD" w:rsidRPr="00BE78D5" w14:paraId="270B0763" w14:textId="77777777" w:rsidTr="00CC6FB6">
        <w:tc>
          <w:tcPr>
            <w:tcW w:w="4140" w:type="dxa"/>
          </w:tcPr>
          <w:p w14:paraId="0BB7E9F6" w14:textId="283175FC" w:rsidR="002D0BDD" w:rsidRPr="00002264" w:rsidRDefault="00CC6FB6" w:rsidP="002D0BDD">
            <w:pPr>
              <w:rPr>
                <w:i/>
                <w:szCs w:val="18"/>
              </w:rPr>
            </w:pPr>
            <w:r w:rsidRPr="002D0BDD">
              <w:rPr>
                <w:i/>
                <w:szCs w:val="18"/>
              </w:rPr>
              <w:t>Debtor authenticated a security agreement describing the collateral?</w:t>
            </w:r>
          </w:p>
        </w:tc>
        <w:tc>
          <w:tcPr>
            <w:tcW w:w="6192" w:type="dxa"/>
          </w:tcPr>
          <w:p w14:paraId="3CAD06D4" w14:textId="2D59E87A" w:rsidR="002D0BDD" w:rsidRPr="002D0BDD" w:rsidRDefault="002D0BDD" w:rsidP="002D0BDD">
            <w:pPr>
              <w:rPr>
                <w:szCs w:val="18"/>
              </w:rPr>
            </w:pPr>
            <w:r w:rsidRPr="002D0BDD">
              <w:rPr>
                <w:szCs w:val="18"/>
              </w:rPr>
              <w:t xml:space="preserve">Original </w:t>
            </w:r>
            <w:r w:rsidR="001C6CE3">
              <w:rPr>
                <w:szCs w:val="18"/>
              </w:rPr>
              <w:t>SA</w:t>
            </w:r>
            <w:r w:rsidRPr="002D0BDD">
              <w:rPr>
                <w:szCs w:val="18"/>
              </w:rPr>
              <w:t xml:space="preserve"> described the collateral as “inventory.”</w:t>
            </w:r>
          </w:p>
          <w:p w14:paraId="299728F5" w14:textId="1627CCB8" w:rsidR="002D0BDD" w:rsidRPr="00BE78D5" w:rsidRDefault="002D0BDD" w:rsidP="00CC6FB6">
            <w:pPr>
              <w:rPr>
                <w:szCs w:val="18"/>
              </w:rPr>
            </w:pPr>
            <w:r w:rsidRPr="002D0BDD">
              <w:rPr>
                <w:szCs w:val="18"/>
              </w:rPr>
              <w:t>Description included afte</w:t>
            </w:r>
            <w:r>
              <w:rPr>
                <w:szCs w:val="18"/>
              </w:rPr>
              <w:t>r-acquired property. § 9-204(a)</w:t>
            </w:r>
          </w:p>
        </w:tc>
      </w:tr>
      <w:tr w:rsidR="00507849" w:rsidRPr="00BE78D5" w14:paraId="72906741" w14:textId="77777777" w:rsidTr="00CC6FB6">
        <w:tc>
          <w:tcPr>
            <w:tcW w:w="4140" w:type="dxa"/>
          </w:tcPr>
          <w:p w14:paraId="139E21EF" w14:textId="6579AB8C" w:rsidR="00507849" w:rsidRPr="002D0BDD" w:rsidRDefault="002D0BDD" w:rsidP="00DF6287">
            <w:pPr>
              <w:rPr>
                <w:i/>
                <w:szCs w:val="18"/>
              </w:rPr>
            </w:pPr>
            <w:r w:rsidRPr="002D0BDD">
              <w:rPr>
                <w:i/>
                <w:szCs w:val="18"/>
              </w:rPr>
              <w:t>Has value been given?</w:t>
            </w:r>
          </w:p>
        </w:tc>
        <w:tc>
          <w:tcPr>
            <w:tcW w:w="6192" w:type="dxa"/>
          </w:tcPr>
          <w:p w14:paraId="348878D6" w14:textId="7B0B148E" w:rsidR="002D0BDD" w:rsidRDefault="002D0BDD" w:rsidP="00DF6287">
            <w:pPr>
              <w:rPr>
                <w:szCs w:val="18"/>
              </w:rPr>
            </w:pPr>
            <w:r w:rsidRPr="002D0BDD">
              <w:rPr>
                <w:szCs w:val="18"/>
              </w:rPr>
              <w:t xml:space="preserve">Bank </w:t>
            </w:r>
            <w:r>
              <w:rPr>
                <w:szCs w:val="18"/>
              </w:rPr>
              <w:t>committed to the line of credit</w:t>
            </w:r>
          </w:p>
        </w:tc>
      </w:tr>
      <w:tr w:rsidR="002D0BDD" w:rsidRPr="00BE78D5" w14:paraId="0B631769" w14:textId="77777777" w:rsidTr="00CC6FB6">
        <w:tc>
          <w:tcPr>
            <w:tcW w:w="4140" w:type="dxa"/>
          </w:tcPr>
          <w:p w14:paraId="5A557754" w14:textId="542A6739" w:rsidR="002D0BDD" w:rsidRPr="002D0BDD" w:rsidRDefault="002D0BDD" w:rsidP="002D0BDD">
            <w:pPr>
              <w:rPr>
                <w:i/>
                <w:szCs w:val="18"/>
              </w:rPr>
            </w:pPr>
            <w:r w:rsidRPr="002D0BDD">
              <w:rPr>
                <w:i/>
                <w:szCs w:val="18"/>
              </w:rPr>
              <w:t>Does the debtor have rights in the collateral?</w:t>
            </w:r>
          </w:p>
        </w:tc>
        <w:tc>
          <w:tcPr>
            <w:tcW w:w="6192" w:type="dxa"/>
          </w:tcPr>
          <w:p w14:paraId="5A37A97D" w14:textId="2BCD1963" w:rsidR="002D0BDD" w:rsidRPr="002D0BDD" w:rsidRDefault="002D0BDD" w:rsidP="002D0BDD">
            <w:pPr>
              <w:rPr>
                <w:szCs w:val="18"/>
              </w:rPr>
            </w:pPr>
            <w:r w:rsidRPr="002D0BDD">
              <w:rPr>
                <w:szCs w:val="18"/>
              </w:rPr>
              <w:t xml:space="preserve">When Louie’s acquired rights in the jewelry under the </w:t>
            </w:r>
            <w:r w:rsidR="001C6CE3">
              <w:rPr>
                <w:szCs w:val="18"/>
              </w:rPr>
              <w:t>K</w:t>
            </w:r>
            <w:r w:rsidRPr="002D0BDD">
              <w:rPr>
                <w:szCs w:val="18"/>
              </w:rPr>
              <w:t xml:space="preserve"> of purchase, the </w:t>
            </w:r>
            <w:r w:rsidR="00845692">
              <w:rPr>
                <w:szCs w:val="18"/>
              </w:rPr>
              <w:t>SI</w:t>
            </w:r>
            <w:r w:rsidRPr="002D0BDD">
              <w:rPr>
                <w:szCs w:val="18"/>
              </w:rPr>
              <w:t xml:space="preserve"> attached to it.</w:t>
            </w:r>
          </w:p>
          <w:p w14:paraId="79C6C9C6" w14:textId="237DCA78" w:rsidR="002D0BDD" w:rsidRPr="001C6CE3" w:rsidRDefault="002D0BDD" w:rsidP="002D0BDD">
            <w:pPr>
              <w:rPr>
                <w:i/>
                <w:color w:val="A6A6A6" w:themeColor="background1" w:themeShade="A6"/>
                <w:szCs w:val="18"/>
              </w:rPr>
            </w:pPr>
            <w:r w:rsidRPr="001C6CE3">
              <w:rPr>
                <w:i/>
                <w:color w:val="A6A6A6" w:themeColor="background1" w:themeShade="A6"/>
                <w:szCs w:val="18"/>
              </w:rPr>
              <w:t>Illustrates operation of the after-acquired property clause.</w:t>
            </w:r>
          </w:p>
          <w:p w14:paraId="1BCFBBC4" w14:textId="508AB679" w:rsidR="002D0BDD" w:rsidRPr="002D0BDD" w:rsidRDefault="002D0BDD" w:rsidP="00DF6287">
            <w:pPr>
              <w:rPr>
                <w:szCs w:val="18"/>
              </w:rPr>
            </w:pPr>
            <w:r w:rsidRPr="001C6CE3">
              <w:rPr>
                <w:i/>
                <w:color w:val="A6A6A6" w:themeColor="background1" w:themeShade="A6"/>
                <w:szCs w:val="18"/>
              </w:rPr>
              <w:t>Typical of inventory and accounts financing.</w:t>
            </w:r>
          </w:p>
        </w:tc>
      </w:tr>
    </w:tbl>
    <w:p w14:paraId="0FB88E8E" w14:textId="77777777" w:rsidR="00742B5A" w:rsidRDefault="00742B5A"/>
    <w:p w14:paraId="20F9C009" w14:textId="0D9DA4A3" w:rsidR="00951F5F" w:rsidRDefault="00951F5F" w:rsidP="00951F5F">
      <w:pPr>
        <w:pStyle w:val="h2"/>
      </w:pPr>
      <w:bookmarkStart w:id="71" w:name="_Toc278480336"/>
      <w:r>
        <w:t>After-Acquired Property</w:t>
      </w:r>
      <w:bookmarkEnd w:id="71"/>
    </w:p>
    <w:p w14:paraId="314522C5" w14:textId="36123DC2" w:rsidR="00CE3000" w:rsidRPr="00951F5F" w:rsidRDefault="00CE3000" w:rsidP="00CE3000">
      <w:pPr>
        <w:pStyle w:val="ListParagraph"/>
        <w:numPr>
          <w:ilvl w:val="0"/>
          <w:numId w:val="3"/>
        </w:numPr>
      </w:pPr>
      <w:r w:rsidRPr="00951F5F">
        <w:rPr>
          <w:szCs w:val="18"/>
        </w:rPr>
        <w:t xml:space="preserve">A </w:t>
      </w:r>
      <w:r>
        <w:rPr>
          <w:szCs w:val="18"/>
        </w:rPr>
        <w:t>SI does</w:t>
      </w:r>
      <w:r w:rsidRPr="00951F5F">
        <w:rPr>
          <w:szCs w:val="18"/>
        </w:rPr>
        <w:t>n</w:t>
      </w:r>
      <w:r>
        <w:rPr>
          <w:szCs w:val="18"/>
        </w:rPr>
        <w:t>’</w:t>
      </w:r>
      <w:r w:rsidRPr="00951F5F">
        <w:rPr>
          <w:szCs w:val="18"/>
        </w:rPr>
        <w:t>t attach under a term constituting an aft</w:t>
      </w:r>
      <w:r>
        <w:rPr>
          <w:szCs w:val="18"/>
        </w:rPr>
        <w:t>er-acquired property clause to:</w:t>
      </w:r>
      <w:r>
        <w:rPr>
          <w:szCs w:val="18"/>
        </w:rPr>
        <w:tab/>
      </w:r>
      <w:r>
        <w:rPr>
          <w:szCs w:val="18"/>
        </w:rPr>
        <w:tab/>
      </w:r>
      <w:r>
        <w:rPr>
          <w:szCs w:val="18"/>
        </w:rPr>
        <w:tab/>
      </w:r>
      <w:r w:rsidR="005A6BF2">
        <w:rPr>
          <w:szCs w:val="18"/>
        </w:rPr>
        <w:tab/>
      </w:r>
      <w:r w:rsidR="005A6BF2">
        <w:rPr>
          <w:szCs w:val="18"/>
        </w:rPr>
        <w:tab/>
      </w:r>
      <w:r w:rsidR="005A6BF2">
        <w:rPr>
          <w:szCs w:val="18"/>
        </w:rPr>
        <w:tab/>
      </w:r>
      <w:r w:rsidR="005A6BF2">
        <w:rPr>
          <w:szCs w:val="18"/>
        </w:rPr>
        <w:tab/>
      </w:r>
      <w:r w:rsidR="005A6BF2">
        <w:rPr>
          <w:szCs w:val="18"/>
        </w:rPr>
        <w:tab/>
      </w:r>
      <w:r w:rsidR="005A6BF2">
        <w:rPr>
          <w:szCs w:val="18"/>
        </w:rPr>
        <w:tab/>
      </w:r>
      <w:r>
        <w:rPr>
          <w:szCs w:val="18"/>
        </w:rPr>
        <w:tab/>
      </w:r>
      <w:r>
        <w:rPr>
          <w:b/>
          <w:szCs w:val="18"/>
        </w:rPr>
        <w:t xml:space="preserve">§ </w:t>
      </w:r>
      <w:r>
        <w:rPr>
          <w:rFonts w:hint="eastAsia"/>
          <w:b/>
          <w:szCs w:val="18"/>
        </w:rPr>
        <w:t>9-204(b)</w:t>
      </w:r>
    </w:p>
    <w:p w14:paraId="3B7C2A06" w14:textId="671452FC" w:rsidR="00CE3000" w:rsidRDefault="00CE3000" w:rsidP="00CE3000">
      <w:pPr>
        <w:pStyle w:val="ListParagraph"/>
      </w:pPr>
      <w:r w:rsidRPr="00951F5F">
        <w:t>(1) consumer goods … unless the debtor acquires rights to them</w:t>
      </w:r>
      <w:r w:rsidR="00E905FE">
        <w:t xml:space="preserve"> w/in </w:t>
      </w:r>
      <w:r w:rsidRPr="00951F5F">
        <w:t xml:space="preserve">10 days after the </w:t>
      </w:r>
      <w:r w:rsidR="003C7E66">
        <w:t>SP</w:t>
      </w:r>
      <w:r w:rsidRPr="00951F5F">
        <w:t xml:space="preserve"> gives value.</w:t>
      </w:r>
    </w:p>
    <w:p w14:paraId="608F6371" w14:textId="1D0DD0DC" w:rsidR="00601F3D" w:rsidRPr="00951F5F" w:rsidRDefault="00601F3D" w:rsidP="00601F3D">
      <w:pPr>
        <w:pStyle w:val="ListParagraph"/>
        <w:numPr>
          <w:ilvl w:val="0"/>
          <w:numId w:val="3"/>
        </w:numPr>
      </w:pPr>
      <w:r>
        <w:br/>
      </w:r>
      <w:r w:rsidR="005A6BF2">
        <w:t>A</w:t>
      </w:r>
      <w:r w:rsidRPr="00601F3D">
        <w:t xml:space="preserve"> </w:t>
      </w:r>
      <w:r>
        <w:t>SI</w:t>
      </w:r>
      <w:r w:rsidRPr="00601F3D">
        <w:t xml:space="preserve"> in inventory and accounts receivable presumptively include after-acquired property</w:t>
      </w:r>
      <w:r w:rsidR="005A6BF2">
        <w:t>. Rebut</w:t>
      </w:r>
      <w:r w:rsidRPr="00601F3D">
        <w:t xml:space="preserve"> by showing the parties didn’t mean it.</w:t>
      </w:r>
      <w:r>
        <w:tab/>
      </w:r>
      <w:r>
        <w:tab/>
      </w:r>
      <w:r>
        <w:tab/>
      </w:r>
      <w:r>
        <w:tab/>
      </w:r>
      <w:r>
        <w:tab/>
      </w:r>
      <w:r>
        <w:tab/>
      </w:r>
      <w:r>
        <w:tab/>
      </w:r>
      <w:r>
        <w:tab/>
      </w:r>
      <w:r>
        <w:tab/>
      </w:r>
      <w:r>
        <w:tab/>
      </w:r>
      <w:r>
        <w:tab/>
      </w:r>
      <w:r>
        <w:tab/>
      </w:r>
      <w:r>
        <w:tab/>
      </w:r>
      <w:r>
        <w:rPr>
          <w:i/>
        </w:rPr>
        <w:t>In re: Filtercorp</w:t>
      </w:r>
    </w:p>
    <w:p w14:paraId="2848E83F" w14:textId="77777777" w:rsidR="00951F5F" w:rsidRDefault="00951F5F"/>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250"/>
        <w:gridCol w:w="8082"/>
      </w:tblGrid>
      <w:tr w:rsidR="00CC6FB6" w:rsidRPr="00CC6FB6" w14:paraId="46890D2D" w14:textId="77777777" w:rsidTr="00CC6FB6">
        <w:tc>
          <w:tcPr>
            <w:tcW w:w="10332" w:type="dxa"/>
            <w:gridSpan w:val="2"/>
            <w:shd w:val="clear" w:color="auto" w:fill="EAEAEA"/>
          </w:tcPr>
          <w:p w14:paraId="17377B7C" w14:textId="237CEB46" w:rsidR="00CC6FB6" w:rsidRPr="005A6BF2" w:rsidRDefault="00742B5A" w:rsidP="00CC6FB6">
            <w:pPr>
              <w:tabs>
                <w:tab w:val="left" w:pos="333"/>
              </w:tabs>
              <w:jc w:val="center"/>
              <w:rPr>
                <w:b/>
                <w:i/>
                <w:szCs w:val="18"/>
              </w:rPr>
            </w:pPr>
            <w:r w:rsidRPr="005A6BF2">
              <w:rPr>
                <w:b/>
                <w:i/>
                <w:szCs w:val="18"/>
              </w:rPr>
              <w:t>In re: Filtercorp</w:t>
            </w:r>
          </w:p>
        </w:tc>
      </w:tr>
      <w:tr w:rsidR="002D0BDD" w:rsidRPr="00BE78D5" w14:paraId="5DE2DFCA" w14:textId="77777777" w:rsidTr="001C6CE3">
        <w:tc>
          <w:tcPr>
            <w:tcW w:w="2250" w:type="dxa"/>
          </w:tcPr>
          <w:p w14:paraId="5C31602F" w14:textId="0E4B9BDB" w:rsidR="002D0BDD" w:rsidRPr="002D0BDD" w:rsidRDefault="00CC6FB6" w:rsidP="00845692">
            <w:pPr>
              <w:rPr>
                <w:i/>
                <w:szCs w:val="18"/>
              </w:rPr>
            </w:pPr>
            <w:r w:rsidRPr="002D0BDD">
              <w:rPr>
                <w:i/>
                <w:szCs w:val="18"/>
              </w:rPr>
              <w:t xml:space="preserve">How did Paulman purport to document his </w:t>
            </w:r>
            <w:r w:rsidR="00845692">
              <w:rPr>
                <w:i/>
                <w:szCs w:val="18"/>
              </w:rPr>
              <w:t>SI</w:t>
            </w:r>
            <w:r w:rsidRPr="002D0BDD">
              <w:rPr>
                <w:i/>
                <w:szCs w:val="18"/>
              </w:rPr>
              <w:t>?</w:t>
            </w:r>
          </w:p>
        </w:tc>
        <w:tc>
          <w:tcPr>
            <w:tcW w:w="8082" w:type="dxa"/>
          </w:tcPr>
          <w:p w14:paraId="1781591E" w14:textId="09E7832C" w:rsidR="00742B5A" w:rsidRPr="001C6CE3" w:rsidRDefault="002D0BDD" w:rsidP="002D0BDD">
            <w:pPr>
              <w:rPr>
                <w:b/>
                <w:szCs w:val="18"/>
              </w:rPr>
            </w:pPr>
            <w:r w:rsidRPr="002D0BDD">
              <w:rPr>
                <w:szCs w:val="18"/>
              </w:rPr>
              <w:t xml:space="preserve">A promissory note which also served as the </w:t>
            </w:r>
            <w:r w:rsidR="001C6CE3">
              <w:rPr>
                <w:szCs w:val="18"/>
              </w:rPr>
              <w:t xml:space="preserve">SA </w:t>
            </w:r>
            <w:r w:rsidR="001C6CE3">
              <w:rPr>
                <w:b/>
                <w:szCs w:val="18"/>
              </w:rPr>
              <w:t>&amp;</w:t>
            </w:r>
          </w:p>
          <w:p w14:paraId="6D43D22C" w14:textId="126820DB" w:rsidR="002D0BDD" w:rsidRPr="002D0BDD" w:rsidRDefault="002D0BDD" w:rsidP="006C0BD7">
            <w:pPr>
              <w:rPr>
                <w:szCs w:val="18"/>
              </w:rPr>
            </w:pPr>
            <w:r w:rsidRPr="002D0BDD">
              <w:rPr>
                <w:szCs w:val="18"/>
              </w:rPr>
              <w:t xml:space="preserve">A UCC-1 </w:t>
            </w:r>
            <w:r w:rsidR="006C0BD7">
              <w:rPr>
                <w:szCs w:val="18"/>
              </w:rPr>
              <w:t>FS</w:t>
            </w:r>
            <w:r w:rsidRPr="002D0BDD">
              <w:rPr>
                <w:szCs w:val="18"/>
              </w:rPr>
              <w:t xml:space="preserve"> identifying the collateral as accounts receivable and materials inventory.</w:t>
            </w:r>
          </w:p>
        </w:tc>
      </w:tr>
      <w:tr w:rsidR="002D0BDD" w:rsidRPr="00BE78D5" w14:paraId="48EE3964" w14:textId="77777777" w:rsidTr="001C6CE3">
        <w:tc>
          <w:tcPr>
            <w:tcW w:w="2250" w:type="dxa"/>
          </w:tcPr>
          <w:p w14:paraId="0C04D771" w14:textId="3E716776" w:rsidR="002D0BDD" w:rsidRPr="002D0BDD" w:rsidRDefault="002D0BDD" w:rsidP="001C6CE3">
            <w:pPr>
              <w:rPr>
                <w:i/>
                <w:szCs w:val="18"/>
              </w:rPr>
            </w:pPr>
            <w:r w:rsidRPr="002D0BDD">
              <w:rPr>
                <w:i/>
                <w:szCs w:val="18"/>
              </w:rPr>
              <w:t>How did the note/</w:t>
            </w:r>
            <w:r w:rsidR="001C6CE3">
              <w:rPr>
                <w:i/>
                <w:szCs w:val="18"/>
              </w:rPr>
              <w:t>SA</w:t>
            </w:r>
            <w:r w:rsidRPr="002D0BDD">
              <w:rPr>
                <w:i/>
                <w:szCs w:val="18"/>
              </w:rPr>
              <w:t xml:space="preserve"> describe the collateral?</w:t>
            </w:r>
          </w:p>
        </w:tc>
        <w:tc>
          <w:tcPr>
            <w:tcW w:w="8082" w:type="dxa"/>
          </w:tcPr>
          <w:p w14:paraId="30C9CDF0" w14:textId="07E7DF99" w:rsidR="002D0BDD" w:rsidRPr="00742B5A" w:rsidRDefault="002D0BDD" w:rsidP="002D0BDD">
            <w:pPr>
              <w:rPr>
                <w:i/>
                <w:szCs w:val="18"/>
              </w:rPr>
            </w:pPr>
            <w:r w:rsidRPr="00742B5A">
              <w:rPr>
                <w:i/>
                <w:szCs w:val="18"/>
              </w:rPr>
              <w:t>“This note is secured by 75,000 shares of Filter Corp. stock owned by Robin Bernard, the accounts receivable and inventory of Filter Corp. (See UCC-1 filing a attached inventory listing), and John Gardner personally.”</w:t>
            </w:r>
          </w:p>
        </w:tc>
      </w:tr>
      <w:tr w:rsidR="00742B5A" w:rsidRPr="00BE78D5" w14:paraId="4F6CC16C" w14:textId="77777777" w:rsidTr="001C6CE3">
        <w:tc>
          <w:tcPr>
            <w:tcW w:w="2250" w:type="dxa"/>
          </w:tcPr>
          <w:p w14:paraId="6EE1BF63" w14:textId="188901BC" w:rsidR="00742B5A" w:rsidRPr="002D0BDD" w:rsidRDefault="00742B5A" w:rsidP="002D0BDD">
            <w:pPr>
              <w:rPr>
                <w:i/>
                <w:szCs w:val="18"/>
              </w:rPr>
            </w:pPr>
            <w:r>
              <w:rPr>
                <w:i/>
                <w:szCs w:val="18"/>
              </w:rPr>
              <w:t>What’s the Issue?</w:t>
            </w:r>
          </w:p>
        </w:tc>
        <w:tc>
          <w:tcPr>
            <w:tcW w:w="8082" w:type="dxa"/>
          </w:tcPr>
          <w:p w14:paraId="657833EC" w14:textId="1F9ADE5B" w:rsidR="00742B5A" w:rsidRPr="00742B5A" w:rsidRDefault="00742B5A" w:rsidP="00742B5A">
            <w:pPr>
              <w:rPr>
                <w:szCs w:val="18"/>
              </w:rPr>
            </w:pPr>
            <w:r>
              <w:rPr>
                <w:szCs w:val="18"/>
              </w:rPr>
              <w:t>Whether it includes after-acquired property when there’s no after-acquired property clause</w:t>
            </w:r>
          </w:p>
        </w:tc>
      </w:tr>
      <w:tr w:rsidR="00742B5A" w:rsidRPr="00BE78D5" w14:paraId="38242E89" w14:textId="77777777" w:rsidTr="001C6CE3">
        <w:tc>
          <w:tcPr>
            <w:tcW w:w="2250" w:type="dxa"/>
          </w:tcPr>
          <w:p w14:paraId="1FB85BB2" w14:textId="5F1A1642" w:rsidR="00742B5A" w:rsidRDefault="00742B5A" w:rsidP="002D0BDD">
            <w:pPr>
              <w:rPr>
                <w:i/>
                <w:szCs w:val="18"/>
              </w:rPr>
            </w:pPr>
            <w:r>
              <w:rPr>
                <w:i/>
                <w:szCs w:val="18"/>
              </w:rPr>
              <w:t>Holding?</w:t>
            </w:r>
          </w:p>
        </w:tc>
        <w:tc>
          <w:tcPr>
            <w:tcW w:w="8082" w:type="dxa"/>
          </w:tcPr>
          <w:p w14:paraId="7EA26C5D" w14:textId="3F52086F" w:rsidR="00742B5A" w:rsidRDefault="00742B5A" w:rsidP="001C6CE3">
            <w:pPr>
              <w:rPr>
                <w:szCs w:val="18"/>
              </w:rPr>
            </w:pPr>
            <w:r>
              <w:rPr>
                <w:szCs w:val="18"/>
              </w:rPr>
              <w:t xml:space="preserve">The </w:t>
            </w:r>
            <w:r w:rsidR="00845692">
              <w:rPr>
                <w:szCs w:val="18"/>
              </w:rPr>
              <w:t>SIs</w:t>
            </w:r>
            <w:r>
              <w:rPr>
                <w:szCs w:val="18"/>
              </w:rPr>
              <w:t xml:space="preserve"> in inventory and acc</w:t>
            </w:r>
            <w:r w:rsidR="00951F5F">
              <w:rPr>
                <w:szCs w:val="18"/>
              </w:rPr>
              <w:t>oun</w:t>
            </w:r>
            <w:r>
              <w:rPr>
                <w:szCs w:val="18"/>
              </w:rPr>
              <w:t>ts receivable presumptively include after-acquired property</w:t>
            </w:r>
            <w:r w:rsidR="001C6CE3">
              <w:rPr>
                <w:szCs w:val="18"/>
              </w:rPr>
              <w:t xml:space="preserve">. It can </w:t>
            </w:r>
            <w:r>
              <w:rPr>
                <w:szCs w:val="18"/>
              </w:rPr>
              <w:t>be rebutted by showing the parties didn’t mean it.</w:t>
            </w:r>
          </w:p>
        </w:tc>
      </w:tr>
      <w:tr w:rsidR="00951F5F" w:rsidRPr="00BE78D5" w14:paraId="013E518C" w14:textId="77777777" w:rsidTr="001C6CE3">
        <w:tc>
          <w:tcPr>
            <w:tcW w:w="2250" w:type="dxa"/>
          </w:tcPr>
          <w:p w14:paraId="3B07BD93" w14:textId="516A54AD" w:rsidR="00951F5F" w:rsidRPr="00951F5F" w:rsidRDefault="009D3030" w:rsidP="00951F5F">
            <w:pPr>
              <w:rPr>
                <w:i/>
                <w:szCs w:val="18"/>
              </w:rPr>
            </w:pPr>
            <w:r>
              <w:rPr>
                <w:i/>
                <w:szCs w:val="18"/>
              </w:rPr>
              <w:t>What’s the minority rule? W</w:t>
            </w:r>
            <w:r w:rsidR="00951F5F" w:rsidRPr="00951F5F">
              <w:rPr>
                <w:i/>
                <w:szCs w:val="18"/>
              </w:rPr>
              <w:t>hy is it inferior</w:t>
            </w:r>
            <w:r>
              <w:rPr>
                <w:i/>
                <w:szCs w:val="18"/>
              </w:rPr>
              <w:t>?</w:t>
            </w:r>
          </w:p>
          <w:p w14:paraId="02637B1B" w14:textId="77777777" w:rsidR="00951F5F" w:rsidRDefault="00951F5F" w:rsidP="00951F5F">
            <w:pPr>
              <w:ind w:left="288"/>
              <w:rPr>
                <w:i/>
                <w:szCs w:val="18"/>
              </w:rPr>
            </w:pPr>
          </w:p>
        </w:tc>
        <w:tc>
          <w:tcPr>
            <w:tcW w:w="8082" w:type="dxa"/>
          </w:tcPr>
          <w:p w14:paraId="699B5E0E" w14:textId="7C39609B" w:rsidR="00951F5F" w:rsidRPr="009D3030" w:rsidRDefault="009D3030" w:rsidP="00951F5F">
            <w:pPr>
              <w:rPr>
                <w:szCs w:val="18"/>
              </w:rPr>
            </w:pPr>
            <w:r>
              <w:rPr>
                <w:szCs w:val="18"/>
              </w:rPr>
              <w:t>If</w:t>
            </w:r>
            <w:r w:rsidR="00951F5F" w:rsidRPr="009D3030">
              <w:rPr>
                <w:szCs w:val="18"/>
              </w:rPr>
              <w:t xml:space="preserve"> you don’t include after-acquired property, then after-acquired property isn’t covered</w:t>
            </w:r>
          </w:p>
          <w:p w14:paraId="21EBBC6B" w14:textId="77777777" w:rsidR="009D3030" w:rsidRPr="009D3030" w:rsidRDefault="009D3030" w:rsidP="009D3030">
            <w:pPr>
              <w:ind w:left="288"/>
              <w:rPr>
                <w:color w:val="BFBFBF" w:themeColor="background1" w:themeShade="BF"/>
                <w:szCs w:val="18"/>
              </w:rPr>
            </w:pPr>
            <w:r w:rsidRPr="009D3030">
              <w:rPr>
                <w:color w:val="BFBFBF" w:themeColor="background1" w:themeShade="BF"/>
                <w:szCs w:val="18"/>
              </w:rPr>
              <w:t>Requires express language evidencing the parties’ intent to cover after-acquired inventory and accounts. p. 6.</w:t>
            </w:r>
          </w:p>
          <w:p w14:paraId="7567753F" w14:textId="77777777" w:rsidR="00951F5F" w:rsidRPr="009D3030" w:rsidRDefault="00951F5F" w:rsidP="00951F5F">
            <w:pPr>
              <w:rPr>
                <w:szCs w:val="18"/>
              </w:rPr>
            </w:pPr>
          </w:p>
          <w:p w14:paraId="3D765F99" w14:textId="1A7DE659" w:rsidR="00951F5F" w:rsidRPr="001C6CE3" w:rsidRDefault="00951F5F" w:rsidP="001C6CE3">
            <w:pPr>
              <w:ind w:left="288"/>
              <w:rPr>
                <w:color w:val="BFBFBF" w:themeColor="background1" w:themeShade="BF"/>
                <w:szCs w:val="18"/>
              </w:rPr>
            </w:pPr>
            <w:r w:rsidRPr="009D3030">
              <w:rPr>
                <w:color w:val="BFBFBF" w:themeColor="background1" w:themeShade="BF"/>
                <w:szCs w:val="18"/>
              </w:rPr>
              <w:t>Requiring an express AAPC is in part based on what an inquiring creditor would infer from a SA not containing a reference to AAP.</w:t>
            </w:r>
          </w:p>
        </w:tc>
      </w:tr>
      <w:tr w:rsidR="001C6CE3" w:rsidRPr="00BE78D5" w14:paraId="5082BC52" w14:textId="77777777" w:rsidTr="001C6CE3">
        <w:tc>
          <w:tcPr>
            <w:tcW w:w="2250" w:type="dxa"/>
          </w:tcPr>
          <w:p w14:paraId="12CFDB27" w14:textId="2E7568D3" w:rsidR="001C6CE3" w:rsidRDefault="001C6CE3" w:rsidP="00951F5F">
            <w:pPr>
              <w:rPr>
                <w:i/>
                <w:szCs w:val="18"/>
              </w:rPr>
            </w:pPr>
            <w:r>
              <w:rPr>
                <w:i/>
                <w:szCs w:val="18"/>
              </w:rPr>
              <w:t>What’s wrong w/ this view?</w:t>
            </w:r>
          </w:p>
        </w:tc>
        <w:tc>
          <w:tcPr>
            <w:tcW w:w="8082" w:type="dxa"/>
          </w:tcPr>
          <w:p w14:paraId="04834960" w14:textId="77777777" w:rsidR="001C6CE3" w:rsidRPr="00D06CC6" w:rsidRDefault="001C6CE3" w:rsidP="001C6CE3">
            <w:pPr>
              <w:pStyle w:val="ListParagraph"/>
              <w:numPr>
                <w:ilvl w:val="0"/>
                <w:numId w:val="3"/>
              </w:numPr>
            </w:pPr>
            <w:r w:rsidRPr="00D06CC6">
              <w:t>It misconceives the role of the SA</w:t>
            </w:r>
          </w:p>
          <w:p w14:paraId="3BA29A9A" w14:textId="77777777" w:rsidR="001C6CE3" w:rsidRPr="009D3030" w:rsidRDefault="001C6CE3" w:rsidP="001C6CE3">
            <w:pPr>
              <w:pStyle w:val="ListParagraph"/>
              <w:numPr>
                <w:ilvl w:val="0"/>
                <w:numId w:val="3"/>
              </w:numPr>
            </w:pPr>
            <w:r w:rsidRPr="00D06CC6">
              <w:t>A confidentiality agreement may bar disclosing the SA.</w:t>
            </w:r>
          </w:p>
          <w:p w14:paraId="4B171B65" w14:textId="6811DEA9" w:rsidR="001C6CE3" w:rsidRDefault="001C6CE3" w:rsidP="001C6CE3">
            <w:pPr>
              <w:rPr>
                <w:szCs w:val="18"/>
              </w:rPr>
            </w:pPr>
            <w:r w:rsidRPr="00D06CC6">
              <w:t xml:space="preserve">More importantly, a prospective creditor’s inquiry is directed at the FS, not the SA, </w:t>
            </w:r>
            <w:r>
              <w:t>b/c</w:t>
            </w:r>
            <w:r w:rsidRPr="00D06CC6">
              <w:t xml:space="preserve"> the order of filing the FS determines priority.</w:t>
            </w:r>
            <w:r>
              <w:t xml:space="preserve"> Thus, even if a SA didn’</w:t>
            </w:r>
            <w:r w:rsidRPr="00D06CC6">
              <w:t>t cover after-acquired property, a properly filed prior FS covering that type of collateral w</w:t>
            </w:r>
            <w:r>
              <w:t>ill give priority to the filer (</w:t>
            </w:r>
            <w:r w:rsidRPr="00D06CC6">
              <w:t>so a searcher won’t care what the SA says.</w:t>
            </w:r>
            <w:r>
              <w:t>)</w:t>
            </w:r>
          </w:p>
        </w:tc>
      </w:tr>
    </w:tbl>
    <w:p w14:paraId="12E130E7" w14:textId="1D09FB75" w:rsidR="00651C05" w:rsidRDefault="00651C05" w:rsidP="00126007">
      <w:pPr>
        <w:rPr>
          <w:sz w:val="60"/>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330"/>
        <w:gridCol w:w="7002"/>
      </w:tblGrid>
      <w:tr w:rsidR="00951F5F" w:rsidRPr="00BE78D5" w14:paraId="29377B58" w14:textId="77777777" w:rsidTr="00951F5F">
        <w:tc>
          <w:tcPr>
            <w:tcW w:w="10332" w:type="dxa"/>
            <w:gridSpan w:val="2"/>
            <w:shd w:val="clear" w:color="auto" w:fill="EAEAEA"/>
          </w:tcPr>
          <w:p w14:paraId="406CCE69" w14:textId="7F525213" w:rsidR="00951F5F" w:rsidRPr="00BE78D5" w:rsidRDefault="00951F5F" w:rsidP="00951F5F">
            <w:pPr>
              <w:tabs>
                <w:tab w:val="left" w:pos="333"/>
              </w:tabs>
              <w:jc w:val="center"/>
              <w:rPr>
                <w:b/>
                <w:szCs w:val="18"/>
              </w:rPr>
            </w:pPr>
            <w:r>
              <w:rPr>
                <w:b/>
                <w:szCs w:val="18"/>
              </w:rPr>
              <w:t>Problem 6.4</w:t>
            </w:r>
          </w:p>
        </w:tc>
      </w:tr>
      <w:tr w:rsidR="00951F5F" w:rsidRPr="00BE78D5" w14:paraId="656F7116" w14:textId="77777777" w:rsidTr="009D3030">
        <w:tc>
          <w:tcPr>
            <w:tcW w:w="3330" w:type="dxa"/>
          </w:tcPr>
          <w:p w14:paraId="113F4A12" w14:textId="0E13FBFC" w:rsidR="00951F5F" w:rsidRPr="00951F5F" w:rsidRDefault="00951F5F" w:rsidP="00951F5F">
            <w:pPr>
              <w:rPr>
                <w:i/>
                <w:szCs w:val="18"/>
              </w:rPr>
            </w:pPr>
            <w:r w:rsidRPr="00951F5F">
              <w:rPr>
                <w:i/>
                <w:szCs w:val="18"/>
              </w:rPr>
              <w:t xml:space="preserve">Does the </w:t>
            </w:r>
            <w:r w:rsidR="00601F3D">
              <w:rPr>
                <w:i/>
                <w:szCs w:val="18"/>
              </w:rPr>
              <w:t>SI</w:t>
            </w:r>
            <w:r w:rsidRPr="00951F5F">
              <w:rPr>
                <w:i/>
                <w:szCs w:val="18"/>
              </w:rPr>
              <w:t xml:space="preserve"> extend to the bracelet?</w:t>
            </w:r>
          </w:p>
          <w:p w14:paraId="0F663232" w14:textId="77777777" w:rsidR="00951F5F" w:rsidRDefault="00951F5F" w:rsidP="00951F5F">
            <w:pPr>
              <w:rPr>
                <w:i/>
                <w:szCs w:val="18"/>
              </w:rPr>
            </w:pPr>
          </w:p>
          <w:p w14:paraId="5083B9B5" w14:textId="77777777" w:rsidR="00951F5F" w:rsidRPr="00002264" w:rsidRDefault="00951F5F" w:rsidP="00951F5F">
            <w:pPr>
              <w:rPr>
                <w:i/>
                <w:szCs w:val="18"/>
              </w:rPr>
            </w:pPr>
          </w:p>
        </w:tc>
        <w:tc>
          <w:tcPr>
            <w:tcW w:w="7002" w:type="dxa"/>
          </w:tcPr>
          <w:p w14:paraId="3BD4094D" w14:textId="3B81EC3A" w:rsidR="00601F3D" w:rsidRDefault="00601F3D" w:rsidP="00601F3D">
            <w:pPr>
              <w:rPr>
                <w:szCs w:val="18"/>
              </w:rPr>
            </w:pPr>
            <w:r w:rsidRPr="00951F5F">
              <w:rPr>
                <w:szCs w:val="18"/>
              </w:rPr>
              <w:t xml:space="preserve">A </w:t>
            </w:r>
            <w:r>
              <w:rPr>
                <w:szCs w:val="18"/>
              </w:rPr>
              <w:t>SI</w:t>
            </w:r>
            <w:r w:rsidRPr="00951F5F">
              <w:rPr>
                <w:szCs w:val="18"/>
              </w:rPr>
              <w:t xml:space="preserve"> </w:t>
            </w:r>
            <w:r w:rsidR="00E905FE">
              <w:rPr>
                <w:szCs w:val="18"/>
              </w:rPr>
              <w:t>doesn’t</w:t>
            </w:r>
            <w:r w:rsidRPr="00951F5F">
              <w:rPr>
                <w:szCs w:val="18"/>
              </w:rPr>
              <w:t xml:space="preserve"> attach under an af</w:t>
            </w:r>
            <w:r>
              <w:rPr>
                <w:szCs w:val="18"/>
              </w:rPr>
              <w:t>ter-acquired property clause to: (1) consumer goods…</w:t>
            </w:r>
            <w:r w:rsidRPr="00951F5F">
              <w:rPr>
                <w:szCs w:val="18"/>
              </w:rPr>
              <w:t xml:space="preserve">unless the debtor acquires rights to them </w:t>
            </w:r>
            <w:r>
              <w:rPr>
                <w:szCs w:val="18"/>
              </w:rPr>
              <w:t>w/in</w:t>
            </w:r>
            <w:r w:rsidRPr="00951F5F">
              <w:rPr>
                <w:szCs w:val="18"/>
              </w:rPr>
              <w:t xml:space="preserve"> 10 days after the </w:t>
            </w:r>
            <w:r w:rsidR="003C7E66">
              <w:rPr>
                <w:szCs w:val="18"/>
              </w:rPr>
              <w:t>SP</w:t>
            </w:r>
            <w:r w:rsidRPr="00951F5F">
              <w:rPr>
                <w:szCs w:val="18"/>
              </w:rPr>
              <w:t xml:space="preserve"> gives va</w:t>
            </w:r>
            <w:r w:rsidR="00BF7B12">
              <w:rPr>
                <w:szCs w:val="18"/>
              </w:rPr>
              <w:t>lue.</w:t>
            </w:r>
            <w:r>
              <w:rPr>
                <w:szCs w:val="18"/>
              </w:rPr>
              <w:t xml:space="preserve"> </w:t>
            </w:r>
            <w:r>
              <w:rPr>
                <w:rFonts w:hint="eastAsia"/>
                <w:szCs w:val="18"/>
              </w:rPr>
              <w:t>§ 9-204(b)</w:t>
            </w:r>
          </w:p>
          <w:p w14:paraId="68782D51" w14:textId="78280991" w:rsidR="00601F3D" w:rsidRPr="00951F5F" w:rsidRDefault="00BF7B12" w:rsidP="00BF7B12">
            <w:pPr>
              <w:rPr>
                <w:szCs w:val="18"/>
              </w:rPr>
            </w:pPr>
            <w:r>
              <w:rPr>
                <w:szCs w:val="18"/>
              </w:rPr>
              <w:t xml:space="preserve">Here, the jewelry is held by a consumer b/c they use it for personal, family or household purposes. </w:t>
            </w:r>
            <w:r w:rsidR="00601F3D">
              <w:rPr>
                <w:szCs w:val="18"/>
              </w:rPr>
              <w:t>Thus, the after-acquired property clause is not effective as to that bracelet.</w:t>
            </w:r>
          </w:p>
        </w:tc>
      </w:tr>
      <w:tr w:rsidR="00951F5F" w:rsidRPr="00BE78D5" w14:paraId="53904F8E" w14:textId="77777777" w:rsidTr="009D3030">
        <w:tc>
          <w:tcPr>
            <w:tcW w:w="3330" w:type="dxa"/>
          </w:tcPr>
          <w:p w14:paraId="737338DE" w14:textId="18A50679" w:rsidR="00951F5F" w:rsidRPr="00951F5F" w:rsidRDefault="00951F5F" w:rsidP="00951F5F">
            <w:pPr>
              <w:rPr>
                <w:i/>
                <w:szCs w:val="18"/>
              </w:rPr>
            </w:pPr>
            <w:r w:rsidRPr="00951F5F">
              <w:rPr>
                <w:i/>
                <w:szCs w:val="18"/>
              </w:rPr>
              <w:t>What is the rationale for this limitation?</w:t>
            </w:r>
          </w:p>
          <w:p w14:paraId="412D533F" w14:textId="77777777" w:rsidR="00951F5F" w:rsidRPr="00951F5F" w:rsidRDefault="00951F5F" w:rsidP="00951F5F">
            <w:pPr>
              <w:rPr>
                <w:i/>
                <w:szCs w:val="18"/>
              </w:rPr>
            </w:pPr>
          </w:p>
        </w:tc>
        <w:tc>
          <w:tcPr>
            <w:tcW w:w="7002" w:type="dxa"/>
          </w:tcPr>
          <w:p w14:paraId="37FCD031" w14:textId="2C5D9101" w:rsidR="00951F5F" w:rsidRPr="00951F5F" w:rsidRDefault="00951F5F" w:rsidP="00951F5F">
            <w:pPr>
              <w:pStyle w:val="ListParagraph"/>
              <w:numPr>
                <w:ilvl w:val="0"/>
                <w:numId w:val="3"/>
              </w:numPr>
            </w:pPr>
            <w:r w:rsidRPr="00951F5F">
              <w:t xml:space="preserve">Presumably the drafters believed a </w:t>
            </w:r>
            <w:r w:rsidR="003C7E66">
              <w:t>SP</w:t>
            </w:r>
            <w:r w:rsidRPr="00951F5F">
              <w:t xml:space="preserve"> had no legitimate expectation in after-acquired consumer go</w:t>
            </w:r>
            <w:r>
              <w:t xml:space="preserve">ods, unless the debtor expected </w:t>
            </w:r>
            <w:r w:rsidRPr="00951F5F">
              <w:t>to get them very shortly after the loan.</w:t>
            </w:r>
          </w:p>
          <w:p w14:paraId="1258DE71" w14:textId="77777777" w:rsidR="00951F5F" w:rsidRDefault="00951F5F" w:rsidP="00951F5F">
            <w:pPr>
              <w:pStyle w:val="ListParagraph"/>
              <w:numPr>
                <w:ilvl w:val="0"/>
                <w:numId w:val="3"/>
              </w:numPr>
            </w:pPr>
          </w:p>
          <w:p w14:paraId="02DF8224" w14:textId="02504531" w:rsidR="00951F5F" w:rsidRPr="00951F5F" w:rsidRDefault="00951F5F" w:rsidP="00951F5F">
            <w:pPr>
              <w:pStyle w:val="ListParagraph"/>
              <w:numPr>
                <w:ilvl w:val="0"/>
                <w:numId w:val="3"/>
              </w:numPr>
            </w:pPr>
            <w:r w:rsidRPr="00951F5F">
              <w:t>Contrast inventory and accounts financing where ordinary commercial expectations would extend to AAP.</w:t>
            </w:r>
            <w:r w:rsidR="00BF7B12">
              <w:t>(?)</w:t>
            </w:r>
          </w:p>
        </w:tc>
      </w:tr>
    </w:tbl>
    <w:p w14:paraId="74D815A6" w14:textId="77777777" w:rsidR="005A6BF2" w:rsidRPr="005A6BF2" w:rsidRDefault="005A6BF2" w:rsidP="009D3030">
      <w:pPr>
        <w:pStyle w:val="ListParagraph"/>
        <w:numPr>
          <w:ilvl w:val="0"/>
          <w:numId w:val="3"/>
        </w:numPr>
      </w:pPr>
    </w:p>
    <w:p w14:paraId="33AB51DE" w14:textId="0998EE64" w:rsidR="00561969" w:rsidRPr="00561969" w:rsidRDefault="00561969" w:rsidP="009D3030">
      <w:pPr>
        <w:pStyle w:val="ListParagraph"/>
        <w:numPr>
          <w:ilvl w:val="0"/>
          <w:numId w:val="3"/>
        </w:numPr>
      </w:pPr>
      <w:r w:rsidRPr="009D3030">
        <w:rPr>
          <w:b/>
        </w:rPr>
        <w:t>Basic legal principle</w:t>
      </w:r>
      <w:r w:rsidR="009D3030" w:rsidRPr="009D3030">
        <w:rPr>
          <w:b/>
        </w:rPr>
        <w:t>:</w:t>
      </w:r>
      <w:r w:rsidR="009D3030">
        <w:t xml:space="preserve"> </w:t>
      </w:r>
      <w:r w:rsidRPr="00561969">
        <w:t>Debtor must have rights in the collateral for attachment.</w:t>
      </w:r>
      <w:r w:rsidRPr="009D3030">
        <w:rPr>
          <w:rFonts w:ascii="Georgia" w:eastAsia="ＭＳ Ｐゴシック" w:hAnsi="Georgia" w:cs="ＭＳ Ｐゴシック"/>
          <w:i/>
          <w:iCs/>
          <w:color w:val="7B9899"/>
          <w:kern w:val="24"/>
          <w:sz w:val="66"/>
          <w:szCs w:val="66"/>
        </w:rPr>
        <w:t xml:space="preserve"> </w:t>
      </w:r>
      <w:r w:rsidR="009D3030">
        <w:rPr>
          <w:rFonts w:ascii="Georgia" w:eastAsia="ＭＳ Ｐゴシック" w:hAnsi="Georgia" w:cs="ＭＳ Ｐゴシック"/>
          <w:i/>
          <w:iCs/>
          <w:color w:val="7B9899"/>
          <w:kern w:val="24"/>
          <w:sz w:val="66"/>
          <w:szCs w:val="66"/>
        </w:rPr>
        <w:tab/>
      </w:r>
      <w:r w:rsidRPr="009D3030">
        <w:rPr>
          <w:rFonts w:ascii="Georgia" w:eastAsia="ＭＳ Ｐゴシック" w:hAnsi="Georgia" w:cs="ＭＳ Ｐゴシック"/>
          <w:i/>
          <w:iCs/>
          <w:color w:val="7B9899"/>
          <w:kern w:val="24"/>
          <w:sz w:val="66"/>
          <w:szCs w:val="66"/>
        </w:rPr>
        <w:tab/>
      </w:r>
      <w:r w:rsidRPr="009D3030">
        <w:rPr>
          <w:rFonts w:ascii="Georgia" w:eastAsia="ＭＳ Ｐゴシック" w:hAnsi="Georgia" w:cs="ＭＳ Ｐゴシック"/>
          <w:i/>
          <w:iCs/>
          <w:color w:val="7B9899"/>
          <w:kern w:val="24"/>
          <w:sz w:val="66"/>
          <w:szCs w:val="66"/>
        </w:rPr>
        <w:tab/>
      </w:r>
      <w:r w:rsidRPr="009D3030">
        <w:rPr>
          <w:i/>
          <w:iCs/>
        </w:rPr>
        <w:t>Jerke Constr</w:t>
      </w:r>
      <w:r w:rsidR="005A6BF2">
        <w:rPr>
          <w:i/>
          <w:iCs/>
        </w:rPr>
        <w:t>.</w:t>
      </w:r>
      <w:r w:rsidRPr="009D3030">
        <w:rPr>
          <w:i/>
          <w:iCs/>
        </w:rPr>
        <w:t xml:space="preserve"> v. Home Fed</w:t>
      </w:r>
      <w:r w:rsidR="005A6BF2">
        <w:rPr>
          <w:i/>
          <w:iCs/>
        </w:rPr>
        <w:t>.</w:t>
      </w:r>
      <w:r w:rsidRPr="009D3030">
        <w:rPr>
          <w:i/>
          <w:iCs/>
        </w:rPr>
        <w:t xml:space="preserve"> Savings</w:t>
      </w:r>
    </w:p>
    <w:p w14:paraId="4C20290D" w14:textId="3CDEA3DA" w:rsidR="00561969" w:rsidRPr="00561969" w:rsidRDefault="00561969" w:rsidP="009D3030">
      <w:pPr>
        <w:pStyle w:val="ListParagraph"/>
        <w:numPr>
          <w:ilvl w:val="0"/>
          <w:numId w:val="3"/>
        </w:numPr>
      </w:pPr>
      <w:r w:rsidRPr="009D3030">
        <w:rPr>
          <w:b/>
        </w:rPr>
        <w:t>Basic practical principle</w:t>
      </w:r>
      <w:r w:rsidR="009D3030">
        <w:rPr>
          <w:b/>
        </w:rPr>
        <w:t>:</w:t>
      </w:r>
      <w:r w:rsidR="009D3030" w:rsidRPr="00561969">
        <w:t xml:space="preserve"> </w:t>
      </w:r>
      <w:r w:rsidRPr="00561969">
        <w:t>SP must take steps to assure debtor owns the “collateral.”</w:t>
      </w:r>
    </w:p>
    <w:p w14:paraId="08D3B383" w14:textId="77777777" w:rsidR="00561969" w:rsidRPr="009D3030" w:rsidRDefault="00561969" w:rsidP="00F129B7">
      <w:pPr>
        <w:pStyle w:val="ListParagraph"/>
        <w:numPr>
          <w:ilvl w:val="0"/>
          <w:numId w:val="3"/>
        </w:numPr>
        <w:rPr>
          <w:b/>
        </w:rPr>
      </w:pPr>
      <w:r w:rsidRPr="009D3030">
        <w:rPr>
          <w:b/>
        </w:rPr>
        <w:t>How to harmonize law and practice</w:t>
      </w:r>
    </w:p>
    <w:p w14:paraId="3C9A6F9F" w14:textId="77777777" w:rsidR="00561969" w:rsidRPr="00561969" w:rsidRDefault="00561969" w:rsidP="00561969">
      <w:pPr>
        <w:pStyle w:val="ListParagraph"/>
      </w:pPr>
      <w:r w:rsidRPr="00561969">
        <w:t>Contractually?</w:t>
      </w:r>
    </w:p>
    <w:p w14:paraId="0BB90819" w14:textId="77777777" w:rsidR="00561969" w:rsidRPr="009D3030" w:rsidRDefault="00561969" w:rsidP="00F129B7">
      <w:pPr>
        <w:pStyle w:val="ListParagraph"/>
        <w:numPr>
          <w:ilvl w:val="2"/>
          <w:numId w:val="3"/>
        </w:numPr>
        <w:rPr>
          <w:i/>
        </w:rPr>
      </w:pPr>
      <w:r w:rsidRPr="009D3030">
        <w:rPr>
          <w:i/>
        </w:rPr>
        <w:t>“Debtor represents and warrants and agrees that (a) Debtor has full title to the Collateral, free from any liens, leases, encumbrances, defenses, or other claims….”</w:t>
      </w:r>
    </w:p>
    <w:p w14:paraId="547858AF" w14:textId="77777777" w:rsidR="00561969" w:rsidRPr="00561969" w:rsidRDefault="00561969" w:rsidP="00561969">
      <w:pPr>
        <w:pStyle w:val="ListParagraph"/>
      </w:pPr>
      <w:r w:rsidRPr="00561969">
        <w:t>Due diligence</w:t>
      </w:r>
    </w:p>
    <w:p w14:paraId="27EF14DB" w14:textId="68C46B37" w:rsidR="00561969" w:rsidRDefault="003C7E66" w:rsidP="00F129B7">
      <w:pPr>
        <w:pStyle w:val="ListParagraph"/>
        <w:numPr>
          <w:ilvl w:val="2"/>
          <w:numId w:val="3"/>
        </w:numPr>
      </w:pPr>
      <w:r>
        <w:t>SP</w:t>
      </w:r>
      <w:r w:rsidR="00561969" w:rsidRPr="00561969">
        <w:t xml:space="preserve"> must conduct its own investigation and cannot rely on debtor’s representations.</w:t>
      </w:r>
    </w:p>
    <w:p w14:paraId="644B0F6C" w14:textId="77777777" w:rsidR="00742B5A" w:rsidRPr="00561969" w:rsidRDefault="00742B5A" w:rsidP="00742B5A">
      <w:pPr>
        <w:pStyle w:val="ListParagraph"/>
        <w:numPr>
          <w:ilvl w:val="0"/>
          <w:numId w:val="3"/>
        </w:numPr>
      </w:pPr>
    </w:p>
    <w:p w14:paraId="650FA1C8" w14:textId="77777777" w:rsidR="00561969" w:rsidRDefault="00561969" w:rsidP="00561969">
      <w:pPr>
        <w:pStyle w:val="ListParagraph"/>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DF6287" w:rsidRPr="00BE78D5" w14:paraId="1680659D" w14:textId="77777777" w:rsidTr="00CC6FB6">
        <w:tc>
          <w:tcPr>
            <w:tcW w:w="10332" w:type="dxa"/>
            <w:gridSpan w:val="2"/>
            <w:shd w:val="clear" w:color="auto" w:fill="EAEAEA"/>
          </w:tcPr>
          <w:p w14:paraId="530F68E1" w14:textId="77777777" w:rsidR="00DF6287" w:rsidRDefault="00DF6287" w:rsidP="00CC6FB6">
            <w:pPr>
              <w:tabs>
                <w:tab w:val="left" w:pos="333"/>
              </w:tabs>
              <w:jc w:val="center"/>
              <w:rPr>
                <w:b/>
                <w:szCs w:val="18"/>
              </w:rPr>
            </w:pPr>
            <w:r w:rsidRPr="00DF6287">
              <w:rPr>
                <w:b/>
                <w:szCs w:val="18"/>
              </w:rPr>
              <w:t>Planning Problem</w:t>
            </w:r>
          </w:p>
          <w:p w14:paraId="53B6DBC7" w14:textId="77777777" w:rsidR="002D0BDD" w:rsidRPr="002D0BDD" w:rsidRDefault="002D0BDD" w:rsidP="002D0BDD">
            <w:pPr>
              <w:tabs>
                <w:tab w:val="left" w:pos="333"/>
              </w:tabs>
              <w:rPr>
                <w:szCs w:val="18"/>
              </w:rPr>
            </w:pPr>
          </w:p>
          <w:p w14:paraId="291A4D57" w14:textId="608B045E" w:rsidR="002D0BDD" w:rsidRDefault="002D0BDD" w:rsidP="002D0BDD">
            <w:pPr>
              <w:tabs>
                <w:tab w:val="left" w:pos="333"/>
              </w:tabs>
              <w:rPr>
                <w:szCs w:val="18"/>
              </w:rPr>
            </w:pPr>
            <w:r w:rsidRPr="002D0BDD">
              <w:rPr>
                <w:szCs w:val="18"/>
              </w:rPr>
              <w:t>You are an associate in a law firm that represents California Western Bank, N.A. (Cal-West), a California-based national bank</w:t>
            </w:r>
            <w:r w:rsidR="00E905FE">
              <w:rPr>
                <w:szCs w:val="18"/>
              </w:rPr>
              <w:t xml:space="preserve"> w/ </w:t>
            </w:r>
            <w:r w:rsidRPr="002D0BDD">
              <w:rPr>
                <w:szCs w:val="18"/>
              </w:rPr>
              <w:t xml:space="preserve">branches in 25 states. Pacifica Pharmaceutical Company, Inc. (Pacifica) has applied to Cal-West for a $1 million loan. Pacifica is a multi-state company that manufactures, distributes, and sells pharmaceutical products throughout the United States. It is incorporated in Delaware and maintains its chief executive offices in Los Angeles, California. It maintains regional offices in Los Angeles; Chicago, Illinois; Wilmington, Delaware; and Atlanta, Georgia. </w:t>
            </w:r>
          </w:p>
          <w:p w14:paraId="39890E6E" w14:textId="77777777" w:rsidR="002D0BDD" w:rsidRPr="002D0BDD" w:rsidRDefault="002D0BDD" w:rsidP="002D0BDD">
            <w:pPr>
              <w:tabs>
                <w:tab w:val="left" w:pos="333"/>
              </w:tabs>
              <w:rPr>
                <w:szCs w:val="18"/>
              </w:rPr>
            </w:pPr>
          </w:p>
          <w:p w14:paraId="7115D998" w14:textId="776A9308" w:rsidR="002D0BDD" w:rsidRDefault="002D0BDD" w:rsidP="002D0BDD">
            <w:pPr>
              <w:tabs>
                <w:tab w:val="left" w:pos="333"/>
              </w:tabs>
              <w:rPr>
                <w:szCs w:val="18"/>
              </w:rPr>
            </w:pPr>
            <w:r w:rsidRPr="002D0BDD">
              <w:rPr>
                <w:szCs w:val="18"/>
              </w:rPr>
              <w:t xml:space="preserve">Cal-West is willing to make the loan but only on a secured basis, but Pacifica is unwilling to grant a </w:t>
            </w:r>
            <w:r w:rsidR="00E27C35">
              <w:rPr>
                <w:szCs w:val="18"/>
              </w:rPr>
              <w:t>SI</w:t>
            </w:r>
            <w:r w:rsidRPr="002D0BDD">
              <w:rPr>
                <w:szCs w:val="18"/>
              </w:rPr>
              <w:t xml:space="preserve"> in any of its main assets. However, Pacifica has recently acquired a small, up-and-coming pharmaceutical company called T</w:t>
            </w:r>
            <w:r w:rsidR="00E27C35">
              <w:rPr>
                <w:szCs w:val="18"/>
              </w:rPr>
              <w:t>he Dr. Elliot Anders Lab</w:t>
            </w:r>
            <w:r w:rsidRPr="002D0BDD">
              <w:rPr>
                <w:szCs w:val="18"/>
              </w:rPr>
              <w:t>s, Inc. (Anders Labs). Named for its founder, Anders Labs is incorporated in Texas and now is a wholly-owned subsidiary of Pacifica (</w:t>
            </w:r>
            <w:r w:rsidRPr="002D0BDD">
              <w:rPr>
                <w:i/>
                <w:iCs/>
                <w:szCs w:val="18"/>
              </w:rPr>
              <w:t>i.e.</w:t>
            </w:r>
            <w:r w:rsidRPr="002D0BDD">
              <w:rPr>
                <w:szCs w:val="18"/>
              </w:rPr>
              <w:t xml:space="preserve">, Pacifica owns 100% of the Anders Labs shares). It does business under its registered trade name, “Anders Labs,” and maintains its chief executive offices and production facilities in a single building located in Houston, Texas. Pacifica is willing to cause Anders Labs to grant a </w:t>
            </w:r>
            <w:r w:rsidR="00E27C35">
              <w:rPr>
                <w:szCs w:val="18"/>
              </w:rPr>
              <w:t>SI</w:t>
            </w:r>
            <w:r w:rsidRPr="002D0BDD">
              <w:rPr>
                <w:szCs w:val="18"/>
              </w:rPr>
              <w:t xml:space="preserve"> in all the assets owned by Anders Labs (except for its real property) to secure the Cal-West loan to Pacifica. </w:t>
            </w:r>
          </w:p>
          <w:p w14:paraId="1BF65992" w14:textId="77777777" w:rsidR="002D0BDD" w:rsidRPr="002D0BDD" w:rsidRDefault="002D0BDD" w:rsidP="002D0BDD">
            <w:pPr>
              <w:tabs>
                <w:tab w:val="left" w:pos="333"/>
              </w:tabs>
              <w:rPr>
                <w:szCs w:val="18"/>
              </w:rPr>
            </w:pPr>
          </w:p>
          <w:p w14:paraId="6E4997FF" w14:textId="77777777" w:rsidR="002D0BDD" w:rsidRDefault="002D0BDD" w:rsidP="002D0BDD">
            <w:pPr>
              <w:tabs>
                <w:tab w:val="left" w:pos="333"/>
              </w:tabs>
              <w:rPr>
                <w:szCs w:val="18"/>
              </w:rPr>
            </w:pPr>
            <w:r w:rsidRPr="002D0BDD">
              <w:rPr>
                <w:szCs w:val="18"/>
              </w:rPr>
              <w:t xml:space="preserve">Cal-West has ordered an appraisal report on the Anders Labs personal property. That report identifies the assets described on the attached Exhibit A. </w:t>
            </w:r>
          </w:p>
          <w:p w14:paraId="59FB6248" w14:textId="77777777" w:rsidR="002D0BDD" w:rsidRDefault="002D0BDD" w:rsidP="002D0BDD">
            <w:pPr>
              <w:tabs>
                <w:tab w:val="left" w:pos="333"/>
              </w:tabs>
              <w:rPr>
                <w:szCs w:val="18"/>
              </w:rPr>
            </w:pPr>
          </w:p>
          <w:p w14:paraId="58E68A37" w14:textId="77777777" w:rsidR="002D0BDD" w:rsidRPr="00CE3000" w:rsidRDefault="002D0BDD" w:rsidP="002D0BDD">
            <w:pPr>
              <w:tabs>
                <w:tab w:val="left" w:pos="333"/>
              </w:tabs>
              <w:ind w:left="864"/>
              <w:rPr>
                <w:sz w:val="16"/>
                <w:szCs w:val="16"/>
              </w:rPr>
            </w:pPr>
            <w:r w:rsidRPr="00CE3000">
              <w:rPr>
                <w:b/>
                <w:bCs/>
                <w:sz w:val="16"/>
                <w:szCs w:val="16"/>
              </w:rPr>
              <w:t xml:space="preserve">EXHIBIT A </w:t>
            </w:r>
          </w:p>
          <w:p w14:paraId="1F514F1A" w14:textId="77777777" w:rsidR="002D0BDD" w:rsidRPr="00CE3000" w:rsidRDefault="002D0BDD" w:rsidP="002D0BDD">
            <w:pPr>
              <w:tabs>
                <w:tab w:val="left" w:pos="333"/>
              </w:tabs>
              <w:ind w:left="864"/>
              <w:rPr>
                <w:sz w:val="16"/>
                <w:szCs w:val="16"/>
              </w:rPr>
            </w:pPr>
            <w:r w:rsidRPr="00CE3000">
              <w:rPr>
                <w:sz w:val="16"/>
                <w:szCs w:val="16"/>
              </w:rPr>
              <w:t xml:space="preserve">An audit of the Anders Labs assets discloses the following items of personal property: </w:t>
            </w:r>
          </w:p>
          <w:p w14:paraId="0D545A3C" w14:textId="59BED116" w:rsidR="002D0BDD" w:rsidRPr="00E27C35" w:rsidRDefault="002D0BDD" w:rsidP="002D0BDD">
            <w:pPr>
              <w:tabs>
                <w:tab w:val="left" w:pos="333"/>
              </w:tabs>
              <w:ind w:left="1152"/>
              <w:rPr>
                <w:b/>
                <w:sz w:val="16"/>
                <w:szCs w:val="16"/>
              </w:rPr>
            </w:pPr>
            <w:r w:rsidRPr="00CE3000">
              <w:rPr>
                <w:sz w:val="16"/>
                <w:szCs w:val="16"/>
              </w:rPr>
              <w:t>1. A supply of polio and hepatitis vaccines</w:t>
            </w:r>
            <w:r w:rsidRPr="00CE3000">
              <w:rPr>
                <w:i/>
                <w:sz w:val="16"/>
                <w:szCs w:val="16"/>
              </w:rPr>
              <w:t xml:space="preserve">. Note: Anders Labs </w:t>
            </w:r>
            <w:r w:rsidR="00E905FE">
              <w:rPr>
                <w:i/>
                <w:sz w:val="16"/>
                <w:szCs w:val="16"/>
              </w:rPr>
              <w:t>doesn’t</w:t>
            </w:r>
            <w:r w:rsidRPr="00CE3000">
              <w:rPr>
                <w:i/>
                <w:sz w:val="16"/>
                <w:szCs w:val="16"/>
              </w:rPr>
              <w:t xml:space="preserve"> currently have in stock any influenza vaccine, but management reports that it will produce an influenza vaccine in time for the next flu season.</w:t>
            </w:r>
            <w:r w:rsidRPr="00CE3000">
              <w:rPr>
                <w:sz w:val="16"/>
                <w:szCs w:val="16"/>
              </w:rPr>
              <w:t xml:space="preserve"> </w:t>
            </w:r>
            <w:r w:rsidR="00E27C35">
              <w:rPr>
                <w:b/>
                <w:sz w:val="16"/>
                <w:szCs w:val="16"/>
              </w:rPr>
              <w:t>Inventory</w:t>
            </w:r>
          </w:p>
          <w:p w14:paraId="781675B4" w14:textId="4AD1BEA3" w:rsidR="002D0BDD" w:rsidRPr="00CE3000" w:rsidRDefault="002D0BDD" w:rsidP="002D0BDD">
            <w:pPr>
              <w:tabs>
                <w:tab w:val="left" w:pos="333"/>
              </w:tabs>
              <w:ind w:left="1152"/>
              <w:rPr>
                <w:sz w:val="16"/>
                <w:szCs w:val="16"/>
              </w:rPr>
            </w:pPr>
            <w:r w:rsidRPr="00CE3000">
              <w:rPr>
                <w:sz w:val="16"/>
                <w:szCs w:val="16"/>
              </w:rPr>
              <w:t xml:space="preserve">2. A variety of cell cultures used in making vaccines. </w:t>
            </w:r>
            <w:r w:rsidR="00E27C35" w:rsidRPr="00E27C35">
              <w:rPr>
                <w:b/>
                <w:sz w:val="16"/>
                <w:szCs w:val="16"/>
              </w:rPr>
              <w:t>Inventory</w:t>
            </w:r>
          </w:p>
          <w:p w14:paraId="10AE664A" w14:textId="75681753" w:rsidR="002D0BDD" w:rsidRPr="00CE3000" w:rsidRDefault="002D0BDD" w:rsidP="002D0BDD">
            <w:pPr>
              <w:tabs>
                <w:tab w:val="left" w:pos="333"/>
              </w:tabs>
              <w:ind w:left="1152"/>
              <w:rPr>
                <w:sz w:val="16"/>
                <w:szCs w:val="16"/>
              </w:rPr>
            </w:pPr>
            <w:r w:rsidRPr="00CE3000">
              <w:rPr>
                <w:sz w:val="16"/>
                <w:szCs w:val="16"/>
              </w:rPr>
              <w:t xml:space="preserve">3. A wide array of chemicals and other materials used in drug production. </w:t>
            </w:r>
            <w:r w:rsidR="00E27C35" w:rsidRPr="00E27C35">
              <w:rPr>
                <w:b/>
                <w:sz w:val="16"/>
                <w:szCs w:val="16"/>
              </w:rPr>
              <w:t>Inventory</w:t>
            </w:r>
          </w:p>
          <w:p w14:paraId="0D96EDF1" w14:textId="1402C996" w:rsidR="002D0BDD" w:rsidRPr="00CE3000" w:rsidRDefault="002D0BDD" w:rsidP="002D0BDD">
            <w:pPr>
              <w:tabs>
                <w:tab w:val="left" w:pos="333"/>
              </w:tabs>
              <w:ind w:left="1152"/>
              <w:rPr>
                <w:sz w:val="16"/>
                <w:szCs w:val="16"/>
              </w:rPr>
            </w:pPr>
            <w:r w:rsidRPr="00CE3000">
              <w:rPr>
                <w:sz w:val="16"/>
                <w:szCs w:val="16"/>
              </w:rPr>
              <w:t xml:space="preserve">4. Laboratory supplies, including such items as ampules, bottles, calipers, dishes, syringes, vials, etc. </w:t>
            </w:r>
            <w:r w:rsidR="00E27C35">
              <w:rPr>
                <w:b/>
                <w:sz w:val="16"/>
                <w:szCs w:val="16"/>
              </w:rPr>
              <w:t>Equipment</w:t>
            </w:r>
          </w:p>
          <w:p w14:paraId="7232EDD8" w14:textId="04C4FBF6" w:rsidR="002D0BDD" w:rsidRPr="00CE3000" w:rsidRDefault="002D0BDD" w:rsidP="002D0BDD">
            <w:pPr>
              <w:tabs>
                <w:tab w:val="left" w:pos="333"/>
              </w:tabs>
              <w:ind w:left="1152"/>
              <w:rPr>
                <w:sz w:val="16"/>
                <w:szCs w:val="16"/>
              </w:rPr>
            </w:pPr>
            <w:r w:rsidRPr="00CE3000">
              <w:rPr>
                <w:sz w:val="16"/>
                <w:szCs w:val="16"/>
              </w:rPr>
              <w:t xml:space="preserve">5. Laboratory equipment, including centrifuges, evaporators, incubators, pumps, purifiers, scales, etc. </w:t>
            </w:r>
            <w:r w:rsidR="00E27C35">
              <w:rPr>
                <w:b/>
                <w:sz w:val="16"/>
                <w:szCs w:val="16"/>
              </w:rPr>
              <w:t>Equipment</w:t>
            </w:r>
          </w:p>
          <w:p w14:paraId="26DB799F" w14:textId="6252892B" w:rsidR="002D0BDD" w:rsidRPr="00CE3000" w:rsidRDefault="002D0BDD" w:rsidP="002D0BDD">
            <w:pPr>
              <w:tabs>
                <w:tab w:val="left" w:pos="333"/>
              </w:tabs>
              <w:ind w:left="1152"/>
              <w:rPr>
                <w:sz w:val="16"/>
                <w:szCs w:val="16"/>
              </w:rPr>
            </w:pPr>
            <w:r w:rsidRPr="00CE3000">
              <w:rPr>
                <w:sz w:val="16"/>
                <w:szCs w:val="16"/>
              </w:rPr>
              <w:t xml:space="preserve">6. An assortment of laboratory instruments, like balances, meters, microscopes, probes, etc. </w:t>
            </w:r>
            <w:r w:rsidR="00E27C35">
              <w:rPr>
                <w:b/>
                <w:sz w:val="16"/>
                <w:szCs w:val="16"/>
              </w:rPr>
              <w:t>Equipment</w:t>
            </w:r>
          </w:p>
          <w:p w14:paraId="4CD58FDE" w14:textId="77B28E19" w:rsidR="002D0BDD" w:rsidRPr="00CE3000" w:rsidRDefault="002D0BDD" w:rsidP="002D0BDD">
            <w:pPr>
              <w:tabs>
                <w:tab w:val="left" w:pos="333"/>
              </w:tabs>
              <w:ind w:left="1152"/>
              <w:rPr>
                <w:sz w:val="16"/>
                <w:szCs w:val="16"/>
              </w:rPr>
            </w:pPr>
            <w:r w:rsidRPr="00CE3000">
              <w:rPr>
                <w:sz w:val="16"/>
                <w:szCs w:val="16"/>
              </w:rPr>
              <w:t xml:space="preserve">7. Laboratory and office furniture. </w:t>
            </w:r>
            <w:r w:rsidR="00E27C35">
              <w:rPr>
                <w:b/>
                <w:sz w:val="16"/>
                <w:szCs w:val="16"/>
              </w:rPr>
              <w:t>Equipment</w:t>
            </w:r>
          </w:p>
          <w:p w14:paraId="37FD1FF3" w14:textId="1802598F" w:rsidR="002D0BDD" w:rsidRPr="00CE3000" w:rsidRDefault="002D0BDD" w:rsidP="002D0BDD">
            <w:pPr>
              <w:tabs>
                <w:tab w:val="left" w:pos="333"/>
              </w:tabs>
              <w:ind w:left="1152"/>
              <w:rPr>
                <w:sz w:val="16"/>
                <w:szCs w:val="16"/>
              </w:rPr>
            </w:pPr>
            <w:r w:rsidRPr="00CE3000">
              <w:rPr>
                <w:sz w:val="16"/>
                <w:szCs w:val="16"/>
              </w:rPr>
              <w:t xml:space="preserve">8. Numerous laboratory test animals. </w:t>
            </w:r>
            <w:r w:rsidR="00E27C35">
              <w:rPr>
                <w:b/>
                <w:sz w:val="16"/>
                <w:szCs w:val="16"/>
              </w:rPr>
              <w:t>Equipment</w:t>
            </w:r>
          </w:p>
          <w:p w14:paraId="04BF8120" w14:textId="2D327BD2" w:rsidR="002D0BDD" w:rsidRPr="00CE3000" w:rsidRDefault="002D0BDD" w:rsidP="002D0BDD">
            <w:pPr>
              <w:tabs>
                <w:tab w:val="left" w:pos="333"/>
              </w:tabs>
              <w:ind w:left="1152"/>
              <w:rPr>
                <w:sz w:val="16"/>
                <w:szCs w:val="16"/>
              </w:rPr>
            </w:pPr>
            <w:r w:rsidRPr="00CE3000">
              <w:rPr>
                <w:sz w:val="16"/>
                <w:szCs w:val="16"/>
              </w:rPr>
              <w:t xml:space="preserve">9. Computers and assorted computer peripherals. </w:t>
            </w:r>
            <w:r w:rsidR="00E27C35">
              <w:rPr>
                <w:b/>
                <w:sz w:val="16"/>
                <w:szCs w:val="16"/>
              </w:rPr>
              <w:t>Equipment</w:t>
            </w:r>
          </w:p>
          <w:p w14:paraId="209AAAF7" w14:textId="1670342A" w:rsidR="002D0BDD" w:rsidRPr="00CE3000" w:rsidRDefault="002D0BDD" w:rsidP="002D0BDD">
            <w:pPr>
              <w:tabs>
                <w:tab w:val="left" w:pos="333"/>
              </w:tabs>
              <w:ind w:left="1152"/>
              <w:rPr>
                <w:sz w:val="16"/>
                <w:szCs w:val="16"/>
              </w:rPr>
            </w:pPr>
            <w:r w:rsidRPr="00CE3000">
              <w:rPr>
                <w:sz w:val="16"/>
                <w:szCs w:val="16"/>
              </w:rPr>
              <w:t>10. Receivables owed by numerous customers arising out of their purchase of products that Anders Labs already has delivered to its purchasers or that Anders Labs is contractually obligated to deliver in the near future.</w:t>
            </w:r>
            <w:r w:rsidR="00E27C35">
              <w:rPr>
                <w:b/>
                <w:sz w:val="16"/>
                <w:szCs w:val="16"/>
              </w:rPr>
              <w:t xml:space="preserve"> Accounts but this is vague. Receivables broadly received might include Art. 9 accounts, instruments, or chattel paper.</w:t>
            </w:r>
          </w:p>
          <w:p w14:paraId="689D78E8" w14:textId="77777777" w:rsidR="002D0BDD" w:rsidRPr="002D0BDD" w:rsidRDefault="002D0BDD" w:rsidP="002D0BDD">
            <w:pPr>
              <w:tabs>
                <w:tab w:val="left" w:pos="333"/>
              </w:tabs>
              <w:ind w:left="288"/>
              <w:rPr>
                <w:szCs w:val="18"/>
              </w:rPr>
            </w:pPr>
          </w:p>
          <w:p w14:paraId="15270F3D" w14:textId="785FC95E" w:rsidR="002D0BDD" w:rsidRPr="002D0BDD" w:rsidRDefault="002D0BDD" w:rsidP="006C0BD7">
            <w:pPr>
              <w:tabs>
                <w:tab w:val="left" w:pos="333"/>
              </w:tabs>
              <w:rPr>
                <w:szCs w:val="18"/>
              </w:rPr>
            </w:pPr>
            <w:r w:rsidRPr="002D0BDD">
              <w:rPr>
                <w:szCs w:val="18"/>
              </w:rPr>
              <w:t xml:space="preserve">The loan transaction documents will include a promissory note, security agreement, and a </w:t>
            </w:r>
            <w:r w:rsidR="006C0BD7">
              <w:rPr>
                <w:szCs w:val="18"/>
              </w:rPr>
              <w:t>FS</w:t>
            </w:r>
            <w:r w:rsidRPr="002D0BDD">
              <w:rPr>
                <w:szCs w:val="18"/>
              </w:rPr>
              <w:t>. Your boss has asked you to answer the following questions and to perform the following tasks:</w:t>
            </w:r>
          </w:p>
        </w:tc>
      </w:tr>
      <w:tr w:rsidR="00DF6287" w:rsidRPr="00BE78D5" w14:paraId="4CA7D1C7" w14:textId="77777777" w:rsidTr="00CC6FB6">
        <w:tc>
          <w:tcPr>
            <w:tcW w:w="4140" w:type="dxa"/>
          </w:tcPr>
          <w:p w14:paraId="5417CAE7" w14:textId="7B57D123" w:rsidR="00DF6287" w:rsidRDefault="00DF6287" w:rsidP="00CC6FB6">
            <w:pPr>
              <w:rPr>
                <w:b/>
                <w:szCs w:val="18"/>
                <w:u w:val="single"/>
              </w:rPr>
            </w:pPr>
            <w:r>
              <w:rPr>
                <w:b/>
                <w:szCs w:val="18"/>
                <w:u w:val="single"/>
              </w:rPr>
              <w:t>1. Security Agreement &amp; Note</w:t>
            </w:r>
          </w:p>
          <w:p w14:paraId="5515CF98" w14:textId="77777777" w:rsidR="00E27C35" w:rsidRPr="00BF7B12" w:rsidRDefault="00E27C35" w:rsidP="00E27C35">
            <w:pPr>
              <w:rPr>
                <w:i/>
                <w:szCs w:val="18"/>
              </w:rPr>
            </w:pPr>
            <w:r w:rsidRPr="00BF7B12">
              <w:rPr>
                <w:i/>
                <w:szCs w:val="18"/>
              </w:rPr>
              <w:t xml:space="preserve">(a) Which party or parties should (i) sign the promissory note and (ii) authenticate the security agreement? In each case, briefly explain your answer. </w:t>
            </w:r>
          </w:p>
          <w:p w14:paraId="0FAF70E2" w14:textId="77777777" w:rsidR="00E27C35" w:rsidRPr="00BF7B12" w:rsidRDefault="00E27C35" w:rsidP="00E27C35">
            <w:pPr>
              <w:rPr>
                <w:i/>
                <w:szCs w:val="18"/>
              </w:rPr>
            </w:pPr>
          </w:p>
          <w:p w14:paraId="56C6F254" w14:textId="1951FB34" w:rsidR="00DF6287" w:rsidRPr="00E27C35" w:rsidRDefault="00E27C35" w:rsidP="00E27C35">
            <w:pPr>
              <w:rPr>
                <w:szCs w:val="18"/>
              </w:rPr>
            </w:pPr>
            <w:r w:rsidRPr="00BF7B12">
              <w:rPr>
                <w:i/>
                <w:szCs w:val="18"/>
              </w:rPr>
              <w:t>(b) Draft language that sufficiently describes the collateral for purposes of the security agreement. Then explain why the language you have drafted is legally sufficient.</w:t>
            </w:r>
            <w:r w:rsidR="00DF6287" w:rsidRPr="00E27C35">
              <w:rPr>
                <w:sz w:val="23"/>
                <w:szCs w:val="23"/>
              </w:rPr>
              <w:t xml:space="preserve"> </w:t>
            </w:r>
          </w:p>
        </w:tc>
        <w:tc>
          <w:tcPr>
            <w:tcW w:w="6192" w:type="dxa"/>
          </w:tcPr>
          <w:p w14:paraId="3FA73303" w14:textId="77777777" w:rsidR="00E27C35" w:rsidRDefault="00E27C35" w:rsidP="00CE3000">
            <w:pPr>
              <w:numPr>
                <w:ilvl w:val="0"/>
                <w:numId w:val="3"/>
              </w:numPr>
              <w:rPr>
                <w:szCs w:val="18"/>
              </w:rPr>
            </w:pPr>
            <w:r>
              <w:rPr>
                <w:szCs w:val="18"/>
              </w:rPr>
              <w:t xml:space="preserve">Only the parent, </w:t>
            </w:r>
            <w:r w:rsidRPr="00E27C35">
              <w:rPr>
                <w:szCs w:val="18"/>
              </w:rPr>
              <w:t>Pacifica</w:t>
            </w:r>
            <w:r>
              <w:rPr>
                <w:szCs w:val="18"/>
              </w:rPr>
              <w:t>, needs to sign the note.</w:t>
            </w:r>
          </w:p>
          <w:p w14:paraId="232BFA86" w14:textId="77777777" w:rsidR="00E27C35" w:rsidRPr="00E27C35" w:rsidRDefault="00E27C35" w:rsidP="00E27C35">
            <w:pPr>
              <w:rPr>
                <w:szCs w:val="18"/>
              </w:rPr>
            </w:pPr>
          </w:p>
          <w:p w14:paraId="2E9FBAFC" w14:textId="77777777" w:rsidR="00DF6287" w:rsidRDefault="00E27C35" w:rsidP="00E27C35">
            <w:pPr>
              <w:numPr>
                <w:ilvl w:val="0"/>
                <w:numId w:val="3"/>
              </w:numPr>
              <w:rPr>
                <w:szCs w:val="18"/>
              </w:rPr>
            </w:pPr>
            <w:r>
              <w:rPr>
                <w:szCs w:val="18"/>
              </w:rPr>
              <w:t xml:space="preserve">“All accounts, inventory, and equipment whether now owned or hereafter acquired” </w:t>
            </w:r>
            <w:r w:rsidRPr="00E27C35">
              <w:rPr>
                <w:szCs w:val="18"/>
              </w:rPr>
              <w:sym w:font="Wingdings" w:char="F0E0"/>
            </w:r>
            <w:r>
              <w:rPr>
                <w:szCs w:val="18"/>
              </w:rPr>
              <w:t xml:space="preserve"> Incomplete b/c a broader description is needed</w:t>
            </w:r>
          </w:p>
          <w:p w14:paraId="40D512D7" w14:textId="77777777" w:rsidR="00E27C35" w:rsidRDefault="00E27C35" w:rsidP="00E27C35">
            <w:pPr>
              <w:rPr>
                <w:szCs w:val="18"/>
              </w:rPr>
            </w:pPr>
          </w:p>
          <w:p w14:paraId="48653896" w14:textId="77777777" w:rsidR="00E27C35" w:rsidRDefault="00E27C35" w:rsidP="00E27C35">
            <w:pPr>
              <w:numPr>
                <w:ilvl w:val="0"/>
                <w:numId w:val="3"/>
              </w:numPr>
              <w:rPr>
                <w:szCs w:val="18"/>
              </w:rPr>
            </w:pPr>
            <w:r>
              <w:rPr>
                <w:szCs w:val="18"/>
              </w:rPr>
              <w:t xml:space="preserve">“All assets…” </w:t>
            </w:r>
            <w:r w:rsidRPr="00E27C35">
              <w:rPr>
                <w:szCs w:val="18"/>
              </w:rPr>
              <w:sym w:font="Wingdings" w:char="F0E0"/>
            </w:r>
            <w:r>
              <w:rPr>
                <w:szCs w:val="18"/>
              </w:rPr>
              <w:t xml:space="preserve"> Not a sufficient description</w:t>
            </w:r>
          </w:p>
          <w:p w14:paraId="6E38B5EB" w14:textId="77777777" w:rsidR="0035700F" w:rsidRDefault="0035700F" w:rsidP="0035700F">
            <w:pPr>
              <w:rPr>
                <w:szCs w:val="18"/>
              </w:rPr>
            </w:pPr>
          </w:p>
          <w:p w14:paraId="294B667F" w14:textId="5D54F249" w:rsidR="0035700F" w:rsidRPr="00BE78D5" w:rsidRDefault="0035700F" w:rsidP="0035700F">
            <w:pPr>
              <w:rPr>
                <w:szCs w:val="18"/>
              </w:rPr>
            </w:pPr>
            <w:r>
              <w:rPr>
                <w:szCs w:val="18"/>
              </w:rPr>
              <w:t xml:space="preserve">[very specific description] </w:t>
            </w:r>
            <w:r w:rsidRPr="0035700F">
              <w:rPr>
                <w:szCs w:val="18"/>
              </w:rPr>
              <w:sym w:font="Wingdings" w:char="F0E0"/>
            </w:r>
            <w:r>
              <w:rPr>
                <w:szCs w:val="18"/>
              </w:rPr>
              <w:t xml:space="preserve"> Good b/c it defines the term “collateral” To get the ‘all assets” description under Art. 9 the SI has to list them all</w:t>
            </w:r>
          </w:p>
        </w:tc>
      </w:tr>
      <w:tr w:rsidR="00DF6287" w:rsidRPr="00BE78D5" w14:paraId="35F4F3EC" w14:textId="77777777" w:rsidTr="00CC6FB6">
        <w:tc>
          <w:tcPr>
            <w:tcW w:w="4140" w:type="dxa"/>
          </w:tcPr>
          <w:p w14:paraId="71D47C96" w14:textId="72D11005" w:rsidR="00DF6287" w:rsidRPr="00DF6287" w:rsidRDefault="00DF6287" w:rsidP="00DF6287">
            <w:pPr>
              <w:rPr>
                <w:szCs w:val="18"/>
              </w:rPr>
            </w:pPr>
            <w:r w:rsidRPr="00DF6287">
              <w:rPr>
                <w:szCs w:val="18"/>
              </w:rPr>
              <w:t xml:space="preserve">2. </w:t>
            </w:r>
            <w:r w:rsidRPr="00DF6287">
              <w:rPr>
                <w:b/>
                <w:bCs/>
                <w:szCs w:val="18"/>
              </w:rPr>
              <w:t xml:space="preserve">Rights and Liabilities of the Parties </w:t>
            </w:r>
          </w:p>
          <w:p w14:paraId="6287D25B" w14:textId="7FBC7169" w:rsidR="00DF6287" w:rsidRPr="00BF7B12" w:rsidRDefault="00DF6287" w:rsidP="00DF6287">
            <w:pPr>
              <w:rPr>
                <w:b/>
                <w:i/>
                <w:szCs w:val="18"/>
                <w:u w:val="single"/>
              </w:rPr>
            </w:pPr>
            <w:r w:rsidRPr="00BF7B12">
              <w:rPr>
                <w:i/>
                <w:szCs w:val="18"/>
              </w:rPr>
              <w:t>Explain the legal exposure of both Pacifica and Anders Labs in the event that Pacifica defaults on the loan. That is, will Cal-West be entitled to pursue Pacifica and its assets, and will it be entitled to pursue Anders Labs and its assets?</w:t>
            </w:r>
          </w:p>
        </w:tc>
        <w:tc>
          <w:tcPr>
            <w:tcW w:w="6192" w:type="dxa"/>
          </w:tcPr>
          <w:p w14:paraId="0F9DDB5B" w14:textId="77777777" w:rsidR="00DF6287" w:rsidRPr="00BE78D5" w:rsidRDefault="00DF6287" w:rsidP="00CC6FB6">
            <w:pPr>
              <w:rPr>
                <w:szCs w:val="18"/>
              </w:rPr>
            </w:pPr>
          </w:p>
        </w:tc>
      </w:tr>
    </w:tbl>
    <w:p w14:paraId="23BE7569" w14:textId="420B4005" w:rsidR="00561969" w:rsidRDefault="0035700F" w:rsidP="0035700F">
      <w:pPr>
        <w:pStyle w:val="h1"/>
      </w:pPr>
      <w:bookmarkStart w:id="72" w:name="_Toc278480337"/>
      <w:r>
        <w:t>Intro to the Purchase Money SEcurity Interest</w:t>
      </w:r>
      <w:bookmarkEnd w:id="72"/>
    </w:p>
    <w:p w14:paraId="6A7961EB" w14:textId="44A3D7B5" w:rsidR="0035700F" w:rsidRDefault="00A732C9" w:rsidP="0035700F">
      <w:pPr>
        <w:pStyle w:val="ListParagraph"/>
        <w:numPr>
          <w:ilvl w:val="0"/>
          <w:numId w:val="3"/>
        </w:numPr>
      </w:pPr>
      <w:r>
        <w:rPr>
          <w:noProof/>
        </w:rPr>
        <mc:AlternateContent>
          <mc:Choice Requires="wpg">
            <w:drawing>
              <wp:anchor distT="0" distB="0" distL="114300" distR="114300" simplePos="0" relativeHeight="251680768" behindDoc="0" locked="0" layoutInCell="1" allowOverlap="1" wp14:anchorId="5C971710" wp14:editId="5C27523E">
                <wp:simplePos x="0" y="0"/>
                <wp:positionH relativeFrom="column">
                  <wp:posOffset>3404235</wp:posOffset>
                </wp:positionH>
                <wp:positionV relativeFrom="paragraph">
                  <wp:posOffset>83820</wp:posOffset>
                </wp:positionV>
                <wp:extent cx="3223260" cy="939165"/>
                <wp:effectExtent l="0" t="0" r="27940" b="26035"/>
                <wp:wrapThrough wrapText="bothSides">
                  <wp:wrapPolygon edited="0">
                    <wp:start x="7319" y="0"/>
                    <wp:lineTo x="0" y="8178"/>
                    <wp:lineTo x="0" y="13436"/>
                    <wp:lineTo x="17872" y="18694"/>
                    <wp:lineTo x="17872" y="21615"/>
                    <wp:lineTo x="21617" y="21615"/>
                    <wp:lineTo x="21617" y="12852"/>
                    <wp:lineTo x="20596" y="9347"/>
                    <wp:lineTo x="12596" y="0"/>
                    <wp:lineTo x="7319" y="0"/>
                  </wp:wrapPolygon>
                </wp:wrapThrough>
                <wp:docPr id="28" name="Group 28"/>
                <wp:cNvGraphicFramePr/>
                <a:graphic xmlns:a="http://schemas.openxmlformats.org/drawingml/2006/main">
                  <a:graphicData uri="http://schemas.microsoft.com/office/word/2010/wordprocessingGroup">
                    <wpg:wgp>
                      <wpg:cNvGrpSpPr/>
                      <wpg:grpSpPr>
                        <a:xfrm>
                          <a:off x="0" y="0"/>
                          <a:ext cx="3223260" cy="939165"/>
                          <a:chOff x="0" y="0"/>
                          <a:chExt cx="3223260" cy="939165"/>
                        </a:xfrm>
                      </wpg:grpSpPr>
                      <wps:wsp>
                        <wps:cNvPr id="8" name="Text Box 8"/>
                        <wps:cNvSpPr txBox="1"/>
                        <wps:spPr>
                          <a:xfrm>
                            <a:off x="1148715" y="0"/>
                            <a:ext cx="685800" cy="228600"/>
                          </a:xfrm>
                          <a:prstGeom prst="rect">
                            <a:avLst/>
                          </a:prstGeom>
                          <a:noFill/>
                          <a:ln w="6350">
                            <a:solidFill>
                              <a:schemeClr val="bg1">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2334E2" w14:textId="2FCAD6BA" w:rsidR="00BF7B12" w:rsidRDefault="00BF7B12">
                              <w:r>
                                <w:t>Is it a 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Left Brace 9"/>
                        <wps:cNvSpPr/>
                        <wps:spPr>
                          <a:xfrm rot="5400000">
                            <a:off x="1333500" y="-1087120"/>
                            <a:ext cx="304800" cy="2971800"/>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725420" y="558165"/>
                            <a:ext cx="497840" cy="381000"/>
                          </a:xfrm>
                          <a:prstGeom prst="rect">
                            <a:avLst/>
                          </a:prstGeom>
                          <a:solidFill>
                            <a:srgbClr val="FF0000"/>
                          </a:solidFill>
                          <a:ln>
                            <a:solidFill>
                              <a:schemeClr val="bg1">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A25A65" w14:textId="228617D5" w:rsidR="00BF7B12" w:rsidRPr="00921B11" w:rsidRDefault="00BF7B12" w:rsidP="00921B11">
                              <w:pPr>
                                <w:rPr>
                                  <w:color w:val="FFFFFF" w:themeColor="background1"/>
                                </w:rPr>
                              </w:pPr>
                              <w:r w:rsidRPr="00921B11">
                                <w:rPr>
                                  <w:color w:val="FFFFFF" w:themeColor="background1"/>
                                </w:rPr>
                                <w:t>Not a PMSI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8" o:spid="_x0000_s1026" style="position:absolute;left:0;text-align:left;margin-left:268.05pt;margin-top:6.6pt;width:253.8pt;height:73.95pt;z-index:251680768" coordsize="3223260,9391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">
                <v:shapetype id="_x0000_t202" coordsize="21600,21600" o:spt="202" path="m0,0l0,21600,21600,21600,21600,0xe">
                  <v:stroke joinstyle="miter"/>
                  <v:path gradientshapeok="t" o:connecttype="rect"/>
                </v:shapetype>
                <v:shape id="Text Box 8" o:spid="_x0000_s1027" type="#_x0000_t202" style="position:absolute;left:1148715;width:6858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JoO2vgAA&#10;ANoAAAAPAAAAZHJzL2Rvd25yZXYueG1sRE/daoMwFL4f7B3CKexuRssowxlldJQOdrXOBzg1RyOa&#10;k2DS1r79cjHY5cf3XzWrncWVljA6VlBkOQjizumRBwXtz+H5FUSIyBpnx6TgTgGa+vGhwlK7G3/T&#10;9RQHkUI4lKjAxOhLKUNnyGLInCdOXO8WizHBZZB6wVsKt7Pc5vlOWhw5NRj0tDfUTaeLVbDTXvd+&#10;Mofzy7HFSzFz+/VxVOpps76/gYi0xn/xn/tTK0hb05V0A2T9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lCaDtr4AAADaAAAADwAAAAAAAAAAAAAAAACXAgAAZHJzL2Rvd25yZXYu&#10;eG1sUEsFBgAAAAAEAAQA9QAAAIIDAAAAAA==&#10;" filled="f" strokecolor="#7f7f7f [1612]" strokeweight=".5pt">
                  <v:textbox>
                    <w:txbxContent>
                      <w:p w14:paraId="752334E2" w14:textId="2FCAD6BA" w:rsidR="00743090" w:rsidRDefault="00743090">
                        <w:r>
                          <w:t>Is it a SI?</w:t>
                        </w:r>
                      </w:p>
                    </w:txbxContent>
                  </v:textbox>
                </v:shape>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8" type="#_x0000_t87" style="position:absolute;left:1333500;top:-1087120;width:304800;height:297180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K+YtxQAA&#10;ANoAAAAPAAAAZHJzL2Rvd25yZXYueG1sRI9Ba8JAFITvBf/D8oReRDdWERtdRUpDVRCt7cXbI/tM&#10;otm3IbuN6b/vCkKPw8x8w8yXrSlFQ7UrLCsYDiIQxKnVBWcKvr+S/hSE88gaS8uk4JccLBedpznG&#10;2t74k5qjz0SAsItRQe59FUvp0pwMuoGtiIN3trVBH2SdSV3jLcBNKV+iaCINFhwWcqzoLaf0evwx&#10;Ci7J+2S8+2jSzWm0He2T6FD11iulnrvtagbCU+v/w4/2Wit4hfuVcAPk4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Mr5i3FAAAA2gAAAA8AAAAAAAAAAAAAAAAAlwIAAGRycy9k&#10;b3ducmV2LnhtbFBLBQYAAAAABAAEAPUAAACJAwAAAAA=&#10;" adj="185" strokecolor="black [3213]" strokeweight="1pt"/>
                <v:shape id="Text Box 14" o:spid="_x0000_s1029" type="#_x0000_t202" style="position:absolute;left:2725420;top:558165;width:49784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wDa5wQAA&#10;ANsAAAAPAAAAZHJzL2Rvd25yZXYueG1sRE/baoNAEH0P5B+WKfQtri1SxLgJSejFp0BtP2BwJ2ri&#10;zhp3o/bvu4VA3+ZwrpNvZ9OJkQbXWlbwFMUgiCurW64VfH+9rVIQziNr7CyTgh9ysN0sFzlm2k78&#10;SWPpaxFC2GWooPG+z6R0VUMGXWR74sCd7GDQBzjUUg84hXDTyec4fpEGWw4NDfZ0aKi6lDej4Ji8&#10;f6Tnvhivuqpvh3RflK+pVerxYd6tQXia/b/47i50mJ/A3y/hALn5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MA2ucEAAADbAAAADwAAAAAAAAAAAAAAAACXAgAAZHJzL2Rvd25y&#10;ZXYueG1sUEsFBgAAAAAEAAQA9QAAAIUDAAAAAA==&#10;" fillcolor="red" strokecolor="#7f7f7f [1612]">
                  <v:textbox>
                    <w:txbxContent>
                      <w:p w14:paraId="5DA25A65" w14:textId="228617D5" w:rsidR="00743090" w:rsidRPr="00921B11" w:rsidRDefault="00743090" w:rsidP="00921B11">
                        <w:pPr>
                          <w:rPr>
                            <w:color w:val="FFFFFF" w:themeColor="background1"/>
                          </w:rPr>
                        </w:pPr>
                        <w:r w:rsidRPr="00921B11">
                          <w:rPr>
                            <w:color w:val="FFFFFF" w:themeColor="background1"/>
                          </w:rPr>
                          <w:t>Not a PMSI</w:t>
                        </w:r>
                      </w:p>
                    </w:txbxContent>
                  </v:textbox>
                </v:shape>
                <w10:wrap type="through"/>
              </v:group>
            </w:pict>
          </mc:Fallback>
        </mc:AlternateContent>
      </w:r>
      <w:r w:rsidR="0035700F">
        <w:t xml:space="preserve">A </w:t>
      </w:r>
      <w:r w:rsidR="0035700F">
        <w:rPr>
          <w:b/>
        </w:rPr>
        <w:t xml:space="preserve">PMSI </w:t>
      </w:r>
      <w:r w:rsidR="0035700F">
        <w:t>is a SI in goods</w:t>
      </w:r>
      <w:r w:rsidR="00165700">
        <w:t>.</w:t>
      </w:r>
    </w:p>
    <w:p w14:paraId="4440BCA2" w14:textId="2268365A" w:rsidR="009D3030" w:rsidRDefault="009D3030" w:rsidP="0035700F">
      <w:pPr>
        <w:pStyle w:val="ListParagraph"/>
        <w:numPr>
          <w:ilvl w:val="0"/>
          <w:numId w:val="3"/>
        </w:numPr>
      </w:pPr>
    </w:p>
    <w:p w14:paraId="0BABD11E" w14:textId="6076D7B1" w:rsidR="00165700" w:rsidRDefault="00921B11" w:rsidP="0035700F">
      <w:pPr>
        <w:pStyle w:val="ListParagraph"/>
        <w:numPr>
          <w:ilvl w:val="0"/>
          <w:numId w:val="3"/>
        </w:numPr>
      </w:pPr>
      <w:r>
        <w:rPr>
          <w:noProof/>
        </w:rPr>
        <mc:AlternateContent>
          <mc:Choice Requires="wps">
            <w:drawing>
              <wp:anchor distT="0" distB="0" distL="114300" distR="114300" simplePos="0" relativeHeight="251678720" behindDoc="0" locked="0" layoutInCell="1" allowOverlap="1" wp14:anchorId="4E37E23D" wp14:editId="6B8AF062">
                <wp:simplePos x="0" y="0"/>
                <wp:positionH relativeFrom="column">
                  <wp:posOffset>5956935</wp:posOffset>
                </wp:positionH>
                <wp:positionV relativeFrom="paragraph">
                  <wp:posOffset>9525</wp:posOffset>
                </wp:positionV>
                <wp:extent cx="381000" cy="2286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810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C156B2" w14:textId="7B995CBB" w:rsidR="00BF7B12" w:rsidRPr="00921B11" w:rsidRDefault="00BF7B12" w:rsidP="00921B11">
                            <w:pPr>
                              <w:rPr>
                                <w:color w:val="FF0000"/>
                              </w:rPr>
                            </w:pPr>
                            <w:r>
                              <w:rPr>
                                <w:color w:val="FF000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left:0;text-align:left;margin-left:469.05pt;margin-top:.75pt;width:30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" filled="f" stroked="f">
                <v:textbox>
                  <w:txbxContent>
                    <w:p w14:paraId="15C156B2" w14:textId="7B995CBB" w:rsidR="00743090" w:rsidRPr="00921B11" w:rsidRDefault="00743090" w:rsidP="00921B11">
                      <w:pPr>
                        <w:rPr>
                          <w:color w:val="FF0000"/>
                        </w:rPr>
                      </w:pPr>
                      <w:r>
                        <w:rPr>
                          <w:color w:val="FF0000"/>
                        </w:rPr>
                        <w:t>No</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0EF04920" wp14:editId="4C34D3F7">
                <wp:simplePos x="0" y="0"/>
                <wp:positionH relativeFrom="column">
                  <wp:posOffset>3366135</wp:posOffset>
                </wp:positionH>
                <wp:positionV relativeFrom="paragraph">
                  <wp:posOffset>9525</wp:posOffset>
                </wp:positionV>
                <wp:extent cx="381000" cy="2286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3810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A82083" w14:textId="4FDEB197" w:rsidR="00BF7B12" w:rsidRPr="00921B11" w:rsidRDefault="00BF7B12" w:rsidP="00921B11">
                            <w:pPr>
                              <w:rPr>
                                <w:color w:val="008000"/>
                              </w:rPr>
                            </w:pPr>
                            <w:r w:rsidRPr="00921B11">
                              <w:rPr>
                                <w:color w:val="008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265.05pt;margin-top:.75pt;width:30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" filled="f" stroked="f">
                <v:textbox>
                  <w:txbxContent>
                    <w:p w14:paraId="0FA82083" w14:textId="4FDEB197" w:rsidR="00743090" w:rsidRPr="00921B11" w:rsidRDefault="00743090" w:rsidP="00921B11">
                      <w:pPr>
                        <w:rPr>
                          <w:color w:val="008000"/>
                        </w:rPr>
                      </w:pPr>
                      <w:r w:rsidRPr="00921B11">
                        <w:rPr>
                          <w:color w:val="008000"/>
                        </w:rPr>
                        <w:t>Yes</w:t>
                      </w:r>
                    </w:p>
                  </w:txbxContent>
                </v:textbox>
                <w10:wrap type="square"/>
              </v:shape>
            </w:pict>
          </mc:Fallback>
        </mc:AlternateContent>
      </w:r>
      <w:r w:rsidR="00165700">
        <w:t>You can’t have a PMSI, if you don’t have an SI.</w:t>
      </w:r>
    </w:p>
    <w:p w14:paraId="1D424E79" w14:textId="2A4A773B" w:rsidR="0035700F" w:rsidRDefault="0035700F" w:rsidP="0035700F">
      <w:pPr>
        <w:pStyle w:val="ListParagraph"/>
        <w:numPr>
          <w:ilvl w:val="0"/>
          <w:numId w:val="3"/>
        </w:numPr>
      </w:pPr>
    </w:p>
    <w:p w14:paraId="1B930C25" w14:textId="1D7EA75A" w:rsidR="00165700" w:rsidRPr="0035700F" w:rsidRDefault="00921B11" w:rsidP="0035700F">
      <w:pPr>
        <w:pStyle w:val="ListParagraph"/>
        <w:numPr>
          <w:ilvl w:val="0"/>
          <w:numId w:val="3"/>
        </w:numPr>
        <w:rPr>
          <w:b/>
        </w:rPr>
      </w:pPr>
      <w:r>
        <w:rPr>
          <w:noProof/>
        </w:rPr>
        <mc:AlternateContent>
          <mc:Choice Requires="wps">
            <w:drawing>
              <wp:anchor distT="0" distB="0" distL="114300" distR="114300" simplePos="0" relativeHeight="251664384" behindDoc="0" locked="0" layoutInCell="1" allowOverlap="1" wp14:anchorId="0FBBF557" wp14:editId="21B48805">
                <wp:simplePos x="0" y="0"/>
                <wp:positionH relativeFrom="column">
                  <wp:posOffset>1730375</wp:posOffset>
                </wp:positionH>
                <wp:positionV relativeFrom="paragraph">
                  <wp:posOffset>62230</wp:posOffset>
                </wp:positionV>
                <wp:extent cx="3464560" cy="960120"/>
                <wp:effectExtent l="0" t="0" r="15240" b="30480"/>
                <wp:wrapSquare wrapText="bothSides"/>
                <wp:docPr id="1" name="Text Box 1"/>
                <wp:cNvGraphicFramePr/>
                <a:graphic xmlns:a="http://schemas.openxmlformats.org/drawingml/2006/main">
                  <a:graphicData uri="http://schemas.microsoft.com/office/word/2010/wordprocessingShape">
                    <wps:wsp>
                      <wps:cNvSpPr txBox="1"/>
                      <wps:spPr>
                        <a:xfrm>
                          <a:off x="0" y="0"/>
                          <a:ext cx="3464560" cy="960120"/>
                        </a:xfrm>
                        <a:prstGeom prst="rect">
                          <a:avLst/>
                        </a:prstGeom>
                        <a:noFill/>
                        <a:ln>
                          <a:solidFill>
                            <a:schemeClr val="bg1">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09C8B0" w14:textId="1367D84C" w:rsidR="00BF7B12" w:rsidRDefault="00BF7B12" w:rsidP="00921B11">
                            <w:pPr>
                              <w:pStyle w:val="ListParagraph"/>
                              <w:numPr>
                                <w:ilvl w:val="0"/>
                                <w:numId w:val="0"/>
                              </w:numPr>
                              <w:ind w:left="2016"/>
                            </w:pPr>
                            <w:r>
                              <w:t>Is it a PMSI?</w:t>
                            </w:r>
                            <w:r w:rsidRPr="00921B11">
                              <w:t xml:space="preserve"> </w:t>
                            </w:r>
                            <w:r>
                              <w:t xml:space="preserve">.       </w:t>
                            </w:r>
                            <w:r>
                              <w:tab/>
                              <w:t xml:space="preserve"> §9-103(a)(1)</w:t>
                            </w:r>
                          </w:p>
                          <w:p w14:paraId="6B27C8AD" w14:textId="75CC81EB" w:rsidR="00BF7B12" w:rsidRDefault="00BF7B12" w:rsidP="00E5321F">
                            <w:pPr>
                              <w:pStyle w:val="ListParagraph"/>
                              <w:numPr>
                                <w:ilvl w:val="0"/>
                                <w:numId w:val="3"/>
                              </w:numPr>
                            </w:pPr>
                            <w:r>
                              <w:br/>
                              <w:t xml:space="preserve">The goods must be </w:t>
                            </w:r>
                            <w:r>
                              <w:rPr>
                                <w:b/>
                              </w:rPr>
                              <w:t>P</w:t>
                            </w:r>
                            <w:r w:rsidRPr="00165700">
                              <w:rPr>
                                <w:b/>
                              </w:rPr>
                              <w:t>urchase-Money Collateral</w:t>
                            </w:r>
                            <w:r>
                              <w:t xml:space="preserve">: </w:t>
                            </w:r>
                          </w:p>
                          <w:p w14:paraId="783389C3" w14:textId="77777777" w:rsidR="00BF7B12" w:rsidRDefault="00BF7B12" w:rsidP="00921B11">
                            <w:pPr>
                              <w:pStyle w:val="ListParagraph"/>
                            </w:pPr>
                            <w:r w:rsidRPr="00BE6159">
                              <w:t xml:space="preserve">goods or software </w:t>
                            </w:r>
                          </w:p>
                          <w:p w14:paraId="0012B8F2" w14:textId="0BD3A93D" w:rsidR="00BF7B12" w:rsidRPr="00921B11" w:rsidRDefault="00BF7B12" w:rsidP="00921B11">
                            <w:pPr>
                              <w:pStyle w:val="ListParagraph"/>
                            </w:pPr>
                            <w:r w:rsidRPr="00BE6159">
                              <w:t xml:space="preserve">that secures a </w:t>
                            </w:r>
                            <w:r>
                              <w:rPr>
                                <w:b/>
                              </w:rPr>
                              <w:t>purchase-money obligation</w:t>
                            </w:r>
                          </w:p>
                          <w:p w14:paraId="1D613BF3" w14:textId="0007DBE4" w:rsidR="00BF7B12" w:rsidRDefault="00BF7B12" w:rsidP="00921B11">
                            <w:pPr>
                              <w:pStyle w:val="ListParagraph"/>
                            </w:pPr>
                            <w:r w:rsidRPr="00BE6159">
                              <w:t xml:space="preserve">incurred </w:t>
                            </w:r>
                            <w:r>
                              <w:t>w/</w:t>
                            </w:r>
                            <w:r w:rsidRPr="00BE6159">
                              <w:t xml:space="preserve"> respect to that collateral</w:t>
                            </w:r>
                            <w:r>
                              <w:t>.</w:t>
                            </w:r>
                            <w:r>
                              <w:br/>
                            </w:r>
                          </w:p>
                          <w:p w14:paraId="2F6D577B" w14:textId="36459705" w:rsidR="00BF7B12" w:rsidRDefault="00BF7B12" w:rsidP="00E5321F">
                            <w:pPr>
                              <w:pStyle w:val="ListParagraph"/>
                              <w:numPr>
                                <w:ilvl w:val="0"/>
                                <w:numId w:val="3"/>
                              </w:numPr>
                            </w:pPr>
                            <w:r>
                              <w:t>A</w:t>
                            </w:r>
                            <w:r w:rsidRPr="00BE6159">
                              <w:t>n obligation of an obli</w:t>
                            </w:r>
                            <w:r>
                              <w:t>gor…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2" type="#_x0000_t202" style="position:absolute;left:0;text-align:left;margin-left:136.25pt;margin-top:4.9pt;width:272.8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" filled="f" strokecolor="#7f7f7f [1612]">
                <v:textbox>
                  <w:txbxContent>
                    <w:p w14:paraId="0409C8B0" w14:textId="1367D84C" w:rsidR="00743090" w:rsidRDefault="00743090" w:rsidP="00921B11">
                      <w:pPr>
                        <w:pStyle w:val="ListParagraph"/>
                        <w:numPr>
                          <w:ilvl w:val="0"/>
                          <w:numId w:val="0"/>
                        </w:numPr>
                        <w:ind w:left="2016"/>
                      </w:pPr>
                      <w:r>
                        <w:t>Is it a PMSI?</w:t>
                      </w:r>
                      <w:r w:rsidRPr="00921B11">
                        <w:t xml:space="preserve"> </w:t>
                      </w:r>
                      <w:r>
                        <w:t xml:space="preserve">.       </w:t>
                      </w:r>
                      <w:r>
                        <w:tab/>
                        <w:t xml:space="preserve"> §9-103(a)(1)</w:t>
                      </w:r>
                    </w:p>
                    <w:p w14:paraId="6B27C8AD" w14:textId="75CC81EB" w:rsidR="00743090" w:rsidRDefault="00743090" w:rsidP="00E5321F">
                      <w:pPr>
                        <w:pStyle w:val="ListParagraph"/>
                        <w:numPr>
                          <w:ilvl w:val="0"/>
                          <w:numId w:val="3"/>
                        </w:numPr>
                      </w:pPr>
                      <w:r>
                        <w:br/>
                        <w:t xml:space="preserve">The goods must be </w:t>
                      </w:r>
                      <w:r>
                        <w:rPr>
                          <w:b/>
                        </w:rPr>
                        <w:t>P</w:t>
                      </w:r>
                      <w:r w:rsidRPr="00165700">
                        <w:rPr>
                          <w:b/>
                        </w:rPr>
                        <w:t>urchase-Money Collateral</w:t>
                      </w:r>
                      <w:r>
                        <w:t xml:space="preserve">: </w:t>
                      </w:r>
                    </w:p>
                    <w:p w14:paraId="783389C3" w14:textId="77777777" w:rsidR="00743090" w:rsidRDefault="00743090" w:rsidP="00921B11">
                      <w:pPr>
                        <w:pStyle w:val="ListParagraph"/>
                      </w:pPr>
                      <w:r w:rsidRPr="00BE6159">
                        <w:t xml:space="preserve">goods or software </w:t>
                      </w:r>
                    </w:p>
                    <w:p w14:paraId="0012B8F2" w14:textId="0BD3A93D" w:rsidR="00743090" w:rsidRPr="00921B11" w:rsidRDefault="00743090" w:rsidP="00921B11">
                      <w:pPr>
                        <w:pStyle w:val="ListParagraph"/>
                      </w:pPr>
                      <w:r w:rsidRPr="00BE6159">
                        <w:t xml:space="preserve">that secures a </w:t>
                      </w:r>
                      <w:r>
                        <w:rPr>
                          <w:b/>
                        </w:rPr>
                        <w:t>purchase-money obligation</w:t>
                      </w:r>
                    </w:p>
                    <w:p w14:paraId="1D613BF3" w14:textId="0007DBE4" w:rsidR="00743090" w:rsidRDefault="00743090" w:rsidP="00921B11">
                      <w:pPr>
                        <w:pStyle w:val="ListParagraph"/>
                      </w:pPr>
                      <w:r w:rsidRPr="00BE6159">
                        <w:t xml:space="preserve">incurred </w:t>
                      </w:r>
                      <w:r>
                        <w:t>w/</w:t>
                      </w:r>
                      <w:r w:rsidRPr="00BE6159">
                        <w:t xml:space="preserve"> respect to that collateral</w:t>
                      </w:r>
                      <w:r>
                        <w:t>.</w:t>
                      </w:r>
                      <w:r>
                        <w:br/>
                      </w:r>
                    </w:p>
                    <w:p w14:paraId="2F6D577B" w14:textId="36459705" w:rsidR="00743090" w:rsidRDefault="00743090" w:rsidP="00E5321F">
                      <w:pPr>
                        <w:pStyle w:val="ListParagraph"/>
                        <w:numPr>
                          <w:ilvl w:val="0"/>
                          <w:numId w:val="3"/>
                        </w:numPr>
                      </w:pPr>
                      <w:r>
                        <w:t>A</w:t>
                      </w:r>
                      <w:r w:rsidRPr="00BE6159">
                        <w:t>n obligation of an obli</w:t>
                      </w:r>
                      <w:r>
                        <w:t>gor…</w:t>
                      </w:r>
                    </w:p>
                  </w:txbxContent>
                </v:textbox>
                <w10:wrap type="square"/>
              </v:shape>
            </w:pict>
          </mc:Fallback>
        </mc:AlternateContent>
      </w:r>
    </w:p>
    <w:p w14:paraId="1BFEC783" w14:textId="698F07D7" w:rsidR="0035700F" w:rsidRDefault="0035700F" w:rsidP="00E5321F">
      <w:pPr>
        <w:pStyle w:val="ListParagraph"/>
        <w:numPr>
          <w:ilvl w:val="0"/>
          <w:numId w:val="0"/>
        </w:numPr>
        <w:ind w:left="720"/>
      </w:pPr>
    </w:p>
    <w:p w14:paraId="5346F0F8" w14:textId="6BA1E736" w:rsidR="0035700F" w:rsidRDefault="00A732C9" w:rsidP="00E5321F">
      <w:pPr>
        <w:pStyle w:val="ListParagraph"/>
        <w:numPr>
          <w:ilvl w:val="0"/>
          <w:numId w:val="0"/>
        </w:numPr>
        <w:ind w:left="1008"/>
      </w:pPr>
      <w:r>
        <w:rPr>
          <w:noProof/>
        </w:rPr>
        <mc:AlternateContent>
          <mc:Choice Requires="wps">
            <w:drawing>
              <wp:anchor distT="0" distB="0" distL="114300" distR="114300" simplePos="0" relativeHeight="251687936" behindDoc="0" locked="0" layoutInCell="1" allowOverlap="1" wp14:anchorId="3DFAEC16" wp14:editId="75D61980">
                <wp:simplePos x="0" y="0"/>
                <wp:positionH relativeFrom="column">
                  <wp:posOffset>4128135</wp:posOffset>
                </wp:positionH>
                <wp:positionV relativeFrom="paragraph">
                  <wp:posOffset>135255</wp:posOffset>
                </wp:positionV>
                <wp:extent cx="304800" cy="3048000"/>
                <wp:effectExtent l="0" t="0" r="25400" b="25400"/>
                <wp:wrapThrough wrapText="bothSides">
                  <wp:wrapPolygon edited="0">
                    <wp:start x="21600" y="0"/>
                    <wp:lineTo x="0" y="0"/>
                    <wp:lineTo x="0" y="21600"/>
                    <wp:lineTo x="21600" y="21600"/>
                    <wp:lineTo x="21600" y="0"/>
                  </wp:wrapPolygon>
                </wp:wrapThrough>
                <wp:docPr id="22" name="Left Bracket 22"/>
                <wp:cNvGraphicFramePr/>
                <a:graphic xmlns:a="http://schemas.openxmlformats.org/drawingml/2006/main">
                  <a:graphicData uri="http://schemas.microsoft.com/office/word/2010/wordprocessingShape">
                    <wps:wsp>
                      <wps:cNvSpPr/>
                      <wps:spPr>
                        <a:xfrm rot="16200000">
                          <a:off x="0" y="0"/>
                          <a:ext cx="304800" cy="3048000"/>
                        </a:xfrm>
                        <a:prstGeom prst="leftBracket">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2" o:spid="_x0000_s1026" type="#_x0000_t85" style="position:absolute;margin-left:325.05pt;margin-top:10.65pt;width:24pt;height:240pt;rotation:-9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" adj="180" strokecolor="black [3213]">
                <w10:wrap type="through"/>
              </v:shape>
            </w:pict>
          </mc:Fallback>
        </mc:AlternateContent>
      </w:r>
    </w:p>
    <w:p w14:paraId="3A047461" w14:textId="67816F90" w:rsidR="00E5321F" w:rsidRDefault="00A732C9" w:rsidP="00E5321F">
      <w:pPr>
        <w:pStyle w:val="ListParagraph"/>
        <w:numPr>
          <w:ilvl w:val="0"/>
          <w:numId w:val="0"/>
        </w:numPr>
        <w:ind w:left="1008"/>
      </w:pPr>
      <w:r>
        <w:rPr>
          <w:noProof/>
        </w:rPr>
        <mc:AlternateContent>
          <mc:Choice Requires="wpg">
            <w:drawing>
              <wp:anchor distT="0" distB="0" distL="114300" distR="114300" simplePos="0" relativeHeight="251685888" behindDoc="0" locked="0" layoutInCell="1" allowOverlap="1" wp14:anchorId="4EE71ECB" wp14:editId="2605747B">
                <wp:simplePos x="0" y="0"/>
                <wp:positionH relativeFrom="column">
                  <wp:posOffset>3366135</wp:posOffset>
                </wp:positionH>
                <wp:positionV relativeFrom="paragraph">
                  <wp:posOffset>73660</wp:posOffset>
                </wp:positionV>
                <wp:extent cx="3048000" cy="1988820"/>
                <wp:effectExtent l="0" t="50800" r="101600" b="17780"/>
                <wp:wrapThrough wrapText="bothSides">
                  <wp:wrapPolygon edited="0">
                    <wp:start x="21240" y="-552"/>
                    <wp:lineTo x="21060" y="0"/>
                    <wp:lineTo x="21240" y="13241"/>
                    <wp:lineTo x="7380" y="15724"/>
                    <wp:lineTo x="5940" y="16276"/>
                    <wp:lineTo x="5940" y="17655"/>
                    <wp:lineTo x="0" y="17931"/>
                    <wp:lineTo x="0" y="21517"/>
                    <wp:lineTo x="22140" y="21517"/>
                    <wp:lineTo x="22140" y="0"/>
                    <wp:lineTo x="21960" y="-552"/>
                    <wp:lineTo x="21240" y="-552"/>
                  </wp:wrapPolygon>
                </wp:wrapThrough>
                <wp:docPr id="25" name="Group 25"/>
                <wp:cNvGraphicFramePr/>
                <a:graphic xmlns:a="http://schemas.openxmlformats.org/drawingml/2006/main">
                  <a:graphicData uri="http://schemas.microsoft.com/office/word/2010/wordprocessingGroup">
                    <wpg:wgp>
                      <wpg:cNvGrpSpPr/>
                      <wpg:grpSpPr>
                        <a:xfrm>
                          <a:off x="0" y="0"/>
                          <a:ext cx="3048000" cy="1988820"/>
                          <a:chOff x="0" y="0"/>
                          <a:chExt cx="3048000" cy="1988820"/>
                        </a:xfrm>
                      </wpg:grpSpPr>
                      <wps:wsp>
                        <wps:cNvPr id="16" name="Straight Arrow Connector 16"/>
                        <wps:cNvCnPr/>
                        <wps:spPr>
                          <a:xfrm flipH="1" flipV="1">
                            <a:off x="3035935" y="0"/>
                            <a:ext cx="3639" cy="1979545"/>
                          </a:xfrm>
                          <a:prstGeom prst="straightConnector1">
                            <a:avLst/>
                          </a:prstGeom>
                          <a:ln w="3175">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0" name="Straight Arrow Connector 20"/>
                        <wps:cNvCnPr/>
                        <wps:spPr>
                          <a:xfrm flipH="1">
                            <a:off x="1807210" y="1988820"/>
                            <a:ext cx="1240790" cy="0"/>
                          </a:xfrm>
                          <a:prstGeom prst="straightConnector1">
                            <a:avLst/>
                          </a:prstGeom>
                          <a:ln w="3175">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1" name="Left Brace 21"/>
                        <wps:cNvSpPr/>
                        <wps:spPr>
                          <a:xfrm rot="5400000">
                            <a:off x="714375" y="890905"/>
                            <a:ext cx="381000" cy="1809750"/>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5" o:spid="_x0000_s1026" style="position:absolute;margin-left:265.05pt;margin-top:5.8pt;width:240pt;height:156.6pt;z-index:251685888" coordsize="3048000,198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">
                <v:shapetype id="_x0000_t32" coordsize="21600,21600" o:spt="32" o:oned="t" path="m0,0l21600,21600e" filled="f">
                  <v:path arrowok="t" fillok="f" o:connecttype="none"/>
                  <o:lock v:ext="edit" shapetype="t"/>
                </v:shapetype>
                <v:shape id="Straight Arrow Connector 16" o:spid="_x0000_s1027" type="#_x0000_t32" style="position:absolute;left:3035935;width:3639;height:1979545;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ZbdB78AAADbAAAADwAAAGRycy9kb3ducmV2LnhtbERPy6rCMBDdC/5DGMGdproQqUYRH3C5&#10;m6K3LtwNzdgWm0loota/N4Jwd3M4z1muO9OIB7W+tqxgMk5AEBdW11wqyP8OozkIH5A1NpZJwYs8&#10;rFf93hJTbZ98pMcplCKGsE9RQRWCS6X0RUUG/dg64shdbWswRNiWUrf4jOGmkdMkmUmDNceGCh1t&#10;Kypup7tRsJ9f6G53mbtmLj//7qW0l1um1HDQbRYgAnXhX/x1/+g4fwafX+IBcvUG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0ZbdB78AAADbAAAADwAAAAAAAAAAAAAAAACh&#10;AgAAZHJzL2Rvd25yZXYueG1sUEsFBgAAAAAEAAQA+QAAAI0DAAAAAA==&#10;" strokecolor="black [3213]" strokeweight=".25pt">
                  <v:stroke endarrow="open"/>
                </v:shape>
                <v:shape id="Straight Arrow Connector 20" o:spid="_x0000_s1028" type="#_x0000_t32" style="position:absolute;left:1807210;top:1988820;width:124079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wByr8AAAADbAAAADwAAAGRycy9kb3ducmV2LnhtbERP3UrDMBS+F/YO4Qi7kS1dBR112RhC&#10;cexGXH2AQ3Nsi81JSdI2ffvlQvDy4/s/nKLpxUTOd5YV7LYZCOLa6o4bBd9VudmD8AFZY2+ZFCzk&#10;4XRcPRyw0HbmL5puoREphH2BCtoQhkJKX7dk0G/tQJy4H+sMhgRdI7XDOYWbXuZZ9iINdpwaWhzo&#10;vaX69zYaBdfnuFSjtPOn2z2V+UcVX7M6KrV+jOc3EIFi+Bf/uS9aQZ7Wpy/pB8jjH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cAcq/AAAAA2wAAAA8AAAAAAAAAAAAAAAAA&#10;oQIAAGRycy9kb3ducmV2LnhtbFBLBQYAAAAABAAEAPkAAACOAwAAAAA=&#10;" strokecolor="black [3213]" strokeweight=".25pt"/>
                <v:shape id="Left Brace 21" o:spid="_x0000_s1029" type="#_x0000_t87" style="position:absolute;left:714375;top:890905;width:381000;height:180975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jScTxAAA&#10;ANsAAAAPAAAAZHJzL2Rvd25yZXYueG1sRI9Pi8IwFMTvwn6H8Ba8aaqy7lKNsqwIHtaKf8+P5tkW&#10;m5fSpFq/vREEj8PM/IaZzltTiivVrrCsYNCPQBCnVhecKTjsl70fEM4jaywtk4I7OZjPPjpTjLW9&#10;8ZauO5+JAGEXo4Lc+yqW0qU5GXR9WxEH72xrgz7IOpO6xluAm1IOo2gsDRYcFnKs6C+n9LJrjILj&#10;YpGsz/9fhya5L/l7c2pWo32iVPez/Z2A8NT6d/jVXmkFwwE8v4QfIG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o0nE8QAAADbAAAADwAAAAAAAAAAAAAAAACXAgAAZHJzL2Rv&#10;d25yZXYueG1sUEsFBgAAAAAEAAQA9QAAAIgDAAAAAA==&#10;" adj="379" strokecolor="black [3213]" strokeweight="1pt"/>
                <w10:wrap type="through"/>
              </v:group>
            </w:pict>
          </mc:Fallback>
        </mc:AlternateContent>
      </w:r>
    </w:p>
    <w:p w14:paraId="24829152" w14:textId="4C875C3D" w:rsidR="00E5321F" w:rsidRDefault="00E5321F" w:rsidP="0035700F">
      <w:pPr>
        <w:pStyle w:val="ListParagraph"/>
        <w:numPr>
          <w:ilvl w:val="0"/>
          <w:numId w:val="3"/>
        </w:numPr>
      </w:pPr>
    </w:p>
    <w:p w14:paraId="400DCA69" w14:textId="7FEA7C5A" w:rsidR="00E5321F" w:rsidRDefault="00A732C9" w:rsidP="0035700F">
      <w:pPr>
        <w:pStyle w:val="ListParagraph"/>
        <w:numPr>
          <w:ilvl w:val="0"/>
          <w:numId w:val="3"/>
        </w:numPr>
      </w:pPr>
      <w:r>
        <w:rPr>
          <w:noProof/>
        </w:rPr>
        <mc:AlternateContent>
          <mc:Choice Requires="wpg">
            <w:drawing>
              <wp:anchor distT="0" distB="0" distL="114300" distR="114300" simplePos="0" relativeHeight="251672576" behindDoc="0" locked="0" layoutInCell="1" allowOverlap="1" wp14:anchorId="18CB2D18" wp14:editId="61B193FC">
                <wp:simplePos x="0" y="0"/>
                <wp:positionH relativeFrom="column">
                  <wp:posOffset>2700655</wp:posOffset>
                </wp:positionH>
                <wp:positionV relativeFrom="paragraph">
                  <wp:posOffset>26670</wp:posOffset>
                </wp:positionV>
                <wp:extent cx="3200400" cy="1300480"/>
                <wp:effectExtent l="0" t="0" r="0" b="0"/>
                <wp:wrapThrough wrapText="bothSides">
                  <wp:wrapPolygon edited="0">
                    <wp:start x="10286" y="0"/>
                    <wp:lineTo x="0" y="4641"/>
                    <wp:lineTo x="171" y="17297"/>
                    <wp:lineTo x="4800" y="20250"/>
                    <wp:lineTo x="11486" y="21094"/>
                    <wp:lineTo x="21257" y="21094"/>
                    <wp:lineTo x="21429" y="4641"/>
                    <wp:lineTo x="10971" y="0"/>
                    <wp:lineTo x="10286" y="0"/>
                  </wp:wrapPolygon>
                </wp:wrapThrough>
                <wp:docPr id="26" name="Group 26"/>
                <wp:cNvGraphicFramePr/>
                <a:graphic xmlns:a="http://schemas.openxmlformats.org/drawingml/2006/main">
                  <a:graphicData uri="http://schemas.microsoft.com/office/word/2010/wordprocessingGroup">
                    <wpg:wgp>
                      <wpg:cNvGrpSpPr/>
                      <wpg:grpSpPr>
                        <a:xfrm>
                          <a:off x="0" y="0"/>
                          <a:ext cx="3200400" cy="1300480"/>
                          <a:chOff x="0" y="0"/>
                          <a:chExt cx="3200400" cy="1300480"/>
                        </a:xfrm>
                      </wpg:grpSpPr>
                      <wpg:grpSp>
                        <wpg:cNvPr id="6" name="Group 6"/>
                        <wpg:cNvGrpSpPr/>
                        <wpg:grpSpPr>
                          <a:xfrm>
                            <a:off x="0" y="386080"/>
                            <a:ext cx="3200400" cy="914400"/>
                            <a:chOff x="0" y="0"/>
                            <a:chExt cx="3200400" cy="914400"/>
                          </a:xfrm>
                        </wpg:grpSpPr>
                        <wps:wsp>
                          <wps:cNvPr id="4" name="Text Box 4"/>
                          <wps:cNvSpPr txBox="1"/>
                          <wps:spPr>
                            <a:xfrm>
                              <a:off x="0" y="30480"/>
                              <a:ext cx="13716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1DD124" w14:textId="412FDB41" w:rsidR="00BF7B12" w:rsidRDefault="00BF7B12" w:rsidP="00E5321F">
                                <w:pPr>
                                  <w:pStyle w:val="ListParagraph"/>
                                  <w:numPr>
                                    <w:ilvl w:val="0"/>
                                    <w:numId w:val="3"/>
                                  </w:numPr>
                                </w:pPr>
                                <w:r>
                                  <w:t>I</w:t>
                                </w:r>
                                <w:r w:rsidRPr="00BE6159">
                                  <w:t>ncurred as</w:t>
                                </w:r>
                                <w:r>
                                  <w:t xml:space="preserve"> all or part of the [purchase] price of</w:t>
                                </w:r>
                                <w:r w:rsidRPr="00BE6159">
                                  <w:t xml:space="preserve"> collateral </w:t>
                                </w:r>
                                <w:r>
                                  <w:t>(</w:t>
                                </w:r>
                                <w:r>
                                  <w:rPr>
                                    <w:b/>
                                  </w:rPr>
                                  <w:t>seller’s PMSI</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676400" y="0"/>
                              <a:ext cx="15240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52E808" w14:textId="558C312A" w:rsidR="00BF7B12" w:rsidRDefault="00BF7B12" w:rsidP="00E5321F">
                                <w:pPr>
                                  <w:pStyle w:val="ListParagraph"/>
                                  <w:numPr>
                                    <w:ilvl w:val="0"/>
                                    <w:numId w:val="3"/>
                                  </w:numPr>
                                </w:pPr>
                                <w:r>
                                  <w:t>F</w:t>
                                </w:r>
                                <w:r w:rsidRPr="00BE6159">
                                  <w:t>or value given to enable the debtor to acquire rights in or the use of the collateral if the value is in fact so used. (</w:t>
                                </w:r>
                                <w:r>
                                  <w:rPr>
                                    <w:b/>
                                  </w:rPr>
                                  <w:t>lender’s PMSI</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Left Brace 7"/>
                        <wps:cNvSpPr/>
                        <wps:spPr>
                          <a:xfrm rot="5400000">
                            <a:off x="1274763" y="-1214438"/>
                            <a:ext cx="609600" cy="3038475"/>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391920" y="706755"/>
                            <a:ext cx="3810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7A4649" w14:textId="3142376F" w:rsidR="00BF7B12" w:rsidRDefault="00BF7B12">
                              <w: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26" o:spid="_x0000_s1033" style="position:absolute;left:0;text-align:left;margin-left:212.65pt;margin-top:2.1pt;width:252pt;height:102.4pt;z-index:251672576;mso-height-relative:margin" coordsize="3200400,13004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">
                <v:group id="Group 6" o:spid="_x0000_s1034" style="position:absolute;top:386080;width:3200400;height:914400" coordsize="3200400,9144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shape id="Text Box 4" o:spid="_x0000_s1035" type="#_x0000_t202" style="position:absolute;top:30480;width:13716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231DD124" w14:textId="412FDB41" w:rsidR="00743090" w:rsidRDefault="00743090" w:rsidP="00E5321F">
                          <w:pPr>
                            <w:pStyle w:val="ListParagraph"/>
                            <w:numPr>
                              <w:ilvl w:val="0"/>
                              <w:numId w:val="3"/>
                            </w:numPr>
                          </w:pPr>
                          <w:r>
                            <w:t>I</w:t>
                          </w:r>
                          <w:r w:rsidRPr="00BE6159">
                            <w:t>ncurred as</w:t>
                          </w:r>
                          <w:r>
                            <w:t xml:space="preserve"> all or part of the [purchase] price of</w:t>
                          </w:r>
                          <w:r w:rsidRPr="00BE6159">
                            <w:t xml:space="preserve"> collateral </w:t>
                          </w:r>
                          <w:r>
                            <w:t>(</w:t>
                          </w:r>
                          <w:r>
                            <w:rPr>
                              <w:b/>
                            </w:rPr>
                            <w:t>seller’s PMSI</w:t>
                          </w:r>
                          <w:r>
                            <w:t>)</w:t>
                          </w:r>
                        </w:p>
                      </w:txbxContent>
                    </v:textbox>
                  </v:shape>
                  <v:shape id="Text Box 5" o:spid="_x0000_s1036" type="#_x0000_t202" style="position:absolute;left:1676400;width:1524000;height:914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7852E808" w14:textId="558C312A" w:rsidR="00743090" w:rsidRDefault="00743090" w:rsidP="00E5321F">
                          <w:pPr>
                            <w:pStyle w:val="ListParagraph"/>
                            <w:numPr>
                              <w:ilvl w:val="0"/>
                              <w:numId w:val="3"/>
                            </w:numPr>
                          </w:pPr>
                          <w:r>
                            <w:t>F</w:t>
                          </w:r>
                          <w:r w:rsidRPr="00BE6159">
                            <w:t>or value given to enable the debtor to acquire rights in or the use of the collateral if the value is in fact so used. (</w:t>
                          </w:r>
                          <w:r>
                            <w:rPr>
                              <w:b/>
                            </w:rPr>
                            <w:t>lender’s PMSI</w:t>
                          </w:r>
                          <w:r>
                            <w:t>)</w:t>
                          </w:r>
                        </w:p>
                      </w:txbxContent>
                    </v:textbox>
                  </v:shape>
                </v:group>
                <v:shape id="Left Brace 7" o:spid="_x0000_s1037" type="#_x0000_t87" style="position:absolute;left:1274763;top:-1214438;width:609600;height:303847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FcSJwgAA&#10;ANoAAAAPAAAAZHJzL2Rvd25yZXYueG1sRI9Ba8JAFITvgv9heYI33ShYS3QVaRGKhWJTQ6+P7DMb&#10;zL4N2a2J/74rCB6HmfmGWW97W4srtb5yrGA2TUAQF05XXCo4/ewnryB8QNZYOyYFN/Kw3QwHa0y1&#10;6/ibrlkoRYSwT1GBCaFJpfSFIYt+6hri6J1dazFE2ZZSt9hFuK3lPElepMWK44LBht4MFZfszyq4&#10;fO1y13WfC8qXJ3w3h1n2e8yVGo/63QpEoD48w4/2h1awhPuVeAPk5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VxInCAAAA2gAAAA8AAAAAAAAAAAAAAAAAlwIAAGRycy9kb3du&#10;cmV2LnhtbFBLBQYAAAAABAAEAPUAAACGAwAAAAA=&#10;" adj="361" strokecolor="black [3213]" strokeweight="1pt"/>
                <v:shape id="Text Box 10" o:spid="_x0000_s1038" type="#_x0000_t202" style="position:absolute;left:1391920;top:706755;width:3810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0A7A4649" w14:textId="3142376F" w:rsidR="00743090" w:rsidRDefault="00743090">
                        <w:r>
                          <w:t>OR</w:t>
                        </w:r>
                      </w:p>
                    </w:txbxContent>
                  </v:textbox>
                </v:shape>
                <w10:wrap type="through"/>
              </v:group>
            </w:pict>
          </mc:Fallback>
        </mc:AlternateContent>
      </w:r>
    </w:p>
    <w:p w14:paraId="6C1AECE4" w14:textId="1BF339BD" w:rsidR="00E5321F" w:rsidRDefault="00E5321F" w:rsidP="00E5321F"/>
    <w:p w14:paraId="026C60CD" w14:textId="4E79C2BC" w:rsidR="00E5321F" w:rsidRDefault="00E5321F" w:rsidP="00E5321F"/>
    <w:p w14:paraId="12CA588A" w14:textId="0E1740EF" w:rsidR="00E5321F" w:rsidRDefault="00E5321F" w:rsidP="00E5321F"/>
    <w:p w14:paraId="77B36539" w14:textId="44B98DAC" w:rsidR="00E5321F" w:rsidRDefault="00E5321F" w:rsidP="00E5321F"/>
    <w:p w14:paraId="63FB22C7" w14:textId="1D41FB68" w:rsidR="009D3030" w:rsidRDefault="009D3030" w:rsidP="00E5321F"/>
    <w:p w14:paraId="34722827" w14:textId="687A71EA" w:rsidR="009D3030" w:rsidRDefault="009D3030" w:rsidP="00E5321F"/>
    <w:p w14:paraId="1A7B1D50" w14:textId="3BD17749" w:rsidR="009D3030" w:rsidRDefault="009D3030" w:rsidP="00E5321F"/>
    <w:p w14:paraId="002041EF" w14:textId="269EC51E" w:rsidR="009D3030" w:rsidRDefault="009D3030" w:rsidP="00E5321F"/>
    <w:p w14:paraId="708E2651" w14:textId="4377FFC4" w:rsidR="009D3030" w:rsidRDefault="009D3030" w:rsidP="00E5321F"/>
    <w:p w14:paraId="1860EFFC" w14:textId="79F3F291" w:rsidR="009D3030" w:rsidRDefault="00A732C9" w:rsidP="00E5321F">
      <w:r>
        <w:rPr>
          <w:noProof/>
        </w:rPr>
        <mc:AlternateContent>
          <mc:Choice Requires="wpg">
            <w:drawing>
              <wp:anchor distT="0" distB="0" distL="114300" distR="114300" simplePos="0" relativeHeight="251693056" behindDoc="0" locked="0" layoutInCell="1" allowOverlap="1" wp14:anchorId="1EAD9033" wp14:editId="0BF28FC1">
                <wp:simplePos x="0" y="0"/>
                <wp:positionH relativeFrom="column">
                  <wp:posOffset>3122295</wp:posOffset>
                </wp:positionH>
                <wp:positionV relativeFrom="paragraph">
                  <wp:posOffset>113030</wp:posOffset>
                </wp:positionV>
                <wp:extent cx="1803400" cy="599440"/>
                <wp:effectExtent l="0" t="0" r="0" b="35560"/>
                <wp:wrapThrough wrapText="bothSides">
                  <wp:wrapPolygon edited="0">
                    <wp:start x="6997" y="0"/>
                    <wp:lineTo x="0" y="7322"/>
                    <wp:lineTo x="0" y="21966"/>
                    <wp:lineTo x="6693" y="21966"/>
                    <wp:lineTo x="6693" y="15559"/>
                    <wp:lineTo x="11865" y="15559"/>
                    <wp:lineTo x="20992" y="6407"/>
                    <wp:lineTo x="20992" y="0"/>
                    <wp:lineTo x="6997" y="0"/>
                  </wp:wrapPolygon>
                </wp:wrapThrough>
                <wp:docPr id="29" name="Group 29"/>
                <wp:cNvGraphicFramePr/>
                <a:graphic xmlns:a="http://schemas.openxmlformats.org/drawingml/2006/main">
                  <a:graphicData uri="http://schemas.microsoft.com/office/word/2010/wordprocessingGroup">
                    <wpg:wgp>
                      <wpg:cNvGrpSpPr/>
                      <wpg:grpSpPr>
                        <a:xfrm>
                          <a:off x="0" y="0"/>
                          <a:ext cx="1803400" cy="599440"/>
                          <a:chOff x="0" y="0"/>
                          <a:chExt cx="1803400" cy="599440"/>
                        </a:xfrm>
                      </wpg:grpSpPr>
                      <wps:wsp>
                        <wps:cNvPr id="23" name="Text Box 23"/>
                        <wps:cNvSpPr txBox="1"/>
                        <wps:spPr>
                          <a:xfrm>
                            <a:off x="1422400" y="0"/>
                            <a:ext cx="3810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DEA4D5" w14:textId="77777777" w:rsidR="00BF7B12" w:rsidRPr="00921B11" w:rsidRDefault="00BF7B12" w:rsidP="00A732C9">
                              <w:pPr>
                                <w:rPr>
                                  <w:color w:val="FF0000"/>
                                </w:rPr>
                              </w:pPr>
                              <w:r>
                                <w:rPr>
                                  <w:color w:val="FF000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548640" y="3810"/>
                            <a:ext cx="3810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750951" w14:textId="77777777" w:rsidR="00BF7B12" w:rsidRPr="00921B11" w:rsidRDefault="00BF7B12" w:rsidP="00921B11">
                              <w:pPr>
                                <w:rPr>
                                  <w:color w:val="008000"/>
                                </w:rPr>
                              </w:pPr>
                              <w:r w:rsidRPr="00921B11">
                                <w:rPr>
                                  <w:color w:val="008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0" y="218440"/>
                            <a:ext cx="497840" cy="381000"/>
                          </a:xfrm>
                          <a:prstGeom prst="rect">
                            <a:avLst/>
                          </a:prstGeom>
                          <a:solidFill>
                            <a:srgbClr val="008000"/>
                          </a:solidFill>
                          <a:ln>
                            <a:solidFill>
                              <a:schemeClr val="bg1">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93E2AB" w14:textId="556EC753" w:rsidR="00BF7B12" w:rsidRPr="00921B11" w:rsidRDefault="00BF7B12" w:rsidP="00A732C9">
                              <w:pPr>
                                <w:rPr>
                                  <w:color w:val="FFFFFF" w:themeColor="background1"/>
                                </w:rPr>
                              </w:pPr>
                              <w:r>
                                <w:rPr>
                                  <w:color w:val="FFFFFF" w:themeColor="background1"/>
                                </w:rPr>
                                <w:t>It is</w:t>
                              </w:r>
                              <w:r w:rsidRPr="00921B11">
                                <w:rPr>
                                  <w:color w:val="FFFFFF" w:themeColor="background1"/>
                                </w:rPr>
                                <w:t xml:space="preserve"> a PMSI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9" o:spid="_x0000_s1039" style="position:absolute;margin-left:245.85pt;margin-top:8.9pt;width:142pt;height:47.2pt;z-index:251693056" coordsize="1803400,599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">
                <v:shape id="Text Box 23" o:spid="_x0000_s1040" type="#_x0000_t202" style="position:absolute;left:1422400;width:3810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14:paraId="2ADEA4D5" w14:textId="77777777" w:rsidR="00743090" w:rsidRPr="00921B11" w:rsidRDefault="00743090" w:rsidP="00A732C9">
                        <w:pPr>
                          <w:rPr>
                            <w:color w:val="FF0000"/>
                          </w:rPr>
                        </w:pPr>
                        <w:r>
                          <w:rPr>
                            <w:color w:val="FF0000"/>
                          </w:rPr>
                          <w:t>No</w:t>
                        </w:r>
                      </w:p>
                    </w:txbxContent>
                  </v:textbox>
                </v:shape>
                <v:shape id="Text Box 12" o:spid="_x0000_s1041" type="#_x0000_t202" style="position:absolute;left:548640;top:3810;width:3810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4A750951" w14:textId="77777777" w:rsidR="00743090" w:rsidRPr="00921B11" w:rsidRDefault="00743090" w:rsidP="00921B11">
                        <w:pPr>
                          <w:rPr>
                            <w:color w:val="008000"/>
                          </w:rPr>
                        </w:pPr>
                        <w:r w:rsidRPr="00921B11">
                          <w:rPr>
                            <w:color w:val="008000"/>
                          </w:rPr>
                          <w:t>Yes</w:t>
                        </w:r>
                      </w:p>
                    </w:txbxContent>
                  </v:textbox>
                </v:shape>
                <v:shape id="Text Box 24" o:spid="_x0000_s1042" type="#_x0000_t202" style="position:absolute;top:218440;width:49784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C9KswgAA&#10;ANsAAAAPAAAAZHJzL2Rvd25yZXYueG1sRI/disIwFITvhX2HcBa801QRWapRVPzZC2Gx+gCH5thG&#10;m5PSRFvffiMs7OUwM98w82VnK/GkxhvHCkbDBARx7rThQsHlvBt8gfABWWPlmBS8yMNy8dGbY6pd&#10;yyd6ZqEQEcI+RQVlCHUqpc9LsuiHriaO3tU1FkOUTSF1g22E20qOk2QqLRqOCyXWtCkpv2cPq+BI&#10;psXH2hj+eeH+htP75pBvlep/dqsZiEBd+A//tb+1gvEE3l/iD5CL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IL0qzCAAAA2wAAAA8AAAAAAAAAAAAAAAAAlwIAAGRycy9kb3du&#10;cmV2LnhtbFBLBQYAAAAABAAEAPUAAACGAwAAAAA=&#10;" fillcolor="green" strokecolor="#7f7f7f [1612]">
                  <v:textbox>
                    <w:txbxContent>
                      <w:p w14:paraId="3A93E2AB" w14:textId="556EC753" w:rsidR="00743090" w:rsidRPr="00921B11" w:rsidRDefault="00743090" w:rsidP="00A732C9">
                        <w:pPr>
                          <w:rPr>
                            <w:color w:val="FFFFFF" w:themeColor="background1"/>
                          </w:rPr>
                        </w:pPr>
                        <w:r>
                          <w:rPr>
                            <w:color w:val="FFFFFF" w:themeColor="background1"/>
                          </w:rPr>
                          <w:t>It is</w:t>
                        </w:r>
                        <w:r w:rsidRPr="00921B11">
                          <w:rPr>
                            <w:color w:val="FFFFFF" w:themeColor="background1"/>
                          </w:rPr>
                          <w:t xml:space="preserve"> a PMSI</w:t>
                        </w:r>
                      </w:p>
                    </w:txbxContent>
                  </v:textbox>
                </v:shape>
                <w10:wrap type="through"/>
              </v:group>
            </w:pict>
          </mc:Fallback>
        </mc:AlternateContent>
      </w:r>
    </w:p>
    <w:p w14:paraId="383F2A4D" w14:textId="0ECACDDB" w:rsidR="00E5321F" w:rsidRDefault="00E5321F" w:rsidP="00E5321F"/>
    <w:p w14:paraId="18D3E987" w14:textId="0251742D" w:rsidR="007F6B58" w:rsidRDefault="007F6B58" w:rsidP="0035700F">
      <w:pPr>
        <w:pStyle w:val="ListParagraph"/>
        <w:numPr>
          <w:ilvl w:val="0"/>
          <w:numId w:val="3"/>
        </w:numPr>
      </w:pPr>
    </w:p>
    <w:p w14:paraId="14B28CEE" w14:textId="07A726C7" w:rsidR="007F6B58" w:rsidRDefault="007F6B58" w:rsidP="00A732C9"/>
    <w:p w14:paraId="1E1443AE" w14:textId="77777777" w:rsidR="00A732C9" w:rsidRDefault="00A732C9" w:rsidP="00A732C9"/>
    <w:p w14:paraId="0A7536DE" w14:textId="77777777" w:rsidR="00A732C9" w:rsidRDefault="00A732C9" w:rsidP="00A732C9"/>
    <w:p w14:paraId="69B1794B" w14:textId="012F5CF1" w:rsidR="0035700F" w:rsidRDefault="0035700F" w:rsidP="0035700F">
      <w:pPr>
        <w:pStyle w:val="ListParagraph"/>
        <w:numPr>
          <w:ilvl w:val="0"/>
          <w:numId w:val="3"/>
        </w:numPr>
      </w:pPr>
      <w:r>
        <w:t xml:space="preserve">A SI </w:t>
      </w:r>
      <w:r w:rsidR="00E905FE">
        <w:t>is NOT a</w:t>
      </w:r>
      <w:r>
        <w:t xml:space="preserve"> PMSI if a debtor acquires property on unsecured credit </w:t>
      </w:r>
      <w:r w:rsidR="00E905FE">
        <w:rPr>
          <w:b/>
        </w:rPr>
        <w:t>&amp;</w:t>
      </w:r>
      <w:r>
        <w:t xml:space="preserve"> subsequently creates the SI to secure the purchase price</w:t>
      </w:r>
    </w:p>
    <w:p w14:paraId="5ED6FCDA" w14:textId="77777777" w:rsidR="0035700F" w:rsidRDefault="0035700F" w:rsidP="0035700F"/>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35700F" w:rsidRPr="00BE78D5" w14:paraId="40F0E7FB" w14:textId="77777777" w:rsidTr="0035700F">
        <w:tc>
          <w:tcPr>
            <w:tcW w:w="10332" w:type="dxa"/>
            <w:gridSpan w:val="2"/>
            <w:shd w:val="clear" w:color="auto" w:fill="EAEAEA"/>
          </w:tcPr>
          <w:p w14:paraId="7240F481" w14:textId="77F7BC63" w:rsidR="0035700F" w:rsidRPr="00BE78D5" w:rsidRDefault="0035700F" w:rsidP="0035700F">
            <w:pPr>
              <w:tabs>
                <w:tab w:val="left" w:pos="333"/>
              </w:tabs>
              <w:jc w:val="center"/>
              <w:rPr>
                <w:b/>
                <w:szCs w:val="18"/>
              </w:rPr>
            </w:pPr>
            <w:r>
              <w:rPr>
                <w:b/>
                <w:szCs w:val="18"/>
              </w:rPr>
              <w:t>Problem 7.1</w:t>
            </w:r>
          </w:p>
        </w:tc>
      </w:tr>
      <w:tr w:rsidR="00165700" w:rsidRPr="00BE78D5" w14:paraId="663CC469" w14:textId="77777777" w:rsidTr="0035700F">
        <w:tc>
          <w:tcPr>
            <w:tcW w:w="4140" w:type="dxa"/>
          </w:tcPr>
          <w:p w14:paraId="1340C9E6" w14:textId="4447DF7D" w:rsidR="00165700" w:rsidRPr="00002264" w:rsidRDefault="00165700" w:rsidP="0035700F">
            <w:pPr>
              <w:rPr>
                <w:i/>
                <w:szCs w:val="18"/>
              </w:rPr>
            </w:pPr>
            <w:r>
              <w:rPr>
                <w:i/>
                <w:szCs w:val="18"/>
              </w:rPr>
              <w:t>Does First Federal have a PMSI?</w:t>
            </w:r>
          </w:p>
        </w:tc>
        <w:tc>
          <w:tcPr>
            <w:tcW w:w="6192" w:type="dxa"/>
          </w:tcPr>
          <w:p w14:paraId="378E3966" w14:textId="4BA2F94B" w:rsidR="00165700" w:rsidRPr="00165700" w:rsidRDefault="00165700" w:rsidP="0035700F">
            <w:pPr>
              <w:rPr>
                <w:i/>
                <w:szCs w:val="18"/>
              </w:rPr>
            </w:pPr>
            <w:r>
              <w:rPr>
                <w:szCs w:val="18"/>
              </w:rPr>
              <w:t>Yes, the lenders variety of PMSI. The collateral is goods b/c it’s a car (check). The goods must be purchase-money collateral, which they are here b/c the car is being used to secure the debt. The debt is a PMO b/c it is an obligation of Carlos b/c it was incurred as part of the price of the car.</w:t>
            </w:r>
          </w:p>
        </w:tc>
      </w:tr>
      <w:tr w:rsidR="00165700" w:rsidRPr="00BE78D5" w14:paraId="417D669C" w14:textId="77777777" w:rsidTr="00165700">
        <w:tc>
          <w:tcPr>
            <w:tcW w:w="10332" w:type="dxa"/>
            <w:gridSpan w:val="2"/>
            <w:shd w:val="clear" w:color="auto" w:fill="EAEAEA"/>
          </w:tcPr>
          <w:p w14:paraId="2CD34EA9" w14:textId="14940576" w:rsidR="00165700" w:rsidRPr="00BE78D5" w:rsidRDefault="00165700" w:rsidP="00165700">
            <w:pPr>
              <w:tabs>
                <w:tab w:val="left" w:pos="333"/>
              </w:tabs>
              <w:jc w:val="center"/>
              <w:rPr>
                <w:b/>
                <w:szCs w:val="18"/>
              </w:rPr>
            </w:pPr>
            <w:r>
              <w:rPr>
                <w:b/>
                <w:szCs w:val="18"/>
              </w:rPr>
              <w:t>Problem 7.2</w:t>
            </w:r>
          </w:p>
        </w:tc>
      </w:tr>
      <w:tr w:rsidR="00165700" w:rsidRPr="00BE78D5" w14:paraId="3ABBFE51" w14:textId="77777777" w:rsidTr="00165700">
        <w:tc>
          <w:tcPr>
            <w:tcW w:w="4140" w:type="dxa"/>
          </w:tcPr>
          <w:p w14:paraId="02D657E0" w14:textId="1AA19115" w:rsidR="00165700" w:rsidRPr="00002264" w:rsidRDefault="00165700" w:rsidP="00165700">
            <w:pPr>
              <w:rPr>
                <w:i/>
                <w:szCs w:val="18"/>
              </w:rPr>
            </w:pPr>
            <w:r>
              <w:rPr>
                <w:i/>
                <w:szCs w:val="18"/>
              </w:rPr>
              <w:t>(b) Instead he uses his gambling earnings to purchase it. Does the bank have a PMSI?</w:t>
            </w:r>
          </w:p>
        </w:tc>
        <w:tc>
          <w:tcPr>
            <w:tcW w:w="6192" w:type="dxa"/>
          </w:tcPr>
          <w:p w14:paraId="73F5E0BF" w14:textId="61556583" w:rsidR="00165700" w:rsidRPr="00165700" w:rsidRDefault="00BF7B12" w:rsidP="00BF7B12">
            <w:pPr>
              <w:rPr>
                <w:i/>
                <w:szCs w:val="18"/>
              </w:rPr>
            </w:pPr>
            <w:r>
              <w:rPr>
                <w:szCs w:val="18"/>
              </w:rPr>
              <w:t xml:space="preserve">The value given must be given to acquire rights in the collateral. Here, no PMSI exists b/c </w:t>
            </w:r>
            <w:r w:rsidR="00165700">
              <w:rPr>
                <w:szCs w:val="18"/>
              </w:rPr>
              <w:t xml:space="preserve">he didn’t use the loan proceeds </w:t>
            </w:r>
            <w:r>
              <w:rPr>
                <w:szCs w:val="18"/>
              </w:rPr>
              <w:t xml:space="preserve">(the value given) to acquire rights in the collateral </w:t>
            </w:r>
            <w:r w:rsidR="00165700">
              <w:rPr>
                <w:szCs w:val="18"/>
              </w:rPr>
              <w:t>(he used his gambling earnings)</w:t>
            </w:r>
          </w:p>
        </w:tc>
      </w:tr>
      <w:tr w:rsidR="00165700" w:rsidRPr="00BE78D5" w14:paraId="3013B61F" w14:textId="77777777" w:rsidTr="00165700">
        <w:tc>
          <w:tcPr>
            <w:tcW w:w="4140" w:type="dxa"/>
          </w:tcPr>
          <w:p w14:paraId="4CE38E2E" w14:textId="096FE0A9" w:rsidR="00165700" w:rsidRDefault="00165700" w:rsidP="00165700">
            <w:pPr>
              <w:rPr>
                <w:i/>
                <w:szCs w:val="18"/>
              </w:rPr>
            </w:pPr>
            <w:r>
              <w:rPr>
                <w:i/>
                <w:szCs w:val="18"/>
              </w:rPr>
              <w:t>(c) Does th</w:t>
            </w:r>
            <w:r w:rsidR="000E0FA1">
              <w:rPr>
                <w:i/>
                <w:szCs w:val="18"/>
              </w:rPr>
              <w:t>e</w:t>
            </w:r>
            <w:r>
              <w:rPr>
                <w:i/>
                <w:szCs w:val="18"/>
              </w:rPr>
              <w:t xml:space="preserve"> bank have a PMSI?</w:t>
            </w:r>
          </w:p>
        </w:tc>
        <w:tc>
          <w:tcPr>
            <w:tcW w:w="6192" w:type="dxa"/>
          </w:tcPr>
          <w:p w14:paraId="50D25500" w14:textId="3FA3D83F" w:rsidR="00165700" w:rsidRDefault="00165700" w:rsidP="00165700">
            <w:pPr>
              <w:rPr>
                <w:szCs w:val="18"/>
              </w:rPr>
            </w:pPr>
            <w:r>
              <w:rPr>
                <w:szCs w:val="18"/>
              </w:rPr>
              <w:t xml:space="preserve">No PMSI b/c the bank doesn’t have a SI. </w:t>
            </w:r>
          </w:p>
        </w:tc>
      </w:tr>
      <w:tr w:rsidR="00143EF3" w:rsidRPr="00BE78D5" w14:paraId="03F9B74E" w14:textId="77777777" w:rsidTr="00165700">
        <w:tc>
          <w:tcPr>
            <w:tcW w:w="4140" w:type="dxa"/>
          </w:tcPr>
          <w:p w14:paraId="68694263" w14:textId="5FBC2168" w:rsidR="00143EF3" w:rsidRPr="000E0FA1" w:rsidRDefault="00143EF3" w:rsidP="00143EF3">
            <w:pPr>
              <w:rPr>
                <w:color w:val="A6A6A6" w:themeColor="background1" w:themeShade="A6"/>
                <w:szCs w:val="18"/>
              </w:rPr>
            </w:pPr>
            <w:r w:rsidRPr="000E0FA1">
              <w:rPr>
                <w:color w:val="A6A6A6" w:themeColor="background1" w:themeShade="A6"/>
                <w:szCs w:val="18"/>
              </w:rPr>
              <w:t xml:space="preserve">(d) </w:t>
            </w:r>
          </w:p>
        </w:tc>
        <w:tc>
          <w:tcPr>
            <w:tcW w:w="6192" w:type="dxa"/>
          </w:tcPr>
          <w:p w14:paraId="2924CDD9" w14:textId="24244C33" w:rsidR="00143EF3" w:rsidRPr="000E0FA1" w:rsidRDefault="00BF7B12" w:rsidP="00143EF3">
            <w:pPr>
              <w:rPr>
                <w:color w:val="A6A6A6" w:themeColor="background1" w:themeShade="A6"/>
                <w:szCs w:val="18"/>
              </w:rPr>
            </w:pPr>
            <w:r>
              <w:rPr>
                <w:szCs w:val="18"/>
              </w:rPr>
              <w:t xml:space="preserve">The value given must be given to acquire rights in the collateral. Here, </w:t>
            </w:r>
            <w:r w:rsidR="00143EF3" w:rsidRPr="000E0FA1">
              <w:rPr>
                <w:color w:val="A6A6A6" w:themeColor="background1" w:themeShade="A6"/>
                <w:szCs w:val="18"/>
              </w:rPr>
              <w:t>No PMSI.  The value given (the loan) did not 1) enable him to acquire rights in the collateral; his mother’s loan did. 2) In any case, it was not “in fact so used” to acquire rights in the collateral</w:t>
            </w:r>
          </w:p>
        </w:tc>
      </w:tr>
      <w:tr w:rsidR="00143EF3" w:rsidRPr="00BE78D5" w14:paraId="1C6207A9" w14:textId="77777777" w:rsidTr="00165700">
        <w:tc>
          <w:tcPr>
            <w:tcW w:w="4140" w:type="dxa"/>
          </w:tcPr>
          <w:p w14:paraId="5C897A5D" w14:textId="69A13325" w:rsidR="00143EF3" w:rsidRPr="000E0FA1" w:rsidRDefault="00143EF3" w:rsidP="00143EF3">
            <w:pPr>
              <w:rPr>
                <w:i/>
                <w:color w:val="A6A6A6" w:themeColor="background1" w:themeShade="A6"/>
                <w:szCs w:val="18"/>
              </w:rPr>
            </w:pPr>
            <w:r w:rsidRPr="000E0FA1">
              <w:rPr>
                <w:i/>
                <w:color w:val="A6A6A6" w:themeColor="background1" w:themeShade="A6"/>
                <w:szCs w:val="18"/>
              </w:rPr>
              <w:t xml:space="preserve">(e) </w:t>
            </w:r>
          </w:p>
        </w:tc>
        <w:tc>
          <w:tcPr>
            <w:tcW w:w="6192" w:type="dxa"/>
          </w:tcPr>
          <w:p w14:paraId="6833FD49" w14:textId="77777777" w:rsidR="00143EF3" w:rsidRPr="000E0FA1" w:rsidRDefault="00143EF3" w:rsidP="00143EF3">
            <w:pPr>
              <w:rPr>
                <w:color w:val="A6A6A6" w:themeColor="background1" w:themeShade="A6"/>
                <w:szCs w:val="18"/>
              </w:rPr>
            </w:pPr>
            <w:r w:rsidRPr="000E0FA1">
              <w:rPr>
                <w:color w:val="A6A6A6" w:themeColor="background1" w:themeShade="A6"/>
                <w:szCs w:val="18"/>
              </w:rPr>
              <w:t>The bank needs to take steps to preserve its PMSI by assuring that the loan proceeds are used to acquire the collateral.</w:t>
            </w:r>
          </w:p>
          <w:p w14:paraId="7BCC3708" w14:textId="77777777" w:rsidR="00143EF3" w:rsidRPr="000E0FA1" w:rsidRDefault="00143EF3" w:rsidP="00143EF3">
            <w:pPr>
              <w:rPr>
                <w:color w:val="A6A6A6" w:themeColor="background1" w:themeShade="A6"/>
                <w:szCs w:val="18"/>
              </w:rPr>
            </w:pPr>
          </w:p>
          <w:p w14:paraId="2D88DA79" w14:textId="40E2EA22" w:rsidR="00143EF3" w:rsidRPr="000E0FA1" w:rsidRDefault="00143EF3" w:rsidP="00143EF3">
            <w:pPr>
              <w:rPr>
                <w:color w:val="A6A6A6" w:themeColor="background1" w:themeShade="A6"/>
                <w:szCs w:val="18"/>
              </w:rPr>
            </w:pPr>
            <w:r w:rsidRPr="000E0FA1">
              <w:rPr>
                <w:color w:val="A6A6A6" w:themeColor="background1" w:themeShade="A6"/>
                <w:szCs w:val="18"/>
              </w:rPr>
              <w:t>Direct disbursement to the seller (</w:t>
            </w:r>
            <w:r w:rsidR="00E905FE">
              <w:rPr>
                <w:iCs/>
                <w:color w:val="A6A6A6" w:themeColor="background1" w:themeShade="A6"/>
                <w:szCs w:val="18"/>
              </w:rPr>
              <w:t>e.g.,</w:t>
            </w:r>
            <w:r w:rsidRPr="000E0FA1">
              <w:rPr>
                <w:color w:val="A6A6A6" w:themeColor="background1" w:themeShade="A6"/>
                <w:szCs w:val="18"/>
              </w:rPr>
              <w:t xml:space="preserve"> wire transfer)</w:t>
            </w:r>
          </w:p>
          <w:p w14:paraId="64682650" w14:textId="77777777" w:rsidR="00143EF3" w:rsidRPr="000E0FA1" w:rsidRDefault="00143EF3" w:rsidP="00143EF3">
            <w:pPr>
              <w:rPr>
                <w:color w:val="A6A6A6" w:themeColor="background1" w:themeShade="A6"/>
                <w:szCs w:val="18"/>
              </w:rPr>
            </w:pPr>
          </w:p>
          <w:p w14:paraId="212826B7" w14:textId="0A92C75F" w:rsidR="00143EF3" w:rsidRPr="000E0FA1" w:rsidRDefault="00143EF3" w:rsidP="00165700">
            <w:pPr>
              <w:rPr>
                <w:color w:val="A6A6A6" w:themeColor="background1" w:themeShade="A6"/>
                <w:szCs w:val="18"/>
              </w:rPr>
            </w:pPr>
            <w:r w:rsidRPr="000E0FA1">
              <w:rPr>
                <w:color w:val="A6A6A6" w:themeColor="background1" w:themeShade="A6"/>
                <w:szCs w:val="18"/>
              </w:rPr>
              <w:t xml:space="preserve">Connecting disbursement to the seller (check payable to seller or to customer and seller </w:t>
            </w:r>
            <w:r w:rsidRPr="000E0FA1">
              <w:rPr>
                <w:iCs/>
                <w:color w:val="A6A6A6" w:themeColor="background1" w:themeShade="A6"/>
                <w:szCs w:val="18"/>
              </w:rPr>
              <w:t>jointly).</w:t>
            </w:r>
          </w:p>
        </w:tc>
      </w:tr>
      <w:tr w:rsidR="00E5321F" w:rsidRPr="00BE78D5" w14:paraId="4B284FF8" w14:textId="77777777" w:rsidTr="00E72253">
        <w:tc>
          <w:tcPr>
            <w:tcW w:w="10332" w:type="dxa"/>
            <w:gridSpan w:val="2"/>
          </w:tcPr>
          <w:p w14:paraId="24CF98DE" w14:textId="2AA27A97" w:rsidR="00E5321F" w:rsidRPr="00E5321F" w:rsidRDefault="00E5321F" w:rsidP="00E5321F">
            <w:pPr>
              <w:jc w:val="center"/>
              <w:rPr>
                <w:b/>
                <w:szCs w:val="18"/>
              </w:rPr>
            </w:pPr>
            <w:r w:rsidRPr="00E5321F">
              <w:rPr>
                <w:b/>
                <w:szCs w:val="18"/>
              </w:rPr>
              <w:t>Problems</w:t>
            </w:r>
          </w:p>
        </w:tc>
      </w:tr>
      <w:tr w:rsidR="00E5321F" w:rsidRPr="00BE78D5" w14:paraId="7C6D15DD" w14:textId="77777777" w:rsidTr="00165700">
        <w:tc>
          <w:tcPr>
            <w:tcW w:w="4140" w:type="dxa"/>
          </w:tcPr>
          <w:p w14:paraId="57A05266" w14:textId="5E65EEB3" w:rsidR="00E5321F" w:rsidRDefault="00E5321F" w:rsidP="00165700">
            <w:pPr>
              <w:rPr>
                <w:i/>
                <w:szCs w:val="18"/>
              </w:rPr>
            </w:pPr>
            <w:r>
              <w:rPr>
                <w:i/>
                <w:szCs w:val="18"/>
              </w:rPr>
              <w:t>(7.3) Is Sarah’s SI in the lawn mower a PMSI?</w:t>
            </w:r>
          </w:p>
        </w:tc>
        <w:tc>
          <w:tcPr>
            <w:tcW w:w="6192" w:type="dxa"/>
          </w:tcPr>
          <w:p w14:paraId="40FC4F08" w14:textId="1F8C12CD" w:rsidR="00143EF3" w:rsidRPr="00143EF3" w:rsidRDefault="00E5321F" w:rsidP="00143EF3">
            <w:pPr>
              <w:rPr>
                <w:szCs w:val="18"/>
              </w:rPr>
            </w:pPr>
            <w:r>
              <w:rPr>
                <w:szCs w:val="18"/>
              </w:rPr>
              <w:t>The title retention language only creates a</w:t>
            </w:r>
            <w:r w:rsidR="00BF7B12">
              <w:rPr>
                <w:szCs w:val="18"/>
              </w:rPr>
              <w:t xml:space="preserve"> </w:t>
            </w:r>
            <w:r w:rsidR="00143EF3">
              <w:rPr>
                <w:szCs w:val="18"/>
              </w:rPr>
              <w:t>SI</w:t>
            </w:r>
            <w:r w:rsidR="00143EF3" w:rsidRPr="00143EF3">
              <w:rPr>
                <w:szCs w:val="18"/>
              </w:rPr>
              <w:t xml:space="preserve"> § 1-201(b)(35).</w:t>
            </w:r>
          </w:p>
          <w:p w14:paraId="3C8604A6" w14:textId="0AA6DFBA" w:rsidR="00E5321F" w:rsidRDefault="00143EF3" w:rsidP="00BF7B12">
            <w:pPr>
              <w:rPr>
                <w:szCs w:val="18"/>
              </w:rPr>
            </w:pPr>
            <w:r w:rsidRPr="00143EF3">
              <w:rPr>
                <w:szCs w:val="18"/>
              </w:rPr>
              <w:t xml:space="preserve">That </w:t>
            </w:r>
            <w:r>
              <w:rPr>
                <w:szCs w:val="18"/>
              </w:rPr>
              <w:t>SI</w:t>
            </w:r>
            <w:r w:rsidRPr="00143EF3">
              <w:rPr>
                <w:szCs w:val="18"/>
              </w:rPr>
              <w:t xml:space="preserve"> is a PMSI, </w:t>
            </w:r>
            <w:r w:rsidR="00BF7B12">
              <w:rPr>
                <w:szCs w:val="18"/>
              </w:rPr>
              <w:t>b/c</w:t>
            </w:r>
            <w:r w:rsidRPr="00143EF3">
              <w:rPr>
                <w:szCs w:val="18"/>
              </w:rPr>
              <w:t xml:space="preserve"> it secures payment of all or a part of the purchase price of the collateral. § 9-103(a)(2).</w:t>
            </w:r>
          </w:p>
        </w:tc>
      </w:tr>
      <w:tr w:rsidR="00E5321F" w:rsidRPr="00BE78D5" w14:paraId="70EB3C80" w14:textId="77777777" w:rsidTr="00165700">
        <w:tc>
          <w:tcPr>
            <w:tcW w:w="4140" w:type="dxa"/>
          </w:tcPr>
          <w:p w14:paraId="32FC2EB6" w14:textId="34D05BB0" w:rsidR="00E5321F" w:rsidRDefault="00E5321F" w:rsidP="00165700">
            <w:pPr>
              <w:rPr>
                <w:i/>
                <w:szCs w:val="18"/>
              </w:rPr>
            </w:pPr>
            <w:r>
              <w:rPr>
                <w:i/>
                <w:szCs w:val="18"/>
              </w:rPr>
              <w:t>(7.4) Does Restaurant Supplies have a PMSI in the new linens</w:t>
            </w:r>
            <w:r w:rsidR="00143EF3">
              <w:rPr>
                <w:i/>
                <w:szCs w:val="18"/>
              </w:rPr>
              <w:t>?</w:t>
            </w:r>
          </w:p>
        </w:tc>
        <w:tc>
          <w:tcPr>
            <w:tcW w:w="6192" w:type="dxa"/>
          </w:tcPr>
          <w:p w14:paraId="2AF36E77" w14:textId="19A69BC8" w:rsidR="00143EF3" w:rsidRPr="00143EF3" w:rsidRDefault="00E5321F" w:rsidP="00143EF3">
            <w:pPr>
              <w:rPr>
                <w:szCs w:val="18"/>
              </w:rPr>
            </w:pPr>
            <w:r>
              <w:rPr>
                <w:szCs w:val="18"/>
              </w:rPr>
              <w:t>No. Restaurant Supplies doesn’t have a SI, so it can’t have a PMSI</w:t>
            </w:r>
            <w:r w:rsidR="00143EF3">
              <w:rPr>
                <w:szCs w:val="18"/>
              </w:rPr>
              <w:t xml:space="preserve">. </w:t>
            </w:r>
            <w:r w:rsidR="00143EF3" w:rsidRPr="00143EF3">
              <w:rPr>
                <w:szCs w:val="18"/>
              </w:rPr>
              <w:t xml:space="preserve">Nothing indicates that Gabriella’s granted a </w:t>
            </w:r>
            <w:r w:rsidR="00143EF3">
              <w:rPr>
                <w:szCs w:val="18"/>
              </w:rPr>
              <w:t>SI</w:t>
            </w:r>
            <w:r w:rsidR="00143EF3" w:rsidRPr="00143EF3">
              <w:rPr>
                <w:szCs w:val="18"/>
              </w:rPr>
              <w:t xml:space="preserve"> in the goods it was purchasing.</w:t>
            </w:r>
          </w:p>
          <w:p w14:paraId="0F98B883" w14:textId="2B1E8A2D" w:rsidR="00E5321F" w:rsidRDefault="00143EF3" w:rsidP="00165700">
            <w:pPr>
              <w:rPr>
                <w:szCs w:val="18"/>
              </w:rPr>
            </w:pPr>
            <w:r w:rsidRPr="00143EF3">
              <w:rPr>
                <w:szCs w:val="18"/>
              </w:rPr>
              <w:t xml:space="preserve">This is just a sale made on unsecured trade credit.  An unpaid seller of goods </w:t>
            </w:r>
            <w:r w:rsidR="00E905FE">
              <w:rPr>
                <w:szCs w:val="18"/>
              </w:rPr>
              <w:t>doesn’t</w:t>
            </w:r>
            <w:r w:rsidRPr="00143EF3">
              <w:rPr>
                <w:szCs w:val="18"/>
              </w:rPr>
              <w:t xml:space="preserve"> have a </w:t>
            </w:r>
            <w:r>
              <w:rPr>
                <w:szCs w:val="18"/>
              </w:rPr>
              <w:t>SI</w:t>
            </w:r>
            <w:r w:rsidRPr="00143EF3">
              <w:rPr>
                <w:szCs w:val="18"/>
              </w:rPr>
              <w:t xml:space="preserve"> just </w:t>
            </w:r>
            <w:r>
              <w:rPr>
                <w:szCs w:val="18"/>
              </w:rPr>
              <w:t>b/c</w:t>
            </w:r>
            <w:r w:rsidRPr="00143EF3">
              <w:rPr>
                <w:szCs w:val="18"/>
              </w:rPr>
              <w:t xml:space="preserve"> it sold the goods on credit.</w:t>
            </w:r>
          </w:p>
        </w:tc>
      </w:tr>
    </w:tbl>
    <w:p w14:paraId="78AF2590" w14:textId="7EB2DF45" w:rsidR="0035700F" w:rsidRDefault="0035700F" w:rsidP="0035700F"/>
    <w:p w14:paraId="3EC95A4B" w14:textId="77777777" w:rsidR="0035700F" w:rsidRPr="00BE6159" w:rsidRDefault="0035700F" w:rsidP="006E3156">
      <w:pPr>
        <w:pStyle w:val="h3"/>
      </w:pPr>
      <w:bookmarkStart w:id="73" w:name="_Toc278480338"/>
      <w:r w:rsidRPr="006E3156">
        <w:rPr>
          <w:highlight w:val="yellow"/>
        </w:rPr>
        <w:t>After-Acquired Funds</w:t>
      </w:r>
      <w:bookmarkEnd w:id="73"/>
    </w:p>
    <w:p w14:paraId="7B47834E" w14:textId="018537F5" w:rsidR="00A94FD9" w:rsidRPr="00A94FD9" w:rsidRDefault="00A94FD9" w:rsidP="006E3156">
      <w:pPr>
        <w:pStyle w:val="ListParagraph"/>
        <w:numPr>
          <w:ilvl w:val="0"/>
          <w:numId w:val="3"/>
        </w:numPr>
        <w:rPr>
          <w:b/>
        </w:rPr>
      </w:pPr>
      <w:r w:rsidRPr="00A94FD9">
        <w:rPr>
          <w:b/>
        </w:rPr>
        <w:t>Rule</w:t>
      </w:r>
    </w:p>
    <w:p w14:paraId="4D99C09E" w14:textId="6C1BA2F5" w:rsidR="0035700F" w:rsidRPr="00BF7B12" w:rsidRDefault="0035700F" w:rsidP="006E3156">
      <w:pPr>
        <w:pStyle w:val="ListParagraph"/>
        <w:numPr>
          <w:ilvl w:val="0"/>
          <w:numId w:val="3"/>
        </w:numPr>
        <w:rPr>
          <w:color w:val="FF0000"/>
          <w:sz w:val="20"/>
        </w:rPr>
      </w:pPr>
      <w:r w:rsidRPr="00BF7B12">
        <w:rPr>
          <w:color w:val="FF0000"/>
          <w:sz w:val="20"/>
        </w:rPr>
        <w:t>After-acquired funds may qualify for purchase</w:t>
      </w:r>
      <w:r w:rsidR="00A94FD9" w:rsidRPr="00BF7B12">
        <w:rPr>
          <w:color w:val="FF0000"/>
          <w:sz w:val="20"/>
        </w:rPr>
        <w:t>-</w:t>
      </w:r>
      <w:r w:rsidRPr="00BF7B12">
        <w:rPr>
          <w:color w:val="FF0000"/>
          <w:sz w:val="20"/>
        </w:rPr>
        <w:t xml:space="preserve">money security status as long as there is a </w:t>
      </w:r>
      <w:r w:rsidRPr="00BF7B12">
        <w:rPr>
          <w:b/>
          <w:color w:val="FF0000"/>
          <w:sz w:val="20"/>
        </w:rPr>
        <w:t>close nexus</w:t>
      </w:r>
      <w:r w:rsidRPr="00BF7B12">
        <w:rPr>
          <w:color w:val="FF0000"/>
          <w:sz w:val="20"/>
        </w:rPr>
        <w:t xml:space="preserve"> </w:t>
      </w:r>
      <w:r w:rsidR="00A94FD9" w:rsidRPr="00BF7B12">
        <w:rPr>
          <w:color w:val="FF0000"/>
          <w:sz w:val="20"/>
        </w:rPr>
        <w:t>b/w</w:t>
      </w:r>
      <w:r w:rsidRPr="00BF7B12">
        <w:rPr>
          <w:color w:val="FF0000"/>
          <w:sz w:val="20"/>
        </w:rPr>
        <w:t xml:space="preserve"> the acquisition of collateral and the secured obligation</w:t>
      </w:r>
    </w:p>
    <w:p w14:paraId="21ACD3B8" w14:textId="77777777" w:rsidR="006E3156" w:rsidRPr="006E3156" w:rsidRDefault="006E3156" w:rsidP="006E3156">
      <w:pPr>
        <w:pStyle w:val="ListParagraph"/>
        <w:numPr>
          <w:ilvl w:val="0"/>
          <w:numId w:val="3"/>
        </w:numPr>
      </w:pPr>
    </w:p>
    <w:p w14:paraId="1E7F5148" w14:textId="7E430BD0" w:rsidR="0035700F" w:rsidRDefault="0035700F" w:rsidP="006E3156">
      <w:pPr>
        <w:pStyle w:val="ListParagraph"/>
        <w:numPr>
          <w:ilvl w:val="0"/>
          <w:numId w:val="3"/>
        </w:numPr>
      </w:pPr>
      <w:r w:rsidRPr="006E3156">
        <w:rPr>
          <w:b/>
        </w:rPr>
        <w:t>Factors</w:t>
      </w:r>
    </w:p>
    <w:p w14:paraId="155DEF81" w14:textId="4DB27A77" w:rsidR="0035700F" w:rsidRDefault="006E3156" w:rsidP="006E3156">
      <w:pPr>
        <w:pStyle w:val="ListParagraph"/>
      </w:pPr>
      <w:r w:rsidRPr="006E3156">
        <w:rPr>
          <w:i/>
        </w:rPr>
        <w:t>Temporal Proximity:</w:t>
      </w:r>
      <w:r>
        <w:t xml:space="preserve"> W</w:t>
      </w:r>
      <w:r w:rsidR="0035700F">
        <w:t>hether value is given by the creditor “more or less contemporaneously w/ debto</w:t>
      </w:r>
      <w:r w:rsidR="005A6BF2">
        <w:t>r’s acquisition of the property</w:t>
      </w:r>
    </w:p>
    <w:p w14:paraId="4FB9F21E" w14:textId="2EF9007B" w:rsidR="0035700F" w:rsidRDefault="006E3156" w:rsidP="006E3156">
      <w:pPr>
        <w:pStyle w:val="ListParagraph"/>
      </w:pPr>
      <w:r w:rsidRPr="006E3156">
        <w:rPr>
          <w:i/>
        </w:rPr>
        <w:t>Intention of the Parties:</w:t>
      </w:r>
      <w:r>
        <w:t xml:space="preserve"> </w:t>
      </w:r>
      <w:r w:rsidR="00BF7B12">
        <w:t>C</w:t>
      </w:r>
      <w:r>
        <w:t>ircs</w:t>
      </w:r>
      <w:r w:rsidR="0035700F">
        <w:t xml:space="preserve"> confronting the parties when the K was made</w:t>
      </w:r>
    </w:p>
    <w:p w14:paraId="2B8A42F7" w14:textId="77777777" w:rsidR="0035700F" w:rsidRDefault="0035700F" w:rsidP="006E3156">
      <w:pPr>
        <w:pStyle w:val="ListParagraph"/>
      </w:pPr>
      <w:r>
        <w:t>Is the arrangement common in the trade and that party’s course of dealing?</w:t>
      </w:r>
    </w:p>
    <w:p w14:paraId="7237BDF1" w14:textId="516AD412" w:rsidR="0035700F" w:rsidRDefault="0035700F" w:rsidP="006E3156">
      <w:pPr>
        <w:pStyle w:val="ListParagraph"/>
      </w:pPr>
      <w:r>
        <w:t xml:space="preserve">Whether the availability of the loan was a factor in negotiating the sale, </w:t>
      </w:r>
      <w:r w:rsidR="00A94FD9">
        <w:t>&amp;</w:t>
      </w:r>
      <w:r>
        <w:t>/or</w:t>
      </w:r>
      <w:r w:rsidR="006E3156">
        <w:br/>
      </w:r>
      <w:r>
        <w:t xml:space="preserve"> whether the lender was committed at the time of the sale to advance the amount </w:t>
      </w:r>
      <w:r w:rsidR="006E3156">
        <w:t>req’d</w:t>
      </w:r>
      <w:r>
        <w:t xml:space="preserve"> to pay for the items purchased</w:t>
      </w:r>
    </w:p>
    <w:p w14:paraId="5F7EB9F0" w14:textId="0A568571" w:rsidR="0035700F" w:rsidRDefault="0035700F" w:rsidP="006E3156">
      <w:pPr>
        <w:pStyle w:val="ListParagraph"/>
      </w:pPr>
      <w:r>
        <w:t>Whether or not title passed to the borrower before the loan was issued?</w:t>
      </w:r>
    </w:p>
    <w:p w14:paraId="103A2512" w14:textId="77777777" w:rsidR="006E3156" w:rsidRDefault="006E3156" w:rsidP="006E3156">
      <w:pPr>
        <w:pStyle w:val="ListParagraph"/>
        <w:numPr>
          <w:ilvl w:val="0"/>
          <w:numId w:val="0"/>
        </w:numPr>
        <w:ind w:left="720"/>
      </w:pPr>
    </w:p>
    <w:p w14:paraId="2F6E02B9" w14:textId="2BCD77E2" w:rsidR="00A94FD9" w:rsidRDefault="00A94FD9" w:rsidP="00A94FD9">
      <w:pPr>
        <w:pStyle w:val="ListParagraph"/>
      </w:pPr>
      <w:r>
        <w:t>Receiving</w:t>
      </w:r>
      <w:r w:rsidR="0035700F">
        <w:t xml:space="preserve"> title before they got the loan, do</w:t>
      </w:r>
      <w:r>
        <w:t xml:space="preserve">esn’t necessarily mean it’s not closely allied </w:t>
      </w:r>
    </w:p>
    <w:p w14:paraId="1BB021E7" w14:textId="1A105B3F" w:rsidR="0035700F" w:rsidRPr="00BE6159" w:rsidRDefault="00A94FD9" w:rsidP="00A94FD9">
      <w:pPr>
        <w:pStyle w:val="ListParagraph"/>
        <w:numPr>
          <w:ilvl w:val="2"/>
          <w:numId w:val="3"/>
        </w:numPr>
      </w:pPr>
      <w:r>
        <w:t>I</w:t>
      </w:r>
      <w:r w:rsidR="0035700F">
        <w:t xml:space="preserve">f they got title only b/c they knew they could </w:t>
      </w:r>
      <w:r>
        <w:t>receive</w:t>
      </w:r>
      <w:r w:rsidR="0035700F">
        <w:t xml:space="preserve"> funds </w:t>
      </w:r>
      <w:r>
        <w:t xml:space="preserve">in </w:t>
      </w:r>
      <w:r w:rsidR="0035700F">
        <w:t>advance</w:t>
      </w:r>
      <w:r>
        <w:t xml:space="preserve"> </w:t>
      </w:r>
      <w:r>
        <w:sym w:font="Wingdings" w:char="F0E0"/>
      </w:r>
      <w:r w:rsidR="0035700F">
        <w:t xml:space="preserve"> it favors “closely allied”</w:t>
      </w:r>
    </w:p>
    <w:p w14:paraId="4F115C1B" w14:textId="77777777" w:rsidR="0035700F" w:rsidRDefault="0035700F" w:rsidP="0035700F">
      <w:pPr>
        <w:rPr>
          <w:rFonts w:ascii="Cambria" w:hAnsi="Cambria"/>
          <w:b/>
          <w:smallCaps/>
          <w:sz w:val="22"/>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970"/>
        <w:gridCol w:w="7362"/>
      </w:tblGrid>
      <w:tr w:rsidR="00143EF3" w:rsidRPr="00BE78D5" w14:paraId="3FC1EB58" w14:textId="77777777" w:rsidTr="00143EF3">
        <w:tc>
          <w:tcPr>
            <w:tcW w:w="10332" w:type="dxa"/>
            <w:gridSpan w:val="2"/>
            <w:shd w:val="clear" w:color="auto" w:fill="EAEAEA"/>
          </w:tcPr>
          <w:p w14:paraId="2965C1A0" w14:textId="5E58C8D1" w:rsidR="00143EF3" w:rsidRPr="000E0FA1" w:rsidRDefault="00143EF3" w:rsidP="00143EF3">
            <w:pPr>
              <w:tabs>
                <w:tab w:val="left" w:pos="333"/>
              </w:tabs>
              <w:jc w:val="center"/>
              <w:rPr>
                <w:b/>
                <w:color w:val="A6A6A6" w:themeColor="background1" w:themeShade="A6"/>
                <w:szCs w:val="18"/>
              </w:rPr>
            </w:pPr>
            <w:r w:rsidRPr="000E0FA1">
              <w:rPr>
                <w:b/>
                <w:i/>
                <w:iCs/>
                <w:color w:val="A6A6A6" w:themeColor="background1" w:themeShade="A6"/>
                <w:szCs w:val="18"/>
              </w:rPr>
              <w:t xml:space="preserve">North Platte </w:t>
            </w:r>
            <w:r w:rsidRPr="000E0FA1">
              <w:rPr>
                <w:b/>
                <w:color w:val="A6A6A6" w:themeColor="background1" w:themeShade="A6"/>
                <w:szCs w:val="18"/>
              </w:rPr>
              <w:t xml:space="preserve">and </w:t>
            </w:r>
            <w:r w:rsidRPr="000E0FA1">
              <w:rPr>
                <w:b/>
                <w:i/>
                <w:iCs/>
                <w:color w:val="A6A6A6" w:themeColor="background1" w:themeShade="A6"/>
                <w:szCs w:val="18"/>
              </w:rPr>
              <w:t xml:space="preserve">General Electric </w:t>
            </w:r>
            <w:r w:rsidRPr="000E0FA1">
              <w:rPr>
                <w:b/>
                <w:color w:val="A6A6A6" w:themeColor="background1" w:themeShade="A6"/>
                <w:szCs w:val="18"/>
              </w:rPr>
              <w:t>Cases</w:t>
            </w:r>
          </w:p>
        </w:tc>
      </w:tr>
      <w:tr w:rsidR="009F6E36" w:rsidRPr="00BE78D5" w14:paraId="085E9D93" w14:textId="77777777" w:rsidTr="009F6E36">
        <w:tc>
          <w:tcPr>
            <w:tcW w:w="2970" w:type="dxa"/>
          </w:tcPr>
          <w:p w14:paraId="7B1D816E" w14:textId="7A1EC4C6" w:rsidR="00143EF3" w:rsidRPr="000E0FA1" w:rsidRDefault="00143EF3" w:rsidP="000E0FA1">
            <w:pPr>
              <w:rPr>
                <w:i/>
                <w:color w:val="A6A6A6" w:themeColor="background1" w:themeShade="A6"/>
                <w:szCs w:val="18"/>
              </w:rPr>
            </w:pPr>
            <w:r w:rsidRPr="000E0FA1">
              <w:rPr>
                <w:i/>
                <w:color w:val="A6A6A6" w:themeColor="background1" w:themeShade="A6"/>
                <w:szCs w:val="18"/>
              </w:rPr>
              <w:t>What factual element is common to both cases and raises a question about PMSI status?</w:t>
            </w:r>
          </w:p>
        </w:tc>
        <w:tc>
          <w:tcPr>
            <w:tcW w:w="7362" w:type="dxa"/>
          </w:tcPr>
          <w:p w14:paraId="35FB6501" w14:textId="3AA3BD6D" w:rsidR="00143EF3" w:rsidRPr="000E0FA1" w:rsidRDefault="00143EF3" w:rsidP="009F6E36">
            <w:pPr>
              <w:rPr>
                <w:color w:val="A6A6A6" w:themeColor="background1" w:themeShade="A6"/>
                <w:szCs w:val="18"/>
              </w:rPr>
            </w:pPr>
            <w:r w:rsidRPr="000E0FA1">
              <w:rPr>
                <w:color w:val="A6A6A6" w:themeColor="background1" w:themeShade="A6"/>
                <w:szCs w:val="18"/>
              </w:rPr>
              <w:t xml:space="preserve">In both cases, the debtor acquired rights in the collateral before the </w:t>
            </w:r>
            <w:r w:rsidR="009F6E36">
              <w:rPr>
                <w:color w:val="A6A6A6" w:themeColor="background1" w:themeShade="A6"/>
                <w:szCs w:val="18"/>
              </w:rPr>
              <w:t>SP</w:t>
            </w:r>
            <w:r w:rsidR="000E0FA1" w:rsidRPr="000E0FA1">
              <w:rPr>
                <w:color w:val="A6A6A6" w:themeColor="background1" w:themeShade="A6"/>
                <w:szCs w:val="18"/>
              </w:rPr>
              <w:t xml:space="preserve"> advanced the funds</w:t>
            </w:r>
          </w:p>
        </w:tc>
      </w:tr>
      <w:tr w:rsidR="009F6E36" w:rsidRPr="00BE78D5" w14:paraId="43B0EF90" w14:textId="77777777" w:rsidTr="009F6E36">
        <w:tc>
          <w:tcPr>
            <w:tcW w:w="2970" w:type="dxa"/>
          </w:tcPr>
          <w:p w14:paraId="263A17E7" w14:textId="77777777" w:rsidR="009F6E36" w:rsidRPr="009F6E36" w:rsidRDefault="009F6E36" w:rsidP="009F6E36">
            <w:pPr>
              <w:rPr>
                <w:i/>
                <w:color w:val="A6A6A6" w:themeColor="background1" w:themeShade="A6"/>
                <w:szCs w:val="18"/>
              </w:rPr>
            </w:pPr>
            <w:r w:rsidRPr="009F6E36">
              <w:rPr>
                <w:i/>
                <w:color w:val="A6A6A6" w:themeColor="background1" w:themeShade="A6"/>
                <w:szCs w:val="18"/>
              </w:rPr>
              <w:t xml:space="preserve">Why is the debtor’s obtaining rights in the collateral </w:t>
            </w:r>
            <w:r w:rsidRPr="009F6E36">
              <w:rPr>
                <w:i/>
                <w:iCs/>
                <w:color w:val="A6A6A6" w:themeColor="background1" w:themeShade="A6"/>
                <w:szCs w:val="18"/>
              </w:rPr>
              <w:t>before</w:t>
            </w:r>
            <w:r w:rsidRPr="009F6E36">
              <w:rPr>
                <w:i/>
                <w:color w:val="A6A6A6" w:themeColor="background1" w:themeShade="A6"/>
                <w:szCs w:val="18"/>
              </w:rPr>
              <w:t xml:space="preserve"> the loan is made relevant to PMSI status?</w:t>
            </w:r>
          </w:p>
          <w:p w14:paraId="34203177" w14:textId="77777777" w:rsidR="000E0FA1" w:rsidRPr="000E0FA1" w:rsidRDefault="000E0FA1" w:rsidP="000E0FA1">
            <w:pPr>
              <w:rPr>
                <w:i/>
                <w:color w:val="A6A6A6" w:themeColor="background1" w:themeShade="A6"/>
                <w:szCs w:val="18"/>
              </w:rPr>
            </w:pPr>
          </w:p>
        </w:tc>
        <w:tc>
          <w:tcPr>
            <w:tcW w:w="7362" w:type="dxa"/>
          </w:tcPr>
          <w:p w14:paraId="0904B9A3" w14:textId="77777777" w:rsidR="00073DEA" w:rsidRPr="000E0FA1" w:rsidRDefault="00073DEA" w:rsidP="009F6E36">
            <w:pPr>
              <w:pStyle w:val="ListParagraph"/>
              <w:numPr>
                <w:ilvl w:val="0"/>
                <w:numId w:val="3"/>
              </w:numPr>
            </w:pPr>
            <w:r w:rsidRPr="000E0FA1">
              <w:t xml:space="preserve">To be a PMSI in goods, the goods must be “purchase-money collateral ” – </w:t>
            </w:r>
            <w:r w:rsidRPr="009F6E36">
              <w:rPr>
                <w:iCs/>
                <w:color w:val="BFBFBF" w:themeColor="background1" w:themeShade="BF"/>
              </w:rPr>
              <w:t>i.e.</w:t>
            </w:r>
            <w:r w:rsidRPr="009F6E36">
              <w:rPr>
                <w:color w:val="BFBFBF" w:themeColor="background1" w:themeShade="BF"/>
              </w:rPr>
              <w:t>, they must secure a “purchase-money obligation.”</w:t>
            </w:r>
          </w:p>
          <w:p w14:paraId="25A2CE2B" w14:textId="77777777" w:rsidR="009F6E36" w:rsidRDefault="009F6E36" w:rsidP="009F6E36">
            <w:pPr>
              <w:pStyle w:val="ListParagraph"/>
              <w:numPr>
                <w:ilvl w:val="0"/>
                <w:numId w:val="3"/>
              </w:numPr>
            </w:pPr>
          </w:p>
          <w:p w14:paraId="15525342" w14:textId="6AF995DE" w:rsidR="00073DEA" w:rsidRDefault="009F6E36" w:rsidP="009F6E36">
            <w:pPr>
              <w:pStyle w:val="ListParagraph"/>
              <w:numPr>
                <w:ilvl w:val="0"/>
                <w:numId w:val="3"/>
              </w:numPr>
            </w:pPr>
            <w:r>
              <w:t>P</w:t>
            </w:r>
            <w:r w:rsidR="00073DEA" w:rsidRPr="000E0FA1">
              <w:t>urcha</w:t>
            </w:r>
            <w:r>
              <w:t>se-money obligation:</w:t>
            </w:r>
            <w:r w:rsidR="00073DEA" w:rsidRPr="000E0FA1">
              <w:t xml:space="preserve"> means an obligation … for value given to enable the debtor to acquire rights in or use of the collateral if the value is in fact so used.” § 9-103(a)(2). </w:t>
            </w:r>
          </w:p>
          <w:p w14:paraId="71CC04FC" w14:textId="77777777" w:rsidR="009F6E36" w:rsidRPr="000E0FA1" w:rsidRDefault="009F6E36" w:rsidP="009F6E36">
            <w:pPr>
              <w:pStyle w:val="ListParagraph"/>
              <w:numPr>
                <w:ilvl w:val="0"/>
                <w:numId w:val="3"/>
              </w:numPr>
            </w:pPr>
          </w:p>
          <w:p w14:paraId="1250CD2E" w14:textId="60619435" w:rsidR="00073DEA" w:rsidRPr="000E0FA1" w:rsidRDefault="00073DEA" w:rsidP="009F6E36">
            <w:pPr>
              <w:pStyle w:val="ListParagraph"/>
              <w:numPr>
                <w:ilvl w:val="0"/>
                <w:numId w:val="3"/>
              </w:numPr>
            </w:pPr>
            <w:r w:rsidRPr="000E0FA1">
              <w:t xml:space="preserve">But if the debtor acquired rights in collateral </w:t>
            </w:r>
            <w:r w:rsidRPr="000E0FA1">
              <w:rPr>
                <w:i/>
                <w:iCs/>
              </w:rPr>
              <w:t>before the loan was made</w:t>
            </w:r>
            <w:r w:rsidR="009F6E36">
              <w:t xml:space="preserve"> </w:t>
            </w:r>
            <w:r w:rsidR="009F6E36" w:rsidRPr="009F6E36">
              <w:sym w:font="Wingdings" w:char="F0E0"/>
            </w:r>
            <w:r w:rsidRPr="000E0FA1">
              <w:t xml:space="preserve"> then arguably the loan did not “enable the debtor” to acquire rights in it.</w:t>
            </w:r>
          </w:p>
          <w:p w14:paraId="404EC598" w14:textId="77777777" w:rsidR="009F6E36" w:rsidRDefault="009F6E36" w:rsidP="009F6E36">
            <w:pPr>
              <w:pStyle w:val="ListParagraph"/>
              <w:numPr>
                <w:ilvl w:val="0"/>
                <w:numId w:val="3"/>
              </w:numPr>
            </w:pPr>
          </w:p>
          <w:p w14:paraId="52167C71" w14:textId="014AAA5B" w:rsidR="000E0FA1" w:rsidRPr="009F6E36" w:rsidRDefault="009F6E36" w:rsidP="009F6E36">
            <w:pPr>
              <w:pStyle w:val="ListParagraph"/>
              <w:numPr>
                <w:ilvl w:val="0"/>
                <w:numId w:val="3"/>
              </w:numPr>
            </w:pPr>
            <w:r>
              <w:t>A</w:t>
            </w:r>
            <w:r w:rsidR="00073DEA" w:rsidRPr="000E0FA1">
              <w:t xml:space="preserve"> </w:t>
            </w:r>
            <w:r>
              <w:t>SI</w:t>
            </w:r>
            <w:r w:rsidR="00073DEA" w:rsidRPr="000E0FA1">
              <w:t xml:space="preserve"> doesn</w:t>
            </w:r>
            <w:r>
              <w:t>’</w:t>
            </w:r>
            <w:r w:rsidR="00073DEA" w:rsidRPr="000E0FA1">
              <w:t xml:space="preserve">t qualify as a </w:t>
            </w:r>
            <w:r>
              <w:t>PMSI</w:t>
            </w:r>
            <w:r w:rsidR="00073DEA" w:rsidRPr="000E0FA1">
              <w:t xml:space="preserve"> if a debtor acquires property on unsecured credit and subsequently creates the </w:t>
            </w:r>
            <w:r>
              <w:t>SI</w:t>
            </w:r>
            <w:r w:rsidR="00073DEA" w:rsidRPr="000E0FA1">
              <w:t xml:space="preserve"> to secu</w:t>
            </w:r>
            <w:r>
              <w:t>re the purchase price.</w:t>
            </w:r>
            <w:r w:rsidR="00073DEA" w:rsidRPr="000E0FA1">
              <w:t xml:space="preserve"> § 9-103, </w:t>
            </w:r>
            <w:r>
              <w:t>Cmt</w:t>
            </w:r>
            <w:r w:rsidR="00073DEA" w:rsidRPr="000E0FA1">
              <w:t xml:space="preserve"> 3, ¶2.</w:t>
            </w:r>
          </w:p>
        </w:tc>
      </w:tr>
      <w:tr w:rsidR="009F6E36" w:rsidRPr="00BE78D5" w14:paraId="33020E37" w14:textId="77777777" w:rsidTr="009F6E36">
        <w:tc>
          <w:tcPr>
            <w:tcW w:w="2970" w:type="dxa"/>
          </w:tcPr>
          <w:p w14:paraId="58F1EE85" w14:textId="7E93662D" w:rsidR="000E0FA1" w:rsidRPr="00C374DE" w:rsidRDefault="000E0FA1" w:rsidP="00C374DE">
            <w:pPr>
              <w:rPr>
                <w:i/>
                <w:color w:val="A6A6A6" w:themeColor="background1" w:themeShade="A6"/>
                <w:szCs w:val="18"/>
              </w:rPr>
            </w:pPr>
            <w:r w:rsidRPr="00C374DE">
              <w:rPr>
                <w:i/>
                <w:color w:val="A6A6A6" w:themeColor="background1" w:themeShade="A6"/>
                <w:szCs w:val="18"/>
              </w:rPr>
              <w:t xml:space="preserve">What legal test does </w:t>
            </w:r>
            <w:r w:rsidRPr="00C374DE">
              <w:rPr>
                <w:i/>
                <w:iCs/>
                <w:color w:val="A6A6A6" w:themeColor="background1" w:themeShade="A6"/>
                <w:szCs w:val="18"/>
              </w:rPr>
              <w:t>General Electric</w:t>
            </w:r>
            <w:r w:rsidRPr="00C374DE">
              <w:rPr>
                <w:i/>
                <w:color w:val="A6A6A6" w:themeColor="background1" w:themeShade="A6"/>
                <w:szCs w:val="18"/>
              </w:rPr>
              <w:t xml:space="preserve"> adopt?</w:t>
            </w:r>
          </w:p>
          <w:p w14:paraId="79E91E06" w14:textId="77777777" w:rsidR="000E0FA1" w:rsidRPr="00C374DE" w:rsidRDefault="000E0FA1" w:rsidP="000E0FA1">
            <w:pPr>
              <w:rPr>
                <w:i/>
                <w:color w:val="A6A6A6" w:themeColor="background1" w:themeShade="A6"/>
                <w:szCs w:val="18"/>
              </w:rPr>
            </w:pPr>
          </w:p>
        </w:tc>
        <w:tc>
          <w:tcPr>
            <w:tcW w:w="7362" w:type="dxa"/>
          </w:tcPr>
          <w:p w14:paraId="7F31C290" w14:textId="07C485F7" w:rsidR="000E0FA1" w:rsidRPr="009F6E36" w:rsidRDefault="00073DEA" w:rsidP="009F6E36">
            <w:pPr>
              <w:pStyle w:val="ListParagraph"/>
              <w:numPr>
                <w:ilvl w:val="0"/>
                <w:numId w:val="3"/>
              </w:numPr>
              <w:rPr>
                <w:color w:val="BFBFBF" w:themeColor="background1" w:themeShade="BF"/>
              </w:rPr>
            </w:pPr>
            <w:r w:rsidRPr="00C374DE">
              <w:rPr>
                <w:color w:val="BFBFBF" w:themeColor="background1" w:themeShade="BF"/>
              </w:rPr>
              <w:t xml:space="preserve">If the loan transaction appears to be </w:t>
            </w:r>
            <w:r w:rsidRPr="00C374DE">
              <w:rPr>
                <w:i/>
                <w:iCs/>
                <w:color w:val="BFBFBF" w:themeColor="background1" w:themeShade="BF"/>
              </w:rPr>
              <w:t>closely allied</w:t>
            </w:r>
            <w:r w:rsidRPr="00C374DE">
              <w:rPr>
                <w:color w:val="BFBFBF" w:themeColor="background1" w:themeShade="BF"/>
              </w:rPr>
              <w:t xml:space="preserve"> to the purchase tr</w:t>
            </w:r>
            <w:r w:rsidR="009F6E36">
              <w:rPr>
                <w:color w:val="BFBFBF" w:themeColor="background1" w:themeShade="BF"/>
              </w:rPr>
              <w:t xml:space="preserve">ansaction, that should suffice. </w:t>
            </w:r>
            <w:r w:rsidR="009F6E36" w:rsidRPr="009F6E36">
              <w:rPr>
                <w:i/>
                <w:color w:val="BFBFBF" w:themeColor="background1" w:themeShade="BF"/>
              </w:rPr>
              <w:t>Gilmore</w:t>
            </w:r>
            <w:r w:rsidR="009F6E36">
              <w:rPr>
                <w:color w:val="BFBFBF" w:themeColor="background1" w:themeShade="BF"/>
              </w:rPr>
              <w:t xml:space="preserve"> p.</w:t>
            </w:r>
            <w:r w:rsidRPr="00C374DE">
              <w:rPr>
                <w:color w:val="BFBFBF" w:themeColor="background1" w:themeShade="BF"/>
              </w:rPr>
              <w:t>107.</w:t>
            </w:r>
            <w:r w:rsidR="009F6E36">
              <w:rPr>
                <w:color w:val="BFBFBF" w:themeColor="background1" w:themeShade="BF"/>
              </w:rPr>
              <w:t xml:space="preserve"> </w:t>
            </w:r>
            <w:r w:rsidR="009F6E36" w:rsidRPr="009F6E36">
              <w:rPr>
                <w:color w:val="BFBFBF" w:themeColor="background1" w:themeShade="BF"/>
              </w:rPr>
              <w:t>PMSI</w:t>
            </w:r>
            <w:r w:rsidRPr="009F6E36">
              <w:rPr>
                <w:color w:val="BFBFBF" w:themeColor="background1" w:themeShade="BF"/>
              </w:rPr>
              <w:t xml:space="preserve"> requires a </w:t>
            </w:r>
            <w:r w:rsidRPr="009F6E36">
              <w:rPr>
                <w:i/>
                <w:iCs/>
                <w:color w:val="BFBFBF" w:themeColor="background1" w:themeShade="BF"/>
              </w:rPr>
              <w:t>close nexus</w:t>
            </w:r>
            <w:r w:rsidRPr="009F6E36">
              <w:rPr>
                <w:color w:val="BFBFBF" w:themeColor="background1" w:themeShade="BF"/>
              </w:rPr>
              <w:t xml:space="preserve"> </w:t>
            </w:r>
            <w:r w:rsidR="009F6E36" w:rsidRPr="009F6E36">
              <w:rPr>
                <w:color w:val="BFBFBF" w:themeColor="background1" w:themeShade="BF"/>
              </w:rPr>
              <w:t>b/w</w:t>
            </w:r>
            <w:r w:rsidRPr="009F6E36">
              <w:rPr>
                <w:color w:val="BFBFBF" w:themeColor="background1" w:themeShade="BF"/>
              </w:rPr>
              <w:t xml:space="preserve"> the acquisition of collate</w:t>
            </w:r>
            <w:r w:rsidR="009F6E36" w:rsidRPr="009F6E36">
              <w:rPr>
                <w:color w:val="BFBFBF" w:themeColor="background1" w:themeShade="BF"/>
              </w:rPr>
              <w:t xml:space="preserve">ral and the secured obligation. </w:t>
            </w:r>
            <w:r w:rsidR="009F6E36" w:rsidRPr="009F6E36">
              <w:rPr>
                <w:color w:val="BFBFBF" w:themeColor="background1" w:themeShade="BF"/>
                <w:u w:val="single"/>
              </w:rPr>
              <w:t xml:space="preserve">Cmt </w:t>
            </w:r>
            <w:r w:rsidR="009F6E36" w:rsidRPr="009F6E36">
              <w:rPr>
                <w:color w:val="BFBFBF" w:themeColor="background1" w:themeShade="BF"/>
              </w:rPr>
              <w:t>2:</w:t>
            </w:r>
            <w:r w:rsidRPr="009F6E36">
              <w:rPr>
                <w:color w:val="BFBFBF" w:themeColor="background1" w:themeShade="BF"/>
              </w:rPr>
              <w:t xml:space="preserve"> ¶2.</w:t>
            </w:r>
          </w:p>
        </w:tc>
      </w:tr>
      <w:tr w:rsidR="009F6E36" w:rsidRPr="00BE78D5" w14:paraId="4D2B0DEA" w14:textId="77777777" w:rsidTr="009F6E36">
        <w:tc>
          <w:tcPr>
            <w:tcW w:w="2970" w:type="dxa"/>
          </w:tcPr>
          <w:p w14:paraId="5C0FCE02" w14:textId="5A58247C" w:rsidR="000E0FA1" w:rsidRPr="00C374DE" w:rsidRDefault="000E0FA1" w:rsidP="00C374DE">
            <w:pPr>
              <w:tabs>
                <w:tab w:val="num" w:pos="1440"/>
              </w:tabs>
              <w:rPr>
                <w:i/>
                <w:color w:val="A6A6A6" w:themeColor="background1" w:themeShade="A6"/>
                <w:szCs w:val="18"/>
              </w:rPr>
            </w:pPr>
            <w:r w:rsidRPr="00C374DE">
              <w:rPr>
                <w:i/>
                <w:color w:val="A6A6A6" w:themeColor="background1" w:themeShade="A6"/>
                <w:szCs w:val="18"/>
              </w:rPr>
              <w:t xml:space="preserve">How does that test explain the different results in the </w:t>
            </w:r>
            <w:r w:rsidR="009F6E36">
              <w:rPr>
                <w:i/>
                <w:color w:val="A6A6A6" w:themeColor="background1" w:themeShade="A6"/>
                <w:szCs w:val="18"/>
              </w:rPr>
              <w:t>2</w:t>
            </w:r>
            <w:r w:rsidRPr="00C374DE">
              <w:rPr>
                <w:i/>
                <w:color w:val="A6A6A6" w:themeColor="background1" w:themeShade="A6"/>
                <w:szCs w:val="18"/>
              </w:rPr>
              <w:t xml:space="preserve"> cases?</w:t>
            </w:r>
          </w:p>
          <w:p w14:paraId="3EDC280A" w14:textId="77777777" w:rsidR="000E0FA1" w:rsidRPr="00C374DE" w:rsidRDefault="000E0FA1" w:rsidP="00C374DE">
            <w:pPr>
              <w:rPr>
                <w:i/>
                <w:color w:val="A6A6A6" w:themeColor="background1" w:themeShade="A6"/>
                <w:szCs w:val="18"/>
              </w:rPr>
            </w:pPr>
          </w:p>
        </w:tc>
        <w:tc>
          <w:tcPr>
            <w:tcW w:w="7362" w:type="dxa"/>
          </w:tcPr>
          <w:p w14:paraId="70089211" w14:textId="27403705" w:rsidR="00073DEA" w:rsidRPr="00C374DE" w:rsidRDefault="00073DEA" w:rsidP="00C374DE">
            <w:pPr>
              <w:pStyle w:val="ListParagraph"/>
              <w:numPr>
                <w:ilvl w:val="0"/>
                <w:numId w:val="3"/>
              </w:numPr>
              <w:rPr>
                <w:color w:val="BFBFBF" w:themeColor="background1" w:themeShade="BF"/>
              </w:rPr>
            </w:pPr>
            <w:r w:rsidRPr="00C374DE">
              <w:rPr>
                <w:i/>
                <w:iCs/>
                <w:color w:val="BFBFBF" w:themeColor="background1" w:themeShade="BF"/>
              </w:rPr>
              <w:t>North Platte</w:t>
            </w:r>
            <w:r w:rsidR="009F6E36">
              <w:rPr>
                <w:color w:val="BFBFBF" w:themeColor="background1" w:themeShade="BF"/>
              </w:rPr>
              <w:t>: (1) SP had</w:t>
            </w:r>
            <w:r w:rsidRPr="00C374DE">
              <w:rPr>
                <w:color w:val="BFBFBF" w:themeColor="background1" w:themeShade="BF"/>
              </w:rPr>
              <w:t>n</w:t>
            </w:r>
            <w:r w:rsidR="009F6E36">
              <w:rPr>
                <w:color w:val="BFBFBF" w:themeColor="background1" w:themeShade="BF"/>
              </w:rPr>
              <w:t>’</w:t>
            </w:r>
            <w:r w:rsidRPr="00C374DE">
              <w:rPr>
                <w:color w:val="BFBFBF" w:themeColor="background1" w:themeShade="BF"/>
              </w:rPr>
              <w:t>t committed to make the loan when debtor acquired rights in the cattle. (2) The</w:t>
            </w:r>
            <w:r w:rsidR="009F6E36">
              <w:rPr>
                <w:color w:val="BFBFBF" w:themeColor="background1" w:themeShade="BF"/>
              </w:rPr>
              <w:t xml:space="preserve"> availability of the loan didn’</w:t>
            </w:r>
            <w:r w:rsidRPr="00C374DE">
              <w:rPr>
                <w:color w:val="BFBFBF" w:themeColor="background1" w:themeShade="BF"/>
              </w:rPr>
              <w:t xml:space="preserve">t determine whether to buy the cattle. (3) 6 weeks lapsed </w:t>
            </w:r>
            <w:r w:rsidR="009F6E36">
              <w:rPr>
                <w:color w:val="BFBFBF" w:themeColor="background1" w:themeShade="BF"/>
              </w:rPr>
              <w:t>b/w</w:t>
            </w:r>
            <w:r w:rsidRPr="00C374DE">
              <w:rPr>
                <w:color w:val="BFBFBF" w:themeColor="background1" w:themeShade="BF"/>
              </w:rPr>
              <w:t xml:space="preserve"> the purchase and the subsequent loan.</w:t>
            </w:r>
          </w:p>
          <w:p w14:paraId="1EF8E30C" w14:textId="3606ABE3" w:rsidR="000E0FA1" w:rsidRPr="00C374DE" w:rsidRDefault="00073DEA" w:rsidP="009F6E36">
            <w:pPr>
              <w:pStyle w:val="ListParagraph"/>
              <w:numPr>
                <w:ilvl w:val="0"/>
                <w:numId w:val="3"/>
              </w:numPr>
              <w:rPr>
                <w:color w:val="BFBFBF" w:themeColor="background1" w:themeShade="BF"/>
              </w:rPr>
            </w:pPr>
            <w:r w:rsidRPr="00C374DE">
              <w:rPr>
                <w:i/>
                <w:iCs/>
                <w:color w:val="BFBFBF" w:themeColor="background1" w:themeShade="BF"/>
              </w:rPr>
              <w:t>General Electric</w:t>
            </w:r>
            <w:r w:rsidRPr="00C374DE">
              <w:rPr>
                <w:color w:val="BFBFBF" w:themeColor="background1" w:themeShade="BF"/>
              </w:rPr>
              <w:t xml:space="preserve">: (1) SP was committed to making inventory loans. (2) Debtor counted on reimbursement when it bought the cars. (3) Only a few days </w:t>
            </w:r>
            <w:r w:rsidR="009F6E36">
              <w:rPr>
                <w:color w:val="BFBFBF" w:themeColor="background1" w:themeShade="BF"/>
              </w:rPr>
              <w:t>b/w</w:t>
            </w:r>
            <w:r w:rsidRPr="00C374DE">
              <w:rPr>
                <w:color w:val="BFBFBF" w:themeColor="background1" w:themeShade="BF"/>
              </w:rPr>
              <w:t xml:space="preserve"> the purchase and loan.</w:t>
            </w:r>
          </w:p>
        </w:tc>
      </w:tr>
    </w:tbl>
    <w:p w14:paraId="3DEE4B81" w14:textId="77777777" w:rsidR="0035700F" w:rsidRDefault="0035700F" w:rsidP="000E0FA1"/>
    <w:p w14:paraId="190C4030" w14:textId="77777777" w:rsidR="00C374DE" w:rsidRDefault="00C374DE" w:rsidP="009F6E36"/>
    <w:p w14:paraId="060739D2" w14:textId="10222690" w:rsidR="00C374DE" w:rsidRPr="00C374DE" w:rsidRDefault="00C374DE" w:rsidP="00C374DE">
      <w:pPr>
        <w:rPr>
          <w:b/>
        </w:rPr>
      </w:pPr>
      <w:r w:rsidRPr="00C374DE">
        <w:rPr>
          <w:b/>
        </w:rPr>
        <w:t>Rationale for auto-</w:t>
      </w:r>
      <w:r>
        <w:rPr>
          <w:b/>
        </w:rPr>
        <w:t>perfection of PMSI</w:t>
      </w:r>
      <w:r w:rsidRPr="00C374DE">
        <w:rPr>
          <w:b/>
        </w:rPr>
        <w:t>s in consumer goods</w:t>
      </w:r>
    </w:p>
    <w:p w14:paraId="5E41F299" w14:textId="7BC50BDE" w:rsidR="00C374DE" w:rsidRPr="000E0FA1" w:rsidRDefault="00C374DE" w:rsidP="00C374DE">
      <w:pPr>
        <w:pStyle w:val="ListParagraph"/>
      </w:pPr>
      <w:r w:rsidRPr="000E0FA1">
        <w:t xml:space="preserve">Many transactions involving PMSI’s in consumer goods, so requiring a </w:t>
      </w:r>
      <w:r w:rsidR="003C7E66">
        <w:t>SP</w:t>
      </w:r>
      <w:r w:rsidRPr="000E0FA1">
        <w:t xml:space="preserve"> to file a </w:t>
      </w:r>
      <w:r w:rsidR="003C7E66">
        <w:t>FS</w:t>
      </w:r>
      <w:r w:rsidRPr="000E0FA1">
        <w:t xml:space="preserve"> would clog the system </w:t>
      </w:r>
      <w:r w:rsidR="003C7E66">
        <w:t>w/</w:t>
      </w:r>
      <w:r w:rsidRPr="000E0FA1">
        <w:t xml:space="preserve"> many records.</w:t>
      </w:r>
    </w:p>
    <w:p w14:paraId="2304B219" w14:textId="13E777A7" w:rsidR="00C374DE" w:rsidRPr="000E0FA1" w:rsidRDefault="00C374DE" w:rsidP="00C374DE">
      <w:pPr>
        <w:pStyle w:val="ListParagraph"/>
      </w:pPr>
      <w:r w:rsidRPr="000E0FA1">
        <w:t xml:space="preserve">Very few people would ever check the UCC records for a </w:t>
      </w:r>
      <w:r w:rsidR="00D116F5">
        <w:t>FS</w:t>
      </w:r>
      <w:r w:rsidRPr="000E0FA1">
        <w:t xml:space="preserve"> as to consumer goods.</w:t>
      </w:r>
    </w:p>
    <w:p w14:paraId="06312CBF" w14:textId="77777777" w:rsidR="00C374DE" w:rsidRPr="000E0FA1" w:rsidRDefault="00C374DE" w:rsidP="00C374DE">
      <w:pPr>
        <w:pStyle w:val="ListParagraph"/>
        <w:numPr>
          <w:ilvl w:val="3"/>
          <w:numId w:val="3"/>
        </w:numPr>
      </w:pPr>
      <w:r w:rsidRPr="000E0FA1">
        <w:t xml:space="preserve">Secured lenders </w:t>
      </w:r>
      <w:r>
        <w:t>un</w:t>
      </w:r>
      <w:r w:rsidRPr="000E0FA1">
        <w:t>likely to check.  Used consumer goods have little value, so few lenders will ever lend against them.</w:t>
      </w:r>
    </w:p>
    <w:p w14:paraId="278E4FB0" w14:textId="77777777" w:rsidR="00C374DE" w:rsidRPr="000E0FA1" w:rsidRDefault="00C374DE" w:rsidP="00C374DE">
      <w:pPr>
        <w:pStyle w:val="ListParagraph"/>
        <w:numPr>
          <w:ilvl w:val="3"/>
          <w:numId w:val="3"/>
        </w:numPr>
      </w:pPr>
      <w:r w:rsidRPr="000E0FA1">
        <w:t xml:space="preserve">Prospective buyers are </w:t>
      </w:r>
      <w:r>
        <w:t>un</w:t>
      </w:r>
      <w:r w:rsidRPr="000E0FA1">
        <w:t xml:space="preserve"> likely to check.  Most buyers of the used consumer goods will be</w:t>
      </w:r>
      <w:r>
        <w:t xml:space="preserve"> other consumers, and they wo</w:t>
      </w:r>
      <w:r w:rsidRPr="000E0FA1">
        <w:t>n</w:t>
      </w:r>
      <w:r>
        <w:t>’</w:t>
      </w:r>
      <w:r w:rsidRPr="000E0FA1">
        <w:t>t know to check the UCC records.</w:t>
      </w:r>
    </w:p>
    <w:p w14:paraId="1993E489" w14:textId="77777777" w:rsidR="00C374DE" w:rsidRDefault="00C374DE" w:rsidP="00C374DE">
      <w:pPr>
        <w:pStyle w:val="ListParagraph"/>
      </w:pPr>
      <w:r w:rsidRPr="000E0FA1">
        <w:t>In short, requiring filing will burden the system but will achieve little value in giving notice.</w:t>
      </w:r>
    </w:p>
    <w:p w14:paraId="59B32E30" w14:textId="77777777" w:rsidR="00C374DE" w:rsidRDefault="00C374DE" w:rsidP="00D116F5">
      <w:pPr>
        <w:rPr>
          <w:b/>
        </w:rPr>
      </w:pPr>
    </w:p>
    <w:p w14:paraId="70768446" w14:textId="24A3C1D6" w:rsidR="00D116F5" w:rsidRPr="00D116F5" w:rsidRDefault="00D116F5" w:rsidP="00D116F5">
      <w:pPr>
        <w:pStyle w:val="ListParagraph"/>
        <w:numPr>
          <w:ilvl w:val="0"/>
          <w:numId w:val="3"/>
        </w:numPr>
        <w:rPr>
          <w:b/>
        </w:rPr>
      </w:pPr>
      <w:r w:rsidRPr="00BF7B12">
        <w:rPr>
          <w:b/>
          <w:highlight w:val="yellow"/>
        </w:rPr>
        <w:t>Definitions</w:t>
      </w:r>
      <w:r w:rsidRPr="00D116F5">
        <w:rPr>
          <w:b/>
        </w:rPr>
        <w:t xml:space="preserve"> </w:t>
      </w:r>
      <w:r w:rsidRPr="00D116F5">
        <w:rPr>
          <w:b/>
        </w:rPr>
        <w:tab/>
      </w:r>
      <w:r w:rsidRPr="00D116F5">
        <w:rPr>
          <w:b/>
        </w:rPr>
        <w:tab/>
      </w:r>
      <w:r w:rsidRPr="00D116F5">
        <w:rPr>
          <w:b/>
        </w:rPr>
        <w:tab/>
      </w:r>
      <w:r w:rsidRPr="00D116F5">
        <w:rPr>
          <w:b/>
        </w:rPr>
        <w:tab/>
      </w:r>
      <w:r w:rsidRPr="00D116F5">
        <w:rPr>
          <w:b/>
        </w:rPr>
        <w:tab/>
      </w:r>
      <w:r w:rsidRPr="00D116F5">
        <w:rPr>
          <w:b/>
        </w:rPr>
        <w:tab/>
      </w:r>
      <w:r w:rsidRPr="00D116F5">
        <w:rPr>
          <w:b/>
        </w:rPr>
        <w:tab/>
      </w:r>
      <w:r w:rsidRPr="00D116F5">
        <w:rPr>
          <w:b/>
        </w:rPr>
        <w:tab/>
      </w:r>
      <w:r w:rsidRPr="00D116F5">
        <w:rPr>
          <w:b/>
        </w:rPr>
        <w:tab/>
      </w:r>
      <w:r w:rsidRPr="00D116F5">
        <w:rPr>
          <w:b/>
        </w:rPr>
        <w:tab/>
      </w:r>
      <w:r w:rsidRPr="00D116F5">
        <w:rPr>
          <w:b/>
        </w:rPr>
        <w:tab/>
      </w:r>
      <w:r w:rsidRPr="00D116F5">
        <w:rPr>
          <w:b/>
        </w:rPr>
        <w:tab/>
      </w:r>
      <w:r w:rsidRPr="00D116F5">
        <w:rPr>
          <w:b/>
        </w:rPr>
        <w:tab/>
      </w:r>
      <w:r w:rsidRPr="00D116F5">
        <w:rPr>
          <w:b/>
        </w:rPr>
        <w:tab/>
      </w:r>
      <w:r w:rsidRPr="00D116F5">
        <w:rPr>
          <w:b/>
        </w:rPr>
        <w:tab/>
      </w:r>
      <w:r w:rsidRPr="00D116F5">
        <w:rPr>
          <w:b/>
        </w:rPr>
        <w:tab/>
      </w:r>
      <w:r w:rsidRPr="00D116F5">
        <w:rPr>
          <w:b/>
        </w:rPr>
        <w:tab/>
      </w:r>
      <w:r w:rsidRPr="00D116F5">
        <w:rPr>
          <w:b/>
        </w:rPr>
        <w:tab/>
      </w:r>
      <w:r w:rsidRPr="00D116F5">
        <w:rPr>
          <w:b/>
        </w:rPr>
        <w:tab/>
      </w:r>
      <w:r w:rsidRPr="00D116F5">
        <w:rPr>
          <w:b/>
        </w:rPr>
        <w:tab/>
      </w:r>
      <w:r w:rsidRPr="00D116F5">
        <w:rPr>
          <w:b/>
        </w:rPr>
        <w:tab/>
      </w:r>
      <w:r w:rsidRPr="00D116F5">
        <w:rPr>
          <w:b/>
        </w:rPr>
        <w:tab/>
      </w:r>
    </w:p>
    <w:p w14:paraId="394FEFC8" w14:textId="091FD273" w:rsidR="00BF7B12" w:rsidRPr="00D116F5" w:rsidRDefault="00BF7B12" w:rsidP="00BF7B12">
      <w:pPr>
        <w:pStyle w:val="ListParagraph"/>
        <w:numPr>
          <w:ilvl w:val="0"/>
          <w:numId w:val="3"/>
        </w:numPr>
        <w:rPr>
          <w:b/>
        </w:rPr>
      </w:pPr>
      <w:r w:rsidRPr="00BF7B12">
        <w:rPr>
          <w:b/>
        </w:rPr>
        <w:t>H</w:t>
      </w:r>
      <w:r w:rsidR="00D116F5" w:rsidRPr="00BF7B12">
        <w:rPr>
          <w:b/>
          <w:iCs/>
        </w:rPr>
        <w:t>ousehold goods</w:t>
      </w:r>
      <w:r>
        <w:rPr>
          <w:b/>
          <w:iCs/>
        </w:rPr>
        <w:tab/>
      </w:r>
      <w:r>
        <w:rPr>
          <w:b/>
          <w:iCs/>
        </w:rPr>
        <w:tab/>
      </w:r>
      <w:r>
        <w:rPr>
          <w:b/>
          <w:iCs/>
        </w:rPr>
        <w:tab/>
      </w:r>
      <w:r>
        <w:rPr>
          <w:b/>
          <w:iCs/>
        </w:rPr>
        <w:tab/>
      </w:r>
      <w:r>
        <w:rPr>
          <w:b/>
          <w:iCs/>
        </w:rPr>
        <w:tab/>
      </w:r>
      <w:r>
        <w:rPr>
          <w:b/>
          <w:iCs/>
        </w:rPr>
        <w:tab/>
      </w:r>
      <w:r>
        <w:rPr>
          <w:b/>
          <w:iCs/>
        </w:rPr>
        <w:tab/>
      </w:r>
      <w:r>
        <w:rPr>
          <w:b/>
          <w:iCs/>
        </w:rPr>
        <w:tab/>
      </w:r>
      <w:r>
        <w:tab/>
      </w:r>
      <w:r>
        <w:tab/>
      </w:r>
      <w:r>
        <w:tab/>
      </w:r>
      <w:r>
        <w:tab/>
      </w:r>
      <w:r>
        <w:tab/>
      </w:r>
      <w:r>
        <w:tab/>
      </w:r>
      <w:r>
        <w:tab/>
      </w:r>
      <w:r>
        <w:tab/>
      </w:r>
      <w:r>
        <w:tab/>
      </w:r>
      <w:r>
        <w:tab/>
      </w:r>
      <w:r>
        <w:tab/>
      </w:r>
      <w:r w:rsidRPr="00D116F5">
        <w:rPr>
          <w:b/>
        </w:rPr>
        <w:t xml:space="preserve">FTC </w:t>
      </w:r>
      <w:r>
        <w:rPr>
          <w:b/>
        </w:rPr>
        <w:t>Credit Practices Rules § 444.1 (i)</w:t>
      </w:r>
    </w:p>
    <w:p w14:paraId="0DBD5922" w14:textId="7B7D07DD" w:rsidR="00D116F5" w:rsidRPr="00222DC1" w:rsidRDefault="00D116F5" w:rsidP="00BF7B12">
      <w:pPr>
        <w:pStyle w:val="ListParagraph"/>
        <w:numPr>
          <w:ilvl w:val="0"/>
          <w:numId w:val="3"/>
        </w:numPr>
      </w:pPr>
      <w:r w:rsidRPr="00222DC1">
        <w:t>Clothing, furniture, appliances, one radio and one television, linens, china, crockery, kitchenware, and personal effects (including wedding rings) of the consumer and his or her dependents, provided that the following are not included</w:t>
      </w:r>
      <w:r w:rsidR="00E905FE">
        <w:t xml:space="preserve"> w/in </w:t>
      </w:r>
      <w:r w:rsidRPr="00222DC1">
        <w:t xml:space="preserve">the scope of the term </w:t>
      </w:r>
      <w:r w:rsidRPr="00222DC1">
        <w:rPr>
          <w:i/>
          <w:iCs/>
        </w:rPr>
        <w:t>household goods:</w:t>
      </w:r>
    </w:p>
    <w:p w14:paraId="34112FD0" w14:textId="77777777" w:rsidR="00D116F5" w:rsidRPr="00222DC1" w:rsidRDefault="00D116F5" w:rsidP="00D116F5">
      <w:pPr>
        <w:pStyle w:val="ListParagraph"/>
      </w:pPr>
      <w:r w:rsidRPr="00222DC1">
        <w:t>(1) Works of art;</w:t>
      </w:r>
    </w:p>
    <w:p w14:paraId="12641CD3" w14:textId="77777777" w:rsidR="00D116F5" w:rsidRPr="00222DC1" w:rsidRDefault="00D116F5" w:rsidP="00D116F5">
      <w:pPr>
        <w:pStyle w:val="ListParagraph"/>
      </w:pPr>
      <w:r w:rsidRPr="00222DC1">
        <w:t xml:space="preserve">(2) Electronic entertainment equipment (except </w:t>
      </w:r>
      <w:r>
        <w:t>1</w:t>
      </w:r>
      <w:r w:rsidRPr="00222DC1">
        <w:t xml:space="preserve"> </w:t>
      </w:r>
      <w:r>
        <w:t>TV</w:t>
      </w:r>
      <w:r w:rsidRPr="00222DC1">
        <w:t xml:space="preserve"> </w:t>
      </w:r>
      <w:r>
        <w:t>&amp;</w:t>
      </w:r>
      <w:r w:rsidRPr="00222DC1">
        <w:t xml:space="preserve"> </w:t>
      </w:r>
      <w:r>
        <w:t>1 radio)</w:t>
      </w:r>
    </w:p>
    <w:p w14:paraId="25B29176" w14:textId="77777777" w:rsidR="00D116F5" w:rsidRPr="00222DC1" w:rsidRDefault="00D116F5" w:rsidP="00D116F5">
      <w:pPr>
        <w:pStyle w:val="ListParagraph"/>
      </w:pPr>
      <w:r w:rsidRPr="00222DC1">
        <w:t>(3) Items acquired as antiques</w:t>
      </w:r>
      <w:r>
        <w:t xml:space="preserve"> &amp;</w:t>
      </w:r>
    </w:p>
    <w:p w14:paraId="20FBA1AF" w14:textId="4E83284B" w:rsidR="00D116F5" w:rsidRDefault="00D116F5" w:rsidP="00D116F5">
      <w:pPr>
        <w:pStyle w:val="ListParagraph"/>
      </w:pPr>
      <w:r w:rsidRPr="00222DC1">
        <w:t>(4) Jewelry (except wedding rings).</w:t>
      </w:r>
    </w:p>
    <w:p w14:paraId="2FDDA730" w14:textId="77777777" w:rsidR="00D116F5" w:rsidRPr="00D116F5" w:rsidRDefault="00D116F5" w:rsidP="00D116F5">
      <w:pPr>
        <w:pStyle w:val="ListParagraph"/>
        <w:numPr>
          <w:ilvl w:val="0"/>
          <w:numId w:val="3"/>
        </w:numPr>
      </w:pPr>
    </w:p>
    <w:p w14:paraId="49FFE026" w14:textId="4599CBE9" w:rsidR="00C374DE" w:rsidRPr="00C374DE" w:rsidRDefault="00C374DE" w:rsidP="00C374DE">
      <w:pPr>
        <w:pStyle w:val="ListParagraph"/>
        <w:numPr>
          <w:ilvl w:val="0"/>
          <w:numId w:val="3"/>
        </w:numPr>
        <w:rPr>
          <w:b/>
        </w:rPr>
      </w:pPr>
      <w:r w:rsidRPr="00C374DE">
        <w:rPr>
          <w:b/>
        </w:rPr>
        <w:t>Unfair credit practices</w:t>
      </w:r>
      <w:r w:rsidRPr="00C374DE">
        <w:rPr>
          <w:b/>
        </w:rPr>
        <w:tab/>
      </w:r>
      <w:r w:rsidRPr="00C374DE">
        <w:rPr>
          <w:b/>
        </w:rPr>
        <w:tab/>
      </w:r>
      <w:r w:rsidRPr="00C374DE">
        <w:rPr>
          <w:b/>
        </w:rPr>
        <w:tab/>
      </w:r>
      <w:r w:rsidRPr="00C374DE">
        <w:rPr>
          <w:b/>
        </w:rPr>
        <w:tab/>
      </w:r>
      <w:r w:rsidRPr="00C374DE">
        <w:rPr>
          <w:b/>
        </w:rPr>
        <w:tab/>
      </w:r>
      <w:r w:rsidRPr="00C374DE">
        <w:rPr>
          <w:b/>
        </w:rPr>
        <w:tab/>
      </w:r>
      <w:r w:rsidRPr="00C374DE">
        <w:rPr>
          <w:b/>
        </w:rPr>
        <w:tab/>
      </w:r>
      <w:r w:rsidRPr="00C374DE">
        <w:rPr>
          <w:b/>
        </w:rPr>
        <w:tab/>
      </w:r>
      <w:r w:rsidRPr="00C374DE">
        <w:rPr>
          <w:b/>
        </w:rPr>
        <w:tab/>
      </w:r>
      <w:r>
        <w:rPr>
          <w:b/>
        </w:rPr>
        <w:tab/>
      </w:r>
      <w:r>
        <w:rPr>
          <w:b/>
        </w:rPr>
        <w:tab/>
      </w:r>
      <w:r>
        <w:rPr>
          <w:b/>
        </w:rPr>
        <w:tab/>
      </w:r>
      <w:r>
        <w:rPr>
          <w:b/>
        </w:rPr>
        <w:tab/>
      </w:r>
      <w:r w:rsidRPr="00C374DE">
        <w:rPr>
          <w:b/>
        </w:rPr>
        <w:tab/>
      </w:r>
      <w:r w:rsidRPr="00C374DE">
        <w:rPr>
          <w:b/>
        </w:rPr>
        <w:tab/>
      </w:r>
      <w:r w:rsidRPr="00C374DE">
        <w:rPr>
          <w:b/>
        </w:rPr>
        <w:tab/>
      </w:r>
      <w:r w:rsidRPr="00C374DE">
        <w:rPr>
          <w:b/>
        </w:rPr>
        <w:tab/>
      </w:r>
      <w:r w:rsidRPr="00C374DE">
        <w:rPr>
          <w:b/>
        </w:rPr>
        <w:tab/>
        <w:t>FTC Credit Practices Rules</w:t>
      </w:r>
      <w:r w:rsidRPr="00C374DE">
        <w:rPr>
          <w:b/>
        </w:rPr>
        <w:tab/>
        <w:t>§ 444.2</w:t>
      </w:r>
      <w:r w:rsidR="00BF7B12">
        <w:rPr>
          <w:b/>
        </w:rPr>
        <w:t>(a)</w:t>
      </w:r>
      <w:r w:rsidRPr="00C374DE">
        <w:rPr>
          <w:b/>
        </w:rPr>
        <w:t>   </w:t>
      </w:r>
    </w:p>
    <w:p w14:paraId="7846DD2E" w14:textId="38309039" w:rsidR="00C374DE" w:rsidRPr="000E0FA1" w:rsidRDefault="00C374DE" w:rsidP="00BF7B12">
      <w:pPr>
        <w:pStyle w:val="ListParagraph"/>
        <w:numPr>
          <w:ilvl w:val="0"/>
          <w:numId w:val="3"/>
        </w:numPr>
      </w:pPr>
      <w:r w:rsidRPr="000E0FA1">
        <w:t xml:space="preserve">In connection </w:t>
      </w:r>
      <w:r>
        <w:t>w/</w:t>
      </w:r>
      <w:r w:rsidRPr="000E0FA1">
        <w:t xml:space="preserve"> the extension of credit to consumers in or affecting commerce, as commerce is defined in the </w:t>
      </w:r>
      <w:r>
        <w:t>FTC</w:t>
      </w:r>
      <w:r w:rsidRPr="000E0FA1">
        <w:t xml:space="preserve"> Act, it is an unfair act or practice </w:t>
      </w:r>
      <w:r>
        <w:t>w/in</w:t>
      </w:r>
      <w:r w:rsidRPr="000E0FA1">
        <w:t xml:space="preserve"> the meaning of </w:t>
      </w:r>
      <w:r>
        <w:t>§</w:t>
      </w:r>
      <w:r w:rsidRPr="000E0FA1">
        <w:t xml:space="preserve"> 5 for a lender or retail installment seller directly or indirectly to take or receive from a co</w:t>
      </w:r>
      <w:r>
        <w:t>nsumer an obligation that …</w:t>
      </w:r>
      <w:r w:rsidRPr="000E0FA1">
        <w:t xml:space="preserve"> (4) Constitutes or contains a nonpossessory </w:t>
      </w:r>
      <w:r w:rsidR="00845692">
        <w:t>SI</w:t>
      </w:r>
      <w:r w:rsidRPr="000E0FA1">
        <w:t xml:space="preserve"> in household goods other than a </w:t>
      </w:r>
      <w:r>
        <w:t>PMSI</w:t>
      </w:r>
    </w:p>
    <w:p w14:paraId="57B0146B" w14:textId="77777777" w:rsidR="00C374DE" w:rsidRDefault="00C374DE" w:rsidP="000E0FA1"/>
    <w:p w14:paraId="38455B80" w14:textId="77777777" w:rsidR="00C43F77" w:rsidRDefault="00C43F77" w:rsidP="00C43F77">
      <w:pPr>
        <w:rPr>
          <w:b/>
        </w:rPr>
      </w:pPr>
      <w:r>
        <w:rPr>
          <w:b/>
        </w:rPr>
        <w:t>Auto-Perfection</w:t>
      </w:r>
    </w:p>
    <w:p w14:paraId="57D41B9C" w14:textId="77777777" w:rsidR="00C43F77" w:rsidRDefault="00C43F77" w:rsidP="00C43F77">
      <w:pPr>
        <w:ind w:firstLine="288"/>
        <w:rPr>
          <w:b/>
        </w:rPr>
      </w:pPr>
      <w:r>
        <w:rPr>
          <w:b/>
        </w:rPr>
        <w:t>Requirements</w:t>
      </w:r>
    </w:p>
    <w:p w14:paraId="7F340EE7" w14:textId="77777777" w:rsidR="00C43F77" w:rsidRPr="00BF7B12" w:rsidRDefault="00C43F77" w:rsidP="00C43F77">
      <w:pPr>
        <w:pStyle w:val="ListParagraph"/>
      </w:pPr>
      <w:r w:rsidRPr="00BF7B12">
        <w:t xml:space="preserve">A PMSI </w:t>
      </w:r>
      <w:r w:rsidRPr="00BF7B12">
        <w:rPr>
          <w:b/>
        </w:rPr>
        <w:t>&amp;</w:t>
      </w:r>
    </w:p>
    <w:p w14:paraId="0B2CAEF4" w14:textId="77777777" w:rsidR="00C43F77" w:rsidRPr="00BF7B12" w:rsidRDefault="00C43F77" w:rsidP="00C43F77">
      <w:pPr>
        <w:pStyle w:val="ListParagraph"/>
      </w:pPr>
      <w:r w:rsidRPr="00BF7B12">
        <w:t>Consumer Goods</w:t>
      </w:r>
    </w:p>
    <w:p w14:paraId="4C408402" w14:textId="77777777" w:rsidR="00C43F77" w:rsidRDefault="00C43F77" w:rsidP="00C43F77">
      <w:pPr>
        <w:ind w:left="288"/>
      </w:pPr>
      <w:r w:rsidRPr="00BF7B12">
        <w:rPr>
          <w:b/>
        </w:rPr>
        <w:t>Purpose:</w:t>
      </w:r>
      <w:r>
        <w:t xml:space="preserve"> Just another way to perfect</w:t>
      </w:r>
    </w:p>
    <w:p w14:paraId="48AD37E0" w14:textId="77777777" w:rsidR="00C43F77" w:rsidRDefault="00C43F77" w:rsidP="000E0FA1"/>
    <w:tbl>
      <w:tblPr>
        <w:tblpPr w:leftFromText="180" w:rightFromText="180" w:vertAnchor="text" w:tblpY="1"/>
        <w:tblOverlap w:val="neve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0E0FA1" w:rsidRPr="00BE78D5" w14:paraId="6E3B6EA3" w14:textId="77777777" w:rsidTr="000E0FA1">
        <w:tc>
          <w:tcPr>
            <w:tcW w:w="10332" w:type="dxa"/>
            <w:gridSpan w:val="2"/>
            <w:shd w:val="clear" w:color="auto" w:fill="EAEAEA"/>
          </w:tcPr>
          <w:p w14:paraId="4404263B" w14:textId="7E5634E5" w:rsidR="000E0FA1" w:rsidRPr="00FB26B9" w:rsidRDefault="000E0FA1" w:rsidP="000E0FA1">
            <w:pPr>
              <w:tabs>
                <w:tab w:val="left" w:pos="333"/>
              </w:tabs>
              <w:jc w:val="center"/>
              <w:rPr>
                <w:b/>
                <w:szCs w:val="18"/>
              </w:rPr>
            </w:pPr>
            <w:r w:rsidRPr="00FB26B9">
              <w:rPr>
                <w:b/>
                <w:szCs w:val="18"/>
              </w:rPr>
              <w:t>Problem 14.1</w:t>
            </w:r>
          </w:p>
        </w:tc>
      </w:tr>
      <w:tr w:rsidR="000E0FA1" w:rsidRPr="00BE78D5" w14:paraId="580C4275" w14:textId="77777777" w:rsidTr="000E0FA1">
        <w:tc>
          <w:tcPr>
            <w:tcW w:w="4140" w:type="dxa"/>
          </w:tcPr>
          <w:p w14:paraId="04F961D1" w14:textId="49482DD3" w:rsidR="000E0FA1" w:rsidRPr="00FB26B9" w:rsidRDefault="00FB26B9" w:rsidP="00FB26B9">
            <w:pPr>
              <w:rPr>
                <w:i/>
                <w:szCs w:val="18"/>
              </w:rPr>
            </w:pPr>
            <w:r>
              <w:rPr>
                <w:bCs/>
                <w:i/>
                <w:szCs w:val="18"/>
              </w:rPr>
              <w:t>(a) Does Fred’s have to do an</w:t>
            </w:r>
            <w:r w:rsidR="000E0FA1" w:rsidRPr="00FB26B9">
              <w:rPr>
                <w:bCs/>
                <w:i/>
                <w:szCs w:val="18"/>
              </w:rPr>
              <w:t xml:space="preserve">ything to perfect its </w:t>
            </w:r>
            <w:r>
              <w:rPr>
                <w:bCs/>
                <w:i/>
                <w:szCs w:val="18"/>
              </w:rPr>
              <w:t>SI</w:t>
            </w:r>
            <w:r w:rsidR="000E0FA1" w:rsidRPr="00FB26B9">
              <w:rPr>
                <w:bCs/>
                <w:i/>
                <w:szCs w:val="18"/>
              </w:rPr>
              <w:t xml:space="preserve"> in the furniture?</w:t>
            </w:r>
          </w:p>
          <w:p w14:paraId="02701879" w14:textId="77777777" w:rsidR="000E0FA1" w:rsidRPr="00FB26B9" w:rsidRDefault="000E0FA1" w:rsidP="000E0FA1">
            <w:pPr>
              <w:ind w:left="360"/>
              <w:rPr>
                <w:szCs w:val="18"/>
              </w:rPr>
            </w:pPr>
          </w:p>
        </w:tc>
        <w:tc>
          <w:tcPr>
            <w:tcW w:w="6192" w:type="dxa"/>
          </w:tcPr>
          <w:p w14:paraId="3A0F1400" w14:textId="77777777" w:rsidR="00073DEA" w:rsidRPr="00FB26B9" w:rsidRDefault="00073DEA" w:rsidP="00FB26B9">
            <w:pPr>
              <w:pStyle w:val="ListParagraph"/>
              <w:numPr>
                <w:ilvl w:val="0"/>
                <w:numId w:val="3"/>
              </w:numPr>
              <w:rPr>
                <w:i/>
              </w:rPr>
            </w:pPr>
            <w:r w:rsidRPr="00FB26B9">
              <w:rPr>
                <w:i/>
              </w:rPr>
              <w:t>How should the collateral be classified?</w:t>
            </w:r>
          </w:p>
          <w:p w14:paraId="6F7F1452" w14:textId="28C25C9A" w:rsidR="00073DEA" w:rsidRPr="00FB26B9" w:rsidRDefault="00073DEA" w:rsidP="00FB26B9">
            <w:pPr>
              <w:pStyle w:val="ListParagraph"/>
              <w:numPr>
                <w:ilvl w:val="0"/>
                <w:numId w:val="3"/>
              </w:numPr>
            </w:pPr>
            <w:r w:rsidRPr="00FB26B9">
              <w:t xml:space="preserve">Goods </w:t>
            </w:r>
            <w:r w:rsidR="00C374DE">
              <w:t>—specifically</w:t>
            </w:r>
            <w:r w:rsidRPr="00FB26B9">
              <w:t>, consumer goods.</w:t>
            </w:r>
          </w:p>
          <w:p w14:paraId="48282511" w14:textId="77777777" w:rsidR="00FB26B9" w:rsidRDefault="00FB26B9" w:rsidP="00FB26B9">
            <w:pPr>
              <w:pStyle w:val="ListParagraph"/>
              <w:numPr>
                <w:ilvl w:val="0"/>
                <w:numId w:val="3"/>
              </w:numPr>
              <w:rPr>
                <w:i/>
              </w:rPr>
            </w:pPr>
          </w:p>
          <w:p w14:paraId="793B8333" w14:textId="4E890B89" w:rsidR="00073DEA" w:rsidRPr="00FB26B9" w:rsidRDefault="00073DEA" w:rsidP="00FB26B9">
            <w:pPr>
              <w:pStyle w:val="ListParagraph"/>
              <w:numPr>
                <w:ilvl w:val="0"/>
                <w:numId w:val="3"/>
              </w:numPr>
              <w:rPr>
                <w:i/>
              </w:rPr>
            </w:pPr>
            <w:r w:rsidRPr="00FB26B9">
              <w:rPr>
                <w:i/>
              </w:rPr>
              <w:t xml:space="preserve">How does one perfect a </w:t>
            </w:r>
            <w:r w:rsidR="00C374DE">
              <w:rPr>
                <w:i/>
              </w:rPr>
              <w:t>SI</w:t>
            </w:r>
            <w:r w:rsidRPr="00FB26B9">
              <w:rPr>
                <w:i/>
              </w:rPr>
              <w:t xml:space="preserve"> in goods?</w:t>
            </w:r>
          </w:p>
          <w:p w14:paraId="7B252DA4" w14:textId="77777777" w:rsidR="00073DEA" w:rsidRPr="00FB26B9" w:rsidRDefault="00073DEA" w:rsidP="00FB26B9">
            <w:pPr>
              <w:pStyle w:val="ListParagraph"/>
              <w:numPr>
                <w:ilvl w:val="0"/>
                <w:numId w:val="3"/>
              </w:numPr>
            </w:pPr>
            <w:r w:rsidRPr="00FB26B9">
              <w:t xml:space="preserve">By </w:t>
            </w:r>
            <w:r w:rsidRPr="00FB26B9">
              <w:rPr>
                <w:i/>
                <w:iCs/>
              </w:rPr>
              <w:t xml:space="preserve">filing </w:t>
            </w:r>
            <w:r w:rsidRPr="00FB26B9">
              <w:t xml:space="preserve">(§ 9-310(a)) </w:t>
            </w:r>
            <w:r w:rsidRPr="00FB26B9">
              <w:rPr>
                <w:i/>
                <w:iCs/>
              </w:rPr>
              <w:t xml:space="preserve">or </w:t>
            </w:r>
            <w:r w:rsidRPr="00FB26B9">
              <w:t xml:space="preserve">by taking </w:t>
            </w:r>
            <w:r w:rsidRPr="00FB26B9">
              <w:rPr>
                <w:i/>
                <w:iCs/>
              </w:rPr>
              <w:t xml:space="preserve">possession </w:t>
            </w:r>
            <w:r w:rsidRPr="00FB26B9">
              <w:t>(§ 9-313(a)).</w:t>
            </w:r>
          </w:p>
          <w:p w14:paraId="4722D105" w14:textId="77777777" w:rsidR="00FB26B9" w:rsidRDefault="00FB26B9" w:rsidP="00FB26B9">
            <w:pPr>
              <w:pStyle w:val="ListParagraph"/>
              <w:numPr>
                <w:ilvl w:val="0"/>
                <w:numId w:val="3"/>
              </w:numPr>
            </w:pPr>
          </w:p>
          <w:p w14:paraId="5C54DEFE" w14:textId="77777777" w:rsidR="00073DEA" w:rsidRPr="00FB26B9" w:rsidRDefault="00073DEA" w:rsidP="00FB26B9">
            <w:pPr>
              <w:pStyle w:val="ListParagraph"/>
              <w:numPr>
                <w:ilvl w:val="0"/>
                <w:numId w:val="3"/>
              </w:numPr>
              <w:rPr>
                <w:i/>
              </w:rPr>
            </w:pPr>
            <w:r w:rsidRPr="00FB26B9">
              <w:rPr>
                <w:i/>
              </w:rPr>
              <w:t>But does Fred’s need to file a FS or take possession?</w:t>
            </w:r>
          </w:p>
          <w:p w14:paraId="3EFB9E33" w14:textId="2E91B1F1" w:rsidR="00073DEA" w:rsidRPr="00FB26B9" w:rsidRDefault="00073DEA" w:rsidP="00FB26B9">
            <w:pPr>
              <w:pStyle w:val="ListParagraph"/>
              <w:numPr>
                <w:ilvl w:val="0"/>
                <w:numId w:val="3"/>
              </w:numPr>
            </w:pPr>
            <w:r w:rsidRPr="00FB26B9">
              <w:t xml:space="preserve">No. A </w:t>
            </w:r>
            <w:r w:rsidR="00FB26B9">
              <w:t>PMSI</w:t>
            </w:r>
            <w:r w:rsidRPr="00FB26B9">
              <w:t xml:space="preserve"> </w:t>
            </w:r>
            <w:r w:rsidR="00FB26B9">
              <w:t>in consumer goods is perfected when it attaches. § 9-309(1)</w:t>
            </w:r>
          </w:p>
          <w:p w14:paraId="266432DC" w14:textId="77777777" w:rsidR="00FB26B9" w:rsidRPr="00FB26B9" w:rsidRDefault="00FB26B9" w:rsidP="00FB26B9">
            <w:pPr>
              <w:pStyle w:val="ListParagraph"/>
              <w:numPr>
                <w:ilvl w:val="0"/>
                <w:numId w:val="3"/>
              </w:numPr>
            </w:pPr>
          </w:p>
          <w:p w14:paraId="6FDBA315" w14:textId="78B8F771" w:rsidR="000E0FA1" w:rsidRPr="00FB26B9" w:rsidRDefault="00FB26B9" w:rsidP="00C374DE">
            <w:pPr>
              <w:pStyle w:val="ListParagraph"/>
              <w:numPr>
                <w:ilvl w:val="0"/>
                <w:numId w:val="3"/>
              </w:numPr>
            </w:pPr>
            <w:r>
              <w:rPr>
                <w:b/>
                <w:bCs/>
              </w:rPr>
              <w:t>1</w:t>
            </w:r>
            <w:r w:rsidRPr="00FB26B9">
              <w:rPr>
                <w:b/>
                <w:bCs/>
                <w:vertAlign w:val="superscript"/>
              </w:rPr>
              <w:t>st</w:t>
            </w:r>
            <w:r>
              <w:rPr>
                <w:b/>
                <w:bCs/>
              </w:rPr>
              <w:t xml:space="preserve">, </w:t>
            </w:r>
            <w:r w:rsidR="00073DEA" w:rsidRPr="00FB26B9">
              <w:rPr>
                <w:b/>
                <w:bCs/>
              </w:rPr>
              <w:t xml:space="preserve">Fred’s </w:t>
            </w:r>
            <w:r w:rsidR="00C374DE">
              <w:rPr>
                <w:b/>
                <w:bCs/>
              </w:rPr>
              <w:t>SI</w:t>
            </w:r>
            <w:r w:rsidR="00073DEA" w:rsidRPr="00FB26B9">
              <w:rPr>
                <w:b/>
                <w:bCs/>
              </w:rPr>
              <w:t xml:space="preserve"> is a PMSI</w:t>
            </w:r>
            <w:r>
              <w:t>: T</w:t>
            </w:r>
            <w:r w:rsidR="00073DEA" w:rsidRPr="00FB26B9">
              <w:t>he furniture secures Tanya’s obligation to pay all or part of the purchase price of the furniture.</w:t>
            </w:r>
            <w:r>
              <w:t xml:space="preserve"> </w:t>
            </w:r>
            <w:r w:rsidRPr="00FB26B9">
              <w:rPr>
                <w:b/>
                <w:bCs/>
              </w:rPr>
              <w:t>2</w:t>
            </w:r>
            <w:r w:rsidRPr="00FB26B9">
              <w:rPr>
                <w:b/>
                <w:bCs/>
                <w:vertAlign w:val="superscript"/>
              </w:rPr>
              <w:t>nd</w:t>
            </w:r>
            <w:r w:rsidRPr="00FB26B9">
              <w:rPr>
                <w:b/>
                <w:bCs/>
              </w:rPr>
              <w:t>, t</w:t>
            </w:r>
            <w:r w:rsidR="00073DEA" w:rsidRPr="00FB26B9">
              <w:rPr>
                <w:b/>
                <w:bCs/>
              </w:rPr>
              <w:t>he furniture is consumer goods</w:t>
            </w:r>
            <w:r w:rsidR="00073DEA" w:rsidRPr="00FB26B9">
              <w:t>: Tanya bought it for personal, family, or household purposes.</w:t>
            </w:r>
          </w:p>
        </w:tc>
      </w:tr>
      <w:tr w:rsidR="000E0FA1" w:rsidRPr="00BE78D5" w14:paraId="0D3FDF38" w14:textId="77777777" w:rsidTr="000E0FA1">
        <w:tc>
          <w:tcPr>
            <w:tcW w:w="4140" w:type="dxa"/>
          </w:tcPr>
          <w:p w14:paraId="7967E28D" w14:textId="216B2D6A" w:rsidR="00FB26B9" w:rsidRPr="00FB26B9" w:rsidRDefault="000E0FA1" w:rsidP="00FB26B9">
            <w:pPr>
              <w:rPr>
                <w:i/>
              </w:rPr>
            </w:pPr>
            <w:r w:rsidRPr="00FB26B9">
              <w:rPr>
                <w:i/>
                <w:szCs w:val="18"/>
              </w:rPr>
              <w:t xml:space="preserve">(b) </w:t>
            </w:r>
            <w:r w:rsidRPr="00FB26B9">
              <w:rPr>
                <w:bCs/>
                <w:i/>
                <w:szCs w:val="18"/>
              </w:rPr>
              <w:t xml:space="preserve">Does Friendly have to do anything to perfect its </w:t>
            </w:r>
            <w:r w:rsidR="00FB26B9">
              <w:rPr>
                <w:bCs/>
                <w:i/>
                <w:szCs w:val="18"/>
              </w:rPr>
              <w:t>SI</w:t>
            </w:r>
            <w:r w:rsidRPr="00FB26B9">
              <w:rPr>
                <w:bCs/>
                <w:i/>
                <w:szCs w:val="18"/>
              </w:rPr>
              <w:t xml:space="preserve"> in the furniture?</w:t>
            </w:r>
            <w:r w:rsidR="00FB26B9">
              <w:rPr>
                <w:bCs/>
                <w:i/>
                <w:szCs w:val="18"/>
              </w:rPr>
              <w:t xml:space="preserve"> </w:t>
            </w:r>
            <w:r w:rsidR="00FB26B9" w:rsidRPr="00FB26B9">
              <w:t xml:space="preserve"> </w:t>
            </w:r>
            <w:r w:rsidR="00FB26B9" w:rsidRPr="00FB26B9">
              <w:rPr>
                <w:i/>
              </w:rPr>
              <w:t>Does Friendly need to file a FS or take possession of the furniture to perfect its SI?</w:t>
            </w:r>
          </w:p>
          <w:p w14:paraId="2154BB94" w14:textId="2AB4E953" w:rsidR="000E0FA1" w:rsidRPr="00FB26B9" w:rsidRDefault="000E0FA1" w:rsidP="000E0FA1">
            <w:pPr>
              <w:rPr>
                <w:i/>
                <w:szCs w:val="18"/>
              </w:rPr>
            </w:pPr>
          </w:p>
          <w:p w14:paraId="4B0602D9" w14:textId="5F623FE2" w:rsidR="000E0FA1" w:rsidRPr="00FB26B9" w:rsidRDefault="000E0FA1" w:rsidP="000E0FA1">
            <w:pPr>
              <w:rPr>
                <w:szCs w:val="18"/>
              </w:rPr>
            </w:pPr>
          </w:p>
        </w:tc>
        <w:tc>
          <w:tcPr>
            <w:tcW w:w="6192" w:type="dxa"/>
          </w:tcPr>
          <w:p w14:paraId="36C9A738" w14:textId="3F4635DE" w:rsidR="00073DEA" w:rsidRPr="00FB26B9" w:rsidRDefault="00FB26B9" w:rsidP="00FB26B9">
            <w:r>
              <w:t>No,</w:t>
            </w:r>
            <w:r w:rsidR="00073DEA" w:rsidRPr="00FB26B9">
              <w:t xml:space="preserve"> its </w:t>
            </w:r>
            <w:r>
              <w:t>SI</w:t>
            </w:r>
            <w:r w:rsidR="00073DEA" w:rsidRPr="00FB26B9">
              <w:t xml:space="preserve"> is auto</w:t>
            </w:r>
            <w:r>
              <w:t>-</w:t>
            </w:r>
            <w:r w:rsidR="00073DEA" w:rsidRPr="00FB26B9">
              <w:t>perfected, too.</w:t>
            </w:r>
            <w:r>
              <w:t xml:space="preserve"> </w:t>
            </w:r>
            <w:r w:rsidR="00073DEA" w:rsidRPr="00FB26B9">
              <w:rPr>
                <w:b/>
                <w:bCs/>
              </w:rPr>
              <w:t xml:space="preserve">First, Friendly’s </w:t>
            </w:r>
            <w:r>
              <w:rPr>
                <w:b/>
                <w:bCs/>
              </w:rPr>
              <w:t>SI</w:t>
            </w:r>
            <w:r w:rsidR="00073DEA" w:rsidRPr="00FB26B9">
              <w:rPr>
                <w:b/>
                <w:bCs/>
              </w:rPr>
              <w:t xml:space="preserve"> is a PMSI</w:t>
            </w:r>
            <w:r w:rsidR="00073DEA" w:rsidRPr="00FB26B9">
              <w:t>.  The furniture serves as collateral for the loan Friendly made to enable Tanya to acquire rights in the furniture.</w:t>
            </w:r>
            <w:r w:rsidRPr="00FB26B9">
              <w:rPr>
                <w:b/>
                <w:bCs/>
              </w:rPr>
              <w:t xml:space="preserve"> </w:t>
            </w:r>
            <w:r w:rsidR="00073DEA" w:rsidRPr="00FB26B9">
              <w:rPr>
                <w:b/>
                <w:bCs/>
              </w:rPr>
              <w:t>Second, the furniture is consumer goods</w:t>
            </w:r>
            <w:r w:rsidR="00073DEA" w:rsidRPr="00FB26B9">
              <w:t>.  Tanya bought the furniture for personal, family, or household use.</w:t>
            </w:r>
          </w:p>
          <w:p w14:paraId="40A8227D" w14:textId="2FACA247" w:rsidR="000E0FA1" w:rsidRPr="00FB26B9" w:rsidRDefault="00073DEA" w:rsidP="00FB26B9">
            <w:pPr>
              <w:pStyle w:val="ListParagraph"/>
            </w:pPr>
            <w:r w:rsidRPr="00FB26B9">
              <w:t xml:space="preserve">N.B. The </w:t>
            </w:r>
            <w:r w:rsidR="00FB26B9">
              <w:t>auto-</w:t>
            </w:r>
            <w:r w:rsidRPr="00FB26B9">
              <w:t>perfection principle operates for both seller PMSI’s and lender (or enabling loan) PMSI’s.</w:t>
            </w:r>
          </w:p>
        </w:tc>
      </w:tr>
    </w:tbl>
    <w:p w14:paraId="3BFF1638" w14:textId="64930E7D" w:rsidR="000E0FA1" w:rsidRDefault="000E0FA1" w:rsidP="000E0FA1"/>
    <w:p w14:paraId="66631798" w14:textId="77777777" w:rsidR="000E0FA1" w:rsidRDefault="000E0FA1" w:rsidP="000E0FA1"/>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0E0FA1" w:rsidRPr="00C374DE" w14:paraId="285558FD" w14:textId="77777777" w:rsidTr="00073DEA">
        <w:tc>
          <w:tcPr>
            <w:tcW w:w="10332" w:type="dxa"/>
            <w:gridSpan w:val="2"/>
            <w:shd w:val="clear" w:color="auto" w:fill="EAEAEA"/>
          </w:tcPr>
          <w:p w14:paraId="7B4BDC74" w14:textId="6DE2D652" w:rsidR="000E0FA1" w:rsidRPr="00C374DE" w:rsidRDefault="000E0FA1" w:rsidP="00073DEA">
            <w:pPr>
              <w:tabs>
                <w:tab w:val="left" w:pos="333"/>
              </w:tabs>
              <w:jc w:val="center"/>
              <w:rPr>
                <w:b/>
                <w:szCs w:val="18"/>
              </w:rPr>
            </w:pPr>
            <w:r w:rsidRPr="00C374DE">
              <w:rPr>
                <w:b/>
                <w:szCs w:val="18"/>
              </w:rPr>
              <w:t>Problem 14.2</w:t>
            </w:r>
          </w:p>
        </w:tc>
      </w:tr>
      <w:tr w:rsidR="000E0FA1" w:rsidRPr="00C374DE" w14:paraId="0A59FCB3" w14:textId="77777777" w:rsidTr="00073DEA">
        <w:tc>
          <w:tcPr>
            <w:tcW w:w="4140" w:type="dxa"/>
          </w:tcPr>
          <w:p w14:paraId="6D439C47" w14:textId="7617BC25" w:rsidR="000E0FA1" w:rsidRPr="00C374DE" w:rsidRDefault="000E0FA1" w:rsidP="00D116F5">
            <w:pPr>
              <w:rPr>
                <w:i/>
                <w:szCs w:val="18"/>
              </w:rPr>
            </w:pPr>
            <w:r w:rsidRPr="00C374DE">
              <w:rPr>
                <w:bCs/>
                <w:i/>
                <w:szCs w:val="18"/>
              </w:rPr>
              <w:t xml:space="preserve">Is Sarah’s </w:t>
            </w:r>
            <w:r w:rsidR="00D116F5">
              <w:rPr>
                <w:bCs/>
                <w:i/>
                <w:szCs w:val="18"/>
              </w:rPr>
              <w:t>SI</w:t>
            </w:r>
            <w:r w:rsidRPr="00C374DE">
              <w:rPr>
                <w:bCs/>
                <w:i/>
                <w:szCs w:val="18"/>
              </w:rPr>
              <w:t xml:space="preserve"> in the lawn mower </w:t>
            </w:r>
            <w:r w:rsidR="00D116F5">
              <w:rPr>
                <w:bCs/>
                <w:i/>
                <w:szCs w:val="18"/>
              </w:rPr>
              <w:t>auto-</w:t>
            </w:r>
            <w:r w:rsidRPr="00C374DE">
              <w:rPr>
                <w:bCs/>
                <w:i/>
                <w:szCs w:val="18"/>
              </w:rPr>
              <w:t>perfected?</w:t>
            </w:r>
          </w:p>
        </w:tc>
        <w:tc>
          <w:tcPr>
            <w:tcW w:w="6192" w:type="dxa"/>
          </w:tcPr>
          <w:p w14:paraId="55CF3CBD" w14:textId="0CE5B0AA" w:rsidR="00C374DE" w:rsidRPr="00C374DE" w:rsidRDefault="000E0FA1" w:rsidP="00C374DE">
            <w:pPr>
              <w:rPr>
                <w:szCs w:val="18"/>
              </w:rPr>
            </w:pPr>
            <w:r w:rsidRPr="00C374DE">
              <w:rPr>
                <w:szCs w:val="18"/>
              </w:rPr>
              <w:t xml:space="preserve">The title retention language only creates a </w:t>
            </w:r>
            <w:r w:rsidR="00C374DE" w:rsidRPr="00C374DE">
              <w:rPr>
                <w:szCs w:val="18"/>
              </w:rPr>
              <w:t>SI</w:t>
            </w:r>
            <w:r w:rsidRPr="00C374DE">
              <w:rPr>
                <w:szCs w:val="18"/>
              </w:rPr>
              <w:t>. § 1-201(b)(35).</w:t>
            </w:r>
            <w:r w:rsidR="00C374DE" w:rsidRPr="00C374DE">
              <w:rPr>
                <w:szCs w:val="18"/>
              </w:rPr>
              <w:t xml:space="preserve"> </w:t>
            </w:r>
            <w:r w:rsidRPr="00C374DE">
              <w:rPr>
                <w:szCs w:val="18"/>
              </w:rPr>
              <w:t>The lawn mower will be consumer goods. § 9-102(b)(23).</w:t>
            </w:r>
            <w:r w:rsidR="00C374DE" w:rsidRPr="00C374DE">
              <w:rPr>
                <w:szCs w:val="18"/>
              </w:rPr>
              <w:t xml:space="preserve"> </w:t>
            </w:r>
            <w:r w:rsidRPr="00C374DE">
              <w:rPr>
                <w:szCs w:val="18"/>
              </w:rPr>
              <w:t>T</w:t>
            </w:r>
            <w:r w:rsidR="00C374DE" w:rsidRPr="00C374DE">
              <w:rPr>
                <w:szCs w:val="18"/>
              </w:rPr>
              <w:t xml:space="preserve">he SI is a PMSI b/c </w:t>
            </w:r>
            <w:r w:rsidRPr="00C374DE">
              <w:rPr>
                <w:szCs w:val="18"/>
              </w:rPr>
              <w:t xml:space="preserve">it secures payment of all or a part of the purchase price of the collateral. § 9-103(a)(2). Therefore, the </w:t>
            </w:r>
            <w:r w:rsidR="00C374DE" w:rsidRPr="00C374DE">
              <w:rPr>
                <w:szCs w:val="18"/>
              </w:rPr>
              <w:t>SI</w:t>
            </w:r>
            <w:r w:rsidRPr="00C374DE">
              <w:rPr>
                <w:szCs w:val="18"/>
              </w:rPr>
              <w:t xml:space="preserve"> is perfected upon attachment. § 9-309(1).</w:t>
            </w:r>
          </w:p>
        </w:tc>
      </w:tr>
    </w:tbl>
    <w:p w14:paraId="028D2187" w14:textId="35BC0DE7" w:rsidR="000E0FA1" w:rsidRPr="00C374DE" w:rsidRDefault="000E0FA1" w:rsidP="000E0FA1"/>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050"/>
        <w:gridCol w:w="6282"/>
      </w:tblGrid>
      <w:tr w:rsidR="000E0FA1" w:rsidRPr="00BE78D5" w14:paraId="5E44A174" w14:textId="77777777" w:rsidTr="00073DEA">
        <w:tc>
          <w:tcPr>
            <w:tcW w:w="10332" w:type="dxa"/>
            <w:gridSpan w:val="2"/>
            <w:shd w:val="clear" w:color="auto" w:fill="EAEAEA"/>
          </w:tcPr>
          <w:p w14:paraId="69D65340" w14:textId="7879FD8B" w:rsidR="000E0FA1" w:rsidRPr="00222DC1" w:rsidRDefault="000E0FA1" w:rsidP="00073DEA">
            <w:pPr>
              <w:tabs>
                <w:tab w:val="left" w:pos="333"/>
              </w:tabs>
              <w:jc w:val="center"/>
              <w:rPr>
                <w:b/>
                <w:szCs w:val="18"/>
              </w:rPr>
            </w:pPr>
            <w:r w:rsidRPr="00222DC1">
              <w:rPr>
                <w:b/>
                <w:szCs w:val="18"/>
              </w:rPr>
              <w:t>Problem 14.3</w:t>
            </w:r>
          </w:p>
        </w:tc>
      </w:tr>
      <w:tr w:rsidR="009F6E36" w:rsidRPr="00BE78D5" w14:paraId="4F8E5565" w14:textId="77777777" w:rsidTr="009F6E36">
        <w:tc>
          <w:tcPr>
            <w:tcW w:w="4050" w:type="dxa"/>
          </w:tcPr>
          <w:p w14:paraId="20310A88" w14:textId="394BF0F5" w:rsidR="00C374DE" w:rsidRPr="00222DC1" w:rsidRDefault="00C374DE" w:rsidP="00C374DE">
            <w:pPr>
              <w:rPr>
                <w:i/>
              </w:rPr>
            </w:pPr>
            <w:r w:rsidRPr="00222DC1">
              <w:rPr>
                <w:i/>
              </w:rPr>
              <w:t xml:space="preserve">(a) Does Sarah </w:t>
            </w:r>
            <w:r w:rsidRPr="00222DC1">
              <w:rPr>
                <w:i/>
                <w:iCs/>
              </w:rPr>
              <w:t xml:space="preserve">have </w:t>
            </w:r>
            <w:r w:rsidRPr="00222DC1">
              <w:rPr>
                <w:i/>
              </w:rPr>
              <w:t>to file a FS?</w:t>
            </w:r>
          </w:p>
          <w:p w14:paraId="09F2CBDD" w14:textId="77777777" w:rsidR="000E0FA1" w:rsidRPr="00222DC1" w:rsidRDefault="000E0FA1" w:rsidP="00C374DE">
            <w:pPr>
              <w:tabs>
                <w:tab w:val="num" w:pos="1440"/>
              </w:tabs>
              <w:rPr>
                <w:i/>
                <w:color w:val="A6A6A6" w:themeColor="background1" w:themeShade="A6"/>
                <w:szCs w:val="18"/>
              </w:rPr>
            </w:pPr>
          </w:p>
        </w:tc>
        <w:tc>
          <w:tcPr>
            <w:tcW w:w="6282" w:type="dxa"/>
          </w:tcPr>
          <w:p w14:paraId="788D68C0" w14:textId="77777777" w:rsidR="00222DC1" w:rsidRPr="00222DC1" w:rsidRDefault="00222DC1" w:rsidP="00222DC1">
            <w:pPr>
              <w:rPr>
                <w:szCs w:val="18"/>
              </w:rPr>
            </w:pPr>
            <w:r w:rsidRPr="00222DC1">
              <w:rPr>
                <w:szCs w:val="18"/>
              </w:rPr>
              <w:t xml:space="preserve">If the collateral (computers) are </w:t>
            </w:r>
            <w:r w:rsidRPr="00222DC1">
              <w:rPr>
                <w:b/>
                <w:szCs w:val="18"/>
              </w:rPr>
              <w:t>consumer goods</w:t>
            </w:r>
            <w:r w:rsidRPr="00222DC1">
              <w:rPr>
                <w:szCs w:val="18"/>
              </w:rPr>
              <w:t xml:space="preserve"> </w:t>
            </w:r>
            <w:r w:rsidRPr="00222DC1">
              <w:rPr>
                <w:szCs w:val="18"/>
              </w:rPr>
              <w:sym w:font="Wingdings" w:char="F0E0"/>
            </w:r>
            <w:r w:rsidRPr="00222DC1">
              <w:rPr>
                <w:szCs w:val="18"/>
              </w:rPr>
              <w:t xml:space="preserve"> She doesn’t have to file a FS, b/c it will auto-perfect.§ 9-309(1) (but she can if she wants to) § 9-509</w:t>
            </w:r>
          </w:p>
          <w:p w14:paraId="63F88DF3" w14:textId="77777777" w:rsidR="00222DC1" w:rsidRDefault="00222DC1" w:rsidP="00C374DE">
            <w:pPr>
              <w:pStyle w:val="ListParagraph"/>
              <w:numPr>
                <w:ilvl w:val="0"/>
                <w:numId w:val="3"/>
              </w:numPr>
            </w:pPr>
          </w:p>
          <w:p w14:paraId="4283A644" w14:textId="5E4AB5AF" w:rsidR="00222DC1" w:rsidRPr="00C374DE" w:rsidRDefault="00222DC1" w:rsidP="00222DC1">
            <w:r>
              <w:t xml:space="preserve">If the collateral (computers) is </w:t>
            </w:r>
            <w:r w:rsidR="00073DEA" w:rsidRPr="00222DC1">
              <w:rPr>
                <w:b/>
              </w:rPr>
              <w:t>equipment</w:t>
            </w:r>
            <w:r>
              <w:t xml:space="preserve"> </w:t>
            </w:r>
            <w:r>
              <w:sym w:font="Wingdings" w:char="F0E0"/>
            </w:r>
            <w:r w:rsidR="00073DEA" w:rsidRPr="00C374DE">
              <w:t xml:space="preserve"> she </w:t>
            </w:r>
            <w:r>
              <w:t>will be unperfected if she doesn’</w:t>
            </w:r>
            <w:r w:rsidR="00073DEA" w:rsidRPr="00C374DE">
              <w:t>t file a FS,</w:t>
            </w:r>
            <w:r w:rsidR="00E905FE">
              <w:t xml:space="preserve"> w/ </w:t>
            </w:r>
            <w:r w:rsidR="00073DEA" w:rsidRPr="00C374DE">
              <w:t>all the risks entailed by being unperfected.</w:t>
            </w:r>
          </w:p>
        </w:tc>
      </w:tr>
      <w:tr w:rsidR="009F6E36" w:rsidRPr="00BE78D5" w14:paraId="5CDE0C4F" w14:textId="77777777" w:rsidTr="009F6E36">
        <w:tc>
          <w:tcPr>
            <w:tcW w:w="4050" w:type="dxa"/>
          </w:tcPr>
          <w:p w14:paraId="5D2EAE89" w14:textId="48B0F4E6" w:rsidR="00C374DE" w:rsidRPr="00222DC1" w:rsidRDefault="00C374DE" w:rsidP="00C374DE">
            <w:pPr>
              <w:pStyle w:val="ListParagraph"/>
              <w:numPr>
                <w:ilvl w:val="0"/>
                <w:numId w:val="3"/>
              </w:numPr>
              <w:rPr>
                <w:i/>
              </w:rPr>
            </w:pPr>
            <w:r w:rsidRPr="00222DC1">
              <w:rPr>
                <w:i/>
              </w:rPr>
              <w:t xml:space="preserve">(b) Is Sarah </w:t>
            </w:r>
            <w:r w:rsidRPr="00222DC1">
              <w:rPr>
                <w:i/>
                <w:iCs/>
              </w:rPr>
              <w:t xml:space="preserve">barred </w:t>
            </w:r>
            <w:r w:rsidRPr="00222DC1">
              <w:rPr>
                <w:i/>
              </w:rPr>
              <w:t>from filing a FS?</w:t>
            </w:r>
            <w:r w:rsidR="00222DC1" w:rsidRPr="00222DC1">
              <w:rPr>
                <w:bCs/>
                <w:i/>
                <w:szCs w:val="18"/>
              </w:rPr>
              <w:t xml:space="preserve"> Does she have to have the debtor authorize that FS?</w:t>
            </w:r>
          </w:p>
        </w:tc>
        <w:tc>
          <w:tcPr>
            <w:tcW w:w="6282" w:type="dxa"/>
          </w:tcPr>
          <w:p w14:paraId="62EA9835" w14:textId="7CBB08D7" w:rsidR="00C374DE" w:rsidRPr="00C374DE" w:rsidRDefault="00C374DE" w:rsidP="00C374DE">
            <w:pPr>
              <w:pStyle w:val="ListParagraph"/>
              <w:numPr>
                <w:ilvl w:val="0"/>
                <w:numId w:val="3"/>
              </w:numPr>
            </w:pPr>
            <w:r w:rsidRPr="00C374DE">
              <w:t>Even if § 9-309(1) applies, nothing prevents her filing a FS for protection.  § 9-509</w:t>
            </w:r>
            <w:r>
              <w:t>(b) authorizes her to file a FS.</w:t>
            </w:r>
          </w:p>
        </w:tc>
      </w:tr>
      <w:tr w:rsidR="009F6E36" w:rsidRPr="00BE78D5" w14:paraId="09AD1BB7" w14:textId="77777777" w:rsidTr="009F6E36">
        <w:tc>
          <w:tcPr>
            <w:tcW w:w="4050" w:type="dxa"/>
          </w:tcPr>
          <w:p w14:paraId="07A80D56" w14:textId="33D178D8" w:rsidR="00222DC1" w:rsidRPr="00222DC1" w:rsidRDefault="00222DC1" w:rsidP="00C374DE">
            <w:pPr>
              <w:pStyle w:val="ListParagraph"/>
              <w:numPr>
                <w:ilvl w:val="0"/>
                <w:numId w:val="3"/>
              </w:numPr>
              <w:rPr>
                <w:i/>
              </w:rPr>
            </w:pPr>
            <w:r w:rsidRPr="00222DC1">
              <w:rPr>
                <w:i/>
              </w:rPr>
              <w:t>(c) What advice would you give?</w:t>
            </w:r>
          </w:p>
        </w:tc>
        <w:tc>
          <w:tcPr>
            <w:tcW w:w="6282" w:type="dxa"/>
          </w:tcPr>
          <w:p w14:paraId="63CFEB70" w14:textId="50502C05" w:rsidR="00222DC1" w:rsidRDefault="00222DC1" w:rsidP="00222DC1">
            <w:pPr>
              <w:pStyle w:val="ListParagraph"/>
              <w:numPr>
                <w:ilvl w:val="0"/>
                <w:numId w:val="3"/>
              </w:numPr>
            </w:pPr>
            <w:r w:rsidRPr="00C374DE">
              <w:t xml:space="preserve">She must assess the risks of being </w:t>
            </w:r>
            <w:r>
              <w:t>unperfected if she doesn’</w:t>
            </w:r>
            <w:r w:rsidRPr="00C374DE">
              <w:t>t file a FS.  If those risks are great enough, she should file.</w:t>
            </w:r>
          </w:p>
          <w:p w14:paraId="1113946B" w14:textId="77777777" w:rsidR="00222DC1" w:rsidRPr="00C374DE" w:rsidRDefault="00222DC1" w:rsidP="00222DC1">
            <w:pPr>
              <w:pStyle w:val="ListParagraph"/>
              <w:numPr>
                <w:ilvl w:val="0"/>
                <w:numId w:val="3"/>
              </w:numPr>
            </w:pPr>
          </w:p>
          <w:p w14:paraId="55145FD4" w14:textId="4F79DCAC" w:rsidR="00222DC1" w:rsidRPr="00C374DE" w:rsidRDefault="00222DC1" w:rsidP="00222DC1">
            <w:pPr>
              <w:pStyle w:val="ListParagraph"/>
              <w:numPr>
                <w:ilvl w:val="0"/>
                <w:numId w:val="3"/>
              </w:numPr>
            </w:pPr>
            <w:r w:rsidRPr="00C374DE">
              <w:t>If customer strenuously objects, perhaps there’s a reason to pass on the deal.  At least, she must monitor the transaction.</w:t>
            </w:r>
          </w:p>
        </w:tc>
      </w:tr>
    </w:tbl>
    <w:p w14:paraId="394010EE" w14:textId="77777777" w:rsidR="000E0FA1" w:rsidRDefault="000E0FA1" w:rsidP="000E0FA1"/>
    <w:p w14:paraId="226EE39A" w14:textId="77777777" w:rsidR="000E0FA1" w:rsidRDefault="000E0FA1" w:rsidP="000E0FA1"/>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0E0FA1" w:rsidRPr="00BE78D5" w14:paraId="21A72FAF" w14:textId="77777777" w:rsidTr="00073DEA">
        <w:tc>
          <w:tcPr>
            <w:tcW w:w="10332" w:type="dxa"/>
            <w:gridSpan w:val="2"/>
            <w:shd w:val="clear" w:color="auto" w:fill="EAEAEA"/>
          </w:tcPr>
          <w:p w14:paraId="0D2D65CD" w14:textId="48327521" w:rsidR="000E0FA1" w:rsidRPr="00222DC1" w:rsidRDefault="000E0FA1" w:rsidP="00073DEA">
            <w:pPr>
              <w:tabs>
                <w:tab w:val="left" w:pos="333"/>
              </w:tabs>
              <w:jc w:val="center"/>
              <w:rPr>
                <w:b/>
                <w:szCs w:val="18"/>
              </w:rPr>
            </w:pPr>
            <w:r w:rsidRPr="00222DC1">
              <w:rPr>
                <w:b/>
                <w:szCs w:val="18"/>
              </w:rPr>
              <w:t>Problem 14.4</w:t>
            </w:r>
          </w:p>
        </w:tc>
      </w:tr>
      <w:tr w:rsidR="000E0FA1" w:rsidRPr="00BE78D5" w14:paraId="05DDF70B" w14:textId="77777777" w:rsidTr="00073DEA">
        <w:tc>
          <w:tcPr>
            <w:tcW w:w="4140" w:type="dxa"/>
          </w:tcPr>
          <w:p w14:paraId="46C7FECA" w14:textId="78CDED65" w:rsidR="00222DC1" w:rsidRPr="00222DC1" w:rsidRDefault="00222DC1" w:rsidP="00222DC1">
            <w:pPr>
              <w:rPr>
                <w:i/>
                <w:szCs w:val="18"/>
              </w:rPr>
            </w:pPr>
            <w:r w:rsidRPr="00222DC1">
              <w:rPr>
                <w:i/>
                <w:szCs w:val="18"/>
              </w:rPr>
              <w:t>Does DFS need to file or to take some other action to perfect its SI?</w:t>
            </w:r>
          </w:p>
          <w:p w14:paraId="25DD079F" w14:textId="512DE4E7" w:rsidR="000E0FA1" w:rsidRPr="000E0FA1" w:rsidRDefault="00222DC1" w:rsidP="00222DC1">
            <w:pPr>
              <w:tabs>
                <w:tab w:val="num" w:pos="1440"/>
              </w:tabs>
              <w:rPr>
                <w:color w:val="A6A6A6" w:themeColor="background1" w:themeShade="A6"/>
                <w:szCs w:val="18"/>
              </w:rPr>
            </w:pPr>
            <w:r w:rsidRPr="00222DC1">
              <w:rPr>
                <w:i/>
                <w:color w:val="A6A6A6" w:themeColor="background1" w:themeShade="A6"/>
                <w:szCs w:val="18"/>
              </w:rPr>
              <w:t>i.e., does DFS get the benefit of auto-perfection?</w:t>
            </w:r>
          </w:p>
        </w:tc>
        <w:tc>
          <w:tcPr>
            <w:tcW w:w="6192" w:type="dxa"/>
          </w:tcPr>
          <w:p w14:paraId="12D589B2" w14:textId="7F6D89DD" w:rsidR="00073DEA" w:rsidRPr="00222DC1" w:rsidRDefault="00222DC1" w:rsidP="00222DC1">
            <w:pPr>
              <w:rPr>
                <w:szCs w:val="18"/>
              </w:rPr>
            </w:pPr>
            <w:r>
              <w:rPr>
                <w:szCs w:val="18"/>
              </w:rPr>
              <w:t xml:space="preserve">Auto-perfection applies to PMSIs in consumer goods. Here, the collateral is consumer goods. (They could be investment property, but they’d have to be a security) </w:t>
            </w:r>
            <w:r w:rsidR="00073DEA" w:rsidRPr="00222DC1">
              <w:rPr>
                <w:szCs w:val="18"/>
              </w:rPr>
              <w:t>Yes; it must file a FS or take possession of the collateral.</w:t>
            </w:r>
          </w:p>
          <w:p w14:paraId="781A1FFD" w14:textId="36BB53D1" w:rsidR="00073DEA" w:rsidRPr="00222DC1" w:rsidRDefault="00073DEA" w:rsidP="00222DC1">
            <w:pPr>
              <w:rPr>
                <w:szCs w:val="18"/>
              </w:rPr>
            </w:pPr>
            <w:r w:rsidRPr="00222DC1">
              <w:rPr>
                <w:szCs w:val="18"/>
              </w:rPr>
              <w:t xml:space="preserve">But the </w:t>
            </w:r>
            <w:r w:rsidR="00222DC1">
              <w:rPr>
                <w:szCs w:val="18"/>
              </w:rPr>
              <w:t>SI</w:t>
            </w:r>
            <w:r w:rsidRPr="00222DC1">
              <w:rPr>
                <w:szCs w:val="18"/>
              </w:rPr>
              <w:t xml:space="preserve"> interest </w:t>
            </w:r>
            <w:r w:rsidR="00E905FE">
              <w:rPr>
                <w:szCs w:val="18"/>
              </w:rPr>
              <w:t>doesn’t</w:t>
            </w:r>
            <w:r w:rsidRPr="00222DC1">
              <w:rPr>
                <w:szCs w:val="18"/>
              </w:rPr>
              <w:t xml:space="preserve"> qualify as a PMSI.</w:t>
            </w:r>
          </w:p>
          <w:p w14:paraId="1D4A1B95" w14:textId="5D633326" w:rsidR="00073DEA" w:rsidRPr="00222DC1" w:rsidRDefault="00222DC1" w:rsidP="00222DC1">
            <w:pPr>
              <w:rPr>
                <w:szCs w:val="18"/>
              </w:rPr>
            </w:pPr>
            <w:r>
              <w:rPr>
                <w:szCs w:val="18"/>
              </w:rPr>
              <w:t xml:space="preserve">a) </w:t>
            </w:r>
            <w:r w:rsidR="00073DEA" w:rsidRPr="00222DC1">
              <w:rPr>
                <w:szCs w:val="18"/>
              </w:rPr>
              <w:t>The paintings do not secure an obligation incurred as all or a part of their purchase price.</w:t>
            </w:r>
          </w:p>
          <w:p w14:paraId="3F10E18B" w14:textId="4D70F37B" w:rsidR="00073DEA" w:rsidRPr="00222DC1" w:rsidRDefault="00222DC1" w:rsidP="00222DC1">
            <w:pPr>
              <w:rPr>
                <w:szCs w:val="18"/>
              </w:rPr>
            </w:pPr>
            <w:r>
              <w:rPr>
                <w:szCs w:val="18"/>
              </w:rPr>
              <w:t xml:space="preserve">b) </w:t>
            </w:r>
            <w:r w:rsidR="00073DEA" w:rsidRPr="00222DC1">
              <w:rPr>
                <w:szCs w:val="18"/>
              </w:rPr>
              <w:t>They also do not secure an obligation for value given to enable Essie to obtain rights in or use of the paintings.</w:t>
            </w:r>
          </w:p>
          <w:p w14:paraId="2B7A1756" w14:textId="7E645B45" w:rsidR="000E0FA1" w:rsidRPr="00222DC1" w:rsidRDefault="00073DEA" w:rsidP="00222DC1">
            <w:pPr>
              <w:rPr>
                <w:szCs w:val="18"/>
              </w:rPr>
            </w:pPr>
            <w:r w:rsidRPr="00222DC1">
              <w:rPr>
                <w:szCs w:val="18"/>
              </w:rPr>
              <w:t xml:space="preserve">Therefore, the </w:t>
            </w:r>
            <w:r w:rsidR="00222DC1">
              <w:rPr>
                <w:szCs w:val="18"/>
              </w:rPr>
              <w:t>auto-</w:t>
            </w:r>
            <w:r w:rsidRPr="00222DC1">
              <w:rPr>
                <w:szCs w:val="18"/>
              </w:rPr>
              <w:t>perfection rule for PMSI’s in c</w:t>
            </w:r>
            <w:r w:rsidR="00222DC1">
              <w:rPr>
                <w:szCs w:val="18"/>
              </w:rPr>
              <w:t>onsumer goods is not applicable So either must take possession of the artwork or file a FS.</w:t>
            </w:r>
          </w:p>
        </w:tc>
      </w:tr>
      <w:tr w:rsidR="000E0FA1" w:rsidRPr="00BE78D5" w14:paraId="18E3C5F5" w14:textId="77777777" w:rsidTr="00073DEA">
        <w:tc>
          <w:tcPr>
            <w:tcW w:w="4140" w:type="dxa"/>
          </w:tcPr>
          <w:p w14:paraId="3F908913" w14:textId="6B0E7375" w:rsidR="000E0FA1" w:rsidRPr="00222DC1" w:rsidRDefault="000E0FA1" w:rsidP="00222DC1">
            <w:pPr>
              <w:tabs>
                <w:tab w:val="num" w:pos="1440"/>
              </w:tabs>
              <w:rPr>
                <w:i/>
                <w:szCs w:val="18"/>
              </w:rPr>
            </w:pPr>
            <w:r w:rsidRPr="00222DC1">
              <w:rPr>
                <w:i/>
                <w:szCs w:val="18"/>
              </w:rPr>
              <w:t>Does DFS Violate the FTC Rules</w:t>
            </w:r>
            <w:r w:rsidR="00222DC1" w:rsidRPr="00222DC1">
              <w:rPr>
                <w:i/>
                <w:szCs w:val="18"/>
              </w:rPr>
              <w:t xml:space="preserve"> by taking a non-PMSI into her paintings</w:t>
            </w:r>
            <w:r w:rsidRPr="00222DC1">
              <w:rPr>
                <w:i/>
                <w:szCs w:val="18"/>
              </w:rPr>
              <w:t>?</w:t>
            </w:r>
          </w:p>
        </w:tc>
        <w:tc>
          <w:tcPr>
            <w:tcW w:w="6192" w:type="dxa"/>
          </w:tcPr>
          <w:p w14:paraId="51DA1266" w14:textId="4A0207FE" w:rsidR="00073DEA" w:rsidRPr="00222DC1" w:rsidRDefault="00D116F5" w:rsidP="00222DC1">
            <w:pPr>
              <w:rPr>
                <w:szCs w:val="18"/>
              </w:rPr>
            </w:pPr>
            <w:r>
              <w:rPr>
                <w:bCs/>
                <w:szCs w:val="18"/>
              </w:rPr>
              <w:t xml:space="preserve">Yes. It’s not a household good b/c it’s art. See </w:t>
            </w:r>
            <w:r w:rsidR="00073DEA" w:rsidRPr="00D116F5">
              <w:rPr>
                <w:bCs/>
                <w:szCs w:val="18"/>
              </w:rPr>
              <w:t>§ 444.1   Definitions.</w:t>
            </w:r>
          </w:p>
          <w:p w14:paraId="26E77798" w14:textId="1E930A1B" w:rsidR="00D116F5" w:rsidRPr="00D116F5" w:rsidRDefault="00D116F5" w:rsidP="000E0FA1">
            <w:pPr>
              <w:rPr>
                <w:i/>
                <w:szCs w:val="18"/>
              </w:rPr>
            </w:pPr>
            <w:r>
              <w:rPr>
                <w:szCs w:val="18"/>
              </w:rPr>
              <w:t>(</w:t>
            </w:r>
            <w:r>
              <w:rPr>
                <w:i/>
                <w:szCs w:val="18"/>
              </w:rPr>
              <w:t>maybe, don’t depend on this answer…)</w:t>
            </w:r>
          </w:p>
        </w:tc>
      </w:tr>
    </w:tbl>
    <w:p w14:paraId="131E519B" w14:textId="15AB40EA" w:rsidR="000E0FA1" w:rsidRDefault="000E0FA1" w:rsidP="000E0FA1"/>
    <w:p w14:paraId="2F5B0856" w14:textId="77777777" w:rsidR="000E0FA1" w:rsidRDefault="000E0FA1" w:rsidP="000E0FA1"/>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0E0FA1" w:rsidRPr="00BE78D5" w14:paraId="6063691D" w14:textId="77777777" w:rsidTr="00073DEA">
        <w:tc>
          <w:tcPr>
            <w:tcW w:w="10332" w:type="dxa"/>
            <w:gridSpan w:val="2"/>
            <w:shd w:val="clear" w:color="auto" w:fill="EAEAEA"/>
          </w:tcPr>
          <w:p w14:paraId="1D2CF298" w14:textId="322AF828" w:rsidR="000E0FA1" w:rsidRPr="00D116F5" w:rsidRDefault="000E0FA1" w:rsidP="00073DEA">
            <w:pPr>
              <w:tabs>
                <w:tab w:val="left" w:pos="333"/>
              </w:tabs>
              <w:jc w:val="center"/>
              <w:rPr>
                <w:b/>
                <w:szCs w:val="18"/>
              </w:rPr>
            </w:pPr>
            <w:r w:rsidRPr="00D116F5">
              <w:rPr>
                <w:b/>
                <w:szCs w:val="18"/>
              </w:rPr>
              <w:t>Problem 14.5</w:t>
            </w:r>
          </w:p>
        </w:tc>
      </w:tr>
      <w:tr w:rsidR="000E0FA1" w:rsidRPr="00BE78D5" w14:paraId="7815BF09" w14:textId="77777777" w:rsidTr="00073DEA">
        <w:tc>
          <w:tcPr>
            <w:tcW w:w="4140" w:type="dxa"/>
          </w:tcPr>
          <w:p w14:paraId="60C46AB4" w14:textId="653D5AEB" w:rsidR="000E0FA1" w:rsidRPr="00D116F5" w:rsidRDefault="00D116F5" w:rsidP="00D116F5">
            <w:pPr>
              <w:tabs>
                <w:tab w:val="num" w:pos="1440"/>
              </w:tabs>
              <w:rPr>
                <w:i/>
                <w:color w:val="A6A6A6" w:themeColor="background1" w:themeShade="A6"/>
                <w:szCs w:val="18"/>
              </w:rPr>
            </w:pPr>
            <w:r w:rsidRPr="00D116F5">
              <w:rPr>
                <w:i/>
              </w:rPr>
              <w:t>Does Oven Boys need to file an initial FS to perfect its SI?</w:t>
            </w:r>
          </w:p>
        </w:tc>
        <w:tc>
          <w:tcPr>
            <w:tcW w:w="6192" w:type="dxa"/>
          </w:tcPr>
          <w:p w14:paraId="6A3E6E2E" w14:textId="607EF6AD" w:rsidR="000E0FA1" w:rsidRPr="00D116F5" w:rsidRDefault="00073DEA" w:rsidP="009F6E36">
            <w:r w:rsidRPr="00D116F5">
              <w:t>Yes. It must file a FS or take possession of the collateral</w:t>
            </w:r>
            <w:r w:rsidR="009F6E36">
              <w:t xml:space="preserve">. </w:t>
            </w:r>
            <w:r w:rsidRPr="00D116F5">
              <w:t xml:space="preserve">Here, the </w:t>
            </w:r>
            <w:r w:rsidR="00D116F5">
              <w:t>SI</w:t>
            </w:r>
            <w:r w:rsidRPr="00D116F5">
              <w:t xml:space="preserve"> </w:t>
            </w:r>
            <w:r w:rsidRPr="009F6E36">
              <w:rPr>
                <w:i/>
                <w:iCs/>
              </w:rPr>
              <w:t xml:space="preserve">is </w:t>
            </w:r>
            <w:r w:rsidRPr="00D116F5">
              <w:t xml:space="preserve">a PMSI, </w:t>
            </w:r>
            <w:r w:rsidR="00D116F5">
              <w:t>b/c</w:t>
            </w:r>
            <w:r w:rsidRPr="00D116F5">
              <w:t xml:space="preserve"> the stove is collateral securing the obligation incurred as all or a part of the purchase price.</w:t>
            </w:r>
            <w:r w:rsidR="00D116F5">
              <w:t xml:space="preserve"> </w:t>
            </w:r>
            <w:r w:rsidR="009F6E36">
              <w:t xml:space="preserve">But the stove </w:t>
            </w:r>
            <w:r w:rsidR="009F6E36" w:rsidRPr="009F6E36">
              <w:rPr>
                <w:i/>
              </w:rPr>
              <w:t>is</w:t>
            </w:r>
            <w:r w:rsidR="009F6E36" w:rsidRPr="009F6E36">
              <w:rPr>
                <w:i/>
                <w:iCs/>
              </w:rPr>
              <w:t>n’</w:t>
            </w:r>
            <w:r w:rsidRPr="009F6E36">
              <w:rPr>
                <w:i/>
                <w:iCs/>
              </w:rPr>
              <w:t xml:space="preserve">t </w:t>
            </w:r>
            <w:r w:rsidRPr="00D116F5">
              <w:t>consum</w:t>
            </w:r>
            <w:r w:rsidR="00D116F5">
              <w:t xml:space="preserve">er goods, since it’s </w:t>
            </w:r>
            <w:r w:rsidRPr="00D116F5">
              <w:t>not used or bought for use for personal, family, or household purposes.</w:t>
            </w:r>
            <w:r w:rsidR="00D116F5" w:rsidRPr="00D116F5">
              <w:t xml:space="preserve"> </w:t>
            </w:r>
            <w:r w:rsidRPr="00D116F5">
              <w:t xml:space="preserve">Therefore, the </w:t>
            </w:r>
            <w:r w:rsidR="009F6E36">
              <w:t>auto-</w:t>
            </w:r>
            <w:r w:rsidRPr="00D116F5">
              <w:t>perfection rule fo</w:t>
            </w:r>
            <w:r w:rsidR="009F6E36">
              <w:t>r PMSI’s in consumer goods doesn’</w:t>
            </w:r>
            <w:r w:rsidRPr="00D116F5">
              <w:t>t apply either.</w:t>
            </w:r>
            <w:r w:rsidR="00D116F5" w:rsidRPr="00D116F5">
              <w:t xml:space="preserve"> </w:t>
            </w:r>
            <w:r w:rsidR="009F6E36" w:rsidRPr="009F6E36">
              <w:rPr>
                <w:b/>
                <w:u w:val="single"/>
              </w:rPr>
              <w:t>B</w:t>
            </w:r>
            <w:r w:rsidR="000E0FA1" w:rsidRPr="009F6E36">
              <w:rPr>
                <w:b/>
                <w:u w:val="single"/>
              </w:rPr>
              <w:t>oth</w:t>
            </w:r>
            <w:r w:rsidR="000E0FA1" w:rsidRPr="00D116F5">
              <w:t xml:space="preserve"> elements of</w:t>
            </w:r>
            <w:r w:rsidR="009F6E36">
              <w:t xml:space="preserve"> the</w:t>
            </w:r>
            <w:r w:rsidR="000E0FA1" w:rsidRPr="00D116F5">
              <w:t xml:space="preserve"> </w:t>
            </w:r>
            <w:r w:rsidR="009F6E36">
              <w:t>auto-</w:t>
            </w:r>
            <w:r w:rsidR="000E0FA1" w:rsidRPr="00D116F5">
              <w:t>perfection rule must be satisfied:</w:t>
            </w:r>
            <w:r w:rsidR="00D116F5" w:rsidRPr="009F6E36">
              <w:rPr>
                <w:b/>
                <w:bCs/>
              </w:rPr>
              <w:t xml:space="preserve"> </w:t>
            </w:r>
            <w:r w:rsidR="000E0FA1" w:rsidRPr="009F6E36">
              <w:rPr>
                <w:b/>
                <w:bCs/>
              </w:rPr>
              <w:t>(1) A PMSI and (2) Consumer Goods</w:t>
            </w:r>
          </w:p>
        </w:tc>
      </w:tr>
    </w:tbl>
    <w:p w14:paraId="525B8C94" w14:textId="77777777" w:rsidR="000E0FA1" w:rsidRDefault="000E0FA1" w:rsidP="000E0FA1"/>
    <w:p w14:paraId="53BE9112" w14:textId="03D7E6EC" w:rsidR="006721BF" w:rsidRPr="00C174F1" w:rsidRDefault="006721BF" w:rsidP="006E3156">
      <w:pPr>
        <w:pStyle w:val="h1"/>
        <w:rPr>
          <w:rFonts w:ascii="Cambria" w:hAnsi="Cambria"/>
        </w:rPr>
      </w:pPr>
      <w:bookmarkStart w:id="74" w:name="_Toc278480339"/>
      <w:r w:rsidRPr="002A374A">
        <w:t>Default</w:t>
      </w:r>
      <w:bookmarkEnd w:id="74"/>
      <w:r>
        <w:tab/>
      </w:r>
    </w:p>
    <w:p w14:paraId="732D60A8" w14:textId="77777777" w:rsidR="0069214A" w:rsidRPr="004F0C4A" w:rsidRDefault="0069214A" w:rsidP="0069214A">
      <w:pPr>
        <w:pStyle w:val="ListParagraph"/>
        <w:numPr>
          <w:ilvl w:val="0"/>
          <w:numId w:val="3"/>
        </w:numPr>
      </w:pPr>
      <w:r>
        <w:t>It must have attached, but it doesn’t have to be perfected</w:t>
      </w:r>
    </w:p>
    <w:p w14:paraId="32A6A19D" w14:textId="5D4D2DFF" w:rsidR="0069214A" w:rsidRDefault="0069214A" w:rsidP="0069214A">
      <w:pPr>
        <w:pStyle w:val="h3"/>
      </w:pPr>
      <w:bookmarkStart w:id="75" w:name="_Toc278480340"/>
      <w:r w:rsidRPr="004F0C4A">
        <w:rPr>
          <w:highlight w:val="yellow"/>
        </w:rPr>
        <w:t xml:space="preserve">Common </w:t>
      </w:r>
      <w:r w:rsidR="00C43F77">
        <w:rPr>
          <w:highlight w:val="yellow"/>
        </w:rPr>
        <w:t xml:space="preserve">Forms of </w:t>
      </w:r>
      <w:r w:rsidRPr="004F0C4A">
        <w:rPr>
          <w:highlight w:val="yellow"/>
        </w:rPr>
        <w:t>Default</w:t>
      </w:r>
      <w:bookmarkEnd w:id="75"/>
    </w:p>
    <w:p w14:paraId="3D92D196" w14:textId="77777777" w:rsidR="0069214A" w:rsidRPr="0069214A" w:rsidRDefault="0069214A" w:rsidP="0069214A">
      <w:pPr>
        <w:pStyle w:val="ListParagraph"/>
      </w:pPr>
      <w:r w:rsidRPr="0069214A">
        <w:t>Failure to make an installment payment when due</w:t>
      </w:r>
    </w:p>
    <w:p w14:paraId="447F4142" w14:textId="74EA68F3" w:rsidR="0069214A" w:rsidRPr="0069214A" w:rsidRDefault="0069214A" w:rsidP="0069214A">
      <w:pPr>
        <w:pStyle w:val="ListParagraph"/>
      </w:pPr>
      <w:r w:rsidRPr="0069214A">
        <w:t xml:space="preserve">Failure to make </w:t>
      </w:r>
      <w:r w:rsidR="00C43F77">
        <w:t xml:space="preserve">a </w:t>
      </w:r>
      <w:r w:rsidRPr="0069214A">
        <w:t>payment on other obligations, whether or not cross-collateralized</w:t>
      </w:r>
    </w:p>
    <w:p w14:paraId="60F74BAE" w14:textId="77777777" w:rsidR="0069214A" w:rsidRPr="0069214A" w:rsidRDefault="0069214A" w:rsidP="0069214A">
      <w:pPr>
        <w:pStyle w:val="ListParagraph"/>
      </w:pPr>
      <w:r w:rsidRPr="0069214A">
        <w:t>Breach of a warranty that the debtor owns the collateral free and clear</w:t>
      </w:r>
    </w:p>
    <w:p w14:paraId="0A1F2FBA" w14:textId="0045079C" w:rsidR="0069214A" w:rsidRPr="0069214A" w:rsidRDefault="0069214A" w:rsidP="0069214A">
      <w:pPr>
        <w:pStyle w:val="ListParagraph"/>
      </w:pPr>
      <w:r w:rsidRPr="0069214A">
        <w:t xml:space="preserve">Filing of a competing </w:t>
      </w:r>
      <w:r w:rsidR="006C0BD7">
        <w:t>FS</w:t>
      </w:r>
      <w:r w:rsidRPr="0069214A">
        <w:t xml:space="preserve"> agai</w:t>
      </w:r>
      <w:r w:rsidR="00C43F77">
        <w:t>nst the collateral, even if it’</w:t>
      </w:r>
      <w:r w:rsidRPr="0069214A">
        <w:t>s later</w:t>
      </w:r>
    </w:p>
    <w:p w14:paraId="69769A0E" w14:textId="77777777" w:rsidR="0069214A" w:rsidRPr="0069214A" w:rsidRDefault="0069214A" w:rsidP="0069214A">
      <w:pPr>
        <w:pStyle w:val="ListParagraph"/>
      </w:pPr>
      <w:r w:rsidRPr="0069214A">
        <w:t>Failure to defend the collateral against competing claims</w:t>
      </w:r>
    </w:p>
    <w:p w14:paraId="060100BA" w14:textId="4EB83DC8" w:rsidR="0069214A" w:rsidRPr="0069214A" w:rsidRDefault="0069214A" w:rsidP="0069214A">
      <w:pPr>
        <w:pStyle w:val="ListParagraph"/>
      </w:pPr>
      <w:r w:rsidRPr="0069214A">
        <w:t>Sale of the collateral (except in the ordinary course)</w:t>
      </w:r>
      <w:r w:rsidR="00E905FE">
        <w:t xml:space="preserve"> w/o </w:t>
      </w:r>
      <w:r w:rsidRPr="0069214A">
        <w:t>the secured creditor’s consent</w:t>
      </w:r>
    </w:p>
    <w:p w14:paraId="6F8599C9" w14:textId="03AB52AE" w:rsidR="0069214A" w:rsidRPr="0069214A" w:rsidRDefault="0069214A" w:rsidP="0069214A">
      <w:pPr>
        <w:pStyle w:val="ListParagraph"/>
      </w:pPr>
      <w:r w:rsidRPr="0069214A">
        <w:t>Failure to keep the collateral adequately insured,</w:t>
      </w:r>
      <w:r w:rsidR="00E905FE">
        <w:t xml:space="preserve"> w/ </w:t>
      </w:r>
      <w:r w:rsidRPr="0069214A">
        <w:t>a loss payable clause in favor of the secured creditor and the right of the creditor to make up delinquent premiums and add them to the loan balance</w:t>
      </w:r>
    </w:p>
    <w:p w14:paraId="7369B964" w14:textId="77777777" w:rsidR="0069214A" w:rsidRPr="0069214A" w:rsidRDefault="0069214A" w:rsidP="0069214A">
      <w:pPr>
        <w:pStyle w:val="ListParagraph"/>
      </w:pPr>
      <w:r w:rsidRPr="0069214A">
        <w:t>Failure to permit the creditor to inspect the collateral upon demand at any reasonable time</w:t>
      </w:r>
    </w:p>
    <w:p w14:paraId="39FA1775" w14:textId="77777777" w:rsidR="0069214A" w:rsidRPr="0069214A" w:rsidRDefault="0069214A" w:rsidP="0069214A">
      <w:pPr>
        <w:pStyle w:val="ListParagraph"/>
      </w:pPr>
      <w:r w:rsidRPr="0069214A">
        <w:t>Failure promptly to pay taxes on the collateral</w:t>
      </w:r>
    </w:p>
    <w:p w14:paraId="4A62AD28" w14:textId="77777777" w:rsidR="0069214A" w:rsidRPr="0069214A" w:rsidRDefault="0069214A" w:rsidP="0069214A">
      <w:pPr>
        <w:pStyle w:val="ListParagraph"/>
      </w:pPr>
      <w:r w:rsidRPr="0069214A">
        <w:t>Loss, theft, damage or destruction of the collateral</w:t>
      </w:r>
    </w:p>
    <w:p w14:paraId="254B36E4" w14:textId="2B7C16A8" w:rsidR="004F0C4A" w:rsidRDefault="0069214A" w:rsidP="0069214A">
      <w:pPr>
        <w:pStyle w:val="ListParagraph"/>
      </w:pPr>
      <w:r w:rsidRPr="0069214A">
        <w:t>Any levy, attachment or garnishment of the co</w:t>
      </w:r>
      <w:r>
        <w:t>llateral by a competing creditor</w:t>
      </w:r>
    </w:p>
    <w:p w14:paraId="5C2801A7" w14:textId="77777777" w:rsidR="004C4185" w:rsidRPr="007F490E" w:rsidRDefault="004C4185" w:rsidP="007F490E">
      <w:pPr>
        <w:pStyle w:val="ListParagraph"/>
      </w:pPr>
      <w:r w:rsidRPr="007F490E">
        <w:t>Failure of the account debtors to pay obligations in due course when the collateral is accounts, chattel paper, or instruments</w:t>
      </w:r>
    </w:p>
    <w:p w14:paraId="05D44959" w14:textId="77777777" w:rsidR="004C4185" w:rsidRPr="007F490E" w:rsidRDefault="004C4185" w:rsidP="007F490E">
      <w:pPr>
        <w:pStyle w:val="ListParagraph"/>
      </w:pPr>
      <w:r w:rsidRPr="007F490E">
        <w:t>Debtor’s (or guarantor’s) death, dissolution, termination, or insolvency (defined broadly to include liabilities exceeding assets and inability to pay debts as they become due</w:t>
      </w:r>
    </w:p>
    <w:p w14:paraId="3C0EA177" w14:textId="77777777" w:rsidR="004C4185" w:rsidRPr="007F490E" w:rsidRDefault="004C4185" w:rsidP="007F490E">
      <w:pPr>
        <w:pStyle w:val="ListParagraph"/>
      </w:pPr>
      <w:r w:rsidRPr="007F490E">
        <w:t>Assignment for the benefit of creditors, appointment of a receiver, or bankruptcy proceedings</w:t>
      </w:r>
    </w:p>
    <w:p w14:paraId="18552CAC" w14:textId="77777777" w:rsidR="004C4185" w:rsidRPr="007F490E" w:rsidRDefault="004C4185" w:rsidP="007F490E">
      <w:pPr>
        <w:pStyle w:val="ListParagraph"/>
      </w:pPr>
      <w:r w:rsidRPr="007F490E">
        <w:t>In commercial agreements, failure to maintain various financial ratios or other material adverse changes in financial health of the debtor</w:t>
      </w:r>
    </w:p>
    <w:p w14:paraId="169F7F2E" w14:textId="2377836D" w:rsidR="004C4185" w:rsidRPr="007F490E" w:rsidRDefault="007F490E" w:rsidP="007F490E">
      <w:pPr>
        <w:pStyle w:val="ListParagraph"/>
      </w:pPr>
      <w:r>
        <w:t>A change in the debtor’s l</w:t>
      </w:r>
      <w:r w:rsidR="004C4185" w:rsidRPr="007F490E">
        <w:t xml:space="preserve">ocation or of the collateral </w:t>
      </w:r>
      <w:r>
        <w:t>w/o</w:t>
      </w:r>
      <w:r w:rsidR="004C4185" w:rsidRPr="007F490E">
        <w:t xml:space="preserve"> </w:t>
      </w:r>
      <w:r>
        <w:t>SP’s</w:t>
      </w:r>
      <w:r w:rsidR="004C4185" w:rsidRPr="007F490E">
        <w:t xml:space="preserve"> consent (or </w:t>
      </w:r>
      <w:r>
        <w:t>w/o notice</w:t>
      </w:r>
      <w:r w:rsidR="004C4185" w:rsidRPr="007F490E">
        <w:t xml:space="preserve"> to</w:t>
      </w:r>
      <w:r>
        <w:t xml:space="preserve"> SP</w:t>
      </w:r>
      <w:r w:rsidR="004C4185" w:rsidRPr="007F490E">
        <w:t xml:space="preserve">) </w:t>
      </w:r>
    </w:p>
    <w:p w14:paraId="7FDEC021" w14:textId="77777777" w:rsidR="004C4185" w:rsidRPr="007F490E" w:rsidRDefault="004C4185" w:rsidP="007F490E">
      <w:pPr>
        <w:pStyle w:val="ListParagraph"/>
      </w:pPr>
      <w:r w:rsidRPr="007F490E">
        <w:t>A change in the debtor’s name</w:t>
      </w:r>
    </w:p>
    <w:p w14:paraId="1F7DA993" w14:textId="77777777" w:rsidR="004C4185" w:rsidRPr="007F490E" w:rsidRDefault="004C4185" w:rsidP="007F490E">
      <w:pPr>
        <w:pStyle w:val="ListParagraph"/>
      </w:pPr>
      <w:r w:rsidRPr="007F490E">
        <w:t>A change in the debtor’s corporate ownership or structure</w:t>
      </w:r>
    </w:p>
    <w:p w14:paraId="53795BF3" w14:textId="269FB89A" w:rsidR="007F490E" w:rsidRDefault="003C7E66" w:rsidP="007F490E">
      <w:pPr>
        <w:pStyle w:val="ListParagraph"/>
      </w:pPr>
      <w:r>
        <w:t>SP’s</w:t>
      </w:r>
      <w:r w:rsidR="004C4185" w:rsidRPr="007F490E">
        <w:t xml:space="preserve"> belief in good faith that the prospect for payment, performance, or collateral realization is impaired (or any event that leads the </w:t>
      </w:r>
      <w:r w:rsidR="00F957D6">
        <w:t>SP</w:t>
      </w:r>
      <w:r w:rsidR="004C4185" w:rsidRPr="007F490E">
        <w:t xml:space="preserve"> to “deem itself insecure”)</w:t>
      </w:r>
    </w:p>
    <w:p w14:paraId="3653DC7C" w14:textId="01044388" w:rsidR="00685F2A" w:rsidRDefault="006721BF" w:rsidP="004C4185">
      <w:pPr>
        <w:pStyle w:val="h2"/>
      </w:pPr>
      <w:bookmarkStart w:id="76" w:name="_Toc278480341"/>
      <w:r w:rsidRPr="004F0C4A">
        <w:t>Rights of Secured Party After Default</w:t>
      </w:r>
      <w:bookmarkEnd w:id="76"/>
    </w:p>
    <w:p w14:paraId="5F26ED8F" w14:textId="77777777" w:rsidR="00590CD4" w:rsidRDefault="00590CD4" w:rsidP="00590CD4">
      <w:pPr>
        <w:pStyle w:val="ListParagraph"/>
        <w:numPr>
          <w:ilvl w:val="0"/>
          <w:numId w:val="3"/>
        </w:numPr>
      </w:pPr>
    </w:p>
    <w:p w14:paraId="1B1790B9" w14:textId="77777777" w:rsidR="00590CD4" w:rsidRDefault="00590CD4" w:rsidP="00590CD4">
      <w:pPr>
        <w:pStyle w:val="ListParagraph"/>
        <w:numPr>
          <w:ilvl w:val="0"/>
          <w:numId w:val="3"/>
        </w:numPr>
      </w:pPr>
      <w:r>
        <w:t>After default, a SP has rights provided in this part and those provided by agreement of the parties. A SP:</w:t>
      </w:r>
      <w:r>
        <w:tab/>
      </w:r>
      <w:r>
        <w:tab/>
      </w:r>
      <w:r>
        <w:tab/>
      </w:r>
      <w:r>
        <w:tab/>
      </w:r>
      <w:r>
        <w:rPr>
          <w:b/>
        </w:rPr>
        <w:t>§ 9-601(a)</w:t>
      </w:r>
    </w:p>
    <w:p w14:paraId="7217DAF3" w14:textId="77777777" w:rsidR="00590CD4" w:rsidRDefault="00590CD4" w:rsidP="00590CD4">
      <w:pPr>
        <w:pStyle w:val="ListParagraph"/>
      </w:pPr>
      <w:r>
        <w:t xml:space="preserve">May reduce a claim to judgment, foreclose, or otherwise enforce the claim or SI, by any available judicial procedure; </w:t>
      </w:r>
      <w:r>
        <w:rPr>
          <w:b/>
        </w:rPr>
        <w:t>&amp;</w:t>
      </w:r>
    </w:p>
    <w:p w14:paraId="1837A300" w14:textId="77777777" w:rsidR="00590CD4" w:rsidRDefault="00590CD4" w:rsidP="00590CD4">
      <w:pPr>
        <w:pStyle w:val="ListParagraph"/>
      </w:pPr>
      <w:r>
        <w:t xml:space="preserve">If the collateral is documents </w:t>
      </w:r>
      <w:r>
        <w:sym w:font="Wingdings" w:char="F0E0"/>
      </w:r>
      <w:r>
        <w:t xml:space="preserve"> May proceed either as to the documents or as to the goods they cover.</w:t>
      </w:r>
    </w:p>
    <w:p w14:paraId="29750141" w14:textId="77777777" w:rsidR="00590CD4" w:rsidRDefault="00590CD4" w:rsidP="00590CD4">
      <w:pPr>
        <w:pStyle w:val="ListParagraph"/>
        <w:numPr>
          <w:ilvl w:val="0"/>
          <w:numId w:val="3"/>
        </w:numPr>
      </w:pPr>
    </w:p>
    <w:p w14:paraId="08BDF4AE" w14:textId="77777777" w:rsidR="00590CD4" w:rsidRDefault="00590CD4" w:rsidP="00590CD4">
      <w:pPr>
        <w:pStyle w:val="ListParagraph"/>
        <w:numPr>
          <w:ilvl w:val="0"/>
          <w:numId w:val="3"/>
        </w:numPr>
      </w:pPr>
      <w:r>
        <w:t xml:space="preserve">If a SP has reduced its claim to judgment </w:t>
      </w:r>
      <w:r>
        <w:sym w:font="Wingdings" w:char="F0E0"/>
      </w:r>
      <w:r>
        <w:t xml:space="preserve"> The lien of any levy that may be made upon the collateral </w:t>
      </w:r>
      <w:r>
        <w:br/>
        <w:t>by virtue of an execution based upon the judgment relates back to the earliest of:</w:t>
      </w:r>
    </w:p>
    <w:p w14:paraId="7A60776C" w14:textId="77777777" w:rsidR="00590CD4" w:rsidRDefault="00590CD4" w:rsidP="00590CD4">
      <w:pPr>
        <w:pStyle w:val="ListParagraph"/>
      </w:pPr>
      <w:r>
        <w:t xml:space="preserve">Date of perfection of the SI in the collateral </w:t>
      </w:r>
      <w:r w:rsidRPr="00C174F1">
        <w:rPr>
          <w:b/>
        </w:rPr>
        <w:t>or</w:t>
      </w:r>
    </w:p>
    <w:p w14:paraId="61D25D9F" w14:textId="77777777" w:rsidR="00590CD4" w:rsidRDefault="00590CD4" w:rsidP="00590CD4">
      <w:pPr>
        <w:pStyle w:val="ListParagraph"/>
      </w:pPr>
      <w:r>
        <w:t>Date of filing a FS covering the collateral</w:t>
      </w:r>
    </w:p>
    <w:p w14:paraId="5E5E9279" w14:textId="77777777" w:rsidR="00590CD4" w:rsidRDefault="00590CD4" w:rsidP="00590CD4">
      <w:pPr>
        <w:pStyle w:val="ListParagraph"/>
        <w:numPr>
          <w:ilvl w:val="0"/>
          <w:numId w:val="3"/>
        </w:numPr>
      </w:pPr>
    </w:p>
    <w:p w14:paraId="6D261381" w14:textId="77777777" w:rsidR="00590CD4" w:rsidRDefault="00590CD4" w:rsidP="00590CD4">
      <w:pPr>
        <w:pStyle w:val="ListParagraph"/>
        <w:numPr>
          <w:ilvl w:val="0"/>
          <w:numId w:val="3"/>
        </w:numPr>
      </w:pPr>
      <w:r>
        <w:t>A sale pursuant to an execution is a foreclosure of the SI by judicial procedure. SP may purchase at the sale &amp; thereafter hold the collateral free of any other req’ts of this article</w:t>
      </w:r>
    </w:p>
    <w:p w14:paraId="68C73D1D" w14:textId="77777777" w:rsidR="00590CD4" w:rsidRDefault="00590CD4" w:rsidP="00590CD4">
      <w:pPr>
        <w:pStyle w:val="ListParagraph"/>
        <w:numPr>
          <w:ilvl w:val="0"/>
          <w:numId w:val="3"/>
        </w:numPr>
      </w:pPr>
    </w:p>
    <w:p w14:paraId="3E80681D" w14:textId="77777777" w:rsidR="00590CD4" w:rsidRDefault="00590CD4" w:rsidP="00590CD4">
      <w:pPr>
        <w:pStyle w:val="ListParagraph"/>
        <w:numPr>
          <w:ilvl w:val="0"/>
          <w:numId w:val="3"/>
        </w:numPr>
      </w:pPr>
      <w:r>
        <w:t>No duties imposed upon a SP that is a buyer of accounts, chattel paper, payment intangibles, or promissory notes.</w:t>
      </w:r>
    </w:p>
    <w:p w14:paraId="457428DE" w14:textId="77777777" w:rsidR="0069214A" w:rsidRDefault="0069214A" w:rsidP="004F0C4A">
      <w:pPr>
        <w:pStyle w:val="h3"/>
        <w:rPr>
          <w:rFonts w:ascii="Helvetica" w:hAnsi="Helvetica"/>
          <w:b w:val="0"/>
          <w:bCs w:val="0"/>
          <w:smallCaps w:val="0"/>
          <w:u w:val="none"/>
        </w:rPr>
      </w:pPr>
    </w:p>
    <w:p w14:paraId="0EC73AB6" w14:textId="0C241E54" w:rsidR="00685F2A" w:rsidRDefault="00685F2A" w:rsidP="004C4185">
      <w:pPr>
        <w:pStyle w:val="h2"/>
      </w:pPr>
      <w:bookmarkStart w:id="77" w:name="_Toc278480342"/>
      <w:r w:rsidRPr="004C4185">
        <w:t>Usual Sequence of Events</w:t>
      </w:r>
      <w:bookmarkEnd w:id="77"/>
    </w:p>
    <w:p w14:paraId="1450A96A" w14:textId="77777777" w:rsidR="0069214A" w:rsidRPr="00685F2A" w:rsidRDefault="0069214A" w:rsidP="004F0C4A">
      <w:pPr>
        <w:pStyle w:val="h3"/>
      </w:pPr>
    </w:p>
    <w:p w14:paraId="209C33C5" w14:textId="77777777" w:rsidR="00685F2A" w:rsidRDefault="00685F2A" w:rsidP="006E3156">
      <w:pPr>
        <w:sectPr w:rsidR="00685F2A" w:rsidSect="00D05124">
          <w:type w:val="continuous"/>
          <w:pgSz w:w="12240" w:h="15840"/>
          <w:pgMar w:top="720" w:right="720" w:bottom="720" w:left="720" w:header="720" w:footer="720" w:gutter="0"/>
          <w:cols w:space="720"/>
          <w:noEndnote/>
          <w:rtlGutter/>
        </w:sectPr>
      </w:pPr>
    </w:p>
    <w:p w14:paraId="412A9899" w14:textId="57320E9E" w:rsidR="00685F2A" w:rsidRDefault="00685F2A" w:rsidP="006E3156">
      <w:r>
        <w:t>Default</w:t>
      </w:r>
      <w:r>
        <w:tab/>
      </w:r>
      <w:r w:rsidR="004F0C4A">
        <w:t xml:space="preserve"> § 1-309</w:t>
      </w:r>
    </w:p>
    <w:p w14:paraId="231D58D0" w14:textId="2E82E858" w:rsidR="00685F2A" w:rsidRDefault="00685F2A" w:rsidP="006E3156">
      <w:r>
        <w:br w:type="column"/>
        <w:t>A</w:t>
      </w:r>
      <w:r w:rsidR="006E3156">
        <w:t>cceleration of the Debt</w:t>
      </w:r>
      <w:r>
        <w:t xml:space="preserve"> </w:t>
      </w:r>
      <w:r w:rsidRPr="008877B2">
        <w:rPr>
          <w:color w:val="BFBFBF" w:themeColor="background1" w:themeShade="BF"/>
        </w:rPr>
        <w:t xml:space="preserve">(only if there’s an acceleration clause, e.g., </w:t>
      </w:r>
      <w:r w:rsidRPr="008877B2">
        <w:rPr>
          <w:i/>
          <w:color w:val="BFBFBF" w:themeColor="background1" w:themeShade="BF"/>
        </w:rPr>
        <w:t>In the event of default, the remainder of the balance shall be due immediately…</w:t>
      </w:r>
      <w:r w:rsidRPr="008877B2">
        <w:rPr>
          <w:color w:val="BFBFBF" w:themeColor="background1" w:themeShade="BF"/>
        </w:rPr>
        <w:t>)</w:t>
      </w:r>
      <w:r>
        <w:br w:type="column"/>
      </w:r>
      <w:r w:rsidR="006E3156">
        <w:t>Repossession of the collateral</w:t>
      </w:r>
    </w:p>
    <w:p w14:paraId="7A69E4E3" w14:textId="6F18412C" w:rsidR="006E3156" w:rsidRDefault="00685F2A" w:rsidP="006E3156">
      <w:r>
        <w:br w:type="column"/>
      </w:r>
      <w:r w:rsidR="006E3156">
        <w:t xml:space="preserve">Disposition of the Collateral </w:t>
      </w:r>
      <w:r w:rsidRPr="008877B2">
        <w:rPr>
          <w:color w:val="BFBFBF" w:themeColor="background1" w:themeShade="BF"/>
        </w:rPr>
        <w:t>(usually by sale)</w:t>
      </w:r>
    </w:p>
    <w:p w14:paraId="37E4E32D" w14:textId="77777777" w:rsidR="00685F2A" w:rsidRDefault="00685F2A" w:rsidP="006E3156"/>
    <w:p w14:paraId="62EC175A" w14:textId="77777777" w:rsidR="00685F2A" w:rsidRDefault="00685F2A" w:rsidP="006E3156"/>
    <w:p w14:paraId="3BAF836C" w14:textId="77777777" w:rsidR="00685F2A" w:rsidRDefault="00685F2A" w:rsidP="006E3156">
      <w:pPr>
        <w:sectPr w:rsidR="00685F2A" w:rsidSect="00685F2A">
          <w:type w:val="continuous"/>
          <w:pgSz w:w="12240" w:h="15840"/>
          <w:pgMar w:top="720" w:right="720" w:bottom="720" w:left="720" w:header="720" w:footer="720" w:gutter="0"/>
          <w:cols w:num="4" w:space="720"/>
          <w:noEndnote/>
          <w:rtlGutter/>
        </w:sectPr>
      </w:pPr>
    </w:p>
    <w:p w14:paraId="2A9C6676" w14:textId="237ADE51" w:rsidR="00685F2A" w:rsidRDefault="00685F2A" w:rsidP="006E3156"/>
    <w:p w14:paraId="4B7ECA6E" w14:textId="77777777" w:rsidR="006E3156" w:rsidRDefault="006E3156" w:rsidP="00C174F1">
      <w:pPr>
        <w:pStyle w:val="ListParagraph"/>
        <w:numPr>
          <w:ilvl w:val="0"/>
          <w:numId w:val="3"/>
        </w:numPr>
      </w:pPr>
    </w:p>
    <w:p w14:paraId="67B7B815" w14:textId="77777777" w:rsidR="006E3156" w:rsidRDefault="006E3156" w:rsidP="00C174F1">
      <w:pPr>
        <w:pStyle w:val="ListParagraph"/>
        <w:numPr>
          <w:ilvl w:val="0"/>
          <w:numId w:val="3"/>
        </w:numPr>
      </w:pPr>
    </w:p>
    <w:p w14:paraId="3ED375E4" w14:textId="77777777" w:rsidR="004C4185" w:rsidRPr="00C174F1" w:rsidRDefault="004C4185" w:rsidP="004C4185">
      <w:pPr>
        <w:pStyle w:val="h3"/>
      </w:pPr>
      <w:bookmarkStart w:id="78" w:name="_Toc278480343"/>
      <w:r w:rsidRPr="00C174F1">
        <w:rPr>
          <w:highlight w:val="yellow"/>
        </w:rPr>
        <w:t>Default</w:t>
      </w:r>
      <w:bookmarkEnd w:id="78"/>
      <w:r w:rsidRPr="00C174F1">
        <w:t xml:space="preserve"> </w:t>
      </w:r>
    </w:p>
    <w:p w14:paraId="515E7ABA" w14:textId="77777777" w:rsidR="004C4185" w:rsidRDefault="004C4185" w:rsidP="004C4185">
      <w:pPr>
        <w:pStyle w:val="ListParagraph"/>
      </w:pPr>
      <w:r>
        <w:t>SA</w:t>
      </w:r>
      <w:r w:rsidRPr="00AA060C">
        <w:t xml:space="preserve"> will specify events of default</w:t>
      </w:r>
      <w:r>
        <w:t xml:space="preserve"> (Not defined in Art. 9)</w:t>
      </w:r>
    </w:p>
    <w:p w14:paraId="309715AD" w14:textId="77777777" w:rsidR="004C4185" w:rsidRDefault="004C4185" w:rsidP="004C4185">
      <w:pPr>
        <w:pStyle w:val="ListParagraph"/>
      </w:pPr>
      <w:r w:rsidRPr="00C174F1">
        <w:t>Default must be based on good faith belief that the prospect of payment or performance is impaired</w:t>
      </w:r>
      <w:r>
        <w:tab/>
      </w:r>
      <w:r>
        <w:tab/>
        <w:t xml:space="preserve">§ </w:t>
      </w:r>
      <w:r>
        <w:rPr>
          <w:b/>
        </w:rPr>
        <w:t>1-309</w:t>
      </w:r>
    </w:p>
    <w:p w14:paraId="2F275B1A" w14:textId="77777777" w:rsidR="004C4185" w:rsidRDefault="004C4185" w:rsidP="004C4185">
      <w:pPr>
        <w:pStyle w:val="ListParagraph"/>
        <w:numPr>
          <w:ilvl w:val="0"/>
          <w:numId w:val="3"/>
        </w:numPr>
        <w:rPr>
          <w:b/>
        </w:rPr>
      </w:pPr>
    </w:p>
    <w:p w14:paraId="13DEB257" w14:textId="77777777" w:rsidR="004C4185" w:rsidRPr="00C174F1" w:rsidRDefault="004C4185" w:rsidP="004C4185">
      <w:pPr>
        <w:pStyle w:val="ListParagraph"/>
        <w:numPr>
          <w:ilvl w:val="0"/>
          <w:numId w:val="3"/>
        </w:numPr>
        <w:rPr>
          <w:b/>
        </w:rPr>
      </w:pPr>
      <w:r>
        <w:rPr>
          <w:b/>
        </w:rPr>
        <w:t>Limitation on the Right to Accelerate: Good Faith</w:t>
      </w:r>
    </w:p>
    <w:p w14:paraId="616C686E" w14:textId="77777777" w:rsidR="004C4185" w:rsidRPr="00590CD4" w:rsidRDefault="004C4185" w:rsidP="004C4185">
      <w:pPr>
        <w:pStyle w:val="ListParagraph"/>
      </w:pPr>
      <w:r w:rsidRPr="00590CD4">
        <w:rPr>
          <w:b/>
          <w:color w:val="FF0000"/>
        </w:rPr>
        <w:t>Trigger question to look for on exam:</w:t>
      </w:r>
      <w:r>
        <w:t xml:space="preserve"> I[In the event of a default] Is there any limitation on the right to accelerate where the default is an event that leads the SP to “deem itself insecure”?</w:t>
      </w:r>
      <w:r>
        <w:rPr>
          <w:b/>
        </w:rPr>
        <w:t xml:space="preserve">  </w:t>
      </w:r>
      <w:r w:rsidRPr="00590CD4">
        <w:rPr>
          <w:b/>
        </w:rPr>
        <w:sym w:font="Wingdings" w:char="F0E0"/>
      </w:r>
      <w:r>
        <w:rPr>
          <w:b/>
        </w:rPr>
        <w:t xml:space="preserve"> Yes. Must act in good faith</w:t>
      </w:r>
    </w:p>
    <w:p w14:paraId="16EF1FFA" w14:textId="77777777" w:rsidR="004C4185" w:rsidRPr="00590CD4" w:rsidRDefault="004C4185" w:rsidP="004C4185">
      <w:pPr>
        <w:pStyle w:val="ListParagraph"/>
        <w:numPr>
          <w:ilvl w:val="0"/>
          <w:numId w:val="0"/>
        </w:numPr>
        <w:ind w:left="720"/>
      </w:pPr>
    </w:p>
    <w:p w14:paraId="6EAA6F64" w14:textId="77777777" w:rsidR="004C4185" w:rsidRPr="00590CD4" w:rsidRDefault="004C4185" w:rsidP="004C4185">
      <w:pPr>
        <w:pStyle w:val="ListParagraph"/>
      </w:pPr>
      <w:r w:rsidRPr="00590CD4">
        <w:rPr>
          <w:b/>
        </w:rPr>
        <w:t>Test</w:t>
      </w:r>
      <w:r>
        <w:rPr>
          <w:b/>
        </w:rPr>
        <w:tab/>
        <w:t>for Good Faith</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9-102(a)(43); §1-201(b)(2)</w:t>
      </w:r>
    </w:p>
    <w:p w14:paraId="1B804AAA" w14:textId="77777777" w:rsidR="004C4185" w:rsidRPr="00590CD4" w:rsidRDefault="004C4185" w:rsidP="004C4185">
      <w:pPr>
        <w:pStyle w:val="ListParagraph"/>
        <w:numPr>
          <w:ilvl w:val="2"/>
          <w:numId w:val="3"/>
        </w:numPr>
      </w:pPr>
      <w:r>
        <w:t xml:space="preserve">Honesty-in-fact </w:t>
      </w:r>
      <w:r>
        <w:rPr>
          <w:b/>
        </w:rPr>
        <w:t xml:space="preserve">&amp;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i/>
        </w:rPr>
        <w:t>Subjective: Did SP feel insecure?</w:t>
      </w:r>
    </w:p>
    <w:p w14:paraId="23BD0EA3" w14:textId="77777777" w:rsidR="004C4185" w:rsidRDefault="004C4185" w:rsidP="004C4185">
      <w:pPr>
        <w:pStyle w:val="ListParagraph"/>
        <w:numPr>
          <w:ilvl w:val="2"/>
          <w:numId w:val="3"/>
        </w:numPr>
      </w:pPr>
      <w:r>
        <w:t>Act in reasonable commercial standards of fair dealing</w:t>
      </w:r>
      <w:r>
        <w:tab/>
      </w:r>
      <w:r>
        <w:tab/>
      </w:r>
      <w:r>
        <w:rPr>
          <w:i/>
        </w:rPr>
        <w:t>Objective</w:t>
      </w:r>
    </w:p>
    <w:p w14:paraId="26E74381" w14:textId="77777777" w:rsidR="004C4185" w:rsidRDefault="004C4185" w:rsidP="004C4185"/>
    <w:p w14:paraId="11157FDC" w14:textId="77777777" w:rsidR="004C4185" w:rsidRDefault="004C4185" w:rsidP="004C4185">
      <w:pPr>
        <w:pStyle w:val="ListParagraph"/>
        <w:numPr>
          <w:ilvl w:val="2"/>
          <w:numId w:val="3"/>
        </w:numPr>
      </w:pPr>
      <w:r>
        <w:t xml:space="preserve">A general insecurity clause </w:t>
      </w:r>
      <w:r>
        <w:rPr>
          <w:u w:val="single"/>
        </w:rPr>
        <w:t>doesn’t</w:t>
      </w:r>
      <w:r>
        <w:t xml:space="preserve"> mean a change in the economy – that is not personal to the debtor</w:t>
      </w:r>
    </w:p>
    <w:p w14:paraId="00D6E627" w14:textId="77777777" w:rsidR="004C4185" w:rsidRPr="00C174F1" w:rsidRDefault="004C4185" w:rsidP="004C4185">
      <w:pPr>
        <w:pStyle w:val="ListParagraph"/>
        <w:numPr>
          <w:ilvl w:val="0"/>
          <w:numId w:val="3"/>
        </w:numPr>
      </w:pPr>
    </w:p>
    <w:p w14:paraId="4F4827BB" w14:textId="77777777" w:rsidR="004C4185" w:rsidRDefault="004C4185" w:rsidP="004C4185">
      <w:pPr>
        <w:pStyle w:val="h3"/>
      </w:pPr>
      <w:bookmarkStart w:id="79" w:name="_Toc278480344"/>
      <w:r w:rsidRPr="00C174F1">
        <w:rPr>
          <w:highlight w:val="yellow"/>
        </w:rPr>
        <w:t>Acceleration of the debt</w:t>
      </w:r>
      <w:bookmarkEnd w:id="79"/>
      <w:r>
        <w:t xml:space="preserve"> </w:t>
      </w:r>
    </w:p>
    <w:p w14:paraId="1E29084E" w14:textId="77777777" w:rsidR="004C4185" w:rsidRDefault="004C4185" w:rsidP="004C4185">
      <w:pPr>
        <w:pStyle w:val="ListParagraph"/>
      </w:pPr>
      <w:r>
        <w:t>U</w:t>
      </w:r>
      <w:r w:rsidRPr="00AA060C">
        <w:t xml:space="preserve">pon default, </w:t>
      </w:r>
      <w:r>
        <w:t>SP has right to declare</w:t>
      </w:r>
      <w:r w:rsidRPr="00AA060C">
        <w:t xml:space="preserve"> debtor’s obligati</w:t>
      </w:r>
      <w:r>
        <w:t>ons immediately due &amp; payable</w:t>
      </w:r>
    </w:p>
    <w:p w14:paraId="27304F56" w14:textId="77777777" w:rsidR="004C4185" w:rsidRDefault="004C4185" w:rsidP="004C4185">
      <w:pPr>
        <w:pStyle w:val="ListParagraph"/>
      </w:pPr>
      <w:r>
        <w:t>K must have an acceleration clause for this to happen</w:t>
      </w:r>
    </w:p>
    <w:p w14:paraId="03605629" w14:textId="77777777" w:rsidR="004C4185" w:rsidRDefault="004C4185" w:rsidP="004C4185">
      <w:pPr>
        <w:pStyle w:val="ListParagraph"/>
      </w:pPr>
      <w:r>
        <w:t>No acceleration clause</w:t>
      </w:r>
    </w:p>
    <w:p w14:paraId="21D6140D" w14:textId="77777777" w:rsidR="004C4185" w:rsidRDefault="004C4185" w:rsidP="004C4185">
      <w:pPr>
        <w:pStyle w:val="ListParagraph"/>
        <w:numPr>
          <w:ilvl w:val="3"/>
          <w:numId w:val="3"/>
        </w:numPr>
      </w:pPr>
      <w:r>
        <w:sym w:font="Wingdings" w:char="F0E0"/>
      </w:r>
      <w:r>
        <w:t xml:space="preserve"> No right to accelerate</w:t>
      </w:r>
    </w:p>
    <w:p w14:paraId="2CCBF032" w14:textId="77777777" w:rsidR="004C4185" w:rsidRPr="00AA060C" w:rsidRDefault="004C4185" w:rsidP="004C4185">
      <w:pPr>
        <w:pStyle w:val="ListParagraph"/>
        <w:numPr>
          <w:ilvl w:val="3"/>
          <w:numId w:val="3"/>
        </w:numPr>
      </w:pPr>
      <w:r>
        <w:sym w:font="Wingdings" w:char="F0E0"/>
      </w:r>
      <w:r>
        <w:t xml:space="preserve"> SP can only realize past due amounts &amp; </w:t>
      </w:r>
      <w:r>
        <w:br/>
      </w:r>
      <w:r>
        <w:sym w:font="Wingdings" w:char="F0E0"/>
      </w:r>
      <w:r>
        <w:t xml:space="preserve"> debtor isn’t responsible for paying any future amounts to get the collateral back</w:t>
      </w:r>
    </w:p>
    <w:p w14:paraId="26CA6DDB" w14:textId="77777777" w:rsidR="004C4185" w:rsidRDefault="004C4185" w:rsidP="004C4185">
      <w:pPr>
        <w:pStyle w:val="ListParagraph"/>
      </w:pPr>
      <w:r w:rsidRPr="00DC6BDA">
        <w:rPr>
          <w:b/>
          <w:i/>
        </w:rPr>
        <w:t>Repossession of the collateral</w:t>
      </w:r>
      <w:r w:rsidRPr="00AA060C">
        <w:t xml:space="preserve"> – </w:t>
      </w:r>
      <w:r>
        <w:t>SP</w:t>
      </w:r>
      <w:r w:rsidRPr="00AA060C">
        <w:t xml:space="preserve"> seizure of collateral by </w:t>
      </w:r>
      <w:r w:rsidRPr="00C01FA5">
        <w:t>self-help</w:t>
      </w:r>
      <w:r w:rsidRPr="00AA060C">
        <w:t xml:space="preserve"> or </w:t>
      </w:r>
      <w:r w:rsidRPr="00C01FA5">
        <w:t>judicial process</w:t>
      </w:r>
    </w:p>
    <w:p w14:paraId="3EE52D2C" w14:textId="77777777" w:rsidR="004C4185" w:rsidRPr="00AA060C" w:rsidRDefault="004C4185" w:rsidP="004C4185">
      <w:pPr>
        <w:pStyle w:val="ListParagraph"/>
        <w:numPr>
          <w:ilvl w:val="0"/>
          <w:numId w:val="3"/>
        </w:numPr>
      </w:pPr>
    </w:p>
    <w:p w14:paraId="7902B6D0" w14:textId="77777777" w:rsidR="004C4185" w:rsidRDefault="004C4185" w:rsidP="004C4185">
      <w:pPr>
        <w:pStyle w:val="h3"/>
      </w:pPr>
      <w:bookmarkStart w:id="80" w:name="_Toc278480345"/>
      <w:r w:rsidRPr="00C174F1">
        <w:rPr>
          <w:highlight w:val="yellow"/>
        </w:rPr>
        <w:t>Disposition of the collateral (by sale or otherwise)</w:t>
      </w:r>
      <w:bookmarkEnd w:id="80"/>
      <w:r w:rsidRPr="00AA060C">
        <w:t xml:space="preserve"> </w:t>
      </w:r>
    </w:p>
    <w:p w14:paraId="782C54DA" w14:textId="77777777" w:rsidR="004C4185" w:rsidRDefault="004C4185" w:rsidP="004C4185">
      <w:pPr>
        <w:pStyle w:val="ListParagraph"/>
      </w:pPr>
      <w:r>
        <w:t>D</w:t>
      </w:r>
      <w:r w:rsidRPr="00AA060C">
        <w:t>ebtor</w:t>
      </w:r>
      <w:r>
        <w:t xml:space="preserve"> remains liable for deficiency</w:t>
      </w:r>
    </w:p>
    <w:p w14:paraId="57C022CF" w14:textId="77777777" w:rsidR="004C4185" w:rsidRDefault="004C4185" w:rsidP="004C4185">
      <w:pPr>
        <w:pStyle w:val="ListParagraph"/>
      </w:pPr>
      <w:r>
        <w:t>SP</w:t>
      </w:r>
      <w:r w:rsidRPr="00AA060C">
        <w:t xml:space="preserve"> must account to the debtor for any surplus</w:t>
      </w:r>
    </w:p>
    <w:p w14:paraId="7E1DB465" w14:textId="77777777" w:rsidR="00742B5A" w:rsidRDefault="00742B5A" w:rsidP="00742B5A"/>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742B5A" w:rsidRPr="00BE78D5" w14:paraId="1CFCED0A" w14:textId="77777777" w:rsidTr="00742B5A">
        <w:tc>
          <w:tcPr>
            <w:tcW w:w="10332" w:type="dxa"/>
            <w:gridSpan w:val="2"/>
            <w:shd w:val="clear" w:color="auto" w:fill="EAEAEA"/>
          </w:tcPr>
          <w:p w14:paraId="02B60C27" w14:textId="477E400D" w:rsidR="00742B5A" w:rsidRPr="00BE78D5" w:rsidRDefault="00685F2A" w:rsidP="00742B5A">
            <w:pPr>
              <w:tabs>
                <w:tab w:val="left" w:pos="333"/>
              </w:tabs>
              <w:jc w:val="center"/>
              <w:rPr>
                <w:b/>
                <w:szCs w:val="18"/>
              </w:rPr>
            </w:pPr>
            <w:r>
              <w:rPr>
                <w:b/>
                <w:szCs w:val="18"/>
              </w:rPr>
              <w:t>Problem</w:t>
            </w:r>
            <w:r w:rsidR="008877B2">
              <w:rPr>
                <w:b/>
                <w:szCs w:val="18"/>
              </w:rPr>
              <w:t>s</w:t>
            </w:r>
            <w:r>
              <w:rPr>
                <w:b/>
                <w:szCs w:val="18"/>
              </w:rPr>
              <w:t xml:space="preserve"> based on pp. 497, 499</w:t>
            </w:r>
          </w:p>
        </w:tc>
      </w:tr>
      <w:tr w:rsidR="00742B5A" w:rsidRPr="00BE78D5" w14:paraId="15FEB0B9" w14:textId="77777777" w:rsidTr="00742B5A">
        <w:tc>
          <w:tcPr>
            <w:tcW w:w="4140" w:type="dxa"/>
          </w:tcPr>
          <w:p w14:paraId="2E1E6D4E" w14:textId="4F3BC90D" w:rsidR="00742B5A" w:rsidRPr="00002264" w:rsidRDefault="00685F2A" w:rsidP="00742B5A">
            <w:pPr>
              <w:rPr>
                <w:i/>
                <w:szCs w:val="18"/>
              </w:rPr>
            </w:pPr>
            <w:r>
              <w:rPr>
                <w:i/>
                <w:szCs w:val="18"/>
              </w:rPr>
              <w:t>Payments are due on 9/1 and debtor doesn’t pay it until 9/10. Is this a default?</w:t>
            </w:r>
          </w:p>
        </w:tc>
        <w:tc>
          <w:tcPr>
            <w:tcW w:w="6192" w:type="dxa"/>
          </w:tcPr>
          <w:p w14:paraId="240A96B0" w14:textId="77777777" w:rsidR="004F1F69" w:rsidRDefault="00685F2A" w:rsidP="004F1F69">
            <w:pPr>
              <w:rPr>
                <w:szCs w:val="18"/>
              </w:rPr>
            </w:pPr>
            <w:r>
              <w:rPr>
                <w:szCs w:val="18"/>
              </w:rPr>
              <w:t>It depends on how default is defined in the SA.</w:t>
            </w:r>
            <w:r w:rsidR="004F1F69">
              <w:rPr>
                <w:szCs w:val="18"/>
              </w:rPr>
              <w:br/>
            </w:r>
          </w:p>
          <w:p w14:paraId="6B25D6CD" w14:textId="45439DC7" w:rsidR="0069214A" w:rsidRPr="004F1F69" w:rsidRDefault="0069214A" w:rsidP="004F1F69">
            <w:pPr>
              <w:rPr>
                <w:szCs w:val="18"/>
              </w:rPr>
            </w:pPr>
            <w:r w:rsidRPr="004F1F69">
              <w:rPr>
                <w:szCs w:val="18"/>
              </w:rPr>
              <w:t>Note, ¶4(a) – “default in payment when due of any installment.”</w:t>
            </w:r>
          </w:p>
          <w:p w14:paraId="4E08ABD7" w14:textId="77777777" w:rsidR="004F1F69" w:rsidRDefault="004F1F69" w:rsidP="004F1F69">
            <w:pPr>
              <w:rPr>
                <w:szCs w:val="18"/>
              </w:rPr>
            </w:pPr>
          </w:p>
          <w:p w14:paraId="60541D8E" w14:textId="3DB53B0F" w:rsidR="00742B5A" w:rsidRPr="00BE78D5" w:rsidRDefault="0069214A" w:rsidP="00742B5A">
            <w:pPr>
              <w:rPr>
                <w:szCs w:val="18"/>
              </w:rPr>
            </w:pPr>
            <w:r w:rsidRPr="004F1F69">
              <w:rPr>
                <w:szCs w:val="18"/>
              </w:rPr>
              <w:t>SA, ¶6(a), (b).</w:t>
            </w:r>
          </w:p>
        </w:tc>
      </w:tr>
      <w:tr w:rsidR="008877B2" w:rsidRPr="00BE78D5" w14:paraId="0A1AF6E4" w14:textId="77777777" w:rsidTr="00742B5A">
        <w:tc>
          <w:tcPr>
            <w:tcW w:w="4140" w:type="dxa"/>
          </w:tcPr>
          <w:p w14:paraId="40092719" w14:textId="14D0FCD5" w:rsidR="008877B2" w:rsidRDefault="008877B2" w:rsidP="00742B5A">
            <w:pPr>
              <w:rPr>
                <w:i/>
                <w:szCs w:val="18"/>
              </w:rPr>
            </w:pPr>
            <w:r>
              <w:rPr>
                <w:i/>
                <w:szCs w:val="18"/>
              </w:rPr>
              <w:t>Debtor is a tech firm founded by A, B, and C. A has the marketing expertise, B the financial expertise, C the tech expertise. C resigns. Was there a default</w:t>
            </w:r>
          </w:p>
        </w:tc>
        <w:tc>
          <w:tcPr>
            <w:tcW w:w="6192" w:type="dxa"/>
          </w:tcPr>
          <w:p w14:paraId="3A2DCCEA" w14:textId="68F0A181" w:rsidR="008877B2" w:rsidRDefault="008877B2" w:rsidP="00742B5A">
            <w:pPr>
              <w:rPr>
                <w:szCs w:val="18"/>
              </w:rPr>
            </w:pPr>
          </w:p>
        </w:tc>
      </w:tr>
    </w:tbl>
    <w:p w14:paraId="7671B191" w14:textId="77777777" w:rsidR="00742B5A" w:rsidRDefault="00742B5A" w:rsidP="00742B5A"/>
    <w:p w14:paraId="16089446" w14:textId="77777777" w:rsidR="00742B5A" w:rsidRDefault="00742B5A" w:rsidP="00742B5A"/>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742B5A" w:rsidRPr="00BE78D5" w14:paraId="03EBBC0F" w14:textId="77777777" w:rsidTr="00742B5A">
        <w:tc>
          <w:tcPr>
            <w:tcW w:w="10332" w:type="dxa"/>
            <w:gridSpan w:val="2"/>
            <w:shd w:val="clear" w:color="auto" w:fill="EAEAEA"/>
          </w:tcPr>
          <w:p w14:paraId="74B5F7AE" w14:textId="6E4C6771" w:rsidR="00742B5A" w:rsidRPr="00BE78D5" w:rsidRDefault="00742B5A" w:rsidP="004F0C4A">
            <w:pPr>
              <w:tabs>
                <w:tab w:val="left" w:pos="333"/>
              </w:tabs>
              <w:jc w:val="center"/>
              <w:rPr>
                <w:b/>
                <w:szCs w:val="18"/>
              </w:rPr>
            </w:pPr>
            <w:r>
              <w:rPr>
                <w:b/>
                <w:szCs w:val="18"/>
              </w:rPr>
              <w:t xml:space="preserve">Problem </w:t>
            </w:r>
            <w:r w:rsidR="004F0C4A">
              <w:rPr>
                <w:b/>
                <w:szCs w:val="18"/>
              </w:rPr>
              <w:t>31.1</w:t>
            </w:r>
          </w:p>
        </w:tc>
      </w:tr>
      <w:tr w:rsidR="00742B5A" w:rsidRPr="00BE78D5" w14:paraId="70ED25C5" w14:textId="77777777" w:rsidTr="00742B5A">
        <w:tc>
          <w:tcPr>
            <w:tcW w:w="4140" w:type="dxa"/>
          </w:tcPr>
          <w:p w14:paraId="059A4A05" w14:textId="3AB347FA" w:rsidR="00742B5A" w:rsidRPr="00002264" w:rsidRDefault="004F0C4A" w:rsidP="004F1F69">
            <w:pPr>
              <w:rPr>
                <w:i/>
                <w:szCs w:val="18"/>
              </w:rPr>
            </w:pPr>
            <w:r>
              <w:rPr>
                <w:i/>
                <w:szCs w:val="18"/>
              </w:rPr>
              <w:t xml:space="preserve">(a) </w:t>
            </w:r>
            <w:r w:rsidR="00590CD4">
              <w:rPr>
                <w:szCs w:val="18"/>
              </w:rPr>
              <w:t xml:space="preserve">Discovered that loan didn’t meet credit standards. </w:t>
            </w:r>
            <w:r>
              <w:rPr>
                <w:i/>
                <w:szCs w:val="18"/>
              </w:rPr>
              <w:t>Can the bank consider</w:t>
            </w:r>
            <w:r w:rsidR="004F1F69">
              <w:rPr>
                <w:i/>
                <w:szCs w:val="18"/>
              </w:rPr>
              <w:t xml:space="preserve"> him in default?</w:t>
            </w:r>
          </w:p>
        </w:tc>
        <w:tc>
          <w:tcPr>
            <w:tcW w:w="6192" w:type="dxa"/>
          </w:tcPr>
          <w:p w14:paraId="0B1648A2" w14:textId="77777777" w:rsidR="00742B5A" w:rsidRPr="00BE78D5" w:rsidRDefault="00742B5A" w:rsidP="00742B5A">
            <w:pPr>
              <w:rPr>
                <w:szCs w:val="18"/>
              </w:rPr>
            </w:pPr>
          </w:p>
        </w:tc>
      </w:tr>
      <w:tr w:rsidR="004F0C4A" w:rsidRPr="00BE78D5" w14:paraId="5EB6C02C" w14:textId="77777777" w:rsidTr="00742B5A">
        <w:tc>
          <w:tcPr>
            <w:tcW w:w="4140" w:type="dxa"/>
          </w:tcPr>
          <w:p w14:paraId="3C964C3A" w14:textId="1C020BCF" w:rsidR="004F0C4A" w:rsidRPr="00590CD4" w:rsidRDefault="004F0C4A" w:rsidP="00742B5A">
            <w:pPr>
              <w:rPr>
                <w:i/>
                <w:szCs w:val="18"/>
              </w:rPr>
            </w:pPr>
            <w:r>
              <w:rPr>
                <w:i/>
                <w:szCs w:val="18"/>
              </w:rPr>
              <w:t>(b)</w:t>
            </w:r>
            <w:r w:rsidR="00590CD4">
              <w:rPr>
                <w:i/>
                <w:szCs w:val="18"/>
              </w:rPr>
              <w:t xml:space="preserve"> </w:t>
            </w:r>
            <w:r w:rsidR="00590CD4">
              <w:rPr>
                <w:szCs w:val="18"/>
              </w:rPr>
              <w:t xml:space="preserve">Decline in the economy generally. </w:t>
            </w:r>
            <w:r w:rsidR="00590CD4">
              <w:rPr>
                <w:i/>
                <w:szCs w:val="18"/>
              </w:rPr>
              <w:t>Can the bank consider him in default</w:t>
            </w:r>
            <w:r w:rsidR="004F1F69">
              <w:rPr>
                <w:i/>
                <w:szCs w:val="18"/>
              </w:rPr>
              <w:t xml:space="preserve"> by invoking the general insecurity clause he agreed to?</w:t>
            </w:r>
          </w:p>
        </w:tc>
        <w:tc>
          <w:tcPr>
            <w:tcW w:w="6192" w:type="dxa"/>
          </w:tcPr>
          <w:p w14:paraId="10692E16" w14:textId="2BD549C5" w:rsidR="004C4185" w:rsidRDefault="00C43F77" w:rsidP="00742B5A">
            <w:pPr>
              <w:rPr>
                <w:szCs w:val="18"/>
              </w:rPr>
            </w:pPr>
            <w:r w:rsidRPr="00C43F77">
              <w:rPr>
                <w:i/>
                <w:szCs w:val="18"/>
              </w:rPr>
              <w:t>First</w:t>
            </w:r>
            <w:r>
              <w:rPr>
                <w:szCs w:val="18"/>
              </w:rPr>
              <w:t xml:space="preserve">, </w:t>
            </w:r>
            <w:r w:rsidR="004F1F69" w:rsidRPr="004F1F69">
              <w:rPr>
                <w:i/>
                <w:szCs w:val="18"/>
              </w:rPr>
              <w:t>has the good faith test been met?</w:t>
            </w:r>
            <w:r w:rsidR="004F1F69">
              <w:rPr>
                <w:szCs w:val="18"/>
              </w:rPr>
              <w:t xml:space="preserve"> </w:t>
            </w:r>
          </w:p>
          <w:p w14:paraId="3C77A6BB" w14:textId="7171AE20" w:rsidR="004C4185" w:rsidRPr="004C4185" w:rsidRDefault="004C4185" w:rsidP="00C43F77">
            <w:pPr>
              <w:ind w:left="288"/>
              <w:rPr>
                <w:szCs w:val="18"/>
              </w:rPr>
            </w:pPr>
            <w:r w:rsidRPr="004C4185">
              <w:rPr>
                <w:szCs w:val="18"/>
              </w:rPr>
              <w:t>Subjective test</w:t>
            </w:r>
            <w:r w:rsidR="00C43F77">
              <w:rPr>
                <w:szCs w:val="18"/>
              </w:rPr>
              <w:t xml:space="preserve"> </w:t>
            </w:r>
            <w:r w:rsidR="00C43F77" w:rsidRPr="00C43F77">
              <w:rPr>
                <w:szCs w:val="18"/>
              </w:rPr>
              <w:sym w:font="Wingdings" w:char="F0E0"/>
            </w:r>
            <w:r w:rsidR="00C43F77">
              <w:rPr>
                <w:szCs w:val="18"/>
              </w:rPr>
              <w:t xml:space="preserve"> </w:t>
            </w:r>
            <w:r w:rsidRPr="004C4185">
              <w:rPr>
                <w:szCs w:val="18"/>
              </w:rPr>
              <w:t xml:space="preserve">Will </w:t>
            </w:r>
            <w:r w:rsidR="00C43F77">
              <w:rPr>
                <w:szCs w:val="18"/>
              </w:rPr>
              <w:t xml:space="preserve">it </w:t>
            </w:r>
            <w:r w:rsidRPr="004C4185">
              <w:rPr>
                <w:szCs w:val="18"/>
              </w:rPr>
              <w:t>be met if lender is honestly concerned about the effect of the lost job on the borrower’s ability to pay.</w:t>
            </w:r>
          </w:p>
          <w:p w14:paraId="157FD0F7" w14:textId="77777777" w:rsidR="004C4185" w:rsidRDefault="004C4185" w:rsidP="00C43F77">
            <w:pPr>
              <w:ind w:left="288"/>
              <w:rPr>
                <w:szCs w:val="18"/>
              </w:rPr>
            </w:pPr>
          </w:p>
          <w:p w14:paraId="35492355" w14:textId="31EB76A4" w:rsidR="004C4185" w:rsidRPr="004C4185" w:rsidRDefault="004C4185" w:rsidP="00C43F77">
            <w:pPr>
              <w:ind w:left="288"/>
              <w:rPr>
                <w:szCs w:val="18"/>
              </w:rPr>
            </w:pPr>
            <w:r w:rsidRPr="004C4185">
              <w:rPr>
                <w:szCs w:val="18"/>
              </w:rPr>
              <w:t>Objective test</w:t>
            </w:r>
            <w:r w:rsidR="00C43F77">
              <w:rPr>
                <w:szCs w:val="18"/>
              </w:rPr>
              <w:t xml:space="preserve"> </w:t>
            </w:r>
            <w:r w:rsidR="00C43F77" w:rsidRPr="00C43F77">
              <w:rPr>
                <w:szCs w:val="18"/>
              </w:rPr>
              <w:sym w:font="Wingdings" w:char="F0E0"/>
            </w:r>
            <w:r w:rsidR="00C43F77">
              <w:rPr>
                <w:szCs w:val="18"/>
              </w:rPr>
              <w:t xml:space="preserve"> </w:t>
            </w:r>
            <w:r w:rsidRPr="004C4185">
              <w:rPr>
                <w:szCs w:val="18"/>
              </w:rPr>
              <w:t>Most lenders would regard it as fair to declare a default by a borrower who has lost his sole or primary source of income, especially if it had used employment and income information in deciding to approve the loan.</w:t>
            </w:r>
          </w:p>
          <w:p w14:paraId="313339A9" w14:textId="77777777" w:rsidR="00C43F77" w:rsidRDefault="00C43F77" w:rsidP="00742B5A">
            <w:pPr>
              <w:rPr>
                <w:i/>
                <w:szCs w:val="18"/>
              </w:rPr>
            </w:pPr>
          </w:p>
          <w:p w14:paraId="6CF71A3E" w14:textId="7CAC291E" w:rsidR="004C4185" w:rsidRPr="00C43F77" w:rsidRDefault="004C4185" w:rsidP="00C43F77">
            <w:pPr>
              <w:rPr>
                <w:i/>
                <w:szCs w:val="18"/>
              </w:rPr>
            </w:pPr>
            <w:r w:rsidRPr="00C43F77">
              <w:rPr>
                <w:i/>
                <w:szCs w:val="18"/>
              </w:rPr>
              <w:t xml:space="preserve">Note: Just </w:t>
            </w:r>
            <w:r w:rsidR="00C43F77">
              <w:rPr>
                <w:i/>
                <w:szCs w:val="18"/>
              </w:rPr>
              <w:t>b/c</w:t>
            </w:r>
            <w:r w:rsidRPr="00C43F77">
              <w:rPr>
                <w:i/>
                <w:szCs w:val="18"/>
              </w:rPr>
              <w:t xml:space="preserve"> the lender </w:t>
            </w:r>
            <w:r w:rsidRPr="00C43F77">
              <w:rPr>
                <w:i/>
                <w:iCs/>
                <w:szCs w:val="18"/>
              </w:rPr>
              <w:t>could</w:t>
            </w:r>
            <w:r w:rsidRPr="00C43F77">
              <w:rPr>
                <w:i/>
                <w:szCs w:val="18"/>
              </w:rPr>
              <w:t xml:space="preserve"> declare a default </w:t>
            </w:r>
            <w:r w:rsidR="00E905FE" w:rsidRPr="00C43F77">
              <w:rPr>
                <w:i/>
                <w:szCs w:val="18"/>
              </w:rPr>
              <w:t>doesn’t</w:t>
            </w:r>
            <w:r w:rsidRPr="00C43F77">
              <w:rPr>
                <w:i/>
                <w:szCs w:val="18"/>
              </w:rPr>
              <w:t xml:space="preserve"> mean it </w:t>
            </w:r>
            <w:r w:rsidRPr="00C43F77">
              <w:rPr>
                <w:i/>
                <w:iCs/>
                <w:szCs w:val="18"/>
              </w:rPr>
              <w:t>should</w:t>
            </w:r>
            <w:r w:rsidR="00C43F77">
              <w:rPr>
                <w:i/>
                <w:szCs w:val="18"/>
              </w:rPr>
              <w:t>, since the</w:t>
            </w:r>
            <w:r w:rsidRPr="00C43F77">
              <w:rPr>
                <w:i/>
                <w:szCs w:val="18"/>
              </w:rPr>
              <w:t xml:space="preserve">re </w:t>
            </w:r>
            <w:r w:rsidR="00C43F77">
              <w:rPr>
                <w:i/>
                <w:szCs w:val="18"/>
              </w:rPr>
              <w:t>might</w:t>
            </w:r>
            <w:r w:rsidRPr="00C43F77">
              <w:rPr>
                <w:i/>
                <w:szCs w:val="18"/>
              </w:rPr>
              <w:t xml:space="preserve"> be other options</w:t>
            </w:r>
            <w:bookmarkStart w:id="81" w:name="_GoBack"/>
            <w:bookmarkEnd w:id="81"/>
          </w:p>
        </w:tc>
      </w:tr>
      <w:tr w:rsidR="004F0C4A" w:rsidRPr="00BE78D5" w14:paraId="0FC5606D" w14:textId="77777777" w:rsidTr="00742B5A">
        <w:tc>
          <w:tcPr>
            <w:tcW w:w="4140" w:type="dxa"/>
          </w:tcPr>
          <w:p w14:paraId="11E63BBB" w14:textId="6CE67D9F" w:rsidR="004F0C4A" w:rsidRDefault="004F0C4A" w:rsidP="00742B5A">
            <w:pPr>
              <w:rPr>
                <w:i/>
                <w:szCs w:val="18"/>
              </w:rPr>
            </w:pPr>
            <w:r>
              <w:rPr>
                <w:i/>
                <w:szCs w:val="18"/>
              </w:rPr>
              <w:t>(c)</w:t>
            </w:r>
            <w:r w:rsidR="004F1F69">
              <w:rPr>
                <w:i/>
                <w:szCs w:val="18"/>
              </w:rPr>
              <w:t xml:space="preserve"> </w:t>
            </w:r>
            <w:r w:rsidR="004F1F69">
              <w:rPr>
                <w:szCs w:val="18"/>
              </w:rPr>
              <w:t xml:space="preserve">Carlos’ employer may have to close the plant. </w:t>
            </w:r>
            <w:r w:rsidR="004F1F69">
              <w:rPr>
                <w:i/>
                <w:szCs w:val="18"/>
              </w:rPr>
              <w:t>Can the bank consider him in default?</w:t>
            </w:r>
          </w:p>
        </w:tc>
        <w:tc>
          <w:tcPr>
            <w:tcW w:w="6192" w:type="dxa"/>
          </w:tcPr>
          <w:p w14:paraId="488E2244" w14:textId="77777777" w:rsidR="004F0C4A" w:rsidRPr="00BE78D5" w:rsidRDefault="004F0C4A" w:rsidP="00742B5A">
            <w:pPr>
              <w:rPr>
                <w:szCs w:val="18"/>
              </w:rPr>
            </w:pPr>
          </w:p>
        </w:tc>
      </w:tr>
      <w:tr w:rsidR="004F0C4A" w:rsidRPr="00BE78D5" w14:paraId="4C803D43" w14:textId="77777777" w:rsidTr="00742B5A">
        <w:tc>
          <w:tcPr>
            <w:tcW w:w="4140" w:type="dxa"/>
          </w:tcPr>
          <w:p w14:paraId="18FA06BF" w14:textId="7270B763" w:rsidR="004F0C4A" w:rsidRDefault="004F0C4A" w:rsidP="00742B5A">
            <w:pPr>
              <w:rPr>
                <w:i/>
                <w:szCs w:val="18"/>
              </w:rPr>
            </w:pPr>
            <w:r>
              <w:rPr>
                <w:i/>
                <w:szCs w:val="18"/>
              </w:rPr>
              <w:t>(d)</w:t>
            </w:r>
            <w:r w:rsidR="004F1F69">
              <w:rPr>
                <w:i/>
                <w:szCs w:val="18"/>
              </w:rPr>
              <w:t xml:space="preserve"> </w:t>
            </w:r>
            <w:r w:rsidR="0046247C">
              <w:rPr>
                <w:i/>
                <w:szCs w:val="18"/>
              </w:rPr>
              <w:t xml:space="preserve">Carlos gets laid off. </w:t>
            </w:r>
            <w:r w:rsidR="004F1F69">
              <w:rPr>
                <w:i/>
                <w:szCs w:val="18"/>
              </w:rPr>
              <w:t>Can the bank consider him in default</w:t>
            </w:r>
          </w:p>
        </w:tc>
        <w:tc>
          <w:tcPr>
            <w:tcW w:w="6192" w:type="dxa"/>
          </w:tcPr>
          <w:p w14:paraId="4AE19E3C" w14:textId="77777777" w:rsidR="004F0C4A" w:rsidRPr="00BE78D5" w:rsidRDefault="004F0C4A" w:rsidP="00742B5A">
            <w:pPr>
              <w:rPr>
                <w:szCs w:val="18"/>
              </w:rPr>
            </w:pPr>
          </w:p>
        </w:tc>
      </w:tr>
      <w:tr w:rsidR="004F0C4A" w:rsidRPr="00BE78D5" w14:paraId="58B4BC64" w14:textId="77777777" w:rsidTr="00742B5A">
        <w:tc>
          <w:tcPr>
            <w:tcW w:w="4140" w:type="dxa"/>
          </w:tcPr>
          <w:p w14:paraId="5A8F00ED" w14:textId="51C42173" w:rsidR="004F0C4A" w:rsidRDefault="004F0C4A" w:rsidP="00742B5A">
            <w:pPr>
              <w:rPr>
                <w:i/>
                <w:szCs w:val="18"/>
              </w:rPr>
            </w:pPr>
            <w:r>
              <w:rPr>
                <w:i/>
                <w:szCs w:val="18"/>
              </w:rPr>
              <w:t>(e)</w:t>
            </w:r>
            <w:r w:rsidR="004F1F69">
              <w:rPr>
                <w:i/>
                <w:szCs w:val="18"/>
              </w:rPr>
              <w:t xml:space="preserve"> </w:t>
            </w:r>
            <w:r w:rsidR="0046247C">
              <w:rPr>
                <w:i/>
                <w:szCs w:val="18"/>
              </w:rPr>
              <w:t>Late payments to bank; reliable rumors re: rent</w:t>
            </w:r>
            <w:r w:rsidR="0069214A">
              <w:rPr>
                <w:i/>
                <w:szCs w:val="18"/>
              </w:rPr>
              <w:t xml:space="preserve">. </w:t>
            </w:r>
            <w:r w:rsidR="004F1F69">
              <w:rPr>
                <w:i/>
                <w:szCs w:val="18"/>
              </w:rPr>
              <w:t>Can the bank consider him in default?</w:t>
            </w:r>
          </w:p>
        </w:tc>
        <w:tc>
          <w:tcPr>
            <w:tcW w:w="6192" w:type="dxa"/>
          </w:tcPr>
          <w:p w14:paraId="3B236A60" w14:textId="77777777" w:rsidR="004F0C4A" w:rsidRPr="00BE78D5" w:rsidRDefault="004F0C4A" w:rsidP="00742B5A">
            <w:pPr>
              <w:rPr>
                <w:szCs w:val="18"/>
              </w:rPr>
            </w:pPr>
          </w:p>
        </w:tc>
      </w:tr>
    </w:tbl>
    <w:p w14:paraId="622D08C2" w14:textId="77777777" w:rsidR="00742B5A" w:rsidRDefault="00742B5A" w:rsidP="00742B5A"/>
    <w:p w14:paraId="23AF8BCD" w14:textId="77777777" w:rsidR="00742B5A" w:rsidRDefault="00742B5A" w:rsidP="00742B5A"/>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742B5A" w:rsidRPr="00BE78D5" w14:paraId="39927278" w14:textId="77777777" w:rsidTr="00742B5A">
        <w:tc>
          <w:tcPr>
            <w:tcW w:w="10332" w:type="dxa"/>
            <w:gridSpan w:val="2"/>
            <w:shd w:val="clear" w:color="auto" w:fill="EAEAEA"/>
          </w:tcPr>
          <w:p w14:paraId="4023D440" w14:textId="2AABF5A2" w:rsidR="00742B5A" w:rsidRPr="00BE78D5" w:rsidRDefault="00742B5A" w:rsidP="00742B5A">
            <w:pPr>
              <w:tabs>
                <w:tab w:val="left" w:pos="333"/>
              </w:tabs>
              <w:jc w:val="center"/>
              <w:rPr>
                <w:b/>
                <w:szCs w:val="18"/>
              </w:rPr>
            </w:pPr>
            <w:r>
              <w:rPr>
                <w:b/>
                <w:szCs w:val="18"/>
              </w:rPr>
              <w:t>Problem</w:t>
            </w:r>
            <w:r w:rsidR="004C4185">
              <w:rPr>
                <w:b/>
                <w:szCs w:val="18"/>
              </w:rPr>
              <w:t xml:space="preserve"> 31.2</w:t>
            </w:r>
          </w:p>
        </w:tc>
      </w:tr>
      <w:tr w:rsidR="00742B5A" w:rsidRPr="00BE78D5" w14:paraId="040985F5" w14:textId="77777777" w:rsidTr="00742B5A">
        <w:tc>
          <w:tcPr>
            <w:tcW w:w="4140" w:type="dxa"/>
          </w:tcPr>
          <w:p w14:paraId="423E298E" w14:textId="3B14A0F2" w:rsidR="00742B5A" w:rsidRPr="004C4185" w:rsidRDefault="004C4185" w:rsidP="004C4185">
            <w:pPr>
              <w:rPr>
                <w:i/>
                <w:szCs w:val="18"/>
              </w:rPr>
            </w:pPr>
            <w:r>
              <w:rPr>
                <w:i/>
                <w:szCs w:val="18"/>
              </w:rPr>
              <w:t xml:space="preserve">(a) </w:t>
            </w:r>
            <w:r w:rsidRPr="004C4185">
              <w:rPr>
                <w:i/>
                <w:szCs w:val="18"/>
              </w:rPr>
              <w:t>If Audrey declares a default and repossesses, what possible argument might Benny make?</w:t>
            </w:r>
          </w:p>
        </w:tc>
        <w:tc>
          <w:tcPr>
            <w:tcW w:w="6192" w:type="dxa"/>
          </w:tcPr>
          <w:p w14:paraId="5FA8E9A1" w14:textId="715EE5BC" w:rsidR="004C4185" w:rsidRDefault="004C4185" w:rsidP="004C4185">
            <w:r>
              <w:t>Waiver or condonation of any breach or default by SP on one occasion shall not constitute a waiver of any other subsequent breach of default. (i.e., waiving once doesn’t mean future breaches are waived)</w:t>
            </w:r>
          </w:p>
          <w:p w14:paraId="70CC10AE" w14:textId="77777777" w:rsidR="004C4185" w:rsidRDefault="004C4185" w:rsidP="004C4185">
            <w:pPr>
              <w:rPr>
                <w:szCs w:val="18"/>
              </w:rPr>
            </w:pPr>
          </w:p>
          <w:p w14:paraId="07F162B4" w14:textId="77777777" w:rsidR="004C4185" w:rsidRPr="004C4185" w:rsidRDefault="004C4185" w:rsidP="004C4185">
            <w:pPr>
              <w:rPr>
                <w:szCs w:val="18"/>
              </w:rPr>
            </w:pPr>
            <w:r>
              <w:rPr>
                <w:szCs w:val="18"/>
              </w:rPr>
              <w:t>Estoppel, course of performance, &amp; waiver</w:t>
            </w:r>
            <w:r>
              <w:rPr>
                <w:szCs w:val="18"/>
              </w:rPr>
              <w:br/>
            </w:r>
            <w:r>
              <w:rPr>
                <w:szCs w:val="18"/>
              </w:rPr>
              <w:br/>
            </w:r>
            <w:r w:rsidRPr="004C4185">
              <w:rPr>
                <w:rFonts w:hint="eastAsia"/>
                <w:szCs w:val="18"/>
                <w:u w:val="single"/>
              </w:rPr>
              <w:t>§ 1-103(b)</w:t>
            </w:r>
            <w:r w:rsidRPr="004C4185">
              <w:rPr>
                <w:szCs w:val="18"/>
              </w:rPr>
              <w:t>: common law principles, including waiver and estoppel, continue to operate under the UCC, unless specifically displaced.</w:t>
            </w:r>
          </w:p>
          <w:p w14:paraId="612F9B31" w14:textId="77777777" w:rsidR="004C4185" w:rsidRDefault="004C4185" w:rsidP="004C4185">
            <w:pPr>
              <w:rPr>
                <w:szCs w:val="18"/>
                <w:u w:val="single"/>
              </w:rPr>
            </w:pPr>
          </w:p>
          <w:p w14:paraId="526448D0" w14:textId="4A860C0B" w:rsidR="004C4185" w:rsidRPr="004C4185" w:rsidRDefault="004C4185" w:rsidP="004C4185">
            <w:pPr>
              <w:rPr>
                <w:szCs w:val="18"/>
              </w:rPr>
            </w:pPr>
            <w:r w:rsidRPr="004C4185">
              <w:rPr>
                <w:szCs w:val="18"/>
                <w:u w:val="single"/>
              </w:rPr>
              <w:t>Waiver</w:t>
            </w:r>
            <w:r w:rsidRPr="004C4185">
              <w:rPr>
                <w:szCs w:val="18"/>
              </w:rPr>
              <w:t xml:space="preserve">: acceptance of late payments waives the terms of the </w:t>
            </w:r>
            <w:r>
              <w:rPr>
                <w:szCs w:val="18"/>
              </w:rPr>
              <w:t>K</w:t>
            </w:r>
            <w:r w:rsidRPr="004C4185">
              <w:rPr>
                <w:szCs w:val="18"/>
              </w:rPr>
              <w:t>.</w:t>
            </w:r>
          </w:p>
          <w:p w14:paraId="7A6196F7" w14:textId="77777777" w:rsidR="004C4185" w:rsidRDefault="004C4185" w:rsidP="004C4185">
            <w:pPr>
              <w:rPr>
                <w:szCs w:val="18"/>
                <w:u w:val="single"/>
              </w:rPr>
            </w:pPr>
          </w:p>
          <w:p w14:paraId="6C4A40F5" w14:textId="77777777" w:rsidR="004C4185" w:rsidRPr="004C4185" w:rsidRDefault="004C4185" w:rsidP="004C4185">
            <w:pPr>
              <w:rPr>
                <w:szCs w:val="18"/>
              </w:rPr>
            </w:pPr>
            <w:r w:rsidRPr="004C4185">
              <w:rPr>
                <w:szCs w:val="18"/>
                <w:u w:val="single"/>
              </w:rPr>
              <w:t>Estoppel</w:t>
            </w:r>
            <w:r w:rsidRPr="004C4185">
              <w:rPr>
                <w:szCs w:val="18"/>
              </w:rPr>
              <w:t>: acceptance of late payments estops the SP from repossessing because of the debtor’s justifiable reliance that late payments are okay.</w:t>
            </w:r>
          </w:p>
          <w:p w14:paraId="0CE97EB7" w14:textId="77777777" w:rsidR="004C4185" w:rsidRDefault="004C4185" w:rsidP="004C4185">
            <w:pPr>
              <w:rPr>
                <w:szCs w:val="18"/>
                <w:u w:val="single"/>
              </w:rPr>
            </w:pPr>
          </w:p>
          <w:p w14:paraId="65CCFCC2" w14:textId="74AEE50E" w:rsidR="00742B5A" w:rsidRPr="00BE78D5" w:rsidRDefault="004C4185" w:rsidP="00742B5A">
            <w:pPr>
              <w:rPr>
                <w:szCs w:val="18"/>
              </w:rPr>
            </w:pPr>
            <w:r w:rsidRPr="004C4185">
              <w:rPr>
                <w:szCs w:val="18"/>
                <w:u w:val="single"/>
              </w:rPr>
              <w:t>Course of performance</w:t>
            </w:r>
            <w:r w:rsidRPr="004C4185">
              <w:rPr>
                <w:szCs w:val="18"/>
              </w:rPr>
              <w:t>: Under § 1-303(a), a course of performance has arisen to modify the terms of the agreement.</w:t>
            </w:r>
          </w:p>
        </w:tc>
      </w:tr>
      <w:tr w:rsidR="004C4185" w:rsidRPr="00BE78D5" w14:paraId="1F6293BF" w14:textId="77777777" w:rsidTr="00742B5A">
        <w:tc>
          <w:tcPr>
            <w:tcW w:w="4140" w:type="dxa"/>
          </w:tcPr>
          <w:p w14:paraId="36E45BD1" w14:textId="1B9F7434" w:rsidR="004C4185" w:rsidRDefault="004C4185" w:rsidP="00742B5A">
            <w:pPr>
              <w:rPr>
                <w:i/>
                <w:szCs w:val="18"/>
              </w:rPr>
            </w:pPr>
            <w:r>
              <w:rPr>
                <w:i/>
                <w:szCs w:val="18"/>
              </w:rPr>
              <w:t xml:space="preserve">(b) </w:t>
            </w:r>
          </w:p>
        </w:tc>
        <w:tc>
          <w:tcPr>
            <w:tcW w:w="6192" w:type="dxa"/>
          </w:tcPr>
          <w:p w14:paraId="71A34387" w14:textId="77777777" w:rsidR="004C4185" w:rsidRPr="00BE78D5" w:rsidRDefault="004C4185" w:rsidP="00742B5A">
            <w:pPr>
              <w:rPr>
                <w:szCs w:val="18"/>
              </w:rPr>
            </w:pPr>
          </w:p>
        </w:tc>
      </w:tr>
    </w:tbl>
    <w:p w14:paraId="2092F092" w14:textId="77777777" w:rsidR="00742B5A" w:rsidRPr="00DC6BDA" w:rsidRDefault="00742B5A" w:rsidP="00742B5A"/>
    <w:p w14:paraId="2818E5BB" w14:textId="77777777" w:rsidR="006721BF" w:rsidRPr="00DC6BDA" w:rsidRDefault="006721BF" w:rsidP="00C174F1">
      <w:pPr>
        <w:pStyle w:val="h2"/>
      </w:pPr>
      <w:bookmarkStart w:id="82" w:name="_Toc278480346"/>
      <w:r>
        <w:t>Defenses to Default</w:t>
      </w:r>
      <w:bookmarkEnd w:id="82"/>
    </w:p>
    <w:p w14:paraId="5E320109" w14:textId="605FC572" w:rsidR="006721BF" w:rsidRDefault="006721BF" w:rsidP="00A50C44">
      <w:pPr>
        <w:pStyle w:val="h3"/>
      </w:pPr>
      <w:bookmarkStart w:id="83" w:name="_Toc278480347"/>
      <w:r w:rsidRPr="00A50C44">
        <w:rPr>
          <w:highlight w:val="yellow"/>
        </w:rPr>
        <w:t>Waiver</w:t>
      </w:r>
      <w:r w:rsidRPr="000B5764">
        <w:rPr>
          <w:u w:val="none"/>
        </w:rPr>
        <w:t xml:space="preserve">: </w:t>
      </w:r>
      <w:r w:rsidR="000B5764" w:rsidRPr="000B5764">
        <w:rPr>
          <w:u w:val="none"/>
        </w:rPr>
        <w:tab/>
      </w:r>
      <w:r w:rsidR="000B5764" w:rsidRPr="000B5764">
        <w:rPr>
          <w:u w:val="none"/>
        </w:rPr>
        <w:tab/>
      </w:r>
      <w:r w:rsidR="000B5764" w:rsidRPr="000B5764">
        <w:rPr>
          <w:szCs w:val="18"/>
          <w:highlight w:val="yellow"/>
        </w:rPr>
        <w:t>acceptance of late payments waives the terms of the K</w:t>
      </w:r>
      <w:bookmarkEnd w:id="83"/>
    </w:p>
    <w:p w14:paraId="04DF2CFC" w14:textId="3F2A7E9F" w:rsidR="004C4185" w:rsidRPr="004C4185" w:rsidRDefault="000B5764" w:rsidP="0018468D">
      <w:pPr>
        <w:pStyle w:val="ListParagraph"/>
        <w:numPr>
          <w:ilvl w:val="0"/>
          <w:numId w:val="3"/>
        </w:numPr>
      </w:pPr>
      <w:r w:rsidRPr="000B5764">
        <w:rPr>
          <w:szCs w:val="18"/>
        </w:rPr>
        <w:t>Voluntary relinquishment of a known right</w:t>
      </w:r>
    </w:p>
    <w:p w14:paraId="2D7D094C" w14:textId="19A8E801" w:rsidR="006721BF" w:rsidRDefault="006721BF" w:rsidP="0018468D">
      <w:pPr>
        <w:pStyle w:val="ListParagraph"/>
        <w:numPr>
          <w:ilvl w:val="0"/>
          <w:numId w:val="3"/>
        </w:numPr>
      </w:pPr>
      <w:r>
        <w:t>Proven by pattern of conduct – ie: tolerating late payments – must evidence the lender</w:t>
      </w:r>
      <w:r w:rsidR="004C4185">
        <w:t>’s intent to</w:t>
      </w:r>
      <w:r>
        <w:t xml:space="preserve"> not to insist on timely payments</w:t>
      </w:r>
    </w:p>
    <w:p w14:paraId="0EAB3629" w14:textId="77777777" w:rsidR="0018468D" w:rsidRDefault="0018468D" w:rsidP="0018468D">
      <w:pPr>
        <w:pStyle w:val="ListParagraph"/>
        <w:numPr>
          <w:ilvl w:val="0"/>
          <w:numId w:val="3"/>
        </w:numPr>
        <w:rPr>
          <w:b/>
        </w:rPr>
      </w:pPr>
    </w:p>
    <w:p w14:paraId="30DA74E3" w14:textId="77777777" w:rsidR="006721BF" w:rsidRPr="0018468D" w:rsidRDefault="006721BF" w:rsidP="0018468D">
      <w:pPr>
        <w:pStyle w:val="ListParagraph"/>
        <w:numPr>
          <w:ilvl w:val="0"/>
          <w:numId w:val="3"/>
        </w:numPr>
        <w:rPr>
          <w:b/>
        </w:rPr>
      </w:pPr>
      <w:r w:rsidRPr="0018468D">
        <w:rPr>
          <w:b/>
        </w:rPr>
        <w:t>How can a SP “undo” the waiver?</w:t>
      </w:r>
    </w:p>
    <w:p w14:paraId="47C2FEDB" w14:textId="5FD0B3A2" w:rsidR="006721BF" w:rsidRDefault="00327141" w:rsidP="0018468D">
      <w:pPr>
        <w:pStyle w:val="ListParagraph"/>
      </w:pPr>
      <w:r>
        <w:rPr>
          <w:b/>
        </w:rPr>
        <w:t>“Strict Compliance” N</w:t>
      </w:r>
      <w:r w:rsidR="006721BF" w:rsidRPr="0018468D">
        <w:rPr>
          <w:b/>
        </w:rPr>
        <w:t xml:space="preserve">otice </w:t>
      </w:r>
      <w:r w:rsidR="0018468D">
        <w:t>– N</w:t>
      </w:r>
      <w:r w:rsidR="006721BF">
        <w:t xml:space="preserve">otice to debtor that from that point </w:t>
      </w:r>
      <w:r w:rsidR="0018468D">
        <w:t>fwd</w:t>
      </w:r>
      <w:r w:rsidR="006721BF">
        <w:t xml:space="preserve"> they insist on strict adherence to agreements</w:t>
      </w:r>
    </w:p>
    <w:p w14:paraId="1EB801F6" w14:textId="77777777" w:rsidR="006721BF" w:rsidRDefault="006721BF" w:rsidP="0018468D">
      <w:pPr>
        <w:pStyle w:val="ListParagraph"/>
        <w:rPr>
          <w:b/>
        </w:rPr>
      </w:pPr>
      <w:r w:rsidRPr="0018468D">
        <w:rPr>
          <w:b/>
        </w:rPr>
        <w:t>Non-Waiver Clause</w:t>
      </w:r>
    </w:p>
    <w:p w14:paraId="02C84DE8" w14:textId="32E06387" w:rsidR="004C4185" w:rsidRPr="0018468D" w:rsidRDefault="004C4185" w:rsidP="004C4185">
      <w:pPr>
        <w:pStyle w:val="ListParagraph"/>
        <w:numPr>
          <w:ilvl w:val="2"/>
          <w:numId w:val="3"/>
        </w:numPr>
        <w:rPr>
          <w:b/>
        </w:rPr>
      </w:pPr>
      <w:r>
        <w:t>Waiving once doesn’t mean future breaches are waived</w:t>
      </w:r>
    </w:p>
    <w:p w14:paraId="142FEB26" w14:textId="77777777" w:rsidR="006721BF" w:rsidRPr="004C4185" w:rsidRDefault="006721BF" w:rsidP="004C4185">
      <w:pPr>
        <w:pStyle w:val="ListParagraph"/>
        <w:numPr>
          <w:ilvl w:val="3"/>
          <w:numId w:val="3"/>
        </w:numPr>
        <w:rPr>
          <w:color w:val="BFBFBF" w:themeColor="background1" w:themeShade="BF"/>
        </w:rPr>
      </w:pPr>
      <w:r w:rsidRPr="004C4185">
        <w:rPr>
          <w:color w:val="BFBFBF" w:themeColor="background1" w:themeShade="BF"/>
        </w:rPr>
        <w:t>Waiver or condonation of any breach or default by SP on one occasion shall not constitute a waiver of any other subsequent breach of default.</w:t>
      </w:r>
    </w:p>
    <w:p w14:paraId="0D5CCDCD" w14:textId="2BBEA37F" w:rsidR="006721BF" w:rsidRPr="0018468D" w:rsidRDefault="0018468D" w:rsidP="0018468D">
      <w:pPr>
        <w:pStyle w:val="ListParagraph"/>
        <w:numPr>
          <w:ilvl w:val="2"/>
          <w:numId w:val="3"/>
        </w:numPr>
        <w:rPr>
          <w:b/>
        </w:rPr>
      </w:pPr>
      <w:r>
        <w:rPr>
          <w:b/>
        </w:rPr>
        <w:t>Effect</w:t>
      </w:r>
    </w:p>
    <w:p w14:paraId="3C4FDF67" w14:textId="4ECF800B" w:rsidR="006721BF" w:rsidRDefault="006721BF" w:rsidP="0018468D">
      <w:pPr>
        <w:pStyle w:val="ListParagraph"/>
        <w:numPr>
          <w:ilvl w:val="3"/>
          <w:numId w:val="3"/>
        </w:numPr>
      </w:pPr>
      <w:r>
        <w:rPr>
          <w:b/>
        </w:rPr>
        <w:t>Majority:</w:t>
      </w:r>
      <w:r w:rsidR="0018468D">
        <w:t xml:space="preserve"> N</w:t>
      </w:r>
      <w:r>
        <w:t>on-waiver provision has no independent effect. If creditor has tolerated late payments in the past, it must send a strict compliance notice before it can declare a default</w:t>
      </w:r>
    </w:p>
    <w:p w14:paraId="5F3A5985" w14:textId="2F9A8F22" w:rsidR="006721BF" w:rsidRDefault="006721BF" w:rsidP="0018468D">
      <w:pPr>
        <w:pStyle w:val="ListParagraph"/>
        <w:numPr>
          <w:ilvl w:val="3"/>
          <w:numId w:val="3"/>
        </w:numPr>
      </w:pPr>
      <w:r>
        <w:rPr>
          <w:b/>
        </w:rPr>
        <w:t>Minority:</w:t>
      </w:r>
      <w:r>
        <w:t xml:space="preserve"> </w:t>
      </w:r>
      <w:r w:rsidR="0018468D">
        <w:t>A</w:t>
      </w:r>
      <w:r>
        <w:t xml:space="preserve">cceptance of late payments </w:t>
      </w:r>
      <w:r w:rsidR="0018468D">
        <w:t>doesn’</w:t>
      </w:r>
      <w:r>
        <w:t xml:space="preserve">t constitute waiver or affect </w:t>
      </w:r>
      <w:r w:rsidR="0018468D">
        <w:t>a creditor’s</w:t>
      </w:r>
      <w:r>
        <w:t xml:space="preserve"> right </w:t>
      </w:r>
      <w:r w:rsidR="0018468D">
        <w:t xml:space="preserve">to </w:t>
      </w:r>
      <w:r>
        <w:t>declare a default.</w:t>
      </w:r>
    </w:p>
    <w:p w14:paraId="652B2ED8" w14:textId="32E4EE9F" w:rsidR="005552AC" w:rsidRPr="00DC6BDA" w:rsidRDefault="005552AC" w:rsidP="005552AC">
      <w:pPr>
        <w:pStyle w:val="ListParagraph"/>
        <w:numPr>
          <w:ilvl w:val="0"/>
          <w:numId w:val="3"/>
        </w:numPr>
      </w:pPr>
    </w:p>
    <w:p w14:paraId="5C891AC2" w14:textId="614DE489" w:rsidR="006721BF" w:rsidRDefault="000B5764" w:rsidP="00A50C44">
      <w:pPr>
        <w:pStyle w:val="h3"/>
      </w:pPr>
      <w:bookmarkStart w:id="84" w:name="_Toc278480348"/>
      <w:r>
        <w:rPr>
          <w:highlight w:val="yellow"/>
        </w:rPr>
        <w:t>Estoppel</w:t>
      </w:r>
      <w:r w:rsidRPr="000B5764">
        <w:rPr>
          <w:u w:val="none"/>
        </w:rPr>
        <w:tab/>
      </w:r>
      <w:r>
        <w:rPr>
          <w:u w:val="none"/>
        </w:rPr>
        <w:tab/>
      </w:r>
      <w:r w:rsidR="006721BF" w:rsidRPr="00A50C44">
        <w:rPr>
          <w:highlight w:val="yellow"/>
        </w:rPr>
        <w:t>words or conduct that leads another party reasonably to change his position to his detriment</w:t>
      </w:r>
      <w:bookmarkEnd w:id="84"/>
    </w:p>
    <w:p w14:paraId="12D45D58" w14:textId="183E2083" w:rsidR="006721BF" w:rsidRDefault="006721BF" w:rsidP="007D5AF9">
      <w:pPr>
        <w:pStyle w:val="ListParagraph"/>
      </w:pPr>
      <w:r>
        <w:t xml:space="preserve">Acceptance of late payments estops the SP from repossessing </w:t>
      </w:r>
      <w:r w:rsidR="00466C47">
        <w:t>b/c</w:t>
      </w:r>
      <w:r>
        <w:t xml:space="preserve"> of the debtor’s justifiable reliance that late payments are ok.</w:t>
      </w:r>
    </w:p>
    <w:p w14:paraId="38AAFEBE" w14:textId="77777777" w:rsidR="000B5764" w:rsidRDefault="006721BF" w:rsidP="007D5AF9">
      <w:pPr>
        <w:pStyle w:val="ListParagraph"/>
      </w:pPr>
      <w:r w:rsidRPr="007D5AF9">
        <w:rPr>
          <w:b/>
        </w:rPr>
        <w:t>How does one prove estoppel?</w:t>
      </w:r>
      <w:r>
        <w:t xml:space="preserve"> </w:t>
      </w:r>
      <w:r w:rsidR="000B5764">
        <w:t>Must show a pattern of conduct</w:t>
      </w:r>
    </w:p>
    <w:p w14:paraId="780DBCC7" w14:textId="5F0D435C" w:rsidR="006721BF" w:rsidRPr="00DC6BDA" w:rsidRDefault="000B5764" w:rsidP="000B5764">
      <w:pPr>
        <w:pStyle w:val="ListParagraph"/>
        <w:numPr>
          <w:ilvl w:val="2"/>
          <w:numId w:val="3"/>
        </w:numPr>
      </w:pPr>
      <w:r>
        <w:rPr>
          <w:b/>
        </w:rPr>
        <w:t>i.</w:t>
      </w:r>
      <w:r>
        <w:t xml:space="preserve">e., </w:t>
      </w:r>
      <w:r w:rsidR="006721BF">
        <w:t>tolerating the late payments has le</w:t>
      </w:r>
      <w:r>
        <w:t>d debtor to behave differently (</w:t>
      </w:r>
      <w:r w:rsidR="006721BF">
        <w:t xml:space="preserve">to pay late </w:t>
      </w:r>
      <w:r>
        <w:t>thinking it’ll be ok)</w:t>
      </w:r>
    </w:p>
    <w:p w14:paraId="24A07A38" w14:textId="77777777" w:rsidR="00A50C44" w:rsidRDefault="00A50C44" w:rsidP="00A50C44">
      <w:pPr>
        <w:pStyle w:val="h3"/>
      </w:pPr>
    </w:p>
    <w:p w14:paraId="421006E5" w14:textId="08A042E6" w:rsidR="006721BF" w:rsidRPr="00DC6BDA" w:rsidRDefault="007D5AF9" w:rsidP="00A50C44">
      <w:pPr>
        <w:pStyle w:val="h3"/>
      </w:pPr>
      <w:bookmarkStart w:id="85" w:name="_Toc278480349"/>
      <w:r>
        <w:rPr>
          <w:highlight w:val="yellow"/>
        </w:rPr>
        <w:t>Course of Performance</w:t>
      </w:r>
      <w:bookmarkEnd w:id="85"/>
    </w:p>
    <w:p w14:paraId="7DE13C9C" w14:textId="0F1F7A9A" w:rsidR="000B5764" w:rsidRPr="000B5764" w:rsidRDefault="000B5764" w:rsidP="007D5AF9">
      <w:pPr>
        <w:pStyle w:val="ListParagraph"/>
      </w:pPr>
      <w:r>
        <w:rPr>
          <w:b/>
        </w:rPr>
        <w:t>Definition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1-303</w:t>
      </w:r>
    </w:p>
    <w:p w14:paraId="7BE5488B" w14:textId="44DF1F76" w:rsidR="006721BF" w:rsidRDefault="006721BF" w:rsidP="000B5764">
      <w:pPr>
        <w:pStyle w:val="ListParagraph"/>
        <w:numPr>
          <w:ilvl w:val="2"/>
          <w:numId w:val="3"/>
        </w:numPr>
      </w:pPr>
      <w:r>
        <w:t>A sequence of conduct between parties to particular transaction that exists if:</w:t>
      </w:r>
    </w:p>
    <w:p w14:paraId="4CCC2A5E" w14:textId="77777777" w:rsidR="007D5AF9" w:rsidRPr="007D5AF9" w:rsidRDefault="006721BF" w:rsidP="007D5AF9">
      <w:pPr>
        <w:pStyle w:val="ListParagraph"/>
        <w:numPr>
          <w:ilvl w:val="3"/>
          <w:numId w:val="3"/>
        </w:numPr>
      </w:pPr>
      <w:r w:rsidRPr="00DC6BDA">
        <w:t xml:space="preserve">The agreement of the parties </w:t>
      </w:r>
      <w:r w:rsidR="00466C47">
        <w:t>w/</w:t>
      </w:r>
      <w:r w:rsidRPr="00DC6BDA">
        <w:t xml:space="preserve"> respect to the transaction involves repeated occasions</w:t>
      </w:r>
      <w:r w:rsidR="007D5AF9">
        <w:t xml:space="preserve"> for performance by a party </w:t>
      </w:r>
      <w:r w:rsidR="007D5AF9">
        <w:rPr>
          <w:b/>
        </w:rPr>
        <w:t>&amp;</w:t>
      </w:r>
    </w:p>
    <w:p w14:paraId="40175C5C" w14:textId="6D141E51" w:rsidR="006721BF" w:rsidRDefault="006721BF" w:rsidP="007D5AF9">
      <w:pPr>
        <w:pStyle w:val="ListParagraph"/>
        <w:numPr>
          <w:ilvl w:val="3"/>
          <w:numId w:val="3"/>
        </w:numPr>
      </w:pPr>
      <w:r>
        <w:t xml:space="preserve">The other party, </w:t>
      </w:r>
      <w:r w:rsidR="00466C47">
        <w:t>w/</w:t>
      </w:r>
      <w:r>
        <w:t xml:space="preserve"> knowledge of the nature of the performance and opportunity for objection to it, accepts the </w:t>
      </w:r>
      <w:r w:rsidR="000B5764">
        <w:t xml:space="preserve">performance or acquiesces </w:t>
      </w:r>
      <w:r w:rsidR="00466C47">
        <w:t>w/o</w:t>
      </w:r>
      <w:r>
        <w:t xml:space="preserve"> objection</w:t>
      </w:r>
    </w:p>
    <w:p w14:paraId="0D068C66" w14:textId="77777777" w:rsidR="009A4C26" w:rsidRDefault="009A4C26" w:rsidP="009A4C26">
      <w:pPr>
        <w:pStyle w:val="ListParagraph"/>
        <w:numPr>
          <w:ilvl w:val="0"/>
          <w:numId w:val="0"/>
        </w:numPr>
        <w:ind w:left="1296"/>
      </w:pPr>
    </w:p>
    <w:p w14:paraId="5B3F0BE3" w14:textId="53159425" w:rsidR="006721BF" w:rsidRPr="007D5AF9" w:rsidRDefault="000B5764" w:rsidP="007D5AF9">
      <w:pPr>
        <w:pStyle w:val="ListParagraph"/>
        <w:rPr>
          <w:b/>
        </w:rPr>
      </w:pPr>
      <w:r>
        <w:rPr>
          <w:b/>
        </w:rPr>
        <w:t>Effect</w:t>
      </w:r>
    </w:p>
    <w:p w14:paraId="1CB7F4D5" w14:textId="77777777" w:rsidR="006721BF" w:rsidRPr="000B5764" w:rsidRDefault="006721BF" w:rsidP="007D5AF9">
      <w:pPr>
        <w:pStyle w:val="ListParagraph"/>
        <w:numPr>
          <w:ilvl w:val="2"/>
          <w:numId w:val="3"/>
        </w:numPr>
      </w:pPr>
      <w:r>
        <w:t xml:space="preserve">Relevant in ascertaining the meaning of the parties’ agreement, may give particular meaning to specific terms of the agreement, and </w:t>
      </w:r>
      <w:r w:rsidRPr="00327141">
        <w:rPr>
          <w:i/>
        </w:rPr>
        <w:t>may supplement or qualify the terms of the agreement</w:t>
      </w:r>
    </w:p>
    <w:p w14:paraId="45AF17FF" w14:textId="366E62C0" w:rsidR="000B5764" w:rsidRPr="007D5AF9" w:rsidRDefault="000B5764" w:rsidP="000B5764">
      <w:pPr>
        <w:pStyle w:val="ListParagraph"/>
        <w:numPr>
          <w:ilvl w:val="3"/>
          <w:numId w:val="3"/>
        </w:numPr>
      </w:pPr>
      <w:r>
        <w:t>i.e., change due date from the 1</w:t>
      </w:r>
      <w:r w:rsidRPr="000B5764">
        <w:rPr>
          <w:vertAlign w:val="superscript"/>
        </w:rPr>
        <w:t>st</w:t>
      </w:r>
      <w:r>
        <w:t xml:space="preserve"> of the month to sometime before the 10th</w:t>
      </w:r>
    </w:p>
    <w:p w14:paraId="65D5B9DA" w14:textId="77777777" w:rsidR="007D5AF9" w:rsidRDefault="007D5AF9" w:rsidP="007D5AF9">
      <w:pPr>
        <w:pStyle w:val="ListParagraph"/>
        <w:numPr>
          <w:ilvl w:val="0"/>
          <w:numId w:val="0"/>
        </w:numPr>
        <w:ind w:left="1008"/>
      </w:pPr>
    </w:p>
    <w:p w14:paraId="58386266" w14:textId="77777777" w:rsidR="006721BF" w:rsidRPr="009A4C26" w:rsidRDefault="006721BF" w:rsidP="007D5AF9">
      <w:pPr>
        <w:pStyle w:val="ListParagraph"/>
        <w:numPr>
          <w:ilvl w:val="2"/>
          <w:numId w:val="3"/>
        </w:numPr>
        <w:rPr>
          <w:i/>
        </w:rPr>
      </w:pPr>
      <w:r w:rsidRPr="009A4C26">
        <w:rPr>
          <w:i/>
        </w:rPr>
        <w:t>Debtor may argue:</w:t>
      </w:r>
    </w:p>
    <w:p w14:paraId="0623C6CA" w14:textId="215B9240" w:rsidR="006721BF" w:rsidRDefault="006721BF" w:rsidP="007D5AF9">
      <w:pPr>
        <w:pStyle w:val="ListParagraph"/>
        <w:numPr>
          <w:ilvl w:val="3"/>
          <w:numId w:val="3"/>
        </w:numPr>
      </w:pPr>
      <w:r>
        <w:t xml:space="preserve">The express terms of agreement call for payment on the </w:t>
      </w:r>
      <w:r w:rsidR="009A4C26">
        <w:t>1st</w:t>
      </w:r>
      <w:r>
        <w:t xml:space="preserve"> day of each month</w:t>
      </w:r>
    </w:p>
    <w:p w14:paraId="258DDDCB" w14:textId="4E4FC8C3" w:rsidR="006721BF" w:rsidRPr="00DC6BDA" w:rsidRDefault="006721BF" w:rsidP="007D5AF9">
      <w:pPr>
        <w:pStyle w:val="ListParagraph"/>
        <w:numPr>
          <w:ilvl w:val="3"/>
          <w:numId w:val="3"/>
        </w:numPr>
      </w:pPr>
      <w:r>
        <w:t xml:space="preserve">But we have established a course of performance of payment during the </w:t>
      </w:r>
      <w:r w:rsidR="007D5AF9">
        <w:t>1st</w:t>
      </w:r>
      <w:r>
        <w:t xml:space="preserve"> week of the month, and that course of performance “qualifies the terms” of our express agreement.</w:t>
      </w:r>
    </w:p>
    <w:p w14:paraId="4E82873E" w14:textId="77777777" w:rsidR="006721BF" w:rsidRPr="00A50C44" w:rsidRDefault="006721BF" w:rsidP="007D5AF9">
      <w:pPr>
        <w:pStyle w:val="h3"/>
        <w:rPr>
          <w:highlight w:val="yellow"/>
        </w:rPr>
      </w:pPr>
      <w:bookmarkStart w:id="86" w:name="_Toc278480350"/>
      <w:r w:rsidRPr="00A50C44">
        <w:rPr>
          <w:highlight w:val="yellow"/>
        </w:rPr>
        <w:t>Examples of acceptable acceleration</w:t>
      </w:r>
      <w:bookmarkEnd w:id="86"/>
    </w:p>
    <w:p w14:paraId="008B2ED8" w14:textId="504DC5A7" w:rsidR="006721BF" w:rsidRDefault="00327141" w:rsidP="007D5AF9">
      <w:pPr>
        <w:pStyle w:val="ListParagraph"/>
      </w:pPr>
      <w:r>
        <w:t>Discovers</w:t>
      </w:r>
      <w:r w:rsidR="006721BF">
        <w:t xml:space="preserve"> loan </w:t>
      </w:r>
      <w:r>
        <w:t>doesn’</w:t>
      </w:r>
      <w:r w:rsidR="006721BF">
        <w:t xml:space="preserve">t meet credit standards </w:t>
      </w:r>
      <w:r w:rsidR="006721BF" w:rsidRPr="00C01FA5">
        <w:sym w:font="Wingdings" w:char="F0E0"/>
      </w:r>
      <w:r>
        <w:t xml:space="preserve"> N</w:t>
      </w:r>
      <w:r w:rsidR="006721BF">
        <w:t xml:space="preserve">o default on part of debtor, </w:t>
      </w:r>
      <w:r w:rsidR="0018468D">
        <w:t>must</w:t>
      </w:r>
      <w:r w:rsidR="006721BF">
        <w:t xml:space="preserve"> be change in </w:t>
      </w:r>
      <w:r w:rsidR="00D06CC6">
        <w:t>debtors circs</w:t>
      </w:r>
    </w:p>
    <w:p w14:paraId="7690B55C" w14:textId="0A70C921" w:rsidR="006721BF" w:rsidRDefault="0018468D" w:rsidP="007D5AF9">
      <w:pPr>
        <w:pStyle w:val="ListParagraph"/>
      </w:pPr>
      <w:r>
        <w:t>General economic decline</w:t>
      </w:r>
      <w:r w:rsidR="006721BF">
        <w:t xml:space="preserve"> </w:t>
      </w:r>
      <w:r w:rsidR="006721BF" w:rsidRPr="00C01FA5">
        <w:sym w:font="Wingdings" w:char="F0E0"/>
      </w:r>
      <w:r w:rsidR="006721BF">
        <w:t xml:space="preserve"> </w:t>
      </w:r>
      <w:r w:rsidR="00327141">
        <w:t>L</w:t>
      </w:r>
      <w:r w:rsidR="006721BF">
        <w:t xml:space="preserve">ender </w:t>
      </w:r>
      <w:r>
        <w:t>may</w:t>
      </w:r>
      <w:r w:rsidR="006721BF">
        <w:t xml:space="preserve"> be concerned about debtor, but must be actual change in </w:t>
      </w:r>
      <w:r>
        <w:t>circs</w:t>
      </w:r>
      <w:r w:rsidR="006721BF">
        <w:t xml:space="preserve"> re</w:t>
      </w:r>
      <w:r>
        <w:t>:</w:t>
      </w:r>
      <w:r w:rsidR="006721BF">
        <w:t xml:space="preserve"> debtor or loan</w:t>
      </w:r>
    </w:p>
    <w:p w14:paraId="288A80A9" w14:textId="20087BDC" w:rsidR="006721BF" w:rsidRDefault="006721BF" w:rsidP="007D5AF9">
      <w:pPr>
        <w:pStyle w:val="ListParagraph"/>
      </w:pPr>
      <w:r>
        <w:t xml:space="preserve">Debtor employer may close location </w:t>
      </w:r>
      <w:r w:rsidRPr="00C01FA5">
        <w:sym w:font="Wingdings" w:char="F0E0"/>
      </w:r>
      <w:r w:rsidR="00327141">
        <w:t xml:space="preserve"> </w:t>
      </w:r>
      <w:r w:rsidR="00D06CC6">
        <w:t>Too</w:t>
      </w:r>
      <w:r>
        <w:t xml:space="preserve"> generalized to justify ‘default’</w:t>
      </w:r>
    </w:p>
    <w:p w14:paraId="6476AA89" w14:textId="7F2EAF6C" w:rsidR="006721BF" w:rsidRDefault="006721BF" w:rsidP="007D5AF9">
      <w:pPr>
        <w:pStyle w:val="ListParagraph"/>
      </w:pPr>
      <w:r>
        <w:t xml:space="preserve">Debtor laid off </w:t>
      </w:r>
      <w:r w:rsidRPr="00C01FA5">
        <w:sym w:font="Wingdings" w:char="F0E0"/>
      </w:r>
      <w:r w:rsidR="00327141">
        <w:t xml:space="preserve"> L</w:t>
      </w:r>
      <w:r>
        <w:t xml:space="preserve">ender must be genuinely concerned of effect of lost job, most lenders </w:t>
      </w:r>
      <w:r w:rsidR="0018468D">
        <w:t>are ok w/ declaring</w:t>
      </w:r>
      <w:r>
        <w:t xml:space="preserve"> this a default. </w:t>
      </w:r>
    </w:p>
    <w:p w14:paraId="37792D20" w14:textId="0B740097" w:rsidR="006721BF" w:rsidRDefault="006721BF" w:rsidP="007D5AF9">
      <w:pPr>
        <w:pStyle w:val="ListParagraph"/>
        <w:numPr>
          <w:ilvl w:val="2"/>
          <w:numId w:val="3"/>
        </w:numPr>
      </w:pPr>
      <w:r>
        <w:t xml:space="preserve">Just </w:t>
      </w:r>
      <w:r w:rsidR="00466C47">
        <w:t>b/c</w:t>
      </w:r>
      <w:r>
        <w:t xml:space="preserve"> lender </w:t>
      </w:r>
      <w:r>
        <w:rPr>
          <w:i/>
        </w:rPr>
        <w:t>could</w:t>
      </w:r>
      <w:r>
        <w:t xml:space="preserve"> doesn’t mean they </w:t>
      </w:r>
      <w:r>
        <w:rPr>
          <w:i/>
        </w:rPr>
        <w:t>should</w:t>
      </w:r>
    </w:p>
    <w:p w14:paraId="685CB503" w14:textId="46906B8D" w:rsidR="009676A3" w:rsidRPr="00794290" w:rsidRDefault="006721BF" w:rsidP="005F7C3C">
      <w:pPr>
        <w:pStyle w:val="ListParagraph"/>
      </w:pPr>
      <w:r>
        <w:t xml:space="preserve">Late pmt to bank, reliable rumors </w:t>
      </w:r>
      <w:r w:rsidRPr="00C01FA5">
        <w:sym w:font="Wingdings" w:char="F0E0"/>
      </w:r>
      <w:r>
        <w:t xml:space="preserve"> may still need to be something else to back up acceleration claim</w:t>
      </w:r>
    </w:p>
    <w:p w14:paraId="479920BC" w14:textId="77777777" w:rsidR="009676A3" w:rsidRDefault="009676A3" w:rsidP="005F7C3C">
      <w:pPr>
        <w:rPr>
          <w:sz w:val="66"/>
        </w:rPr>
      </w:pPr>
    </w:p>
    <w:p w14:paraId="289D55B3" w14:textId="77777777" w:rsidR="009676A3" w:rsidRPr="00560A44" w:rsidRDefault="009676A3" w:rsidP="009676A3">
      <w:pPr>
        <w:spacing w:before="100" w:beforeAutospacing="1" w:after="100" w:afterAutospacing="1"/>
        <w:rPr>
          <w:color w:val="000000"/>
          <w:szCs w:val="18"/>
        </w:rPr>
      </w:pPr>
    </w:p>
    <w:p w14:paraId="56C783A5" w14:textId="77777777" w:rsidR="009676A3" w:rsidRPr="005F7C3C" w:rsidRDefault="009676A3" w:rsidP="005F7C3C">
      <w:pPr>
        <w:rPr>
          <w:sz w:val="66"/>
        </w:rPr>
      </w:pPr>
    </w:p>
    <w:p w14:paraId="258E3679" w14:textId="647B2ABC" w:rsidR="006721BF" w:rsidRPr="000574CA" w:rsidRDefault="006721BF" w:rsidP="00AD57B8">
      <w:pPr>
        <w:pStyle w:val="h1"/>
      </w:pPr>
      <w:bookmarkStart w:id="87" w:name="_Toc278480351"/>
      <w:r w:rsidRPr="002A374A">
        <w:t>Repossession</w:t>
      </w:r>
      <w:bookmarkEnd w:id="87"/>
    </w:p>
    <w:p w14:paraId="5BCC9766" w14:textId="77777777" w:rsidR="006721BF" w:rsidRDefault="006721BF" w:rsidP="008038A9">
      <w:pPr>
        <w:pStyle w:val="h2"/>
      </w:pPr>
      <w:bookmarkStart w:id="88" w:name="_Toc278480352"/>
      <w:r>
        <w:t>SP’s</w:t>
      </w:r>
      <w:r w:rsidRPr="00AA060C">
        <w:t xml:space="preserve"> Options upon Default</w:t>
      </w:r>
      <w:bookmarkEnd w:id="88"/>
    </w:p>
    <w:p w14:paraId="52D8FCEB" w14:textId="77777777" w:rsidR="006721BF" w:rsidRDefault="006721BF" w:rsidP="008038A9">
      <w:pPr>
        <w:pStyle w:val="ListParagraph"/>
        <w:numPr>
          <w:ilvl w:val="0"/>
          <w:numId w:val="3"/>
        </w:numPr>
      </w:pPr>
      <w:r>
        <w:t>A SP:</w:t>
      </w:r>
    </w:p>
    <w:p w14:paraId="696BAD8B" w14:textId="51B312BF" w:rsidR="006721BF" w:rsidRDefault="006721BF" w:rsidP="008038A9">
      <w:pPr>
        <w:pStyle w:val="ListParagraph"/>
      </w:pPr>
      <w:r>
        <w:t>M</w:t>
      </w:r>
      <w:r w:rsidRPr="002A374A">
        <w:t xml:space="preserve">ay reduce a claim to judgment, foreclose, or otherwise enforce the SI, or agricultural lien by judicial procedure; </w:t>
      </w:r>
      <w:r w:rsidR="008038A9">
        <w:rPr>
          <w:b/>
        </w:rPr>
        <w:t>&amp;</w:t>
      </w:r>
    </w:p>
    <w:p w14:paraId="62ED9618" w14:textId="2F769CCE" w:rsidR="006721BF" w:rsidRPr="002A374A" w:rsidRDefault="006721BF" w:rsidP="008038A9">
      <w:pPr>
        <w:pStyle w:val="ListParagraph"/>
      </w:pPr>
      <w:r>
        <w:t>I</w:t>
      </w:r>
      <w:r w:rsidR="008038A9">
        <w:t xml:space="preserve">f the collateral is documents </w:t>
      </w:r>
      <w:r w:rsidR="008038A9">
        <w:sym w:font="Wingdings" w:char="F0E0"/>
      </w:r>
      <w:r w:rsidRPr="002A374A">
        <w:t xml:space="preserve"> </w:t>
      </w:r>
      <w:r w:rsidR="008038A9">
        <w:t>M</w:t>
      </w:r>
      <w:r w:rsidRPr="002A374A">
        <w:t>ay proceed either as to the documents or as to the goods they cover</w:t>
      </w:r>
    </w:p>
    <w:p w14:paraId="4FA40670" w14:textId="77FA2CC4" w:rsidR="006721BF" w:rsidRPr="00AA060C" w:rsidRDefault="006721BF" w:rsidP="008038A9">
      <w:pPr>
        <w:pStyle w:val="ListParagraph"/>
        <w:numPr>
          <w:ilvl w:val="0"/>
          <w:numId w:val="3"/>
        </w:numPr>
      </w:pPr>
      <w:r>
        <w:t>These rights “are cumulative and may be exercised simultaneously</w:t>
      </w:r>
    </w:p>
    <w:p w14:paraId="746A61E6" w14:textId="1ADA1F31" w:rsidR="008038A9" w:rsidRPr="008038A9" w:rsidRDefault="006721BF" w:rsidP="008038A9">
      <w:pPr>
        <w:pStyle w:val="h2"/>
        <w:rPr>
          <w:i/>
        </w:rPr>
      </w:pPr>
      <w:bookmarkStart w:id="89" w:name="_Toc278480353"/>
      <w:r w:rsidRPr="00EA4CCE">
        <w:t>Repossession</w:t>
      </w:r>
      <w:bookmarkEnd w:id="89"/>
      <w:r>
        <w:t xml:space="preserve"> </w:t>
      </w:r>
    </w:p>
    <w:p w14:paraId="13740AA3" w14:textId="6335D900" w:rsidR="00510E75" w:rsidRPr="00510E75" w:rsidRDefault="006721BF" w:rsidP="008038A9">
      <w:pPr>
        <w:pStyle w:val="ListParagraph"/>
        <w:numPr>
          <w:ilvl w:val="0"/>
          <w:numId w:val="3"/>
        </w:numPr>
        <w:rPr>
          <w:i/>
          <w:color w:val="E36C0A" w:themeColor="accent6" w:themeShade="BF"/>
          <w:sz w:val="24"/>
        </w:rPr>
      </w:pPr>
      <w:r w:rsidRPr="00A3593F">
        <w:rPr>
          <w:color w:val="E36C0A" w:themeColor="accent6" w:themeShade="BF"/>
          <w:sz w:val="24"/>
        </w:rPr>
        <w:t xml:space="preserve">After default, a SP: </w:t>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tab/>
      </w:r>
      <w:r w:rsidR="00510E75" w:rsidRPr="00510E75">
        <w:rPr>
          <w:b/>
        </w:rPr>
        <w:t>§9-609</w:t>
      </w:r>
    </w:p>
    <w:p w14:paraId="678C17AB" w14:textId="6605AEB4" w:rsidR="00510E75" w:rsidRPr="00510E75" w:rsidRDefault="006721BF" w:rsidP="00510E75">
      <w:pPr>
        <w:pStyle w:val="ListParagraph"/>
        <w:rPr>
          <w:i/>
          <w:color w:val="E36C0A" w:themeColor="accent6" w:themeShade="BF"/>
          <w:sz w:val="24"/>
        </w:rPr>
      </w:pPr>
      <w:r w:rsidRPr="00510E75">
        <w:rPr>
          <w:color w:val="E36C0A" w:themeColor="accent6" w:themeShade="BF"/>
          <w:sz w:val="24"/>
        </w:rPr>
        <w:t xml:space="preserve">may take possession of the collateral; </w:t>
      </w:r>
      <w:r w:rsidR="00510E75">
        <w:rPr>
          <w:b/>
          <w:color w:val="E36C0A" w:themeColor="accent6" w:themeShade="BF"/>
          <w:sz w:val="24"/>
        </w:rPr>
        <w:t>&amp;</w:t>
      </w:r>
      <w:r w:rsidRPr="00510E75">
        <w:rPr>
          <w:color w:val="E36C0A" w:themeColor="accent6" w:themeShade="BF"/>
          <w:sz w:val="24"/>
        </w:rPr>
        <w:t xml:space="preserve"> </w:t>
      </w:r>
    </w:p>
    <w:p w14:paraId="6297C9DB" w14:textId="5FA28537" w:rsidR="006721BF" w:rsidRPr="00A3593F" w:rsidRDefault="00466C47" w:rsidP="00510E75">
      <w:pPr>
        <w:pStyle w:val="ListParagraph"/>
        <w:rPr>
          <w:i/>
        </w:rPr>
      </w:pPr>
      <w:r w:rsidRPr="00510E75">
        <w:rPr>
          <w:color w:val="E36C0A" w:themeColor="accent6" w:themeShade="BF"/>
          <w:sz w:val="24"/>
        </w:rPr>
        <w:t>w/o</w:t>
      </w:r>
      <w:r w:rsidR="006721BF" w:rsidRPr="00510E75">
        <w:rPr>
          <w:color w:val="E36C0A" w:themeColor="accent6" w:themeShade="BF"/>
          <w:sz w:val="24"/>
        </w:rPr>
        <w:t xml:space="preserve"> removal, may render equipment unusable </w:t>
      </w:r>
      <w:r w:rsidR="008038A9" w:rsidRPr="00510E75">
        <w:rPr>
          <w:color w:val="E36C0A" w:themeColor="accent6" w:themeShade="BF"/>
          <w:sz w:val="24"/>
        </w:rPr>
        <w:t>&amp;</w:t>
      </w:r>
      <w:r w:rsidR="006721BF" w:rsidRPr="00510E75">
        <w:rPr>
          <w:color w:val="E36C0A" w:themeColor="accent6" w:themeShade="BF"/>
          <w:sz w:val="24"/>
        </w:rPr>
        <w:t xml:space="preserve"> dispose of collateral on a debtor’s premises.</w:t>
      </w:r>
      <w:r w:rsidR="00510E75">
        <w:tab/>
      </w:r>
      <w:r w:rsidR="00510E75">
        <w:tab/>
      </w:r>
      <w:r w:rsidR="00510E75">
        <w:tab/>
      </w:r>
      <w:r w:rsidR="00510E75">
        <w:tab/>
      </w:r>
      <w:r w:rsidR="00510E75">
        <w:tab/>
      </w:r>
      <w:r w:rsidR="00510E75">
        <w:tab/>
      </w:r>
      <w:r w:rsidR="00510E75">
        <w:tab/>
      </w:r>
      <w:r w:rsidR="00510E75">
        <w:tab/>
      </w:r>
      <w:r w:rsidR="00510E75">
        <w:tab/>
      </w:r>
    </w:p>
    <w:p w14:paraId="62857ECB" w14:textId="378D5CCF" w:rsidR="008038A9" w:rsidRDefault="009A4C26" w:rsidP="008038A9">
      <w:pPr>
        <w:pStyle w:val="ListParagraph"/>
        <w:numPr>
          <w:ilvl w:val="0"/>
          <w:numId w:val="3"/>
        </w:numPr>
      </w:pPr>
      <w:r w:rsidRPr="00B45239">
        <w:rPr>
          <w:noProof/>
        </w:rPr>
        <mc:AlternateContent>
          <mc:Choice Requires="wps">
            <w:drawing>
              <wp:anchor distT="0" distB="0" distL="114300" distR="114300" simplePos="0" relativeHeight="251663360" behindDoc="0" locked="0" layoutInCell="1" allowOverlap="1" wp14:anchorId="31F9EB5B" wp14:editId="7A7944D8">
                <wp:simplePos x="0" y="0"/>
                <wp:positionH relativeFrom="column">
                  <wp:posOffset>3213735</wp:posOffset>
                </wp:positionH>
                <wp:positionV relativeFrom="paragraph">
                  <wp:posOffset>67830</wp:posOffset>
                </wp:positionV>
                <wp:extent cx="1066800" cy="1524000"/>
                <wp:effectExtent l="0" t="0" r="25400" b="25400"/>
                <wp:wrapNone/>
                <wp:docPr id="2" name="Left Brace 2"/>
                <wp:cNvGraphicFramePr/>
                <a:graphic xmlns:a="http://schemas.openxmlformats.org/drawingml/2006/main">
                  <a:graphicData uri="http://schemas.microsoft.com/office/word/2010/wordprocessingShape">
                    <wps:wsp>
                      <wps:cNvSpPr/>
                      <wps:spPr>
                        <a:xfrm>
                          <a:off x="0" y="0"/>
                          <a:ext cx="1066800" cy="1524000"/>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eft Brace 2" o:spid="_x0000_s1026" type="#_x0000_t87" style="position:absolute;margin-left:253.05pt;margin-top:5.35pt;width:84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" adj="1260" strokecolor="black [3213]" strokeweight="1pt"/>
            </w:pict>
          </mc:Fallback>
        </mc:AlternateContent>
      </w:r>
      <w:r w:rsidR="00A3593F">
        <w:rPr>
          <w:noProof/>
        </w:rPr>
        <mc:AlternateContent>
          <mc:Choice Requires="wps">
            <w:drawing>
              <wp:anchor distT="0" distB="0" distL="114300" distR="114300" simplePos="0" relativeHeight="251661312" behindDoc="0" locked="0" layoutInCell="1" allowOverlap="1" wp14:anchorId="4CE6EB07" wp14:editId="19531752">
                <wp:simplePos x="0" y="0"/>
                <wp:positionH relativeFrom="column">
                  <wp:posOffset>3899535</wp:posOffset>
                </wp:positionH>
                <wp:positionV relativeFrom="paragraph">
                  <wp:posOffset>81915</wp:posOffset>
                </wp:positionV>
                <wp:extent cx="2895600" cy="15240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895600" cy="152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AE8160" w14:textId="77777777" w:rsidR="00BF7B12" w:rsidRDefault="00BF7B12" w:rsidP="00A3593F">
                            <w:pPr>
                              <w:pStyle w:val="ListParagraph"/>
                              <w:numPr>
                                <w:ilvl w:val="0"/>
                                <w:numId w:val="3"/>
                              </w:numPr>
                            </w:pPr>
                            <w:r>
                              <w:rPr>
                                <w:b/>
                              </w:rPr>
                              <w:t xml:space="preserve">Purpose: </w:t>
                            </w:r>
                            <w:r>
                              <w:t>To allow self-help, so long as violence doesn’t ensue</w:t>
                            </w:r>
                          </w:p>
                          <w:p w14:paraId="4AA6076E" w14:textId="3DD562CF" w:rsidR="00BF7B12" w:rsidRDefault="00BF7B12" w:rsidP="00A3593F">
                            <w:pPr>
                              <w:pStyle w:val="ListParagraph"/>
                              <w:numPr>
                                <w:ilvl w:val="0"/>
                                <w:numId w:val="3"/>
                              </w:numPr>
                            </w:pPr>
                            <w:r>
                              <w:rPr>
                                <w:b/>
                              </w:rPr>
                              <w:br/>
                            </w:r>
                            <w:r w:rsidRPr="008038A9">
                              <w:rPr>
                                <w:b/>
                              </w:rPr>
                              <w:t>Includes</w:t>
                            </w:r>
                            <w:r>
                              <w:rPr>
                                <w:b/>
                              </w:rPr>
                              <w:t>:</w:t>
                            </w:r>
                            <w:r>
                              <w:t xml:space="preserve"> Any act or action manifesting force or violence, or naturally calculated to provide a breach of the peace. It’s a disturbance of public tranquility, by any act or conduct inciting to violence or tending to provoke or excite others.</w:t>
                            </w:r>
                          </w:p>
                          <w:p w14:paraId="5E77F2B5" w14:textId="6C6D39D5" w:rsidR="00BF7B12" w:rsidRDefault="00BF7B12" w:rsidP="00A3593F">
                            <w:pPr>
                              <w:pStyle w:val="ListParagraph"/>
                              <w:numPr>
                                <w:ilvl w:val="0"/>
                                <w:numId w:val="3"/>
                              </w:numPr>
                            </w:pPr>
                            <w:r>
                              <w:t>No (1) actual use of force, (2) no threats of force; &amp; (3) no conduct likely to provoke others to violence</w:t>
                            </w:r>
                          </w:p>
                          <w:p w14:paraId="334CF8ED" w14:textId="77777777" w:rsidR="00BF7B12" w:rsidRDefault="00BF7B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3" type="#_x0000_t202" style="position:absolute;left:0;text-align:left;margin-left:307.05pt;margin-top:6.45pt;width:228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" filled="f" stroked="f">
                <v:textbox>
                  <w:txbxContent>
                    <w:p w14:paraId="1DAE8160" w14:textId="77777777" w:rsidR="00743090" w:rsidRDefault="00743090" w:rsidP="00A3593F">
                      <w:pPr>
                        <w:pStyle w:val="ListParagraph"/>
                        <w:numPr>
                          <w:ilvl w:val="0"/>
                          <w:numId w:val="3"/>
                        </w:numPr>
                      </w:pPr>
                      <w:r>
                        <w:rPr>
                          <w:b/>
                        </w:rPr>
                        <w:t xml:space="preserve">Purpose: </w:t>
                      </w:r>
                      <w:r>
                        <w:t>To allow self-help, so long as violence doesn’t ensue</w:t>
                      </w:r>
                    </w:p>
                    <w:p w14:paraId="4AA6076E" w14:textId="3DD562CF" w:rsidR="00743090" w:rsidRDefault="00743090" w:rsidP="00A3593F">
                      <w:pPr>
                        <w:pStyle w:val="ListParagraph"/>
                        <w:numPr>
                          <w:ilvl w:val="0"/>
                          <w:numId w:val="3"/>
                        </w:numPr>
                      </w:pPr>
                      <w:r>
                        <w:rPr>
                          <w:b/>
                        </w:rPr>
                        <w:br/>
                      </w:r>
                      <w:r w:rsidRPr="008038A9">
                        <w:rPr>
                          <w:b/>
                        </w:rPr>
                        <w:t>Includes</w:t>
                      </w:r>
                      <w:r>
                        <w:rPr>
                          <w:b/>
                        </w:rPr>
                        <w:t>:</w:t>
                      </w:r>
                      <w:r>
                        <w:t xml:space="preserve"> Any act or action manifesting force or violence, or naturally calculated to provide a breach of the peace. It’s a disturbance of public tranquility, by any act or conduct inciting to violence or tending to provoke or excite others.</w:t>
                      </w:r>
                    </w:p>
                    <w:p w14:paraId="5E77F2B5" w14:textId="6C6D39D5" w:rsidR="00743090" w:rsidRDefault="00743090" w:rsidP="00A3593F">
                      <w:pPr>
                        <w:pStyle w:val="ListParagraph"/>
                        <w:numPr>
                          <w:ilvl w:val="0"/>
                          <w:numId w:val="3"/>
                        </w:numPr>
                      </w:pPr>
                      <w:r>
                        <w:t>No (1) actual use of force, (2) no threats of force; &amp; (3) no conduct likely to provoke others to violence</w:t>
                      </w:r>
                    </w:p>
                    <w:p w14:paraId="334CF8ED" w14:textId="77777777" w:rsidR="00743090" w:rsidRDefault="00743090"/>
                  </w:txbxContent>
                </v:textbox>
                <w10:wrap type="square"/>
              </v:shape>
            </w:pict>
          </mc:Fallback>
        </mc:AlternateContent>
      </w:r>
    </w:p>
    <w:p w14:paraId="3F611BD5" w14:textId="77777777" w:rsidR="009A4C26" w:rsidRDefault="009A4C26" w:rsidP="009A4C26"/>
    <w:p w14:paraId="25AA1909" w14:textId="77777777" w:rsidR="009A4C26" w:rsidRDefault="009A4C26" w:rsidP="008038A9">
      <w:pPr>
        <w:pStyle w:val="ListParagraph"/>
        <w:numPr>
          <w:ilvl w:val="0"/>
          <w:numId w:val="3"/>
        </w:numPr>
      </w:pPr>
    </w:p>
    <w:p w14:paraId="7427C839" w14:textId="77777777" w:rsidR="006721BF" w:rsidRPr="002A374A" w:rsidRDefault="006721BF" w:rsidP="008038A9">
      <w:pPr>
        <w:pStyle w:val="ListParagraph"/>
        <w:numPr>
          <w:ilvl w:val="0"/>
          <w:numId w:val="3"/>
        </w:numPr>
      </w:pPr>
      <w:r w:rsidRPr="002A374A">
        <w:t>A SP may proceed:</w:t>
      </w:r>
    </w:p>
    <w:p w14:paraId="3539219A" w14:textId="65BCCCCA" w:rsidR="006721BF" w:rsidRPr="002A374A" w:rsidRDefault="00CE7BCB" w:rsidP="008038A9">
      <w:pPr>
        <w:pStyle w:val="ListParagraph"/>
      </w:pPr>
      <w:r>
        <w:t>w/</w:t>
      </w:r>
      <w:r w:rsidR="006721BF" w:rsidRPr="002A374A">
        <w:t xml:space="preserve"> judicial process; </w:t>
      </w:r>
      <w:r w:rsidR="006721BF" w:rsidRPr="008038A9">
        <w:rPr>
          <w:b/>
        </w:rPr>
        <w:t>or</w:t>
      </w:r>
    </w:p>
    <w:p w14:paraId="6BCAE430" w14:textId="038FC77C" w:rsidR="006721BF" w:rsidRPr="00A3593F" w:rsidRDefault="00CE7BCB" w:rsidP="008038A9">
      <w:pPr>
        <w:pStyle w:val="ListParagraph"/>
        <w:rPr>
          <w:color w:val="FF0000"/>
        </w:rPr>
      </w:pPr>
      <w:r>
        <w:t>w</w:t>
      </w:r>
      <w:r w:rsidR="00466C47">
        <w:t>/o</w:t>
      </w:r>
      <w:r w:rsidR="006721BF" w:rsidRPr="002A374A">
        <w:t xml:space="preserve"> judicial process</w:t>
      </w:r>
      <w:r w:rsidR="00A3593F">
        <w:t xml:space="preserve"> IF</w:t>
      </w:r>
      <w:r w:rsidR="006721BF" w:rsidRPr="002A374A">
        <w:t xml:space="preserve"> </w:t>
      </w:r>
      <w:r w:rsidR="006721BF" w:rsidRPr="00A3593F">
        <w:rPr>
          <w:color w:val="FF0000"/>
        </w:rPr>
        <w:t xml:space="preserve">proceeds </w:t>
      </w:r>
      <w:r w:rsidR="00466C47" w:rsidRPr="00A3593F">
        <w:rPr>
          <w:color w:val="FF0000"/>
        </w:rPr>
        <w:t>w/o</w:t>
      </w:r>
      <w:r w:rsidR="006721BF" w:rsidRPr="00A3593F">
        <w:rPr>
          <w:color w:val="FF0000"/>
        </w:rPr>
        <w:t xml:space="preserve"> </w:t>
      </w:r>
      <w:r w:rsidR="006721BF" w:rsidRPr="009A4C26">
        <w:rPr>
          <w:color w:val="FF0000"/>
          <w:u w:val="single"/>
        </w:rPr>
        <w:t>breach of the peace</w:t>
      </w:r>
    </w:p>
    <w:p w14:paraId="27328372" w14:textId="47A52B52" w:rsidR="008038A9" w:rsidRDefault="008038A9" w:rsidP="008038A9">
      <w:pPr>
        <w:pStyle w:val="ListParagraph"/>
        <w:numPr>
          <w:ilvl w:val="0"/>
          <w:numId w:val="3"/>
        </w:numPr>
      </w:pPr>
    </w:p>
    <w:p w14:paraId="6EECB6F4" w14:textId="77777777" w:rsidR="009A4C26" w:rsidRDefault="009A4C26" w:rsidP="008038A9">
      <w:pPr>
        <w:pStyle w:val="ListParagraph"/>
        <w:numPr>
          <w:ilvl w:val="0"/>
          <w:numId w:val="3"/>
        </w:numPr>
      </w:pPr>
    </w:p>
    <w:p w14:paraId="0A339C0A" w14:textId="77777777" w:rsidR="009A4C26" w:rsidRDefault="009A4C26" w:rsidP="008038A9">
      <w:pPr>
        <w:pStyle w:val="ListParagraph"/>
        <w:numPr>
          <w:ilvl w:val="0"/>
          <w:numId w:val="3"/>
        </w:numPr>
      </w:pPr>
    </w:p>
    <w:p w14:paraId="78F5E699" w14:textId="77777777" w:rsidR="009A4C26" w:rsidRDefault="009A4C26" w:rsidP="008038A9">
      <w:pPr>
        <w:pStyle w:val="ListParagraph"/>
        <w:numPr>
          <w:ilvl w:val="0"/>
          <w:numId w:val="3"/>
        </w:numPr>
      </w:pPr>
    </w:p>
    <w:p w14:paraId="0C9C79EA" w14:textId="77777777" w:rsidR="009A4C26" w:rsidRDefault="009A4C26" w:rsidP="008038A9">
      <w:pPr>
        <w:pStyle w:val="ListParagraph"/>
        <w:numPr>
          <w:ilvl w:val="0"/>
          <w:numId w:val="3"/>
        </w:numPr>
      </w:pPr>
    </w:p>
    <w:p w14:paraId="69FDC312" w14:textId="77777777" w:rsidR="009A4C26" w:rsidRDefault="009A4C26" w:rsidP="008038A9">
      <w:pPr>
        <w:pStyle w:val="ListParagraph"/>
        <w:numPr>
          <w:ilvl w:val="0"/>
          <w:numId w:val="3"/>
        </w:numPr>
      </w:pPr>
    </w:p>
    <w:p w14:paraId="47318B2A" w14:textId="77777777" w:rsidR="009A4C26" w:rsidRDefault="009A4C26" w:rsidP="008038A9">
      <w:pPr>
        <w:pStyle w:val="ListParagraph"/>
        <w:numPr>
          <w:ilvl w:val="0"/>
          <w:numId w:val="3"/>
        </w:numPr>
      </w:pPr>
    </w:p>
    <w:p w14:paraId="6DB84D77" w14:textId="71691461" w:rsidR="006721BF" w:rsidRDefault="006721BF" w:rsidP="008038A9">
      <w:pPr>
        <w:pStyle w:val="ListParagraph"/>
        <w:numPr>
          <w:ilvl w:val="0"/>
          <w:numId w:val="3"/>
        </w:numPr>
      </w:pPr>
      <w:r>
        <w:t xml:space="preserve">SA </w:t>
      </w:r>
      <w:r w:rsidR="00A3593F" w:rsidRPr="00A3593F">
        <w:rPr>
          <w:color w:val="FF0000"/>
        </w:rPr>
        <w:t>not req’d</w:t>
      </w:r>
      <w:r w:rsidRPr="00A3593F">
        <w:rPr>
          <w:color w:val="FF0000"/>
        </w:rPr>
        <w:t xml:space="preserve"> to provide for the right to repo</w:t>
      </w:r>
    </w:p>
    <w:p w14:paraId="57E96AD4" w14:textId="77777777" w:rsidR="008038A9" w:rsidRDefault="008038A9" w:rsidP="008038A9">
      <w:pPr>
        <w:pStyle w:val="ListParagraph"/>
        <w:numPr>
          <w:ilvl w:val="0"/>
          <w:numId w:val="3"/>
        </w:numPr>
      </w:pPr>
    </w:p>
    <w:p w14:paraId="6687743B" w14:textId="77777777" w:rsidR="00A3593F" w:rsidRDefault="006721BF" w:rsidP="008038A9">
      <w:pPr>
        <w:pStyle w:val="ListParagraph"/>
        <w:numPr>
          <w:ilvl w:val="0"/>
          <w:numId w:val="3"/>
        </w:numPr>
      </w:pPr>
      <w:r>
        <w:t xml:space="preserve">SP interest </w:t>
      </w:r>
      <w:r w:rsidRPr="00A3593F">
        <w:rPr>
          <w:color w:val="FF0000"/>
        </w:rPr>
        <w:t>doesn’t need to be perfe</w:t>
      </w:r>
      <w:r w:rsidR="00A3593F" w:rsidRPr="00A3593F">
        <w:rPr>
          <w:color w:val="FF0000"/>
        </w:rPr>
        <w:t>cted</w:t>
      </w:r>
      <w:r w:rsidR="00A3593F">
        <w:t xml:space="preserve"> for it to be repossessed</w:t>
      </w:r>
    </w:p>
    <w:p w14:paraId="55D46457" w14:textId="77777777" w:rsidR="00A3593F" w:rsidRDefault="00A3593F" w:rsidP="00A3593F">
      <w:pPr>
        <w:pStyle w:val="ListParagraph"/>
      </w:pPr>
      <w:r>
        <w:t>T</w:t>
      </w:r>
      <w:r w:rsidR="006721BF">
        <w:t>he right to self-help is base</w:t>
      </w:r>
      <w:r>
        <w:t>d on having an enforceable SI</w:t>
      </w:r>
    </w:p>
    <w:p w14:paraId="5280BAF3" w14:textId="18FEBFE4" w:rsidR="006721BF" w:rsidRDefault="00A3593F" w:rsidP="00A3593F">
      <w:pPr>
        <w:pStyle w:val="ListParagraph"/>
      </w:pPr>
      <w:r>
        <w:t>I</w:t>
      </w:r>
      <w:r w:rsidR="006721BF">
        <w:t xml:space="preserve">t must have </w:t>
      </w:r>
      <w:r w:rsidR="006721BF" w:rsidRPr="00A3593F">
        <w:rPr>
          <w:color w:val="FF0000"/>
        </w:rPr>
        <w:t>attached</w:t>
      </w:r>
    </w:p>
    <w:p w14:paraId="30B42C9F" w14:textId="77777777" w:rsidR="008038A9" w:rsidRDefault="008038A9" w:rsidP="008038A9">
      <w:pPr>
        <w:pStyle w:val="ListParagraph"/>
        <w:numPr>
          <w:ilvl w:val="0"/>
          <w:numId w:val="3"/>
        </w:numPr>
      </w:pPr>
    </w:p>
    <w:p w14:paraId="2F90EBB2" w14:textId="7BD90568" w:rsidR="006721BF" w:rsidRDefault="006721BF" w:rsidP="008038A9">
      <w:pPr>
        <w:pStyle w:val="ListParagraph"/>
        <w:numPr>
          <w:ilvl w:val="0"/>
          <w:numId w:val="3"/>
        </w:numPr>
      </w:pPr>
      <w:r>
        <w:t xml:space="preserve">SP </w:t>
      </w:r>
      <w:r w:rsidR="00CE7BCB" w:rsidRPr="00A3593F">
        <w:rPr>
          <w:color w:val="FF0000"/>
        </w:rPr>
        <w:t>not req’d</w:t>
      </w:r>
      <w:r w:rsidRPr="00A3593F">
        <w:rPr>
          <w:color w:val="FF0000"/>
        </w:rPr>
        <w:t xml:space="preserve"> to give notice</w:t>
      </w:r>
      <w:r>
        <w:t xml:space="preserve"> </w:t>
      </w:r>
      <w:r w:rsidR="00CE7BCB">
        <w:t>(b/c</w:t>
      </w:r>
      <w:r>
        <w:t xml:space="preserve"> some debtors </w:t>
      </w:r>
      <w:r w:rsidR="00CE7BCB">
        <w:t>might</w:t>
      </w:r>
      <w:r>
        <w:t xml:space="preserve"> hide the collateral</w:t>
      </w:r>
      <w:r w:rsidR="00CE7BCB">
        <w:t>)</w:t>
      </w:r>
    </w:p>
    <w:p w14:paraId="0B208EEE" w14:textId="77777777" w:rsidR="008038A9" w:rsidRDefault="008038A9" w:rsidP="008038A9">
      <w:pPr>
        <w:pStyle w:val="ListParagraph"/>
        <w:numPr>
          <w:ilvl w:val="0"/>
          <w:numId w:val="3"/>
        </w:numPr>
      </w:pPr>
    </w:p>
    <w:p w14:paraId="65AEE953" w14:textId="3A532476" w:rsidR="006721BF" w:rsidRDefault="006721BF" w:rsidP="008038A9">
      <w:pPr>
        <w:pStyle w:val="ListParagraph"/>
        <w:numPr>
          <w:ilvl w:val="0"/>
          <w:numId w:val="3"/>
        </w:numPr>
      </w:pPr>
      <w:r w:rsidRPr="00A3593F">
        <w:rPr>
          <w:color w:val="FF0000"/>
        </w:rPr>
        <w:t>Can repossess from public street</w:t>
      </w:r>
      <w:r w:rsidR="00CE7BCB" w:rsidRPr="00A3593F">
        <w:rPr>
          <w:color w:val="FF0000"/>
        </w:rPr>
        <w:t xml:space="preserve"> or from private driveway</w:t>
      </w:r>
      <w:r w:rsidR="00CE7BCB">
        <w:t xml:space="preserve"> </w:t>
      </w:r>
      <w:r w:rsidR="00CE7BCB">
        <w:tab/>
      </w:r>
      <w:r w:rsidR="00CE7BCB">
        <w:tab/>
      </w:r>
      <w:r w:rsidR="00CE7BCB">
        <w:tab/>
      </w:r>
      <w:r w:rsidR="00CE7BCB">
        <w:tab/>
      </w:r>
      <w:r w:rsidR="00CE7BCB">
        <w:tab/>
      </w:r>
      <w:r w:rsidR="00CE7BCB">
        <w:tab/>
      </w:r>
      <w:r w:rsidR="00CE7BCB">
        <w:tab/>
      </w:r>
      <w:r w:rsidR="00CE7BCB">
        <w:tab/>
      </w:r>
      <w:r w:rsidR="00CE7BCB">
        <w:tab/>
        <w:t>e.g., can’t go inside home or garage</w:t>
      </w:r>
    </w:p>
    <w:p w14:paraId="0239F0F2" w14:textId="61AB27B6" w:rsidR="006721BF" w:rsidRDefault="006721BF" w:rsidP="008038A9">
      <w:pPr>
        <w:pStyle w:val="ListParagraph"/>
      </w:pPr>
      <w:r>
        <w:t xml:space="preserve">Some </w:t>
      </w:r>
      <w:r w:rsidR="00466C47">
        <w:t>Cts</w:t>
      </w:r>
      <w:r>
        <w:t xml:space="preserve"> allow you to go in the garage </w:t>
      </w:r>
      <w:r w:rsidR="008038A9">
        <w:t>if the door is open</w:t>
      </w:r>
    </w:p>
    <w:p w14:paraId="7E1F537F" w14:textId="77777777" w:rsidR="008038A9" w:rsidRDefault="008038A9" w:rsidP="008038A9">
      <w:pPr>
        <w:pStyle w:val="ListParagraph"/>
        <w:numPr>
          <w:ilvl w:val="0"/>
          <w:numId w:val="3"/>
        </w:numPr>
      </w:pPr>
    </w:p>
    <w:p w14:paraId="03DD1496" w14:textId="604CAB8D" w:rsidR="006721BF" w:rsidRDefault="00A3593F" w:rsidP="008038A9">
      <w:pPr>
        <w:pStyle w:val="ListParagraph"/>
        <w:numPr>
          <w:ilvl w:val="0"/>
          <w:numId w:val="3"/>
        </w:numPr>
      </w:pPr>
      <w:r>
        <w:t>Debtors</w:t>
      </w:r>
      <w:r w:rsidR="006721BF">
        <w:t xml:space="preserve"> </w:t>
      </w:r>
      <w:r>
        <w:t xml:space="preserve">non-violent </w:t>
      </w:r>
      <w:r w:rsidR="006721BF">
        <w:t xml:space="preserve">objections to repossession </w:t>
      </w:r>
      <w:r>
        <w:t>are irrelevant</w:t>
      </w:r>
    </w:p>
    <w:p w14:paraId="536B7976" w14:textId="2C65B13A" w:rsidR="006721BF" w:rsidRPr="00A3593F" w:rsidRDefault="00A3593F" w:rsidP="008038A9">
      <w:pPr>
        <w:pStyle w:val="ListParagraph"/>
        <w:rPr>
          <w:color w:val="808080" w:themeColor="background1" w:themeShade="80"/>
        </w:rPr>
      </w:pPr>
      <w:r w:rsidRPr="00A3593F">
        <w:rPr>
          <w:color w:val="808080" w:themeColor="background1" w:themeShade="80"/>
        </w:rPr>
        <w:t xml:space="preserve">EX: </w:t>
      </w:r>
      <w:r w:rsidR="00CE7BCB" w:rsidRPr="00A3593F">
        <w:rPr>
          <w:color w:val="808080" w:themeColor="background1" w:themeShade="80"/>
        </w:rPr>
        <w:t xml:space="preserve">Debtor’s blanket letter </w:t>
      </w:r>
      <w:r w:rsidR="00CE7BCB" w:rsidRPr="00A3593F">
        <w:rPr>
          <w:color w:val="808080" w:themeColor="background1" w:themeShade="80"/>
        </w:rPr>
        <w:tab/>
      </w:r>
      <w:r w:rsidR="00CE7BCB" w:rsidRPr="00A3593F">
        <w:rPr>
          <w:color w:val="808080" w:themeColor="background1" w:themeShade="80"/>
        </w:rPr>
        <w:tab/>
      </w:r>
      <w:r w:rsidR="00CE7BCB" w:rsidRPr="00A3593F">
        <w:rPr>
          <w:color w:val="808080" w:themeColor="background1" w:themeShade="80"/>
        </w:rPr>
        <w:tab/>
      </w:r>
      <w:r w:rsidR="00CE7BCB" w:rsidRPr="00A3593F">
        <w:rPr>
          <w:color w:val="808080" w:themeColor="background1" w:themeShade="80"/>
        </w:rPr>
        <w:sym w:font="Wingdings" w:char="F0E0"/>
      </w:r>
      <w:r w:rsidR="00CE7BCB" w:rsidRPr="00A3593F">
        <w:rPr>
          <w:color w:val="808080" w:themeColor="background1" w:themeShade="80"/>
        </w:rPr>
        <w:t xml:space="preserve"> Can’</w:t>
      </w:r>
      <w:r w:rsidR="006721BF" w:rsidRPr="00A3593F">
        <w:rPr>
          <w:color w:val="808080" w:themeColor="background1" w:themeShade="80"/>
        </w:rPr>
        <w:t>t render an otherwise peaceful repossession wrongful</w:t>
      </w:r>
    </w:p>
    <w:p w14:paraId="5D1F92D3" w14:textId="31873E16" w:rsidR="006721BF" w:rsidRPr="00A3593F" w:rsidRDefault="00A3593F" w:rsidP="008038A9">
      <w:pPr>
        <w:pStyle w:val="ListParagraph"/>
        <w:rPr>
          <w:color w:val="808080" w:themeColor="background1" w:themeShade="80"/>
        </w:rPr>
      </w:pPr>
      <w:r w:rsidRPr="00A3593F">
        <w:rPr>
          <w:color w:val="808080" w:themeColor="background1" w:themeShade="80"/>
        </w:rPr>
        <w:t xml:space="preserve">EX: </w:t>
      </w:r>
      <w:r w:rsidR="00CE7BCB" w:rsidRPr="00A3593F">
        <w:rPr>
          <w:color w:val="808080" w:themeColor="background1" w:themeShade="80"/>
        </w:rPr>
        <w:t xml:space="preserve">Shouts ‘STOP!’ from upstairs </w:t>
      </w:r>
      <w:r w:rsidR="00CE7BCB" w:rsidRPr="00A3593F">
        <w:rPr>
          <w:color w:val="808080" w:themeColor="background1" w:themeShade="80"/>
        </w:rPr>
        <w:tab/>
      </w:r>
      <w:r w:rsidR="00CE7BCB" w:rsidRPr="00A3593F">
        <w:rPr>
          <w:color w:val="808080" w:themeColor="background1" w:themeShade="80"/>
        </w:rPr>
        <w:sym w:font="Wingdings" w:char="F0E0"/>
      </w:r>
      <w:r w:rsidR="00CE7BCB" w:rsidRPr="00A3593F">
        <w:rPr>
          <w:color w:val="808080" w:themeColor="background1" w:themeShade="80"/>
        </w:rPr>
        <w:t xml:space="preserve"> Can’t render an otherwise peaceful repossession wrongful</w:t>
      </w:r>
    </w:p>
    <w:p w14:paraId="1F5099F2" w14:textId="10B2AC43" w:rsidR="006721BF" w:rsidRPr="00A3593F" w:rsidRDefault="00A3593F" w:rsidP="008038A9">
      <w:pPr>
        <w:pStyle w:val="ListParagraph"/>
        <w:rPr>
          <w:color w:val="808080" w:themeColor="background1" w:themeShade="80"/>
        </w:rPr>
      </w:pPr>
      <w:r w:rsidRPr="00A3593F">
        <w:rPr>
          <w:color w:val="808080" w:themeColor="background1" w:themeShade="80"/>
        </w:rPr>
        <w:t xml:space="preserve">EX: If the debtor has </w:t>
      </w:r>
      <w:r w:rsidR="006721BF" w:rsidRPr="00A3593F">
        <w:rPr>
          <w:color w:val="808080" w:themeColor="background1" w:themeShade="80"/>
        </w:rPr>
        <w:t xml:space="preserve">a gun </w:t>
      </w:r>
      <w:r w:rsidR="00CE7BCB" w:rsidRPr="00A3593F">
        <w:rPr>
          <w:color w:val="808080" w:themeColor="background1" w:themeShade="80"/>
        </w:rPr>
        <w:tab/>
      </w:r>
      <w:r w:rsidRPr="00A3593F">
        <w:rPr>
          <w:color w:val="808080" w:themeColor="background1" w:themeShade="80"/>
        </w:rPr>
        <w:tab/>
      </w:r>
      <w:r w:rsidR="00CE7BCB" w:rsidRPr="00A3593F">
        <w:rPr>
          <w:color w:val="808080" w:themeColor="background1" w:themeShade="80"/>
        </w:rPr>
        <w:sym w:font="Wingdings" w:char="F0E0"/>
      </w:r>
      <w:r w:rsidR="006721BF" w:rsidRPr="00A3593F">
        <w:rPr>
          <w:color w:val="808080" w:themeColor="background1" w:themeShade="80"/>
        </w:rPr>
        <w:t xml:space="preserve"> </w:t>
      </w:r>
      <w:r w:rsidR="00CE7BCB" w:rsidRPr="00A3593F">
        <w:rPr>
          <w:color w:val="808080" w:themeColor="background1" w:themeShade="80"/>
        </w:rPr>
        <w:t>R</w:t>
      </w:r>
      <w:r w:rsidR="006721BF" w:rsidRPr="00A3593F">
        <w:rPr>
          <w:color w:val="808080" w:themeColor="background1" w:themeShade="80"/>
        </w:rPr>
        <w:t xml:space="preserve">epossession is wrongful </w:t>
      </w:r>
      <w:r w:rsidR="00466C47" w:rsidRPr="00A3593F">
        <w:rPr>
          <w:color w:val="808080" w:themeColor="background1" w:themeShade="80"/>
        </w:rPr>
        <w:t>b/c</w:t>
      </w:r>
      <w:r w:rsidR="006721BF" w:rsidRPr="00A3593F">
        <w:rPr>
          <w:color w:val="808080" w:themeColor="background1" w:themeShade="80"/>
        </w:rPr>
        <w:t xml:space="preserve"> </w:t>
      </w:r>
      <w:r w:rsidR="00CE7BCB" w:rsidRPr="00A3593F">
        <w:rPr>
          <w:color w:val="808080" w:themeColor="background1" w:themeShade="80"/>
        </w:rPr>
        <w:t xml:space="preserve">violence </w:t>
      </w:r>
      <w:r w:rsidR="006721BF" w:rsidRPr="00A3593F">
        <w:rPr>
          <w:color w:val="808080" w:themeColor="background1" w:themeShade="80"/>
        </w:rPr>
        <w:t xml:space="preserve">likely </w:t>
      </w:r>
    </w:p>
    <w:p w14:paraId="29651E13" w14:textId="77777777" w:rsidR="00CE7BCB" w:rsidRDefault="00CE7BCB" w:rsidP="008038A9">
      <w:pPr>
        <w:pStyle w:val="ListParagraph"/>
        <w:numPr>
          <w:ilvl w:val="0"/>
          <w:numId w:val="3"/>
        </w:numPr>
      </w:pPr>
    </w:p>
    <w:p w14:paraId="6DCD2164" w14:textId="18C218E5" w:rsidR="00CE7BCB" w:rsidRDefault="00CE7BCB" w:rsidP="008038A9">
      <w:pPr>
        <w:pStyle w:val="ListParagraph"/>
        <w:numPr>
          <w:ilvl w:val="0"/>
          <w:numId w:val="3"/>
        </w:numPr>
      </w:pPr>
      <w:r>
        <w:t>Your</w:t>
      </w:r>
      <w:r w:rsidR="006721BF">
        <w:t xml:space="preserve"> duty not to breach</w:t>
      </w:r>
      <w:r>
        <w:t xml:space="preserve"> can’t be delegated</w:t>
      </w:r>
      <w:r w:rsidR="006721BF">
        <w:t xml:space="preserve"> to an independent contractor </w:t>
      </w:r>
      <w:r>
        <w:t xml:space="preserve">to avoid liability </w:t>
      </w:r>
    </w:p>
    <w:p w14:paraId="722EA4F7" w14:textId="544CD2BD" w:rsidR="006721BF" w:rsidRPr="00A3593F" w:rsidRDefault="00A3593F" w:rsidP="00CE7BCB">
      <w:pPr>
        <w:pStyle w:val="ListParagraph"/>
        <w:rPr>
          <w:color w:val="808080" w:themeColor="background1" w:themeShade="80"/>
        </w:rPr>
      </w:pPr>
      <w:r>
        <w:rPr>
          <w:color w:val="808080" w:themeColor="background1" w:themeShade="80"/>
        </w:rPr>
        <w:t xml:space="preserve">EX: </w:t>
      </w:r>
      <w:r w:rsidR="00CE7BCB" w:rsidRPr="00A3593F">
        <w:rPr>
          <w:color w:val="808080" w:themeColor="background1" w:themeShade="80"/>
        </w:rPr>
        <w:t>If</w:t>
      </w:r>
      <w:r w:rsidR="006721BF" w:rsidRPr="00A3593F">
        <w:rPr>
          <w:color w:val="808080" w:themeColor="background1" w:themeShade="80"/>
        </w:rPr>
        <w:t xml:space="preserve"> independent contractor breaches the peace</w:t>
      </w:r>
      <w:r w:rsidR="00CE7BCB" w:rsidRPr="00A3593F">
        <w:rPr>
          <w:color w:val="808080" w:themeColor="background1" w:themeShade="80"/>
        </w:rPr>
        <w:t xml:space="preserve"> </w:t>
      </w:r>
      <w:r w:rsidR="00CE7BCB" w:rsidRPr="00A3593F">
        <w:rPr>
          <w:color w:val="808080" w:themeColor="background1" w:themeShade="80"/>
        </w:rPr>
        <w:sym w:font="Wingdings" w:char="F0E0"/>
      </w:r>
      <w:r w:rsidR="00CE7BCB" w:rsidRPr="00A3593F">
        <w:rPr>
          <w:color w:val="808080" w:themeColor="background1" w:themeShade="80"/>
        </w:rPr>
        <w:t xml:space="preserve"> you're still liable</w:t>
      </w:r>
    </w:p>
    <w:p w14:paraId="47E36FC6" w14:textId="77777777" w:rsidR="008038A9" w:rsidRDefault="008038A9" w:rsidP="008038A9">
      <w:pPr>
        <w:pStyle w:val="ListParagraph"/>
        <w:numPr>
          <w:ilvl w:val="0"/>
          <w:numId w:val="3"/>
        </w:numPr>
      </w:pPr>
    </w:p>
    <w:p w14:paraId="027B7F96" w14:textId="6CB16B4B" w:rsidR="006721BF" w:rsidRDefault="00CE7BCB" w:rsidP="008038A9">
      <w:pPr>
        <w:pStyle w:val="ListParagraph"/>
        <w:numPr>
          <w:ilvl w:val="0"/>
          <w:numId w:val="3"/>
        </w:numPr>
      </w:pPr>
      <w:r w:rsidRPr="00A3593F">
        <w:rPr>
          <w:color w:val="FF0000"/>
        </w:rPr>
        <w:t>Fraud and trickery not allowed</w:t>
      </w:r>
      <w:r w:rsidR="006721BF">
        <w:t xml:space="preserve"> </w:t>
      </w:r>
      <w:r>
        <w:t>(but</w:t>
      </w:r>
      <w:r w:rsidR="006721BF">
        <w:t xml:space="preserve"> some </w:t>
      </w:r>
      <w:r w:rsidR="00466C47">
        <w:t>Cts</w:t>
      </w:r>
      <w:r w:rsidR="006721BF">
        <w:t xml:space="preserve"> allow trickery if no breach of peace</w:t>
      </w:r>
      <w:r>
        <w:t>)</w:t>
      </w:r>
    </w:p>
    <w:p w14:paraId="12D31BF0" w14:textId="77777777" w:rsidR="008038A9" w:rsidRDefault="008038A9" w:rsidP="008038A9">
      <w:pPr>
        <w:pStyle w:val="ListParagraph"/>
        <w:numPr>
          <w:ilvl w:val="0"/>
          <w:numId w:val="3"/>
        </w:numPr>
      </w:pPr>
    </w:p>
    <w:p w14:paraId="56DA47AD" w14:textId="58DF41E2" w:rsidR="006721BF" w:rsidRDefault="006721BF" w:rsidP="008038A9">
      <w:pPr>
        <w:pStyle w:val="ListParagraph"/>
        <w:numPr>
          <w:ilvl w:val="0"/>
          <w:numId w:val="3"/>
        </w:numPr>
      </w:pPr>
      <w:r>
        <w:t xml:space="preserve">The incidental taking of property inside of </w:t>
      </w:r>
      <w:r w:rsidR="00A3593F">
        <w:t>a</w:t>
      </w:r>
      <w:r>
        <w:t xml:space="preserve"> car results in a conversion </w:t>
      </w:r>
      <w:r w:rsidRPr="00A3593F">
        <w:rPr>
          <w:u w:val="single"/>
        </w:rPr>
        <w:t>unless</w:t>
      </w:r>
      <w:r>
        <w:t xml:space="preserve"> the SA contains a clause consenting to the incidental taking (most do)</w:t>
      </w:r>
    </w:p>
    <w:p w14:paraId="0EFC9BCF" w14:textId="0236BA59" w:rsidR="006721BF" w:rsidRDefault="006721BF" w:rsidP="008038A9">
      <w:pPr>
        <w:pStyle w:val="ListParagraph"/>
      </w:pPr>
      <w:r>
        <w:t>Should give the person a reasonable time to get their belongings</w:t>
      </w:r>
      <w:r w:rsidR="00A3593F">
        <w:t xml:space="preserve"> out of the car upon request</w:t>
      </w:r>
    </w:p>
    <w:p w14:paraId="0BF20428" w14:textId="77777777" w:rsidR="006721BF" w:rsidRDefault="006721BF" w:rsidP="008038A9">
      <w:pPr>
        <w:pStyle w:val="ListParagraph"/>
      </w:pPr>
      <w:r>
        <w:t>Should also give them notice of where their possessions are</w:t>
      </w:r>
    </w:p>
    <w:p w14:paraId="5E962F99" w14:textId="77777777" w:rsidR="006721BF" w:rsidRPr="002A374A" w:rsidRDefault="006721BF" w:rsidP="008038A9">
      <w:pPr>
        <w:pStyle w:val="h2"/>
      </w:pPr>
      <w:bookmarkStart w:id="90" w:name="_Toc278480354"/>
      <w:r>
        <w:t>Assembly of Collateral</w:t>
      </w:r>
      <w:bookmarkEnd w:id="90"/>
    </w:p>
    <w:p w14:paraId="42ACDBD8" w14:textId="4EA0992B" w:rsidR="006721BF" w:rsidRPr="002A374A" w:rsidRDefault="006721BF" w:rsidP="008038A9">
      <w:pPr>
        <w:pStyle w:val="ListParagraph"/>
        <w:numPr>
          <w:ilvl w:val="0"/>
          <w:numId w:val="3"/>
        </w:numPr>
      </w:pPr>
      <w:r>
        <w:t>I</w:t>
      </w:r>
      <w:r w:rsidRPr="002A374A">
        <w:t xml:space="preserve">f so agreed, and in any event after default, a </w:t>
      </w:r>
      <w:r w:rsidR="003C7E66">
        <w:t>SP</w:t>
      </w:r>
      <w:r w:rsidRPr="002A374A">
        <w:t xml:space="preserve"> may require the debtor to assemble the collateral and make it available to the </w:t>
      </w:r>
      <w:r w:rsidR="003C7E66">
        <w:t>SP</w:t>
      </w:r>
      <w:r w:rsidRPr="002A374A">
        <w:t xml:space="preserve"> at a place to be designated by the </w:t>
      </w:r>
      <w:r w:rsidR="003C7E66">
        <w:t>SP</w:t>
      </w:r>
      <w:r w:rsidRPr="002A374A">
        <w:t xml:space="preserve"> which is reasonably convenient to both parties</w:t>
      </w:r>
    </w:p>
    <w:p w14:paraId="7C7AD072" w14:textId="77777777" w:rsidR="006721BF" w:rsidRDefault="006721BF" w:rsidP="008038A9">
      <w:pPr>
        <w:pStyle w:val="h2"/>
      </w:pPr>
      <w:bookmarkStart w:id="91" w:name="_Toc278480355"/>
      <w:r>
        <w:t>Police Officers</w:t>
      </w:r>
      <w:bookmarkEnd w:id="91"/>
    </w:p>
    <w:p w14:paraId="0E9BA399" w14:textId="45A0EBE3" w:rsidR="006721BF" w:rsidRPr="00EB10C8" w:rsidRDefault="006721BF" w:rsidP="008038A9">
      <w:pPr>
        <w:pStyle w:val="ListParagraph"/>
        <w:numPr>
          <w:ilvl w:val="0"/>
          <w:numId w:val="3"/>
        </w:numPr>
      </w:pPr>
      <w:r w:rsidRPr="00EB10C8">
        <w:t>If police is present and actively participates in conducting repo</w:t>
      </w:r>
      <w:r w:rsidR="008038A9">
        <w:sym w:font="Wingdings" w:char="F0E0"/>
      </w:r>
      <w:r w:rsidR="008038A9">
        <w:t xml:space="preserve"> It’s</w:t>
      </w:r>
      <w:r w:rsidRPr="00EB10C8">
        <w:t xml:space="preserve"> a breach of peace. Police represent a threat of force.</w:t>
      </w:r>
    </w:p>
    <w:p w14:paraId="03DFD391" w14:textId="060BCD8C" w:rsidR="006721BF" w:rsidRDefault="006721BF" w:rsidP="008038A9">
      <w:pPr>
        <w:pStyle w:val="ListParagraph"/>
      </w:pPr>
      <w:r>
        <w:t xml:space="preserve">Some cases allow passive presence of police, </w:t>
      </w:r>
      <w:r w:rsidR="008038A9">
        <w:t xml:space="preserve">e.g., </w:t>
      </w:r>
      <w:r>
        <w:t xml:space="preserve">just standing by in case of trouble, </w:t>
      </w:r>
      <w:r w:rsidR="008038A9">
        <w:t>b/c officer isn’</w:t>
      </w:r>
      <w:r>
        <w:t xml:space="preserve">t compelling debtor to surrender collateral. </w:t>
      </w:r>
      <w:r>
        <w:rPr>
          <w:i/>
        </w:rPr>
        <w:t>This view is questionable...</w:t>
      </w:r>
    </w:p>
    <w:p w14:paraId="3CC410E2" w14:textId="34CCED4B" w:rsidR="006721BF" w:rsidRDefault="006721BF" w:rsidP="008038A9">
      <w:pPr>
        <w:pStyle w:val="ListParagraph"/>
        <w:numPr>
          <w:ilvl w:val="0"/>
          <w:numId w:val="3"/>
        </w:numPr>
      </w:pPr>
      <w:r>
        <w:t>If repo agent impersonates a police officer</w:t>
      </w:r>
      <w:r w:rsidR="008038A9">
        <w:t xml:space="preserve"> </w:t>
      </w:r>
      <w:r w:rsidR="008038A9">
        <w:sym w:font="Wingdings" w:char="F0E0"/>
      </w:r>
      <w:r w:rsidR="008038A9">
        <w:t xml:space="preserve"> It's a</w:t>
      </w:r>
      <w:r w:rsidRPr="00EB10C8">
        <w:t xml:space="preserve"> breach of peace, use of constructive force or implied threat of force.</w:t>
      </w:r>
    </w:p>
    <w:p w14:paraId="48C87236" w14:textId="5C6E1AF1" w:rsidR="006721BF" w:rsidRDefault="006721BF" w:rsidP="008038A9">
      <w:pPr>
        <w:pStyle w:val="ListParagraph"/>
        <w:numPr>
          <w:ilvl w:val="0"/>
          <w:numId w:val="3"/>
        </w:numPr>
      </w:pPr>
      <w:r w:rsidRPr="00EB10C8">
        <w:rPr>
          <w:b/>
        </w:rPr>
        <w:t>Policy:</w:t>
      </w:r>
      <w:r w:rsidR="008038A9">
        <w:t xml:space="preserve"> O</w:t>
      </w:r>
      <w:r w:rsidRPr="00EB10C8">
        <w:t>pposes impersonation of police officers</w:t>
      </w:r>
    </w:p>
    <w:p w14:paraId="6F17D0A0" w14:textId="77777777" w:rsidR="00AB543C" w:rsidRDefault="00AB543C" w:rsidP="00AB543C"/>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AB543C" w:rsidRPr="00BE78D5" w14:paraId="3AD062D1" w14:textId="77777777" w:rsidTr="00AB543C">
        <w:tc>
          <w:tcPr>
            <w:tcW w:w="10332" w:type="dxa"/>
            <w:gridSpan w:val="2"/>
            <w:shd w:val="clear" w:color="auto" w:fill="EAEAEA"/>
          </w:tcPr>
          <w:p w14:paraId="2C28F875" w14:textId="77777777" w:rsidR="00AB543C" w:rsidRPr="00BE78D5" w:rsidRDefault="00AB543C" w:rsidP="00AB543C">
            <w:pPr>
              <w:tabs>
                <w:tab w:val="left" w:pos="333"/>
              </w:tabs>
              <w:jc w:val="center"/>
              <w:rPr>
                <w:b/>
                <w:szCs w:val="18"/>
              </w:rPr>
            </w:pPr>
            <w:r>
              <w:rPr>
                <w:b/>
                <w:szCs w:val="18"/>
              </w:rPr>
              <w:t>Problem 32.1</w:t>
            </w:r>
          </w:p>
        </w:tc>
      </w:tr>
      <w:tr w:rsidR="00AB543C" w:rsidRPr="00BE78D5" w14:paraId="07EEAEFE" w14:textId="77777777" w:rsidTr="00AB543C">
        <w:tc>
          <w:tcPr>
            <w:tcW w:w="4140" w:type="dxa"/>
          </w:tcPr>
          <w:p w14:paraId="676BBC3F" w14:textId="77777777" w:rsidR="00AB543C" w:rsidRPr="000C0470" w:rsidRDefault="00AB543C" w:rsidP="00AB543C">
            <w:pPr>
              <w:rPr>
                <w:i/>
                <w:szCs w:val="18"/>
              </w:rPr>
            </w:pPr>
            <w:r>
              <w:rPr>
                <w:i/>
                <w:szCs w:val="18"/>
              </w:rPr>
              <w:t xml:space="preserve">(a) </w:t>
            </w:r>
            <w:r w:rsidRPr="000C0470">
              <w:rPr>
                <w:i/>
                <w:szCs w:val="18"/>
              </w:rPr>
              <w:t>If Audrey declares a default and repossesses, what possible argument might Benny make?</w:t>
            </w:r>
          </w:p>
          <w:p w14:paraId="2B21B24D" w14:textId="77777777" w:rsidR="00AB543C" w:rsidRPr="004C4185" w:rsidRDefault="00AB543C" w:rsidP="00AB543C">
            <w:pPr>
              <w:ind w:left="1440"/>
              <w:rPr>
                <w:i/>
                <w:szCs w:val="18"/>
              </w:rPr>
            </w:pPr>
          </w:p>
        </w:tc>
        <w:tc>
          <w:tcPr>
            <w:tcW w:w="6192" w:type="dxa"/>
          </w:tcPr>
          <w:p w14:paraId="46C1FFA6" w14:textId="77777777" w:rsidR="00AB543C" w:rsidRPr="000C0470" w:rsidRDefault="00AB543C" w:rsidP="00AB543C">
            <w:pPr>
              <w:rPr>
                <w:szCs w:val="18"/>
              </w:rPr>
            </w:pPr>
            <w:r w:rsidRPr="000C0470">
              <w:rPr>
                <w:rFonts w:hint="eastAsia"/>
                <w:szCs w:val="18"/>
                <w:u w:val="single"/>
              </w:rPr>
              <w:t>§ 1-103(b)</w:t>
            </w:r>
            <w:r w:rsidRPr="000C0470">
              <w:rPr>
                <w:szCs w:val="18"/>
              </w:rPr>
              <w:t>: common law principles, including waiver and estoppel, continue to operate under the UCC, unless specifically displaced.</w:t>
            </w:r>
          </w:p>
          <w:p w14:paraId="1B796EAE" w14:textId="77777777" w:rsidR="00AB543C" w:rsidRPr="000C0470" w:rsidRDefault="00AB543C" w:rsidP="00AB543C">
            <w:pPr>
              <w:rPr>
                <w:szCs w:val="18"/>
              </w:rPr>
            </w:pPr>
          </w:p>
          <w:p w14:paraId="1C97C7DA" w14:textId="77777777" w:rsidR="00AB543C" w:rsidRPr="000C0470" w:rsidRDefault="00AB543C" w:rsidP="00AB543C">
            <w:pPr>
              <w:rPr>
                <w:szCs w:val="18"/>
              </w:rPr>
            </w:pPr>
            <w:r w:rsidRPr="000C0470">
              <w:rPr>
                <w:szCs w:val="18"/>
                <w:u w:val="single"/>
              </w:rPr>
              <w:t>Waiver</w:t>
            </w:r>
            <w:r w:rsidRPr="000C0470">
              <w:rPr>
                <w:szCs w:val="18"/>
              </w:rPr>
              <w:t xml:space="preserve">: acceptance of late payments waives the terms of the </w:t>
            </w:r>
            <w:r>
              <w:rPr>
                <w:szCs w:val="18"/>
              </w:rPr>
              <w:t>K</w:t>
            </w:r>
            <w:r w:rsidRPr="000C0470">
              <w:rPr>
                <w:szCs w:val="18"/>
              </w:rPr>
              <w:t>.</w:t>
            </w:r>
          </w:p>
          <w:p w14:paraId="05DACA58" w14:textId="77777777" w:rsidR="00AB543C" w:rsidRPr="000C0470" w:rsidRDefault="00AB543C" w:rsidP="00AB543C">
            <w:pPr>
              <w:rPr>
                <w:szCs w:val="18"/>
                <w:u w:val="single"/>
              </w:rPr>
            </w:pPr>
          </w:p>
          <w:p w14:paraId="359144C5" w14:textId="77777777" w:rsidR="00AB543C" w:rsidRPr="000C0470" w:rsidRDefault="00AB543C" w:rsidP="00AB543C">
            <w:pPr>
              <w:rPr>
                <w:szCs w:val="18"/>
              </w:rPr>
            </w:pPr>
            <w:r w:rsidRPr="000C0470">
              <w:rPr>
                <w:szCs w:val="18"/>
                <w:u w:val="single"/>
              </w:rPr>
              <w:t>Estoppel</w:t>
            </w:r>
            <w:r w:rsidRPr="000C0470">
              <w:rPr>
                <w:szCs w:val="18"/>
              </w:rPr>
              <w:t>: acceptance of late payments estops the SP from repossessing because of the debtor’s justifiable reliance that late payments are okay.</w:t>
            </w:r>
          </w:p>
          <w:p w14:paraId="21081941" w14:textId="77777777" w:rsidR="00AB543C" w:rsidRPr="000C0470" w:rsidRDefault="00AB543C" w:rsidP="00AB543C">
            <w:pPr>
              <w:rPr>
                <w:szCs w:val="18"/>
                <w:u w:val="single"/>
              </w:rPr>
            </w:pPr>
          </w:p>
          <w:p w14:paraId="4EBD845D" w14:textId="77777777" w:rsidR="00AB543C" w:rsidRDefault="00AB543C" w:rsidP="00AB543C">
            <w:pPr>
              <w:rPr>
                <w:szCs w:val="18"/>
              </w:rPr>
            </w:pPr>
            <w:r w:rsidRPr="000C0470">
              <w:rPr>
                <w:szCs w:val="18"/>
                <w:u w:val="single"/>
              </w:rPr>
              <w:t>Course of performance</w:t>
            </w:r>
            <w:r w:rsidRPr="000C0470">
              <w:rPr>
                <w:szCs w:val="18"/>
              </w:rPr>
              <w:t>: Under § 1-303(a), a course of performance has arisen to modify the terms of the agreement.</w:t>
            </w:r>
          </w:p>
          <w:p w14:paraId="578BD500" w14:textId="77777777" w:rsidR="00AB543C" w:rsidRDefault="00AB543C" w:rsidP="00AB543C">
            <w:pPr>
              <w:rPr>
                <w:szCs w:val="18"/>
              </w:rPr>
            </w:pPr>
          </w:p>
          <w:p w14:paraId="2A774C73" w14:textId="77777777" w:rsidR="00AB543C" w:rsidRDefault="00AB543C" w:rsidP="00AB543C">
            <w:pPr>
              <w:rPr>
                <w:szCs w:val="18"/>
              </w:rPr>
            </w:pPr>
            <w:r>
              <w:rPr>
                <w:i/>
                <w:szCs w:val="18"/>
              </w:rPr>
              <w:t>Does the SI have to be perfected?</w:t>
            </w:r>
            <w:r>
              <w:rPr>
                <w:szCs w:val="18"/>
              </w:rPr>
              <w:t xml:space="preserve"> </w:t>
            </w:r>
          </w:p>
          <w:p w14:paraId="3DBC9D63" w14:textId="77777777" w:rsidR="00AB543C" w:rsidRPr="000C0470" w:rsidRDefault="00AB543C" w:rsidP="00AB543C">
            <w:pPr>
              <w:rPr>
                <w:szCs w:val="18"/>
              </w:rPr>
            </w:pPr>
            <w:r>
              <w:rPr>
                <w:szCs w:val="18"/>
              </w:rPr>
              <w:t>No, but it must have attached.</w:t>
            </w:r>
          </w:p>
        </w:tc>
      </w:tr>
      <w:tr w:rsidR="00AB543C" w:rsidRPr="00BE78D5" w14:paraId="47F4BD10" w14:textId="77777777" w:rsidTr="00AB543C">
        <w:tc>
          <w:tcPr>
            <w:tcW w:w="4140" w:type="dxa"/>
          </w:tcPr>
          <w:p w14:paraId="6ABBF972" w14:textId="77777777" w:rsidR="00AB543C" w:rsidRDefault="00AB543C" w:rsidP="00AB543C">
            <w:pPr>
              <w:rPr>
                <w:i/>
                <w:szCs w:val="18"/>
              </w:rPr>
            </w:pPr>
            <w:r>
              <w:rPr>
                <w:i/>
                <w:szCs w:val="18"/>
              </w:rPr>
              <w:t xml:space="preserve">(b) </w:t>
            </w:r>
          </w:p>
        </w:tc>
        <w:tc>
          <w:tcPr>
            <w:tcW w:w="6192" w:type="dxa"/>
          </w:tcPr>
          <w:p w14:paraId="485D8CF0" w14:textId="77777777" w:rsidR="00AB543C" w:rsidRPr="00BE78D5" w:rsidRDefault="00AB543C" w:rsidP="00AB543C">
            <w:pPr>
              <w:rPr>
                <w:szCs w:val="18"/>
              </w:rPr>
            </w:pPr>
            <w:r>
              <w:rPr>
                <w:szCs w:val="18"/>
              </w:rPr>
              <w:t>No. Mere objections to repossession do not constitute a wrongful or unlawful repossession.</w:t>
            </w:r>
          </w:p>
        </w:tc>
      </w:tr>
      <w:tr w:rsidR="00AB543C" w:rsidRPr="00BE78D5" w14:paraId="17B22022" w14:textId="77777777" w:rsidTr="00AB543C">
        <w:tc>
          <w:tcPr>
            <w:tcW w:w="4140" w:type="dxa"/>
          </w:tcPr>
          <w:p w14:paraId="1305DB8B" w14:textId="77777777" w:rsidR="00AB543C" w:rsidRDefault="00AB543C" w:rsidP="00AB543C">
            <w:pPr>
              <w:rPr>
                <w:i/>
                <w:szCs w:val="18"/>
              </w:rPr>
            </w:pPr>
            <w:r>
              <w:rPr>
                <w:i/>
                <w:szCs w:val="18"/>
              </w:rPr>
              <w:t>(c)</w:t>
            </w:r>
          </w:p>
        </w:tc>
        <w:tc>
          <w:tcPr>
            <w:tcW w:w="6192" w:type="dxa"/>
          </w:tcPr>
          <w:p w14:paraId="62C416F8" w14:textId="77777777" w:rsidR="00AB543C" w:rsidRDefault="00AB543C" w:rsidP="00AB543C">
            <w:pPr>
              <w:rPr>
                <w:szCs w:val="18"/>
              </w:rPr>
            </w:pPr>
            <w:r>
              <w:rPr>
                <w:szCs w:val="18"/>
              </w:rPr>
              <w:t>The issue is whether this is conduct that might precipitate the likilhood of a violent confrontation. Here, the form of protest is unlikely to result in a breach of the peace b/c it is unlikely that present violence is likely to take place.</w:t>
            </w:r>
          </w:p>
        </w:tc>
      </w:tr>
      <w:tr w:rsidR="00AB543C" w:rsidRPr="00BE78D5" w14:paraId="5B493EFB" w14:textId="77777777" w:rsidTr="00AB543C">
        <w:tc>
          <w:tcPr>
            <w:tcW w:w="4140" w:type="dxa"/>
          </w:tcPr>
          <w:p w14:paraId="27876B61" w14:textId="77777777" w:rsidR="00AB543C" w:rsidRDefault="00AB543C" w:rsidP="00AB543C">
            <w:pPr>
              <w:rPr>
                <w:i/>
                <w:szCs w:val="18"/>
              </w:rPr>
            </w:pPr>
            <w:r>
              <w:rPr>
                <w:i/>
                <w:szCs w:val="18"/>
              </w:rPr>
              <w:t>(d) What if debtor has a gun and starts shooting, yet creditor safely gets away?</w:t>
            </w:r>
          </w:p>
        </w:tc>
        <w:tc>
          <w:tcPr>
            <w:tcW w:w="6192" w:type="dxa"/>
          </w:tcPr>
          <w:p w14:paraId="112F3677" w14:textId="43BD0C79" w:rsidR="00AB543C" w:rsidRDefault="00AB543C" w:rsidP="00AB543C">
            <w:pPr>
              <w:rPr>
                <w:szCs w:val="18"/>
              </w:rPr>
            </w:pPr>
            <w:r>
              <w:rPr>
                <w:szCs w:val="18"/>
              </w:rPr>
              <w:t>A secured creditor cannot use actual force or present force. When a debtor threatens</w:t>
            </w:r>
            <w:r w:rsidR="00E905FE">
              <w:rPr>
                <w:szCs w:val="18"/>
              </w:rPr>
              <w:t xml:space="preserve"> w/ </w:t>
            </w:r>
            <w:r>
              <w:rPr>
                <w:szCs w:val="18"/>
              </w:rPr>
              <w:t>a gun, regardless of whether it's loaded w/ blanks, there is an issue of present violence that could give rise to a breach of the peace.</w:t>
            </w:r>
          </w:p>
        </w:tc>
      </w:tr>
      <w:tr w:rsidR="00AB543C" w:rsidRPr="00BE78D5" w14:paraId="7DF46441" w14:textId="77777777" w:rsidTr="00AB543C">
        <w:tc>
          <w:tcPr>
            <w:tcW w:w="4140" w:type="dxa"/>
          </w:tcPr>
          <w:p w14:paraId="24021587" w14:textId="77777777" w:rsidR="00AB543C" w:rsidRDefault="00AB543C" w:rsidP="00AB543C">
            <w:pPr>
              <w:rPr>
                <w:i/>
                <w:szCs w:val="18"/>
              </w:rPr>
            </w:pPr>
            <w:r>
              <w:rPr>
                <w:i/>
                <w:szCs w:val="18"/>
              </w:rPr>
              <w:t>(e) From the driveway?</w:t>
            </w:r>
          </w:p>
        </w:tc>
        <w:tc>
          <w:tcPr>
            <w:tcW w:w="6192" w:type="dxa"/>
          </w:tcPr>
          <w:p w14:paraId="7F00968F" w14:textId="77777777" w:rsidR="00AB543C" w:rsidRPr="006F55E5" w:rsidRDefault="00AB543C" w:rsidP="00AB543C">
            <w:pPr>
              <w:rPr>
                <w:szCs w:val="18"/>
              </w:rPr>
            </w:pPr>
            <w:r w:rsidRPr="006F55E5">
              <w:rPr>
                <w:szCs w:val="18"/>
              </w:rPr>
              <w:t xml:space="preserve">Although this involves a technical trespass, courts treat this like repossession from a public street or parking lot. </w:t>
            </w:r>
            <w:r w:rsidRPr="006F55E5">
              <w:rPr>
                <w:i/>
                <w:iCs/>
                <w:szCs w:val="18"/>
              </w:rPr>
              <w:t xml:space="preserve">Callaway, </w:t>
            </w:r>
            <w:r w:rsidRPr="006F55E5">
              <w:rPr>
                <w:szCs w:val="18"/>
              </w:rPr>
              <w:t>p. 442.</w:t>
            </w:r>
          </w:p>
          <w:p w14:paraId="549CE6D5" w14:textId="77777777" w:rsidR="00AB543C" w:rsidRDefault="00AB543C" w:rsidP="00AB543C">
            <w:pPr>
              <w:rPr>
                <w:szCs w:val="18"/>
              </w:rPr>
            </w:pPr>
          </w:p>
          <w:p w14:paraId="22504F06" w14:textId="77777777" w:rsidR="00AB543C" w:rsidRDefault="00AB543C" w:rsidP="00AB543C">
            <w:pPr>
              <w:rPr>
                <w:szCs w:val="18"/>
              </w:rPr>
            </w:pPr>
            <w:r>
              <w:rPr>
                <w:szCs w:val="18"/>
              </w:rPr>
              <w:t>A secured creditor enjoys a limited privilege to commit a trespass to do a self-help repossession, however they may not break and enter a premises.</w:t>
            </w:r>
          </w:p>
        </w:tc>
      </w:tr>
      <w:tr w:rsidR="00AB543C" w:rsidRPr="00BE78D5" w14:paraId="45378AA0" w14:textId="77777777" w:rsidTr="00AB543C">
        <w:tc>
          <w:tcPr>
            <w:tcW w:w="4140" w:type="dxa"/>
          </w:tcPr>
          <w:p w14:paraId="23B711F8" w14:textId="77777777" w:rsidR="00AB543C" w:rsidRDefault="00AB543C" w:rsidP="00AB543C">
            <w:pPr>
              <w:rPr>
                <w:i/>
                <w:szCs w:val="18"/>
              </w:rPr>
            </w:pPr>
            <w:r>
              <w:rPr>
                <w:i/>
                <w:szCs w:val="18"/>
              </w:rPr>
              <w:t>From a closed and locked garage?</w:t>
            </w:r>
          </w:p>
        </w:tc>
        <w:tc>
          <w:tcPr>
            <w:tcW w:w="6192" w:type="dxa"/>
          </w:tcPr>
          <w:p w14:paraId="4139106A" w14:textId="77777777" w:rsidR="00AB543C" w:rsidRDefault="00AB543C" w:rsidP="00AB543C">
            <w:pPr>
              <w:rPr>
                <w:szCs w:val="18"/>
              </w:rPr>
            </w:pPr>
            <w:r>
              <w:rPr>
                <w:szCs w:val="18"/>
              </w:rPr>
              <w:t>are mixed. Better not to do it, particularly if it’s an attached garage.</w:t>
            </w:r>
          </w:p>
        </w:tc>
      </w:tr>
      <w:tr w:rsidR="00AB543C" w:rsidRPr="00BE78D5" w14:paraId="23684CD4" w14:textId="77777777" w:rsidTr="00AB543C">
        <w:tc>
          <w:tcPr>
            <w:tcW w:w="4140" w:type="dxa"/>
          </w:tcPr>
          <w:p w14:paraId="7ECDE6FA" w14:textId="77777777" w:rsidR="00AB543C" w:rsidRDefault="00AB543C" w:rsidP="00AB543C">
            <w:pPr>
              <w:rPr>
                <w:i/>
                <w:szCs w:val="18"/>
              </w:rPr>
            </w:pPr>
            <w:r>
              <w:rPr>
                <w:i/>
                <w:szCs w:val="18"/>
              </w:rPr>
              <w:t>From a closed but unlocked garage?</w:t>
            </w:r>
          </w:p>
        </w:tc>
        <w:tc>
          <w:tcPr>
            <w:tcW w:w="6192" w:type="dxa"/>
          </w:tcPr>
          <w:p w14:paraId="3C22F045" w14:textId="77777777" w:rsidR="00AB543C" w:rsidRDefault="00AB543C" w:rsidP="00AB543C">
            <w:pPr>
              <w:rPr>
                <w:szCs w:val="18"/>
              </w:rPr>
            </w:pPr>
            <w:r w:rsidRPr="006F55E5">
              <w:rPr>
                <w:szCs w:val="18"/>
              </w:rPr>
              <w:t>More likely to be a breach of the peace whenever the repo agent must break a lock or force entry onto the property.</w:t>
            </w:r>
          </w:p>
        </w:tc>
      </w:tr>
    </w:tbl>
    <w:p w14:paraId="7D75D2E8" w14:textId="77777777" w:rsidR="00AB543C" w:rsidRPr="00EB10C8" w:rsidRDefault="00AB543C" w:rsidP="00AB543C"/>
    <w:p w14:paraId="4CD25FBA" w14:textId="2A1CEF38" w:rsidR="006721BF" w:rsidRPr="000574CA" w:rsidRDefault="006721BF" w:rsidP="00AD57B8">
      <w:pPr>
        <w:pStyle w:val="h1"/>
      </w:pPr>
      <w:bookmarkStart w:id="92" w:name="_Toc278480356"/>
      <w:r w:rsidRPr="00EB10C8">
        <w:t>The Foreclosure Sale</w:t>
      </w:r>
      <w:bookmarkEnd w:id="92"/>
    </w:p>
    <w:p w14:paraId="3DAF41CE" w14:textId="77777777" w:rsidR="006721BF" w:rsidRPr="000B7048" w:rsidRDefault="006721BF" w:rsidP="008038A9">
      <w:pPr>
        <w:pStyle w:val="h2"/>
      </w:pPr>
      <w:bookmarkStart w:id="93" w:name="_Toc278480357"/>
      <w:r>
        <w:t>Introduction</w:t>
      </w:r>
      <w:bookmarkEnd w:id="93"/>
    </w:p>
    <w:p w14:paraId="077C5082" w14:textId="77777777" w:rsidR="006721BF" w:rsidRDefault="006721BF" w:rsidP="008038A9">
      <w:pPr>
        <w:pStyle w:val="ListParagraph"/>
      </w:pPr>
      <w:r>
        <w:t>After repossession, the SP must sell or otherwise dispose of the collateral</w:t>
      </w:r>
    </w:p>
    <w:p w14:paraId="755AB160" w14:textId="77777777" w:rsidR="000F03CC" w:rsidRDefault="000F03CC" w:rsidP="000F03CC">
      <w:pPr>
        <w:pStyle w:val="ListParagraph"/>
        <w:numPr>
          <w:ilvl w:val="0"/>
          <w:numId w:val="3"/>
        </w:numPr>
        <w:rPr>
          <w:b/>
        </w:rPr>
      </w:pPr>
    </w:p>
    <w:p w14:paraId="60003813" w14:textId="77777777" w:rsidR="000F03CC" w:rsidRPr="000F03CC" w:rsidRDefault="000F03CC" w:rsidP="000F03CC">
      <w:pPr>
        <w:pStyle w:val="ListParagraph"/>
        <w:numPr>
          <w:ilvl w:val="0"/>
          <w:numId w:val="3"/>
        </w:numPr>
        <w:rPr>
          <w:b/>
        </w:rPr>
      </w:pPr>
      <w:r w:rsidRPr="000F03CC">
        <w:rPr>
          <w:b/>
        </w:rPr>
        <w:t>Both debtor and secured party want the collateral to bring a good price, but the debtor’s interest is especially acute.  Why?</w:t>
      </w:r>
    </w:p>
    <w:p w14:paraId="0374195B" w14:textId="5F55E9EC" w:rsidR="000F03CC" w:rsidRPr="000F03CC" w:rsidRDefault="000F03CC" w:rsidP="000F03CC">
      <w:pPr>
        <w:pStyle w:val="ListParagraph"/>
      </w:pPr>
      <w:r>
        <w:t>Application of sales proceeds</w:t>
      </w:r>
      <w:r>
        <w:tab/>
      </w:r>
      <w:r>
        <w:tab/>
      </w:r>
      <w:r>
        <w:tab/>
      </w:r>
      <w:r>
        <w:tab/>
      </w:r>
      <w:r>
        <w:tab/>
      </w:r>
      <w:r>
        <w:tab/>
      </w:r>
      <w:r>
        <w:tab/>
      </w:r>
      <w:r>
        <w:tab/>
      </w:r>
      <w:r>
        <w:tab/>
      </w:r>
      <w:r>
        <w:tab/>
      </w:r>
      <w:r>
        <w:tab/>
      </w:r>
      <w:r>
        <w:tab/>
      </w:r>
      <w:r>
        <w:tab/>
      </w:r>
      <w:r>
        <w:tab/>
      </w:r>
      <w:r>
        <w:tab/>
      </w:r>
      <w:r>
        <w:tab/>
      </w:r>
      <w:r>
        <w:tab/>
      </w:r>
      <w:r>
        <w:tab/>
      </w:r>
      <w:r>
        <w:tab/>
      </w:r>
      <w:r>
        <w:tab/>
      </w:r>
      <w:r>
        <w:tab/>
      </w:r>
      <w:r>
        <w:tab/>
        <w:t xml:space="preserve"> </w:t>
      </w:r>
      <w:r w:rsidRPr="000F03CC">
        <w:rPr>
          <w:b/>
        </w:rPr>
        <w:t>§ 9-615(a)</w:t>
      </w:r>
    </w:p>
    <w:p w14:paraId="17FD737B" w14:textId="77777777" w:rsidR="000F03CC" w:rsidRPr="000F03CC" w:rsidRDefault="000F03CC" w:rsidP="000F03CC">
      <w:pPr>
        <w:pStyle w:val="ListParagraph"/>
        <w:numPr>
          <w:ilvl w:val="3"/>
          <w:numId w:val="3"/>
        </w:numPr>
      </w:pPr>
      <w:r w:rsidRPr="000F03CC">
        <w:t>Expenses of repossession and disposition</w:t>
      </w:r>
    </w:p>
    <w:p w14:paraId="7143EABB" w14:textId="77777777" w:rsidR="000F03CC" w:rsidRPr="000F03CC" w:rsidRDefault="000F03CC" w:rsidP="000F03CC">
      <w:pPr>
        <w:pStyle w:val="ListParagraph"/>
        <w:numPr>
          <w:ilvl w:val="3"/>
          <w:numId w:val="3"/>
        </w:numPr>
      </w:pPr>
      <w:r w:rsidRPr="000F03CC">
        <w:t>Secured debt for which the disposition is made</w:t>
      </w:r>
    </w:p>
    <w:p w14:paraId="5590F8D9" w14:textId="77777777" w:rsidR="000F03CC" w:rsidRPr="000F03CC" w:rsidRDefault="000F03CC" w:rsidP="000F03CC">
      <w:pPr>
        <w:pStyle w:val="ListParagraph"/>
        <w:numPr>
          <w:ilvl w:val="3"/>
          <w:numId w:val="3"/>
        </w:numPr>
      </w:pPr>
      <w:r w:rsidRPr="000F03CC">
        <w:t>Subordinate obligations secured by the collateral</w:t>
      </w:r>
    </w:p>
    <w:p w14:paraId="35A792D8" w14:textId="29EC0A5A" w:rsidR="000F03CC" w:rsidRPr="000F03CC" w:rsidRDefault="000F03CC" w:rsidP="000F03CC">
      <w:pPr>
        <w:pStyle w:val="ListParagraph"/>
      </w:pPr>
      <w:r w:rsidRPr="000F03CC">
        <w:t xml:space="preserve">Surplus or deficiency </w:t>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36A2D">
        <w:rPr>
          <w:b/>
        </w:rPr>
        <w:t xml:space="preserve"> § 9-615(d)</w:t>
      </w:r>
    </w:p>
    <w:p w14:paraId="78B94587" w14:textId="1678300A" w:rsidR="000F03CC" w:rsidRPr="000F03CC" w:rsidRDefault="00A36A2D" w:rsidP="000F03CC">
      <w:pPr>
        <w:pStyle w:val="ListParagraph"/>
        <w:numPr>
          <w:ilvl w:val="3"/>
          <w:numId w:val="3"/>
        </w:numPr>
      </w:pPr>
      <w:r>
        <w:t>Debtor gets to keep the</w:t>
      </w:r>
      <w:r w:rsidR="000F03CC" w:rsidRPr="000F03CC">
        <w:t xml:space="preserve"> surplus</w:t>
      </w:r>
      <w:r>
        <w:t xml:space="preserve"> goes</w:t>
      </w:r>
      <w:r w:rsidR="000F03CC" w:rsidRPr="000F03CC">
        <w:t xml:space="preserve"> to the debtor</w:t>
      </w:r>
    </w:p>
    <w:p w14:paraId="7F8DB97B" w14:textId="2A8117C3" w:rsidR="000F03CC" w:rsidRDefault="000F03CC" w:rsidP="00A36A2D">
      <w:pPr>
        <w:pStyle w:val="ListParagraph"/>
        <w:numPr>
          <w:ilvl w:val="3"/>
          <w:numId w:val="3"/>
        </w:numPr>
      </w:pPr>
      <w:r w:rsidRPr="000F03CC">
        <w:t>Obligor remains liable for any deficiency</w:t>
      </w:r>
    </w:p>
    <w:p w14:paraId="0AA5E999" w14:textId="72E46B76" w:rsidR="00A36A2D" w:rsidRPr="00A36A2D" w:rsidRDefault="00A36A2D" w:rsidP="00A36A2D">
      <w:pPr>
        <w:pStyle w:val="h2"/>
        <w:rPr>
          <w:i/>
        </w:rPr>
      </w:pPr>
      <w:bookmarkStart w:id="94" w:name="_Toc278480358"/>
      <w:r>
        <w:rPr>
          <w:i/>
        </w:rPr>
        <w:t>See slide [distribution of Proceeds]</w:t>
      </w:r>
      <w:bookmarkEnd w:id="94"/>
    </w:p>
    <w:p w14:paraId="47294871" w14:textId="77777777" w:rsidR="006721BF" w:rsidRPr="00DB2691" w:rsidRDefault="006721BF" w:rsidP="008038A9">
      <w:pPr>
        <w:pStyle w:val="h2"/>
      </w:pPr>
      <w:bookmarkStart w:id="95" w:name="_Toc278480359"/>
      <w:r>
        <w:t>Resale Price</w:t>
      </w:r>
      <w:bookmarkEnd w:id="95"/>
    </w:p>
    <w:p w14:paraId="15CD0041" w14:textId="1A85A81D" w:rsidR="006721BF" w:rsidRPr="007228D2" w:rsidRDefault="008038A9" w:rsidP="008038A9">
      <w:pPr>
        <w:pStyle w:val="ListParagraph"/>
        <w:numPr>
          <w:ilvl w:val="0"/>
          <w:numId w:val="3"/>
        </w:numPr>
        <w:rPr>
          <w:b/>
        </w:rPr>
      </w:pPr>
      <w:r w:rsidRPr="007228D2">
        <w:rPr>
          <w:b/>
        </w:rPr>
        <w:t>Does Art</w:t>
      </w:r>
      <w:r w:rsidR="006721BF" w:rsidRPr="007228D2">
        <w:rPr>
          <w:b/>
        </w:rPr>
        <w:t xml:space="preserve"> 9 require the SP’s resale to bring the best possible price?</w:t>
      </w:r>
    </w:p>
    <w:p w14:paraId="748F71FC" w14:textId="2E9F25C1" w:rsidR="006721BF" w:rsidRDefault="006721BF" w:rsidP="008038A9">
      <w:pPr>
        <w:pStyle w:val="ListParagraph"/>
      </w:pPr>
      <w:r>
        <w:t xml:space="preserve">No! </w:t>
      </w:r>
      <w:r w:rsidR="008038A9">
        <w:t>T</w:t>
      </w:r>
      <w:r>
        <w:t>he sale need only be commercially reasonable (including “terms”)</w:t>
      </w:r>
      <w:r w:rsidR="00A36A2D">
        <w:tab/>
      </w:r>
      <w:r w:rsidR="00A36A2D">
        <w:tab/>
      </w:r>
      <w:r w:rsidR="00A36A2D">
        <w:tab/>
      </w:r>
      <w:r w:rsidR="00A36A2D">
        <w:tab/>
      </w:r>
    </w:p>
    <w:p w14:paraId="3E14CF7A" w14:textId="608DA410" w:rsidR="006721BF" w:rsidRDefault="006721BF" w:rsidP="008038A9">
      <w:pPr>
        <w:pStyle w:val="ListParagraph"/>
      </w:pPr>
      <w:r>
        <w:t xml:space="preserve">Expressly provides that commercial reasonableness </w:t>
      </w:r>
      <w:r w:rsidR="00466C47">
        <w:t>doesn’t</w:t>
      </w:r>
      <w:r>
        <w:t xml:space="preserve"> require the sale to bring the best possible price</w:t>
      </w:r>
      <w:r w:rsidR="00A36A2D">
        <w:t xml:space="preserve"> </w:t>
      </w:r>
      <w:r w:rsidR="00A36A2D" w:rsidRPr="00A36A2D">
        <w:rPr>
          <w:b/>
        </w:rPr>
        <w:t>9-627(a)</w:t>
      </w:r>
    </w:p>
    <w:p w14:paraId="7763F7DC" w14:textId="77777777" w:rsidR="008038A9" w:rsidRDefault="008038A9" w:rsidP="008038A9">
      <w:pPr>
        <w:pStyle w:val="ListParagraph"/>
        <w:numPr>
          <w:ilvl w:val="0"/>
          <w:numId w:val="3"/>
        </w:numPr>
      </w:pPr>
    </w:p>
    <w:p w14:paraId="3F6849C5" w14:textId="77777777" w:rsidR="006721BF" w:rsidRPr="007228D2" w:rsidRDefault="006721BF" w:rsidP="008038A9">
      <w:pPr>
        <w:pStyle w:val="ListParagraph"/>
        <w:numPr>
          <w:ilvl w:val="0"/>
          <w:numId w:val="3"/>
        </w:numPr>
        <w:rPr>
          <w:b/>
        </w:rPr>
      </w:pPr>
      <w:r w:rsidRPr="007228D2">
        <w:rPr>
          <w:b/>
        </w:rPr>
        <w:t>Why not require the best possible price?</w:t>
      </w:r>
    </w:p>
    <w:p w14:paraId="1EE2EB3A" w14:textId="6A84AB8A" w:rsidR="006721BF" w:rsidRDefault="006721BF" w:rsidP="008038A9">
      <w:pPr>
        <w:pStyle w:val="ListParagraph"/>
      </w:pPr>
      <w:r>
        <w:t xml:space="preserve">A foreclosure sale is a </w:t>
      </w:r>
      <w:r>
        <w:rPr>
          <w:b/>
          <w:i/>
        </w:rPr>
        <w:t>distress sale</w:t>
      </w:r>
      <w:r>
        <w:t xml:space="preserve">, not at arms length, so it’s </w:t>
      </w:r>
      <w:r w:rsidR="008038A9">
        <w:t>un</w:t>
      </w:r>
      <w:r>
        <w:t>likely to bring anything close to FMV</w:t>
      </w:r>
    </w:p>
    <w:p w14:paraId="0266CFB0" w14:textId="77777777" w:rsidR="006721BF" w:rsidRPr="000B7048" w:rsidRDefault="006721BF" w:rsidP="008038A9">
      <w:pPr>
        <w:pStyle w:val="ListParagraph"/>
      </w:pPr>
      <w:r>
        <w:t xml:space="preserve">So long as the sale is conducted in a commercially reasonable manner, the assumption is that the price will be the best possible </w:t>
      </w:r>
      <w:r>
        <w:rPr>
          <w:i/>
        </w:rPr>
        <w:t>under the conditions</w:t>
      </w:r>
    </w:p>
    <w:p w14:paraId="3D3A4E95" w14:textId="77777777" w:rsidR="006721BF" w:rsidRPr="000B7048" w:rsidRDefault="006721BF" w:rsidP="008038A9">
      <w:pPr>
        <w:pStyle w:val="h2"/>
      </w:pPr>
      <w:bookmarkStart w:id="96" w:name="_Toc278480360"/>
      <w:r>
        <w:t>Statutory Protections</w:t>
      </w:r>
      <w:bookmarkEnd w:id="96"/>
    </w:p>
    <w:p w14:paraId="00E57417" w14:textId="77777777" w:rsidR="006721BF" w:rsidRPr="000B7048" w:rsidRDefault="006721BF" w:rsidP="008038A9">
      <w:pPr>
        <w:pStyle w:val="h3"/>
      </w:pPr>
      <w:bookmarkStart w:id="97" w:name="_Toc278480361"/>
      <w:r w:rsidRPr="00A87D3A">
        <w:rPr>
          <w:highlight w:val="yellow"/>
        </w:rPr>
        <w:t>Notice of Resale</w:t>
      </w:r>
      <w:bookmarkEnd w:id="97"/>
    </w:p>
    <w:p w14:paraId="1616D4DF" w14:textId="77777777" w:rsidR="007228D2" w:rsidRPr="007228D2" w:rsidRDefault="007228D2" w:rsidP="007228D2">
      <w:pPr>
        <w:pStyle w:val="ListParagraph"/>
        <w:numPr>
          <w:ilvl w:val="0"/>
          <w:numId w:val="3"/>
        </w:numPr>
      </w:pPr>
      <w:r>
        <w:rPr>
          <w:b/>
        </w:rPr>
        <w:t>Notice of Resale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§9-611</w:t>
      </w:r>
    </w:p>
    <w:p w14:paraId="4D440800" w14:textId="04F127BD" w:rsidR="007228D2" w:rsidRPr="007228D2" w:rsidRDefault="007228D2" w:rsidP="007228D2">
      <w:pPr>
        <w:pStyle w:val="ListParagraph"/>
        <w:numPr>
          <w:ilvl w:val="0"/>
          <w:numId w:val="3"/>
        </w:numPr>
      </w:pPr>
      <w:r w:rsidRPr="007228D2">
        <w:t xml:space="preserve">Except as otherwise provided in (d), a secured party that disposes of collateral under </w:t>
      </w:r>
      <w:r>
        <w:t>§</w:t>
      </w:r>
      <w:r w:rsidRPr="007228D2">
        <w:t xml:space="preserve"> 9-610 shall send to the persons specified in (c) a reasonable authenticated notification of disposition.” </w:t>
      </w:r>
      <w:r w:rsidRPr="007228D2">
        <w:rPr>
          <w:b/>
          <w:bCs/>
        </w:rPr>
        <w:t>§ 9-611(b).</w:t>
      </w:r>
    </w:p>
    <w:p w14:paraId="0A9744A7" w14:textId="77777777" w:rsidR="007228D2" w:rsidRPr="007228D2" w:rsidRDefault="007228D2" w:rsidP="007228D2">
      <w:pPr>
        <w:pStyle w:val="ListParagraph"/>
        <w:numPr>
          <w:ilvl w:val="0"/>
          <w:numId w:val="3"/>
        </w:numPr>
      </w:pPr>
    </w:p>
    <w:p w14:paraId="6831702A" w14:textId="77777777" w:rsidR="007228D2" w:rsidRPr="007228D2" w:rsidRDefault="007228D2" w:rsidP="007228D2">
      <w:pPr>
        <w:pStyle w:val="ListParagraph"/>
        <w:numPr>
          <w:ilvl w:val="0"/>
          <w:numId w:val="3"/>
        </w:numPr>
      </w:pPr>
    </w:p>
    <w:p w14:paraId="2D743F53" w14:textId="68E3EA10" w:rsidR="007228D2" w:rsidRPr="007228D2" w:rsidRDefault="007228D2" w:rsidP="007228D2">
      <w:pPr>
        <w:pStyle w:val="ListParagraph"/>
        <w:numPr>
          <w:ilvl w:val="0"/>
          <w:numId w:val="3"/>
        </w:numPr>
      </w:pPr>
      <w:r>
        <w:rPr>
          <w:b/>
          <w:bCs/>
        </w:rPr>
        <w:t xml:space="preserve">Commercial Reasonableness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7228D2">
        <w:rPr>
          <w:b/>
          <w:bCs/>
        </w:rPr>
        <w:t>§ 9-610</w:t>
      </w:r>
    </w:p>
    <w:p w14:paraId="09933FEE" w14:textId="3747486D" w:rsidR="00DB70EA" w:rsidRDefault="00DB70EA" w:rsidP="0072275C">
      <w:pPr>
        <w:pStyle w:val="ListParagraph"/>
      </w:pPr>
      <w:r>
        <w:t xml:space="preserve">(a) </w:t>
      </w:r>
      <w:r w:rsidR="0072275C">
        <w:t>…a</w:t>
      </w:r>
      <w:r w:rsidR="007228D2" w:rsidRPr="007228D2">
        <w:t xml:space="preserve"> disposition of collateral, including the method, manner, time, place, and other terms</w:t>
      </w:r>
      <w:r w:rsidR="007228D2" w:rsidRPr="00DB70EA">
        <w:rPr>
          <w:color w:val="FF0000"/>
        </w:rPr>
        <w:t>, must be commercially reasonable</w:t>
      </w:r>
    </w:p>
    <w:p w14:paraId="5FAE1EFA" w14:textId="372C424B" w:rsidR="007228D2" w:rsidRPr="007228D2" w:rsidRDefault="00DB70EA" w:rsidP="0072275C">
      <w:pPr>
        <w:pStyle w:val="ListParagraph"/>
      </w:pPr>
      <w:r>
        <w:t xml:space="preserve">(b) If commercially reasonable </w:t>
      </w:r>
      <w:r>
        <w:sym w:font="Wingdings" w:char="F0E0"/>
      </w:r>
      <w:r>
        <w:t xml:space="preserve"> SP</w:t>
      </w:r>
      <w:r w:rsidR="007228D2" w:rsidRPr="007228D2">
        <w:t xml:space="preserve"> may dispose of collateral by public or private proceedings, by </w:t>
      </w:r>
      <w:r>
        <w:t>1+</w:t>
      </w:r>
      <w:r w:rsidR="007228D2" w:rsidRPr="007228D2">
        <w:t xml:space="preserve"> </w:t>
      </w:r>
      <w:r>
        <w:t>Ks</w:t>
      </w:r>
      <w:r w:rsidR="007228D2" w:rsidRPr="007228D2">
        <w:t>, as a unit or in parcels, and at any ti</w:t>
      </w:r>
      <w:r>
        <w:t>me and place and on any terms.”</w:t>
      </w:r>
    </w:p>
    <w:p w14:paraId="566956AD" w14:textId="77777777" w:rsidR="007228D2" w:rsidRPr="007228D2" w:rsidRDefault="007228D2" w:rsidP="007228D2">
      <w:pPr>
        <w:pStyle w:val="ListParagraph"/>
        <w:numPr>
          <w:ilvl w:val="0"/>
          <w:numId w:val="3"/>
        </w:numPr>
      </w:pPr>
    </w:p>
    <w:p w14:paraId="4C66DB71" w14:textId="77777777" w:rsidR="007228D2" w:rsidRPr="007228D2" w:rsidRDefault="007228D2" w:rsidP="007228D2">
      <w:pPr>
        <w:pStyle w:val="ListParagraph"/>
        <w:numPr>
          <w:ilvl w:val="0"/>
          <w:numId w:val="3"/>
        </w:numPr>
      </w:pPr>
      <w:r w:rsidRPr="007228D2">
        <w:rPr>
          <w:b/>
          <w:bCs/>
        </w:rPr>
        <w:t>Monitoring Resale</w:t>
      </w:r>
    </w:p>
    <w:p w14:paraId="20FD5AD0" w14:textId="0F256D14" w:rsidR="007228D2" w:rsidRPr="007228D2" w:rsidRDefault="00DB70EA" w:rsidP="007228D2">
      <w:pPr>
        <w:pStyle w:val="ListParagraph"/>
        <w:numPr>
          <w:ilvl w:val="0"/>
          <w:numId w:val="3"/>
        </w:numPr>
      </w:pPr>
      <w:r>
        <w:t>Notifying debtor re:</w:t>
      </w:r>
      <w:r w:rsidR="007228D2" w:rsidRPr="007228D2">
        <w:t xml:space="preserve"> time and place of resale permits debtor to monitor the </w:t>
      </w:r>
      <w:r>
        <w:t>SP</w:t>
      </w:r>
      <w:r w:rsidR="007228D2" w:rsidRPr="007228D2">
        <w:t xml:space="preserve">’s disposition to ensure </w:t>
      </w:r>
      <w:r>
        <w:t>it’</w:t>
      </w:r>
      <w:r w:rsidR="007228D2" w:rsidRPr="007228D2">
        <w:t>s conducted in a commercially reasonable manner.</w:t>
      </w:r>
    </w:p>
    <w:p w14:paraId="222F134D" w14:textId="77777777" w:rsidR="007228D2" w:rsidRPr="007228D2" w:rsidRDefault="007228D2" w:rsidP="007228D2">
      <w:pPr>
        <w:pStyle w:val="ListParagraph"/>
        <w:numPr>
          <w:ilvl w:val="0"/>
          <w:numId w:val="3"/>
        </w:numPr>
      </w:pPr>
    </w:p>
    <w:p w14:paraId="3291B275" w14:textId="77777777" w:rsidR="007228D2" w:rsidRPr="007228D2" w:rsidRDefault="007228D2" w:rsidP="007228D2">
      <w:pPr>
        <w:pStyle w:val="ListParagraph"/>
        <w:numPr>
          <w:ilvl w:val="0"/>
          <w:numId w:val="3"/>
        </w:numPr>
      </w:pPr>
      <w:r w:rsidRPr="007228D2">
        <w:rPr>
          <w:b/>
          <w:bCs/>
        </w:rPr>
        <w:t>Soliciting Buyers</w:t>
      </w:r>
    </w:p>
    <w:p w14:paraId="1A7804A1" w14:textId="77777777" w:rsidR="007228D2" w:rsidRPr="007228D2" w:rsidRDefault="007228D2" w:rsidP="007228D2">
      <w:pPr>
        <w:pStyle w:val="ListParagraph"/>
        <w:numPr>
          <w:ilvl w:val="0"/>
          <w:numId w:val="3"/>
        </w:numPr>
      </w:pPr>
      <w:r w:rsidRPr="007228D2">
        <w:t>The notice affords the debtor an opportunity to generate interest in the resale, to find interested buyers, and thereby to improve the resale prospects.  Often the debtor will know better who are prospective buyers.</w:t>
      </w:r>
    </w:p>
    <w:p w14:paraId="03044366" w14:textId="77777777" w:rsidR="007228D2" w:rsidRPr="007228D2" w:rsidRDefault="007228D2" w:rsidP="007228D2">
      <w:pPr>
        <w:pStyle w:val="ListParagraph"/>
        <w:numPr>
          <w:ilvl w:val="0"/>
          <w:numId w:val="3"/>
        </w:numPr>
      </w:pPr>
    </w:p>
    <w:p w14:paraId="09564AF7" w14:textId="42F4F5D9" w:rsidR="007228D2" w:rsidRPr="007228D2" w:rsidRDefault="007228D2" w:rsidP="007228D2">
      <w:pPr>
        <w:pStyle w:val="ListParagraph"/>
        <w:numPr>
          <w:ilvl w:val="0"/>
          <w:numId w:val="3"/>
        </w:numPr>
      </w:pPr>
      <w:r w:rsidRPr="007228D2">
        <w:rPr>
          <w:b/>
          <w:bCs/>
        </w:rPr>
        <w:t>Protect Debtor’s Redemption Right</w:t>
      </w:r>
      <w:r w:rsidR="00DB70EA">
        <w:rPr>
          <w:b/>
          <w:bCs/>
        </w:rPr>
        <w:tab/>
      </w:r>
      <w:r w:rsidR="00DB70EA">
        <w:rPr>
          <w:b/>
          <w:bCs/>
        </w:rPr>
        <w:tab/>
      </w:r>
      <w:r w:rsidR="00DB70EA">
        <w:rPr>
          <w:b/>
          <w:bCs/>
        </w:rPr>
        <w:tab/>
      </w:r>
      <w:r w:rsidR="00DB70EA">
        <w:rPr>
          <w:b/>
          <w:bCs/>
        </w:rPr>
        <w:tab/>
      </w:r>
      <w:r w:rsidR="00DB70EA">
        <w:rPr>
          <w:b/>
          <w:bCs/>
        </w:rPr>
        <w:tab/>
      </w:r>
      <w:r w:rsidR="00DB70EA">
        <w:rPr>
          <w:b/>
          <w:bCs/>
        </w:rPr>
        <w:tab/>
      </w:r>
      <w:r w:rsidR="00DB70EA">
        <w:rPr>
          <w:b/>
          <w:bCs/>
        </w:rPr>
        <w:tab/>
      </w:r>
      <w:r w:rsidR="00DB70EA">
        <w:rPr>
          <w:b/>
          <w:bCs/>
        </w:rPr>
        <w:tab/>
      </w:r>
      <w:r w:rsidR="00DB70EA">
        <w:rPr>
          <w:b/>
          <w:bCs/>
        </w:rPr>
        <w:tab/>
      </w:r>
      <w:r w:rsidR="00DB70EA">
        <w:rPr>
          <w:b/>
          <w:bCs/>
        </w:rPr>
        <w:tab/>
      </w:r>
      <w:r w:rsidR="00DB70EA">
        <w:rPr>
          <w:b/>
          <w:bCs/>
        </w:rPr>
        <w:tab/>
      </w:r>
      <w:r w:rsidR="00DB70EA">
        <w:rPr>
          <w:b/>
          <w:bCs/>
        </w:rPr>
        <w:tab/>
      </w:r>
      <w:r w:rsidR="00DB70EA">
        <w:rPr>
          <w:b/>
          <w:bCs/>
        </w:rPr>
        <w:tab/>
      </w:r>
      <w:r w:rsidR="00DB70EA">
        <w:rPr>
          <w:b/>
          <w:bCs/>
        </w:rPr>
        <w:tab/>
      </w:r>
      <w:r w:rsidR="00DB70EA">
        <w:rPr>
          <w:b/>
          <w:bCs/>
        </w:rPr>
        <w:tab/>
      </w:r>
      <w:r w:rsidR="00DB70EA">
        <w:rPr>
          <w:b/>
          <w:bCs/>
        </w:rPr>
        <w:tab/>
      </w:r>
      <w:r w:rsidR="00DB70EA">
        <w:rPr>
          <w:b/>
          <w:bCs/>
        </w:rPr>
        <w:tab/>
      </w:r>
      <w:r w:rsidR="00DB70EA">
        <w:rPr>
          <w:b/>
          <w:bCs/>
        </w:rPr>
        <w:tab/>
      </w:r>
      <w:r w:rsidR="00DB70EA">
        <w:rPr>
          <w:b/>
          <w:bCs/>
        </w:rPr>
        <w:tab/>
      </w:r>
      <w:r w:rsidR="00DB70EA">
        <w:rPr>
          <w:b/>
          <w:bCs/>
        </w:rPr>
        <w:tab/>
      </w:r>
      <w:r w:rsidR="00DB70EA">
        <w:rPr>
          <w:b/>
          <w:bCs/>
        </w:rPr>
        <w:tab/>
      </w:r>
      <w:r w:rsidR="00DB70EA" w:rsidRPr="00DB70EA">
        <w:rPr>
          <w:b/>
        </w:rPr>
        <w:t>§ 9-623(b)</w:t>
      </w:r>
    </w:p>
    <w:p w14:paraId="4E869B3B" w14:textId="06B708A4" w:rsidR="007228D2" w:rsidRPr="007228D2" w:rsidRDefault="007228D2" w:rsidP="007228D2">
      <w:pPr>
        <w:pStyle w:val="ListParagraph"/>
        <w:numPr>
          <w:ilvl w:val="0"/>
          <w:numId w:val="3"/>
        </w:numPr>
      </w:pPr>
      <w:r w:rsidRPr="007228D2">
        <w:t>The debtor has a right to redeem the collateral by tendering the full outstanding balance of the debt. Knowing when the resale will occur is essential to exercising this right, since the debtor likely will need to arrange financing.</w:t>
      </w:r>
    </w:p>
    <w:p w14:paraId="1B1B58AD" w14:textId="77777777" w:rsidR="007228D2" w:rsidRDefault="007228D2" w:rsidP="007228D2"/>
    <w:p w14:paraId="544148C1" w14:textId="77777777" w:rsidR="00DB70EA" w:rsidRDefault="00DB70EA" w:rsidP="007228D2"/>
    <w:p w14:paraId="3E6A16C9" w14:textId="384077B5" w:rsidR="00DB70EA" w:rsidRPr="009A708E" w:rsidRDefault="00DB70EA" w:rsidP="00DB70EA">
      <w:pPr>
        <w:pStyle w:val="ListParagraph"/>
        <w:numPr>
          <w:ilvl w:val="0"/>
          <w:numId w:val="3"/>
        </w:numPr>
      </w:pPr>
      <w:r w:rsidRPr="00DB70EA">
        <w:rPr>
          <w:iCs/>
          <w:color w:val="FF0000"/>
        </w:rPr>
        <w:t>Must send notice in a</w:t>
      </w:r>
      <w:r w:rsidRPr="00DB70EA">
        <w:rPr>
          <w:color w:val="FF0000"/>
        </w:rPr>
        <w:t xml:space="preserve"> reasonable authenticated notification of disposition.</w:t>
      </w:r>
      <w:r>
        <w:tab/>
      </w:r>
      <w:r>
        <w:tab/>
      </w:r>
      <w:r>
        <w:tab/>
      </w:r>
      <w:r>
        <w:tab/>
      </w:r>
      <w:r>
        <w:tab/>
      </w:r>
      <w:r>
        <w:tab/>
      </w:r>
      <w:r>
        <w:tab/>
      </w:r>
      <w:r>
        <w:tab/>
      </w:r>
      <w:r>
        <w:tab/>
      </w:r>
      <w:r>
        <w:tab/>
      </w:r>
      <w:r>
        <w:tab/>
      </w:r>
      <w:r w:rsidRPr="00DB70EA">
        <w:rPr>
          <w:b/>
        </w:rPr>
        <w:t xml:space="preserve"> § 9-611(b)</w:t>
      </w:r>
    </w:p>
    <w:p w14:paraId="49D41C94" w14:textId="02E7C0A9" w:rsidR="009A708E" w:rsidRDefault="009A708E" w:rsidP="00DB70EA">
      <w:pPr>
        <w:pStyle w:val="ListParagraph"/>
        <w:numPr>
          <w:ilvl w:val="0"/>
          <w:numId w:val="3"/>
        </w:numPr>
      </w:pPr>
      <w:r>
        <w:rPr>
          <w:iCs/>
          <w:color w:val="FF0000"/>
        </w:rPr>
        <w:t>Sending the notice is enough.</w:t>
      </w:r>
      <w:r>
        <w:t xml:space="preserve"> It doesn’t have to be received by the debtor.</w:t>
      </w:r>
    </w:p>
    <w:p w14:paraId="7D2DC9A0" w14:textId="77777777" w:rsidR="009A708E" w:rsidRPr="00DB70EA" w:rsidRDefault="009A708E" w:rsidP="00DB70EA">
      <w:pPr>
        <w:pStyle w:val="ListParagraph"/>
        <w:numPr>
          <w:ilvl w:val="0"/>
          <w:numId w:val="3"/>
        </w:numPr>
      </w:pPr>
    </w:p>
    <w:p w14:paraId="06F8FFA1" w14:textId="523A5D65" w:rsidR="00DB70EA" w:rsidRPr="00DB70EA" w:rsidRDefault="00DB70EA" w:rsidP="00DB70EA">
      <w:pPr>
        <w:pStyle w:val="ListParagraph"/>
        <w:numPr>
          <w:ilvl w:val="0"/>
          <w:numId w:val="3"/>
        </w:numPr>
      </w:pPr>
      <w:r w:rsidRPr="00DB70EA">
        <w:rPr>
          <w:b/>
          <w:bCs/>
          <w:iCs/>
        </w:rPr>
        <w:t>Send</w:t>
      </w:r>
    </w:p>
    <w:p w14:paraId="19737877" w14:textId="375C89A4" w:rsidR="007228D2" w:rsidRPr="00DB70EA" w:rsidRDefault="009A708E" w:rsidP="009A708E">
      <w:pPr>
        <w:pStyle w:val="ListParagraph"/>
      </w:pPr>
      <w:r>
        <w:t>Mail</w:t>
      </w:r>
      <w:r w:rsidR="007228D2" w:rsidRPr="00DB70EA">
        <w:t xml:space="preserve">, deliver for transmission, or other usual means of communication, </w:t>
      </w:r>
      <w:r>
        <w:t>w/ postage or costs covered</w:t>
      </w:r>
      <w:r w:rsidR="007228D2" w:rsidRPr="00DB70EA">
        <w:t xml:space="preserve">, addressed to any address reasonable under the </w:t>
      </w:r>
      <w:r>
        <w:t>circs</w:t>
      </w:r>
      <w:r w:rsidR="007228D2" w:rsidRPr="009A708E">
        <w:rPr>
          <w:b/>
        </w:rPr>
        <w:t xml:space="preserve"> or</w:t>
      </w:r>
    </w:p>
    <w:p w14:paraId="7DE130D0" w14:textId="69E8B9AC" w:rsidR="007228D2" w:rsidRPr="00DB70EA" w:rsidRDefault="007228D2" w:rsidP="009A708E">
      <w:pPr>
        <w:pStyle w:val="ListParagraph"/>
      </w:pPr>
      <w:r w:rsidRPr="00DB70EA">
        <w:t xml:space="preserve">(B) to cause the record or notification to be received </w:t>
      </w:r>
      <w:r w:rsidR="009A708E">
        <w:t>w/in</w:t>
      </w:r>
      <w:r w:rsidRPr="00DB70EA">
        <w:t xml:space="preserve"> the time it would have been received if properly sent under </w:t>
      </w:r>
      <w:r w:rsidR="00DE6B49">
        <w:t>(A)</w:t>
      </w:r>
      <w:r w:rsidRPr="00DB70EA">
        <w:t xml:space="preserve">  § 9-102(a)(75).</w:t>
      </w:r>
    </w:p>
    <w:p w14:paraId="3C18EF21" w14:textId="395B2BC3" w:rsidR="00AB543C" w:rsidRPr="00AB543C" w:rsidRDefault="00AB543C" w:rsidP="00DB70EA">
      <w:pPr>
        <w:pStyle w:val="ListParagraph"/>
        <w:numPr>
          <w:ilvl w:val="0"/>
          <w:numId w:val="3"/>
        </w:numPr>
      </w:pPr>
      <w:r>
        <w:rPr>
          <w:b/>
        </w:rPr>
        <w:t>In a Nutshell</w:t>
      </w:r>
    </w:p>
    <w:p w14:paraId="6790F093" w14:textId="6236CDB7" w:rsidR="00DB70EA" w:rsidRPr="009A708E" w:rsidRDefault="00DE6B49" w:rsidP="00AB543C">
      <w:pPr>
        <w:pStyle w:val="ListParagraph"/>
      </w:pPr>
      <w:r>
        <w:t>§’</w:t>
      </w:r>
      <w:r w:rsidR="00DB70EA" w:rsidRPr="00DB70EA">
        <w:t xml:space="preserve">ory focus is on the SP’s </w:t>
      </w:r>
      <w:r w:rsidR="00DB70EA" w:rsidRPr="00DB70EA">
        <w:rPr>
          <w:iCs/>
        </w:rPr>
        <w:t xml:space="preserve">sending </w:t>
      </w:r>
      <w:r>
        <w:t>the notice</w:t>
      </w:r>
      <w:r w:rsidR="00DB70EA" w:rsidRPr="00DB70EA">
        <w:t xml:space="preserve"> </w:t>
      </w:r>
      <w:r>
        <w:t>(</w:t>
      </w:r>
      <w:r w:rsidR="00DB70EA" w:rsidRPr="00DB70EA">
        <w:t xml:space="preserve">not on debtor’s </w:t>
      </w:r>
      <w:r w:rsidR="00DB70EA" w:rsidRPr="00DB70EA">
        <w:rPr>
          <w:iCs/>
        </w:rPr>
        <w:t>receiving</w:t>
      </w:r>
      <w:r>
        <w:t xml:space="preserve"> the notice)</w:t>
      </w:r>
    </w:p>
    <w:p w14:paraId="043B3CC9" w14:textId="6B7ECC21" w:rsidR="009A708E" w:rsidRDefault="009A708E" w:rsidP="00AB543C">
      <w:pPr>
        <w:pStyle w:val="ListParagraph"/>
      </w:pPr>
      <w:r>
        <w:t>Best to sen</w:t>
      </w:r>
      <w:r w:rsidR="00DE6B49">
        <w:t>d</w:t>
      </w:r>
      <w:r>
        <w:t xml:space="preserve"> via regular AND certified mail. b/c if regular mail isn’t returned, you have the ability to still show that you sent it, but that you reasonably thought they got it b/c the regular mail wasn’t returned. </w:t>
      </w:r>
    </w:p>
    <w:p w14:paraId="1804C041" w14:textId="77777777" w:rsidR="009A708E" w:rsidRDefault="009A708E" w:rsidP="009A708E"/>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050"/>
        <w:gridCol w:w="6282"/>
      </w:tblGrid>
      <w:tr w:rsidR="007228D2" w:rsidRPr="00BE78D5" w14:paraId="295F5CB1" w14:textId="77777777" w:rsidTr="007228D2">
        <w:tc>
          <w:tcPr>
            <w:tcW w:w="10332" w:type="dxa"/>
            <w:gridSpan w:val="2"/>
            <w:shd w:val="clear" w:color="auto" w:fill="EAEAEA"/>
          </w:tcPr>
          <w:p w14:paraId="42C8B89E" w14:textId="120231D2" w:rsidR="007228D2" w:rsidRPr="007228D2" w:rsidRDefault="007228D2" w:rsidP="00DB70EA">
            <w:pPr>
              <w:pStyle w:val="ListParagraph"/>
              <w:numPr>
                <w:ilvl w:val="0"/>
                <w:numId w:val="3"/>
              </w:numPr>
              <w:jc w:val="center"/>
            </w:pPr>
            <w:r>
              <w:t>Nashville v. Wimmer</w:t>
            </w:r>
          </w:p>
        </w:tc>
      </w:tr>
      <w:tr w:rsidR="007228D2" w:rsidRPr="00BE78D5" w14:paraId="129618E7" w14:textId="77777777" w:rsidTr="003C7E66">
        <w:tc>
          <w:tcPr>
            <w:tcW w:w="4050" w:type="dxa"/>
          </w:tcPr>
          <w:p w14:paraId="29FF51AD" w14:textId="51DC25B6" w:rsidR="007228D2" w:rsidRPr="007228D2" w:rsidRDefault="00AB543C" w:rsidP="00AB543C">
            <w:pPr>
              <w:ind w:left="144"/>
              <w:rPr>
                <w:i/>
                <w:szCs w:val="18"/>
              </w:rPr>
            </w:pPr>
            <w:r>
              <w:rPr>
                <w:i/>
                <w:szCs w:val="18"/>
              </w:rPr>
              <w:t>What’</w:t>
            </w:r>
            <w:r w:rsidR="007228D2" w:rsidRPr="007228D2">
              <w:rPr>
                <w:i/>
                <w:szCs w:val="18"/>
              </w:rPr>
              <w:t>s the issue?</w:t>
            </w:r>
          </w:p>
          <w:p w14:paraId="4A73BD3B" w14:textId="5CE7218F" w:rsidR="007228D2" w:rsidRPr="004C4185" w:rsidRDefault="007228D2" w:rsidP="007228D2">
            <w:pPr>
              <w:rPr>
                <w:i/>
                <w:szCs w:val="18"/>
              </w:rPr>
            </w:pPr>
          </w:p>
        </w:tc>
        <w:tc>
          <w:tcPr>
            <w:tcW w:w="6282" w:type="dxa"/>
          </w:tcPr>
          <w:p w14:paraId="552F4C7C" w14:textId="440A3E01" w:rsidR="007228D2" w:rsidRPr="00DB70EA" w:rsidRDefault="007228D2" w:rsidP="007228D2">
            <w:pPr>
              <w:numPr>
                <w:ilvl w:val="0"/>
                <w:numId w:val="3"/>
              </w:numPr>
              <w:rPr>
                <w:szCs w:val="18"/>
              </w:rPr>
            </w:pPr>
            <w:r w:rsidRPr="007228D2">
              <w:rPr>
                <w:szCs w:val="18"/>
              </w:rPr>
              <w:t>Whether Auto Credit provided Wimmer</w:t>
            </w:r>
            <w:r w:rsidR="00E905FE">
              <w:rPr>
                <w:szCs w:val="18"/>
              </w:rPr>
              <w:t xml:space="preserve"> w/ </w:t>
            </w:r>
            <w:r w:rsidRPr="007228D2">
              <w:rPr>
                <w:szCs w:val="18"/>
              </w:rPr>
              <w:t>“reasonable authenticated notification of the disposition” (§ 9-611(b)) when it sent the notice by certified mail but Wimmer never received it.</w:t>
            </w:r>
          </w:p>
        </w:tc>
      </w:tr>
      <w:tr w:rsidR="007228D2" w:rsidRPr="00BE78D5" w14:paraId="71745FF3" w14:textId="77777777" w:rsidTr="003C7E66">
        <w:tc>
          <w:tcPr>
            <w:tcW w:w="4050" w:type="dxa"/>
          </w:tcPr>
          <w:p w14:paraId="148ADA6A" w14:textId="197DC146" w:rsidR="007228D2" w:rsidRPr="007228D2" w:rsidRDefault="007228D2" w:rsidP="00AB543C">
            <w:pPr>
              <w:pStyle w:val="ListParagraph"/>
              <w:numPr>
                <w:ilvl w:val="0"/>
                <w:numId w:val="0"/>
              </w:numPr>
              <w:ind w:left="144"/>
            </w:pPr>
            <w:r w:rsidRPr="007228D2">
              <w:t>What are the pertinent facts?</w:t>
            </w:r>
          </w:p>
          <w:p w14:paraId="2345FFF4" w14:textId="77777777" w:rsidR="007228D2" w:rsidRDefault="007228D2" w:rsidP="007228D2">
            <w:pPr>
              <w:rPr>
                <w:i/>
                <w:szCs w:val="18"/>
              </w:rPr>
            </w:pPr>
          </w:p>
        </w:tc>
        <w:tc>
          <w:tcPr>
            <w:tcW w:w="6282" w:type="dxa"/>
          </w:tcPr>
          <w:p w14:paraId="04E78929" w14:textId="09B27E8D" w:rsidR="007228D2" w:rsidRDefault="007228D2" w:rsidP="007228D2">
            <w:pPr>
              <w:pStyle w:val="ListParagraph"/>
              <w:numPr>
                <w:ilvl w:val="0"/>
                <w:numId w:val="3"/>
              </w:numPr>
            </w:pPr>
            <w:r w:rsidRPr="007228D2">
              <w:t xml:space="preserve">Auto Credit sent a certified letter to Wimmer’s home address on </w:t>
            </w:r>
            <w:r>
              <w:t>1/</w:t>
            </w:r>
            <w:r w:rsidRPr="007228D2">
              <w:t>18.</w:t>
            </w:r>
          </w:p>
          <w:p w14:paraId="4185985A" w14:textId="61A94C2C" w:rsidR="007228D2" w:rsidRPr="007228D2" w:rsidRDefault="007228D2" w:rsidP="00DB70EA">
            <w:pPr>
              <w:pStyle w:val="ListParagraph"/>
              <w:numPr>
                <w:ilvl w:val="0"/>
                <w:numId w:val="3"/>
              </w:numPr>
            </w:pPr>
            <w:r w:rsidRPr="007228D2">
              <w:t xml:space="preserve">On </w:t>
            </w:r>
            <w:r>
              <w:t>2/</w:t>
            </w:r>
            <w:r w:rsidRPr="007228D2">
              <w:t>20, the letter was returned “unclaimed.”</w:t>
            </w:r>
          </w:p>
          <w:p w14:paraId="3D327FD9" w14:textId="52B6B2A9" w:rsidR="007228D2" w:rsidRPr="007228D2" w:rsidRDefault="007228D2" w:rsidP="00DB70EA">
            <w:pPr>
              <w:pStyle w:val="ListParagraph"/>
              <w:numPr>
                <w:ilvl w:val="0"/>
                <w:numId w:val="3"/>
              </w:numPr>
            </w:pPr>
            <w:r w:rsidRPr="007228D2">
              <w:t xml:space="preserve">Notations on the letter showed attempts to deliver it on </w:t>
            </w:r>
            <w:r>
              <w:t>1/</w:t>
            </w:r>
            <w:r w:rsidRPr="007228D2">
              <w:t xml:space="preserve">24, </w:t>
            </w:r>
            <w:r>
              <w:t>2/</w:t>
            </w:r>
            <w:r w:rsidRPr="007228D2">
              <w:t xml:space="preserve"> 7, </w:t>
            </w:r>
            <w:r>
              <w:t>&amp;</w:t>
            </w:r>
            <w:r w:rsidRPr="007228D2">
              <w:t xml:space="preserve"> </w:t>
            </w:r>
            <w:r>
              <w:t>2/</w:t>
            </w:r>
            <w:r w:rsidRPr="007228D2">
              <w:t xml:space="preserve"> 9.</w:t>
            </w:r>
          </w:p>
          <w:p w14:paraId="555F88CA" w14:textId="249476FB" w:rsidR="007228D2" w:rsidRDefault="007228D2" w:rsidP="00DB70EA">
            <w:pPr>
              <w:pStyle w:val="ListParagraph"/>
              <w:numPr>
                <w:ilvl w:val="0"/>
                <w:numId w:val="3"/>
              </w:numPr>
            </w:pPr>
            <w:r w:rsidRPr="007228D2">
              <w:t>Wimmer testified she did</w:t>
            </w:r>
            <w:r>
              <w:t>n’</w:t>
            </w:r>
            <w:r w:rsidRPr="007228D2">
              <w:t>t receive the letter.</w:t>
            </w:r>
          </w:p>
          <w:p w14:paraId="4F7909A8" w14:textId="70FDE85D" w:rsidR="007228D2" w:rsidRPr="007228D2" w:rsidRDefault="007228D2" w:rsidP="00DB70EA">
            <w:pPr>
              <w:pStyle w:val="ListParagraph"/>
              <w:numPr>
                <w:ilvl w:val="0"/>
                <w:numId w:val="3"/>
              </w:numPr>
            </w:pPr>
            <w:r w:rsidRPr="007228D2">
              <w:t xml:space="preserve">Auto Credit sold the car on </w:t>
            </w:r>
            <w:r>
              <w:t>2/7, unaware the letter hadn’</w:t>
            </w:r>
            <w:r w:rsidRPr="007228D2">
              <w:t>t been delivered.</w:t>
            </w:r>
          </w:p>
        </w:tc>
      </w:tr>
      <w:tr w:rsidR="007228D2" w:rsidRPr="00BE78D5" w14:paraId="73382344" w14:textId="77777777" w:rsidTr="003C7E66">
        <w:tc>
          <w:tcPr>
            <w:tcW w:w="4050" w:type="dxa"/>
          </w:tcPr>
          <w:p w14:paraId="3370D206" w14:textId="3E85487D" w:rsidR="007228D2" w:rsidRPr="007228D2" w:rsidRDefault="007228D2" w:rsidP="007228D2">
            <w:pPr>
              <w:pStyle w:val="ListParagraph"/>
              <w:numPr>
                <w:ilvl w:val="0"/>
                <w:numId w:val="3"/>
              </w:numPr>
              <w:rPr>
                <w:i/>
                <w:szCs w:val="18"/>
              </w:rPr>
            </w:pPr>
            <w:r w:rsidRPr="007228D2">
              <w:rPr>
                <w:i/>
                <w:szCs w:val="18"/>
              </w:rPr>
              <w:t xml:space="preserve">What does the </w:t>
            </w:r>
            <w:r w:rsidR="000C0470">
              <w:rPr>
                <w:i/>
                <w:szCs w:val="18"/>
              </w:rPr>
              <w:t>§</w:t>
            </w:r>
            <w:r w:rsidRPr="007228D2">
              <w:rPr>
                <w:i/>
                <w:szCs w:val="18"/>
              </w:rPr>
              <w:t xml:space="preserve"> say </w:t>
            </w:r>
            <w:r w:rsidR="00AB543C">
              <w:rPr>
                <w:i/>
                <w:szCs w:val="18"/>
              </w:rPr>
              <w:t xml:space="preserve">re: </w:t>
            </w:r>
            <w:r w:rsidRPr="007228D2">
              <w:rPr>
                <w:i/>
                <w:szCs w:val="18"/>
              </w:rPr>
              <w:t>notice?</w:t>
            </w:r>
          </w:p>
          <w:p w14:paraId="7796405A" w14:textId="77777777" w:rsidR="007228D2" w:rsidRDefault="007228D2" w:rsidP="007228D2">
            <w:pPr>
              <w:pStyle w:val="ListParagraph"/>
              <w:numPr>
                <w:ilvl w:val="0"/>
                <w:numId w:val="3"/>
              </w:numPr>
              <w:rPr>
                <w:i/>
                <w:szCs w:val="18"/>
              </w:rPr>
            </w:pPr>
          </w:p>
        </w:tc>
        <w:tc>
          <w:tcPr>
            <w:tcW w:w="6282" w:type="dxa"/>
          </w:tcPr>
          <w:p w14:paraId="32D9DE37" w14:textId="0E272B02" w:rsidR="007228D2" w:rsidRPr="007228D2" w:rsidRDefault="003C7E66" w:rsidP="003C7E66">
            <w:pPr>
              <w:pStyle w:val="ListParagraph"/>
              <w:numPr>
                <w:ilvl w:val="0"/>
                <w:numId w:val="0"/>
              </w:numPr>
              <w:ind w:left="144"/>
              <w:rPr>
                <w:szCs w:val="18"/>
              </w:rPr>
            </w:pPr>
            <w:r>
              <w:rPr>
                <w:szCs w:val="18"/>
              </w:rPr>
              <w:t>A SP</w:t>
            </w:r>
            <w:r w:rsidR="007228D2" w:rsidRPr="007228D2">
              <w:rPr>
                <w:szCs w:val="18"/>
              </w:rPr>
              <w:t xml:space="preserve"> that disposes of collateral … </w:t>
            </w:r>
            <w:r w:rsidR="007228D2" w:rsidRPr="007228D2">
              <w:rPr>
                <w:b/>
                <w:bCs/>
                <w:iCs/>
                <w:szCs w:val="18"/>
              </w:rPr>
              <w:t xml:space="preserve">shall send </w:t>
            </w:r>
            <w:r w:rsidR="007228D2" w:rsidRPr="007228D2">
              <w:rPr>
                <w:szCs w:val="18"/>
              </w:rPr>
              <w:t>to the persons specified in (c) a reasonable authenticated notification of disposition.” § 9-611(b).</w:t>
            </w:r>
          </w:p>
          <w:p w14:paraId="6B2EAF95" w14:textId="1C9833CE" w:rsidR="007228D2" w:rsidRPr="007228D2" w:rsidRDefault="007228D2" w:rsidP="007228D2">
            <w:pPr>
              <w:pStyle w:val="ListParagraph"/>
              <w:numPr>
                <w:ilvl w:val="0"/>
                <w:numId w:val="3"/>
              </w:numPr>
              <w:rPr>
                <w:szCs w:val="18"/>
              </w:rPr>
            </w:pPr>
            <w:r w:rsidRPr="007228D2">
              <w:rPr>
                <w:b/>
                <w:bCs/>
                <w:iCs/>
                <w:szCs w:val="18"/>
              </w:rPr>
              <w:t>Send</w:t>
            </w:r>
            <w:r w:rsidRPr="007228D2">
              <w:rPr>
                <w:szCs w:val="18"/>
              </w:rPr>
              <w:t>, in connection</w:t>
            </w:r>
            <w:r w:rsidR="00E905FE">
              <w:rPr>
                <w:szCs w:val="18"/>
              </w:rPr>
              <w:t xml:space="preserve"> w/ </w:t>
            </w:r>
            <w:r w:rsidRPr="007228D2">
              <w:rPr>
                <w:szCs w:val="18"/>
              </w:rPr>
              <w:t>a record or notification, means:</w:t>
            </w:r>
          </w:p>
          <w:p w14:paraId="7912CB88" w14:textId="50389E4D" w:rsidR="007228D2" w:rsidRPr="007228D2" w:rsidRDefault="007228D2" w:rsidP="00DB70EA">
            <w:pPr>
              <w:pStyle w:val="ListParagraph"/>
            </w:pPr>
            <w:r w:rsidRPr="007228D2">
              <w:t>(A) to deposit in the mail, deliver for transmission, or transmit by any other usual means of communication,</w:t>
            </w:r>
            <w:r w:rsidR="00E905FE">
              <w:t xml:space="preserve"> w/ </w:t>
            </w:r>
            <w:r w:rsidRPr="007228D2">
              <w:t>postage or cost of transmission provided for, addressed to any address reasonable under the circumstances; or</w:t>
            </w:r>
          </w:p>
          <w:p w14:paraId="61170987" w14:textId="08170172" w:rsidR="007228D2" w:rsidRPr="007228D2" w:rsidRDefault="007228D2" w:rsidP="00DB70EA">
            <w:pPr>
              <w:pStyle w:val="ListParagraph"/>
            </w:pPr>
            <w:r w:rsidRPr="007228D2">
              <w:t xml:space="preserve">(B) to cause the record or notification to be received </w:t>
            </w:r>
            <w:r w:rsidR="003C7E66">
              <w:t>w/in</w:t>
            </w:r>
            <w:r w:rsidRPr="007228D2">
              <w:t xml:space="preserve"> the time it would have been received if properly sent under (A) § 9-102(a)(75).</w:t>
            </w:r>
          </w:p>
          <w:p w14:paraId="5A2FB4CE" w14:textId="27A971CB" w:rsidR="007228D2" w:rsidRPr="00DB70EA" w:rsidRDefault="003C7E66" w:rsidP="003C7E66">
            <w:pPr>
              <w:pStyle w:val="ListParagraph"/>
              <w:numPr>
                <w:ilvl w:val="0"/>
                <w:numId w:val="3"/>
              </w:numPr>
              <w:rPr>
                <w:color w:val="FF0000"/>
                <w:szCs w:val="18"/>
              </w:rPr>
            </w:pPr>
            <w:r>
              <w:rPr>
                <w:bCs/>
                <w:color w:val="FF0000"/>
                <w:szCs w:val="18"/>
              </w:rPr>
              <w:t>Statutory focus is on</w:t>
            </w:r>
            <w:r w:rsidR="007228D2" w:rsidRPr="00DB70EA">
              <w:rPr>
                <w:bCs/>
                <w:color w:val="FF0000"/>
                <w:szCs w:val="18"/>
              </w:rPr>
              <w:t xml:space="preserve"> </w:t>
            </w:r>
            <w:r w:rsidR="00DB70EA" w:rsidRPr="00DB70EA">
              <w:rPr>
                <w:bCs/>
                <w:color w:val="FF0000"/>
                <w:szCs w:val="18"/>
              </w:rPr>
              <w:t>SP</w:t>
            </w:r>
            <w:r w:rsidR="007228D2" w:rsidRPr="00DB70EA">
              <w:rPr>
                <w:bCs/>
                <w:color w:val="FF0000"/>
                <w:szCs w:val="18"/>
              </w:rPr>
              <w:t xml:space="preserve">’s </w:t>
            </w:r>
            <w:r w:rsidR="007228D2" w:rsidRPr="00DB70EA">
              <w:rPr>
                <w:bCs/>
                <w:iCs/>
                <w:color w:val="FF0000"/>
                <w:szCs w:val="18"/>
              </w:rPr>
              <w:t xml:space="preserve">sending </w:t>
            </w:r>
            <w:r w:rsidR="007228D2" w:rsidRPr="00DB70EA">
              <w:rPr>
                <w:bCs/>
                <w:color w:val="FF0000"/>
                <w:szCs w:val="18"/>
              </w:rPr>
              <w:t xml:space="preserve">notice, not on debtor’s </w:t>
            </w:r>
            <w:r w:rsidR="007228D2" w:rsidRPr="00DB70EA">
              <w:rPr>
                <w:bCs/>
                <w:iCs/>
                <w:color w:val="FF0000"/>
                <w:szCs w:val="18"/>
              </w:rPr>
              <w:t>rece</w:t>
            </w:r>
            <w:r>
              <w:rPr>
                <w:bCs/>
                <w:iCs/>
                <w:color w:val="FF0000"/>
                <w:szCs w:val="18"/>
              </w:rPr>
              <w:t>ipt of</w:t>
            </w:r>
            <w:r w:rsidR="007228D2" w:rsidRPr="00DB70EA">
              <w:rPr>
                <w:bCs/>
                <w:color w:val="FF0000"/>
                <w:szCs w:val="18"/>
              </w:rPr>
              <w:t xml:space="preserve"> notice.</w:t>
            </w:r>
          </w:p>
        </w:tc>
      </w:tr>
      <w:tr w:rsidR="007228D2" w:rsidRPr="00BE78D5" w14:paraId="0F29A9D7" w14:textId="77777777" w:rsidTr="003C7E66">
        <w:tc>
          <w:tcPr>
            <w:tcW w:w="4050" w:type="dxa"/>
          </w:tcPr>
          <w:p w14:paraId="07298AAA" w14:textId="5847AB45" w:rsidR="007228D2" w:rsidRPr="007228D2" w:rsidRDefault="00AB543C" w:rsidP="007228D2">
            <w:pPr>
              <w:pStyle w:val="ListParagraph"/>
              <w:numPr>
                <w:ilvl w:val="0"/>
                <w:numId w:val="3"/>
              </w:numPr>
              <w:rPr>
                <w:i/>
                <w:szCs w:val="18"/>
              </w:rPr>
            </w:pPr>
            <w:r>
              <w:rPr>
                <w:i/>
                <w:szCs w:val="18"/>
              </w:rPr>
              <w:t>Holding</w:t>
            </w:r>
            <w:r w:rsidR="007228D2" w:rsidRPr="007228D2">
              <w:rPr>
                <w:i/>
                <w:szCs w:val="18"/>
              </w:rPr>
              <w:t>?</w:t>
            </w:r>
          </w:p>
          <w:p w14:paraId="68A13716" w14:textId="77777777" w:rsidR="007228D2" w:rsidRPr="007228D2" w:rsidRDefault="007228D2" w:rsidP="007228D2">
            <w:pPr>
              <w:pStyle w:val="ListParagraph"/>
              <w:numPr>
                <w:ilvl w:val="0"/>
                <w:numId w:val="3"/>
              </w:numPr>
              <w:rPr>
                <w:i/>
                <w:szCs w:val="18"/>
              </w:rPr>
            </w:pPr>
          </w:p>
        </w:tc>
        <w:tc>
          <w:tcPr>
            <w:tcW w:w="6282" w:type="dxa"/>
          </w:tcPr>
          <w:p w14:paraId="60A24708" w14:textId="6F64EF8C" w:rsidR="007228D2" w:rsidRPr="003C7E66" w:rsidRDefault="007228D2" w:rsidP="003C7E66">
            <w:pPr>
              <w:pStyle w:val="ListParagraph"/>
              <w:numPr>
                <w:ilvl w:val="0"/>
                <w:numId w:val="3"/>
              </w:numPr>
              <w:rPr>
                <w:szCs w:val="18"/>
              </w:rPr>
            </w:pPr>
            <w:r w:rsidRPr="007228D2">
              <w:rPr>
                <w:szCs w:val="18"/>
              </w:rPr>
              <w:t xml:space="preserve">Auto Credit satisfied the reasonable notification of resale </w:t>
            </w:r>
            <w:r w:rsidR="00AB543C">
              <w:rPr>
                <w:szCs w:val="18"/>
              </w:rPr>
              <w:t>req’t</w:t>
            </w:r>
            <w:r w:rsidRPr="007228D2">
              <w:rPr>
                <w:szCs w:val="18"/>
              </w:rPr>
              <w:t xml:space="preserve"> by sending </w:t>
            </w:r>
            <w:r w:rsidR="003C7E66">
              <w:rPr>
                <w:szCs w:val="18"/>
              </w:rPr>
              <w:t>a proper notification and wasn’t req’</w:t>
            </w:r>
            <w:r w:rsidRPr="007228D2">
              <w:rPr>
                <w:szCs w:val="18"/>
              </w:rPr>
              <w:t>d to verify its receipt.</w:t>
            </w:r>
            <w:r w:rsidR="003C7E66">
              <w:rPr>
                <w:szCs w:val="18"/>
              </w:rPr>
              <w:t xml:space="preserve"> </w:t>
            </w:r>
            <w:r w:rsidR="00AB543C" w:rsidRPr="003C7E66">
              <w:rPr>
                <w:szCs w:val="18"/>
              </w:rPr>
              <w:t>§ only</w:t>
            </w:r>
            <w:r w:rsidRPr="003C7E66">
              <w:rPr>
                <w:szCs w:val="18"/>
              </w:rPr>
              <w:t xml:space="preserve"> requires </w:t>
            </w:r>
            <w:r w:rsidR="00AB543C" w:rsidRPr="003C7E66">
              <w:rPr>
                <w:szCs w:val="18"/>
              </w:rPr>
              <w:t>that</w:t>
            </w:r>
            <w:r w:rsidRPr="003C7E66">
              <w:rPr>
                <w:szCs w:val="18"/>
              </w:rPr>
              <w:t xml:space="preserve"> notice</w:t>
            </w:r>
            <w:r w:rsidR="00AB543C" w:rsidRPr="003C7E66">
              <w:rPr>
                <w:szCs w:val="18"/>
              </w:rPr>
              <w:t xml:space="preserve"> be sent</w:t>
            </w:r>
            <w:r w:rsidRPr="003C7E66">
              <w:rPr>
                <w:szCs w:val="18"/>
              </w:rPr>
              <w:t>.</w:t>
            </w:r>
          </w:p>
          <w:p w14:paraId="4C8BEBD3" w14:textId="019C45DE" w:rsidR="007228D2" w:rsidRPr="007228D2" w:rsidRDefault="007228D2" w:rsidP="007228D2">
            <w:pPr>
              <w:pStyle w:val="ListParagraph"/>
              <w:numPr>
                <w:ilvl w:val="0"/>
                <w:numId w:val="3"/>
              </w:numPr>
              <w:rPr>
                <w:szCs w:val="18"/>
              </w:rPr>
            </w:pPr>
            <w:r w:rsidRPr="007228D2">
              <w:rPr>
                <w:szCs w:val="18"/>
              </w:rPr>
              <w:t>Requiring verification of receipt would impose an unreasonable burden on secured creditors.</w:t>
            </w:r>
          </w:p>
          <w:p w14:paraId="2EE2E967" w14:textId="77777777" w:rsidR="007228D2" w:rsidRPr="007228D2" w:rsidRDefault="007228D2" w:rsidP="007228D2">
            <w:pPr>
              <w:pStyle w:val="ListParagraph"/>
              <w:numPr>
                <w:ilvl w:val="0"/>
                <w:numId w:val="3"/>
              </w:numPr>
              <w:rPr>
                <w:szCs w:val="18"/>
              </w:rPr>
            </w:pPr>
            <w:r w:rsidRPr="007228D2">
              <w:rPr>
                <w:szCs w:val="18"/>
              </w:rPr>
              <w:t>Debtors might deliberately evade receipt of the notice.</w:t>
            </w:r>
          </w:p>
          <w:p w14:paraId="5220CF89" w14:textId="77777777" w:rsidR="007228D2" w:rsidRPr="007228D2" w:rsidRDefault="007228D2" w:rsidP="007228D2">
            <w:pPr>
              <w:pStyle w:val="ListParagraph"/>
              <w:numPr>
                <w:ilvl w:val="0"/>
                <w:numId w:val="3"/>
              </w:numPr>
              <w:rPr>
                <w:szCs w:val="18"/>
              </w:rPr>
            </w:pPr>
            <w:r w:rsidRPr="007228D2">
              <w:rPr>
                <w:szCs w:val="18"/>
              </w:rPr>
              <w:t>Many innocent scenarios in which debtor might not receive a properly-sent notice.</w:t>
            </w:r>
          </w:p>
          <w:p w14:paraId="0BCB3E82" w14:textId="2D3DBE51" w:rsidR="007228D2" w:rsidRPr="00AB543C" w:rsidRDefault="007228D2" w:rsidP="00AB543C">
            <w:pPr>
              <w:pStyle w:val="ListParagraph"/>
              <w:numPr>
                <w:ilvl w:val="0"/>
                <w:numId w:val="3"/>
              </w:numPr>
              <w:rPr>
                <w:szCs w:val="18"/>
              </w:rPr>
            </w:pPr>
            <w:r w:rsidRPr="007228D2">
              <w:rPr>
                <w:szCs w:val="18"/>
              </w:rPr>
              <w:t>Requiring SP to verify receipt delay</w:t>
            </w:r>
            <w:r w:rsidR="00AB543C">
              <w:rPr>
                <w:szCs w:val="18"/>
              </w:rPr>
              <w:t>s</w:t>
            </w:r>
            <w:r w:rsidRPr="007228D2">
              <w:rPr>
                <w:szCs w:val="18"/>
              </w:rPr>
              <w:t xml:space="preserve"> disposition of the collateral, thereby increasing the cost of resale.</w:t>
            </w:r>
          </w:p>
        </w:tc>
      </w:tr>
      <w:tr w:rsidR="007228D2" w:rsidRPr="00BE78D5" w14:paraId="33AE2D5D" w14:textId="77777777" w:rsidTr="003C7E66">
        <w:tc>
          <w:tcPr>
            <w:tcW w:w="4050" w:type="dxa"/>
          </w:tcPr>
          <w:p w14:paraId="4BD1BD99" w14:textId="549BBCA3" w:rsidR="007228D2" w:rsidRPr="007228D2" w:rsidRDefault="007228D2" w:rsidP="007228D2">
            <w:pPr>
              <w:pStyle w:val="ListParagraph"/>
              <w:numPr>
                <w:ilvl w:val="0"/>
                <w:numId w:val="3"/>
              </w:numPr>
              <w:rPr>
                <w:i/>
                <w:szCs w:val="18"/>
              </w:rPr>
            </w:pPr>
            <w:r w:rsidRPr="007228D2">
              <w:rPr>
                <w:i/>
                <w:szCs w:val="18"/>
              </w:rPr>
              <w:t xml:space="preserve">Suppose Auto Credit had sent the notice on January 18 and it had been returned “unclaimed” on </w:t>
            </w:r>
            <w:r>
              <w:rPr>
                <w:i/>
                <w:szCs w:val="18"/>
              </w:rPr>
              <w:t>2/</w:t>
            </w:r>
            <w:r w:rsidRPr="007228D2">
              <w:rPr>
                <w:i/>
                <w:szCs w:val="18"/>
              </w:rPr>
              <w:t xml:space="preserve"> 2.  Auto Credit then resold the car on </w:t>
            </w:r>
            <w:r>
              <w:rPr>
                <w:i/>
                <w:szCs w:val="18"/>
              </w:rPr>
              <w:t>2/</w:t>
            </w:r>
            <w:r w:rsidRPr="007228D2">
              <w:rPr>
                <w:i/>
                <w:szCs w:val="18"/>
              </w:rPr>
              <w:t xml:space="preserve"> 7.  What result?</w:t>
            </w:r>
          </w:p>
          <w:p w14:paraId="68BA734A" w14:textId="77777777" w:rsidR="007228D2" w:rsidRPr="007228D2" w:rsidRDefault="007228D2" w:rsidP="007228D2">
            <w:pPr>
              <w:pStyle w:val="ListParagraph"/>
              <w:numPr>
                <w:ilvl w:val="0"/>
                <w:numId w:val="3"/>
              </w:numPr>
              <w:rPr>
                <w:i/>
                <w:szCs w:val="18"/>
              </w:rPr>
            </w:pPr>
          </w:p>
        </w:tc>
        <w:tc>
          <w:tcPr>
            <w:tcW w:w="6282" w:type="dxa"/>
          </w:tcPr>
          <w:p w14:paraId="377FFF5A" w14:textId="05BD09C5" w:rsidR="007228D2" w:rsidRPr="003C7E66" w:rsidRDefault="007228D2" w:rsidP="003C7E66">
            <w:pPr>
              <w:pStyle w:val="ListParagraph"/>
              <w:numPr>
                <w:ilvl w:val="0"/>
                <w:numId w:val="3"/>
              </w:numPr>
              <w:rPr>
                <w:color w:val="A6A6A6" w:themeColor="background1" w:themeShade="A6"/>
                <w:szCs w:val="18"/>
              </w:rPr>
            </w:pPr>
            <w:r w:rsidRPr="007228D2">
              <w:rPr>
                <w:szCs w:val="18"/>
              </w:rPr>
              <w:t xml:space="preserve">shall send … a </w:t>
            </w:r>
            <w:r w:rsidRPr="007228D2">
              <w:rPr>
                <w:iCs/>
                <w:szCs w:val="18"/>
              </w:rPr>
              <w:t>reasonable</w:t>
            </w:r>
            <w:r w:rsidRPr="007228D2">
              <w:rPr>
                <w:szCs w:val="18"/>
              </w:rPr>
              <w:t xml:space="preserve"> authenticated notification</w:t>
            </w:r>
            <w:r w:rsidR="003C7E66">
              <w:rPr>
                <w:szCs w:val="18"/>
              </w:rPr>
              <w:t xml:space="preserve"> of disposition. § 9-611(b). </w:t>
            </w:r>
            <w:r w:rsidRPr="003C7E66">
              <w:rPr>
                <w:szCs w:val="18"/>
              </w:rPr>
              <w:t xml:space="preserve">The Article leaves to judicial resolution, based upon the facts of each case, the question whether the </w:t>
            </w:r>
            <w:r w:rsidR="003C7E66">
              <w:rPr>
                <w:szCs w:val="18"/>
              </w:rPr>
              <w:t>req’t</w:t>
            </w:r>
            <w:r w:rsidRPr="003C7E66">
              <w:rPr>
                <w:szCs w:val="18"/>
              </w:rPr>
              <w:t xml:space="preserve"> of ‘reasonable notif</w:t>
            </w:r>
            <w:r w:rsidR="003C7E66">
              <w:rPr>
                <w:szCs w:val="18"/>
              </w:rPr>
              <w:t>ication’ requires a ‘second try. § 9-611(b), Cmt</w:t>
            </w:r>
            <w:r w:rsidR="003C7E66" w:rsidRPr="007228D2">
              <w:rPr>
                <w:szCs w:val="18"/>
              </w:rPr>
              <w:t xml:space="preserve"> 6:</w:t>
            </w:r>
            <w:r w:rsidR="003C7E66">
              <w:rPr>
                <w:color w:val="A6A6A6" w:themeColor="background1" w:themeShade="A6"/>
                <w:szCs w:val="18"/>
              </w:rPr>
              <w:t xml:space="preserve"> (</w:t>
            </w:r>
            <w:r w:rsidRPr="003C7E66">
              <w:rPr>
                <w:iCs/>
                <w:color w:val="A6A6A6" w:themeColor="background1" w:themeShade="A6"/>
                <w:szCs w:val="18"/>
              </w:rPr>
              <w:t>i.e</w:t>
            </w:r>
            <w:r w:rsidRPr="003C7E66">
              <w:rPr>
                <w:color w:val="A6A6A6" w:themeColor="background1" w:themeShade="A6"/>
                <w:szCs w:val="18"/>
              </w:rPr>
              <w:t xml:space="preserve">., whether a </w:t>
            </w:r>
            <w:r w:rsidR="003C7E66">
              <w:rPr>
                <w:color w:val="A6A6A6" w:themeColor="background1" w:themeShade="A6"/>
                <w:szCs w:val="18"/>
              </w:rPr>
              <w:t>SP</w:t>
            </w:r>
            <w:r w:rsidRPr="003C7E66">
              <w:rPr>
                <w:color w:val="A6A6A6" w:themeColor="background1" w:themeShade="A6"/>
                <w:szCs w:val="18"/>
              </w:rPr>
              <w:t xml:space="preserve"> who sends notification and learns that the debtor didn</w:t>
            </w:r>
            <w:r w:rsidR="003C7E66">
              <w:rPr>
                <w:color w:val="A6A6A6" w:themeColor="background1" w:themeShade="A6"/>
                <w:szCs w:val="18"/>
              </w:rPr>
              <w:t>’</w:t>
            </w:r>
            <w:r w:rsidRPr="003C7E66">
              <w:rPr>
                <w:color w:val="A6A6A6" w:themeColor="background1" w:themeShade="A6"/>
                <w:szCs w:val="18"/>
              </w:rPr>
              <w:t>t receive it must attempt to locate the debtor</w:t>
            </w:r>
            <w:r w:rsidR="003C7E66">
              <w:rPr>
                <w:color w:val="A6A6A6" w:themeColor="background1" w:themeShade="A6"/>
                <w:szCs w:val="18"/>
              </w:rPr>
              <w:t xml:space="preserve"> and send another notification.</w:t>
            </w:r>
          </w:p>
          <w:p w14:paraId="53E5D877" w14:textId="2550D814" w:rsidR="007228D2" w:rsidRPr="007228D2" w:rsidRDefault="007228D2" w:rsidP="003C7E66">
            <w:pPr>
              <w:pStyle w:val="ListParagraph"/>
              <w:numPr>
                <w:ilvl w:val="0"/>
                <w:numId w:val="3"/>
              </w:numPr>
              <w:rPr>
                <w:szCs w:val="18"/>
              </w:rPr>
            </w:pPr>
            <w:r w:rsidRPr="007228D2">
              <w:rPr>
                <w:szCs w:val="18"/>
              </w:rPr>
              <w:t xml:space="preserve">Some cases hold that SP fails to send notice of resale if it goes </w:t>
            </w:r>
            <w:r w:rsidR="003C7E66">
              <w:rPr>
                <w:szCs w:val="18"/>
              </w:rPr>
              <w:t>fwd</w:t>
            </w:r>
            <w:r w:rsidRPr="007228D2">
              <w:rPr>
                <w:szCs w:val="18"/>
              </w:rPr>
              <w:t xml:space="preserve"> </w:t>
            </w:r>
            <w:r w:rsidR="003C7E66">
              <w:rPr>
                <w:szCs w:val="18"/>
              </w:rPr>
              <w:t>w/</w:t>
            </w:r>
            <w:r w:rsidRPr="007228D2">
              <w:rPr>
                <w:szCs w:val="18"/>
              </w:rPr>
              <w:t xml:space="preserve"> th</w:t>
            </w:r>
            <w:r w:rsidR="003C7E66">
              <w:rPr>
                <w:szCs w:val="18"/>
              </w:rPr>
              <w:t>e sale knowing the debtor didn’</w:t>
            </w:r>
            <w:r w:rsidRPr="007228D2">
              <w:rPr>
                <w:szCs w:val="18"/>
              </w:rPr>
              <w:t xml:space="preserve">t receive its attempted first notification. </w:t>
            </w:r>
            <w:r w:rsidRPr="007228D2">
              <w:rPr>
                <w:iCs/>
                <w:szCs w:val="18"/>
              </w:rPr>
              <w:t>Mallicoat</w:t>
            </w:r>
            <w:r w:rsidR="003C7E66">
              <w:rPr>
                <w:szCs w:val="18"/>
              </w:rPr>
              <w:t>, p.</w:t>
            </w:r>
            <w:r w:rsidRPr="007228D2">
              <w:rPr>
                <w:szCs w:val="18"/>
              </w:rPr>
              <w:t xml:space="preserve">463. </w:t>
            </w:r>
          </w:p>
        </w:tc>
      </w:tr>
    </w:tbl>
    <w:p w14:paraId="6C9440A0" w14:textId="77777777" w:rsidR="0065700B" w:rsidRDefault="0065700B" w:rsidP="0065700B">
      <w:pPr>
        <w:ind w:left="1368"/>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65700B" w:rsidRPr="00A07F07" w14:paraId="68A955EB" w14:textId="77777777" w:rsidTr="0065700B">
        <w:tc>
          <w:tcPr>
            <w:tcW w:w="10332" w:type="dxa"/>
            <w:gridSpan w:val="2"/>
            <w:shd w:val="clear" w:color="auto" w:fill="EAEAEA"/>
          </w:tcPr>
          <w:p w14:paraId="0E803CCE" w14:textId="610DBF8B" w:rsidR="0065700B" w:rsidRPr="00A07F07" w:rsidRDefault="0065700B" w:rsidP="0065700B">
            <w:pPr>
              <w:pStyle w:val="ListParagraph"/>
              <w:numPr>
                <w:ilvl w:val="0"/>
                <w:numId w:val="3"/>
              </w:numPr>
              <w:tabs>
                <w:tab w:val="left" w:pos="333"/>
              </w:tabs>
              <w:jc w:val="center"/>
              <w:rPr>
                <w:b/>
                <w:szCs w:val="18"/>
              </w:rPr>
            </w:pPr>
            <w:r>
              <w:rPr>
                <w:b/>
                <w:szCs w:val="18"/>
              </w:rPr>
              <w:t>Hypo 1</w:t>
            </w:r>
          </w:p>
        </w:tc>
      </w:tr>
      <w:tr w:rsidR="0065700B" w14:paraId="3DB77C74" w14:textId="77777777" w:rsidTr="0065700B">
        <w:tc>
          <w:tcPr>
            <w:tcW w:w="4140" w:type="dxa"/>
          </w:tcPr>
          <w:p w14:paraId="43520338" w14:textId="1A202C8A" w:rsidR="0065700B" w:rsidRPr="000719E0" w:rsidRDefault="000719E0" w:rsidP="000719E0">
            <w:r>
              <w:t>Suppose the collateral was</w:t>
            </w:r>
            <w:r w:rsidR="0065700B" w:rsidRPr="007228D2">
              <w:t xml:space="preserve"> 200 shares of Google stock</w:t>
            </w:r>
            <w:r>
              <w:t xml:space="preserve"> (instead of a car)</w:t>
            </w:r>
            <w:r w:rsidR="0065700B" w:rsidRPr="007228D2">
              <w:t>.  What effect on SP’s obli</w:t>
            </w:r>
            <w:r>
              <w:t>gation to give notice of resale?</w:t>
            </w:r>
          </w:p>
        </w:tc>
        <w:tc>
          <w:tcPr>
            <w:tcW w:w="6192" w:type="dxa"/>
          </w:tcPr>
          <w:p w14:paraId="3C5255EF" w14:textId="71977244" w:rsidR="0065700B" w:rsidRPr="00F81D1A" w:rsidRDefault="003C7E66" w:rsidP="000719E0">
            <w:r>
              <w:t>(b) doesn’</w:t>
            </w:r>
            <w:r w:rsidR="0065700B" w:rsidRPr="007228D2">
              <w:t>t apply if the collateral is perishable or threatens to decline speedily in value or is of a type customaril</w:t>
            </w:r>
            <w:r>
              <w:t xml:space="preserve">y sold on a recognized market. </w:t>
            </w:r>
            <w:r w:rsidR="0065700B" w:rsidRPr="003C7E66">
              <w:rPr>
                <w:bCs/>
              </w:rPr>
              <w:t>§ 9-611(d).</w:t>
            </w:r>
          </w:p>
        </w:tc>
      </w:tr>
      <w:tr w:rsidR="003C7E66" w14:paraId="5D5AB21F" w14:textId="77777777" w:rsidTr="0065700B">
        <w:tc>
          <w:tcPr>
            <w:tcW w:w="4140" w:type="dxa"/>
          </w:tcPr>
          <w:p w14:paraId="0A24ED22" w14:textId="77777777" w:rsidR="003C7E66" w:rsidRPr="003C7E66" w:rsidRDefault="003C7E66" w:rsidP="003C7E66">
            <w:pPr>
              <w:rPr>
                <w:i/>
              </w:rPr>
            </w:pPr>
            <w:r w:rsidRPr="003C7E66">
              <w:rPr>
                <w:i/>
              </w:rPr>
              <w:t>What’s the rationale for these exceptions?</w:t>
            </w:r>
          </w:p>
          <w:p w14:paraId="14DBB207" w14:textId="77777777" w:rsidR="003C7E66" w:rsidRPr="007228D2" w:rsidRDefault="003C7E66" w:rsidP="0065700B"/>
        </w:tc>
        <w:tc>
          <w:tcPr>
            <w:tcW w:w="6192" w:type="dxa"/>
          </w:tcPr>
          <w:p w14:paraId="6B31A995" w14:textId="193AC603" w:rsidR="003C7E66" w:rsidRPr="007228D2" w:rsidRDefault="003C7E66" w:rsidP="003C7E66">
            <w:r w:rsidRPr="007228D2">
              <w:t>If the collateral is “perishable” or “threatens to decline speedily i</w:t>
            </w:r>
            <w:r w:rsidR="000719E0">
              <w:t>n value</w:t>
            </w:r>
            <w:r w:rsidRPr="007228D2">
              <w:t xml:space="preserve">” </w:t>
            </w:r>
            <w:r>
              <w:sym w:font="Wingdings" w:char="F0E0"/>
            </w:r>
            <w:r>
              <w:t xml:space="preserve"> P</w:t>
            </w:r>
            <w:r w:rsidRPr="007228D2">
              <w:t xml:space="preserve">rompt resale necessary to preserve the value of the collateral.  Notice </w:t>
            </w:r>
            <w:r>
              <w:t xml:space="preserve">may </w:t>
            </w:r>
            <w:r w:rsidRPr="007228D2">
              <w:t>je</w:t>
            </w:r>
            <w:r>
              <w:t>opardize the collateral’s value (b/c delay)</w:t>
            </w:r>
          </w:p>
          <w:p w14:paraId="666024E7" w14:textId="77777777" w:rsidR="000719E0" w:rsidRDefault="000719E0" w:rsidP="000719E0"/>
          <w:p w14:paraId="6B43B9C7" w14:textId="418F4737" w:rsidR="003C7E66" w:rsidRDefault="003C7E66" w:rsidP="000719E0">
            <w:r w:rsidRPr="007228D2">
              <w:t xml:space="preserve">If the collateral is “sold on a recognized market,” </w:t>
            </w:r>
            <w:r>
              <w:sym w:font="Wingdings" w:char="F0E0"/>
            </w:r>
            <w:r>
              <w:t xml:space="preserve"> Prices aren’</w:t>
            </w:r>
            <w:r w:rsidRPr="007228D2">
              <w:t xml:space="preserve">t individually negotiated.  </w:t>
            </w:r>
            <w:r w:rsidR="000719E0">
              <w:t>M</w:t>
            </w:r>
            <w:r w:rsidRPr="007228D2">
              <w:t>arket establish</w:t>
            </w:r>
            <w:r>
              <w:t>es</w:t>
            </w:r>
            <w:r w:rsidRPr="007228D2">
              <w:t xml:space="preserve"> the resale price.</w:t>
            </w:r>
          </w:p>
          <w:p w14:paraId="4B497D5A" w14:textId="203B02DA" w:rsidR="003C7E66" w:rsidRDefault="003C7E66" w:rsidP="003C7E66">
            <w:r>
              <w:t>e.g.</w:t>
            </w:r>
            <w:r w:rsidRPr="007228D2">
              <w:t xml:space="preserve">, </w:t>
            </w:r>
            <w:r>
              <w:t>SP can obtain the</w:t>
            </w:r>
            <w:r w:rsidRPr="007228D2">
              <w:t xml:space="preserve"> price at which </w:t>
            </w:r>
            <w:r>
              <w:t>the Google stock</w:t>
            </w:r>
            <w:r w:rsidRPr="007228D2">
              <w:t xml:space="preserve"> is currently trading</w:t>
            </w:r>
          </w:p>
        </w:tc>
      </w:tr>
    </w:tbl>
    <w:p w14:paraId="1A7F8BBD" w14:textId="2C07C50E" w:rsidR="007228D2" w:rsidRDefault="007228D2" w:rsidP="0065700B">
      <w:r w:rsidRPr="007228D2">
        <w:t>.</w:t>
      </w:r>
    </w:p>
    <w:p w14:paraId="602D7BEA" w14:textId="77777777" w:rsidR="007228D2" w:rsidRDefault="007228D2" w:rsidP="007228D2"/>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72275C" w:rsidRPr="00BE78D5" w14:paraId="662E0A2F" w14:textId="77777777" w:rsidTr="0072275C">
        <w:tc>
          <w:tcPr>
            <w:tcW w:w="10332" w:type="dxa"/>
            <w:gridSpan w:val="2"/>
            <w:shd w:val="clear" w:color="auto" w:fill="EAEAEA"/>
          </w:tcPr>
          <w:p w14:paraId="38711B38" w14:textId="1A6E2D43" w:rsidR="0072275C" w:rsidRPr="00A07F07" w:rsidRDefault="0072275C" w:rsidP="0072275C">
            <w:pPr>
              <w:pStyle w:val="ListParagraph"/>
              <w:numPr>
                <w:ilvl w:val="0"/>
                <w:numId w:val="3"/>
              </w:numPr>
              <w:tabs>
                <w:tab w:val="left" w:pos="333"/>
              </w:tabs>
              <w:jc w:val="center"/>
              <w:rPr>
                <w:b/>
                <w:szCs w:val="18"/>
              </w:rPr>
            </w:pPr>
            <w:r>
              <w:rPr>
                <w:b/>
                <w:szCs w:val="18"/>
              </w:rPr>
              <w:t xml:space="preserve">Hypo </w:t>
            </w:r>
            <w:r w:rsidR="0065700B">
              <w:rPr>
                <w:b/>
                <w:szCs w:val="18"/>
              </w:rPr>
              <w:t>2</w:t>
            </w:r>
          </w:p>
        </w:tc>
      </w:tr>
      <w:tr w:rsidR="0072275C" w:rsidRPr="00BE78D5" w14:paraId="5D30AD68" w14:textId="77777777" w:rsidTr="0072275C">
        <w:tc>
          <w:tcPr>
            <w:tcW w:w="4140" w:type="dxa"/>
          </w:tcPr>
          <w:p w14:paraId="55CD6BE8" w14:textId="78D6DB14" w:rsidR="0065700B" w:rsidRPr="007228D2" w:rsidRDefault="0065700B" w:rsidP="0065700B">
            <w:r w:rsidRPr="007228D2">
              <w:t xml:space="preserve">Would this </w:t>
            </w:r>
            <w:r>
              <w:t xml:space="preserve">provision in the SA </w:t>
            </w:r>
            <w:r w:rsidRPr="007228D2">
              <w:t xml:space="preserve">eliminate the notice </w:t>
            </w:r>
            <w:r>
              <w:t>req’t</w:t>
            </w:r>
            <w:r w:rsidRPr="007228D2">
              <w:t>?</w:t>
            </w:r>
          </w:p>
          <w:p w14:paraId="0F499AEC" w14:textId="3583DB3F" w:rsidR="0072275C" w:rsidRPr="00A07F07" w:rsidRDefault="0065700B" w:rsidP="00F81D1A">
            <w:pPr>
              <w:rPr>
                <w:i/>
              </w:rPr>
            </w:pPr>
            <w:r>
              <w:rPr>
                <w:i/>
              </w:rPr>
              <w:br/>
            </w:r>
            <w:r w:rsidR="0072275C" w:rsidRPr="0065700B">
              <w:rPr>
                <w:i/>
              </w:rPr>
              <w:t xml:space="preserve">“In the event the </w:t>
            </w:r>
            <w:r w:rsidR="00F81D1A">
              <w:rPr>
                <w:i/>
              </w:rPr>
              <w:t>SP</w:t>
            </w:r>
            <w:r w:rsidR="0072275C" w:rsidRPr="0065700B">
              <w:rPr>
                <w:i/>
              </w:rPr>
              <w:t xml:space="preserve"> takes possession of the collateral following a default, Debtor hereby waives any right to notification of the disposition of collateral.” </w:t>
            </w:r>
          </w:p>
        </w:tc>
        <w:tc>
          <w:tcPr>
            <w:tcW w:w="6192" w:type="dxa"/>
          </w:tcPr>
          <w:p w14:paraId="688D0C93" w14:textId="77777777" w:rsidR="0065700B" w:rsidRDefault="0072275C" w:rsidP="0072275C">
            <w:r w:rsidRPr="007228D2">
              <w:t xml:space="preserve">No. </w:t>
            </w:r>
            <w:r w:rsidR="0065700B">
              <w:t>Only a post-default authenticated waiver is effective in a security agreement. Thus, the waiver of notice won’t be enforceable.</w:t>
            </w:r>
            <w:r w:rsidR="0065700B">
              <w:br/>
            </w:r>
          </w:p>
          <w:p w14:paraId="15C90E27" w14:textId="45C2BC16" w:rsidR="0072275C" w:rsidRPr="0065700B" w:rsidRDefault="0072275C" w:rsidP="0072275C">
            <w:r w:rsidRPr="007228D2">
              <w:t xml:space="preserve">“A debtor or secondary obligor may waive the right to notification of disposition of collateral under </w:t>
            </w:r>
            <w:r w:rsidR="0065700B">
              <w:t>§</w:t>
            </w:r>
            <w:r w:rsidRPr="007228D2">
              <w:t xml:space="preserve"> 9-611 </w:t>
            </w:r>
            <w:r w:rsidRPr="0065700B">
              <w:rPr>
                <w:bCs/>
                <w:iCs/>
                <w:color w:val="FF0000"/>
              </w:rPr>
              <w:t>only by an agreement to that effect entered into and authenticated after default</w:t>
            </w:r>
            <w:r w:rsidR="0065700B" w:rsidRPr="0065700B">
              <w:rPr>
                <w:color w:val="FF0000"/>
              </w:rPr>
              <w:t xml:space="preserve">.” </w:t>
            </w:r>
            <w:r w:rsidR="0065700B">
              <w:t>§ 9-624(a)</w:t>
            </w:r>
          </w:p>
        </w:tc>
      </w:tr>
    </w:tbl>
    <w:p w14:paraId="1F4F31CA" w14:textId="77777777" w:rsidR="007228D2" w:rsidRDefault="007228D2" w:rsidP="007228D2"/>
    <w:p w14:paraId="77616A2B" w14:textId="77777777" w:rsidR="007228D2" w:rsidRDefault="007228D2" w:rsidP="007228D2"/>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72275C" w:rsidRPr="00BE78D5" w14:paraId="0134DA00" w14:textId="77777777" w:rsidTr="0072275C">
        <w:tc>
          <w:tcPr>
            <w:tcW w:w="10332" w:type="dxa"/>
            <w:gridSpan w:val="2"/>
            <w:shd w:val="clear" w:color="auto" w:fill="EAEAEA"/>
          </w:tcPr>
          <w:p w14:paraId="740BBBE9" w14:textId="7F50A969" w:rsidR="0072275C" w:rsidRPr="00A07F07" w:rsidRDefault="0072275C" w:rsidP="0072275C">
            <w:pPr>
              <w:pStyle w:val="ListParagraph"/>
              <w:numPr>
                <w:ilvl w:val="0"/>
                <w:numId w:val="3"/>
              </w:numPr>
              <w:tabs>
                <w:tab w:val="left" w:pos="333"/>
              </w:tabs>
              <w:jc w:val="center"/>
              <w:rPr>
                <w:b/>
                <w:szCs w:val="18"/>
              </w:rPr>
            </w:pPr>
            <w:r>
              <w:rPr>
                <w:b/>
                <w:szCs w:val="18"/>
              </w:rPr>
              <w:t xml:space="preserve">Hypo </w:t>
            </w:r>
            <w:r w:rsidR="0065700B">
              <w:rPr>
                <w:b/>
                <w:szCs w:val="18"/>
              </w:rPr>
              <w:t>3</w:t>
            </w:r>
          </w:p>
        </w:tc>
      </w:tr>
      <w:tr w:rsidR="0065700B" w:rsidRPr="00BE78D5" w14:paraId="6A7AEEEA" w14:textId="77777777" w:rsidTr="0072275C">
        <w:tc>
          <w:tcPr>
            <w:tcW w:w="4140" w:type="dxa"/>
          </w:tcPr>
          <w:p w14:paraId="12069530" w14:textId="2B13CB45" w:rsidR="0065700B" w:rsidRPr="00F81D1A" w:rsidRDefault="00F81D1A" w:rsidP="0065700B">
            <w:r w:rsidRPr="007228D2">
              <w:t>Suppose Wimmer’s brother personally guaranteed the promissory note made to Auto Cr</w:t>
            </w:r>
            <w:r>
              <w:t>edit.</w:t>
            </w:r>
            <w:r w:rsidRPr="007228D2">
              <w:t xml:space="preserve"> Is the brother also entitled to notice of resale?</w:t>
            </w:r>
          </w:p>
        </w:tc>
        <w:tc>
          <w:tcPr>
            <w:tcW w:w="6192" w:type="dxa"/>
          </w:tcPr>
          <w:p w14:paraId="0D50732D" w14:textId="4FDF5473" w:rsidR="00F81D1A" w:rsidRPr="007228D2" w:rsidRDefault="00F81D1A" w:rsidP="00F81D1A">
            <w:r w:rsidRPr="007228D2">
              <w:t>§ 9-611(b): must send notice to persons in (c).</w:t>
            </w:r>
          </w:p>
          <w:p w14:paraId="625F3E5E" w14:textId="77777777" w:rsidR="00F81D1A" w:rsidRPr="007228D2" w:rsidRDefault="00F81D1A" w:rsidP="00F81D1A">
            <w:r w:rsidRPr="007228D2">
              <w:t>§ 9-611(c): (1) the debtor and (2) any “secondary obligor”</w:t>
            </w:r>
          </w:p>
          <w:p w14:paraId="2ED4A3B6" w14:textId="77777777" w:rsidR="00F81D1A" w:rsidRDefault="00F81D1A" w:rsidP="00F81D1A"/>
          <w:p w14:paraId="14BB24AE" w14:textId="5555BA17" w:rsidR="0065700B" w:rsidRPr="00F81D1A" w:rsidRDefault="00F81D1A" w:rsidP="00F81D1A">
            <w:r>
              <w:t>Secondary obligor -  an obligor to the extent that […]</w:t>
            </w:r>
            <w:r w:rsidRPr="007228D2">
              <w:t xml:space="preserve">the obligor has a right of recourse </w:t>
            </w:r>
            <w:r>
              <w:t>w/</w:t>
            </w:r>
            <w:r w:rsidRPr="007228D2">
              <w:t xml:space="preserve"> respect to an obligation secured by collateral against the debtor….”§ 9-10</w:t>
            </w:r>
            <w:r>
              <w:t>2(a)(72)(B)</w:t>
            </w:r>
          </w:p>
        </w:tc>
      </w:tr>
      <w:tr w:rsidR="00F81D1A" w:rsidRPr="00BE78D5" w14:paraId="498757AD" w14:textId="77777777" w:rsidTr="0072275C">
        <w:tc>
          <w:tcPr>
            <w:tcW w:w="4140" w:type="dxa"/>
          </w:tcPr>
          <w:p w14:paraId="10810A0C" w14:textId="49FCC4A7" w:rsidR="00F81D1A" w:rsidRPr="007228D2" w:rsidRDefault="00F81D1A" w:rsidP="0065700B">
            <w:r w:rsidRPr="007228D2">
              <w:t>What justifies requiring notice to a guarantor?</w:t>
            </w:r>
          </w:p>
        </w:tc>
        <w:tc>
          <w:tcPr>
            <w:tcW w:w="6192" w:type="dxa"/>
          </w:tcPr>
          <w:p w14:paraId="6DFF1181" w14:textId="77777777" w:rsidR="00F81D1A" w:rsidRPr="007228D2" w:rsidRDefault="00F81D1A" w:rsidP="00F81D1A">
            <w:r w:rsidRPr="007228D2">
              <w:t>The guarantor has an interest like the debtor’s in seeing that the collateral is sold for as high a price as possible, because the guarantor will be personally liable for any deficiency remaining after resale of the collateral.</w:t>
            </w:r>
          </w:p>
          <w:p w14:paraId="416B3970" w14:textId="0C080196" w:rsidR="00F81D1A" w:rsidRPr="007228D2" w:rsidRDefault="00F81D1A" w:rsidP="00F81D1A">
            <w:pPr>
              <w:pStyle w:val="ListParagraph"/>
            </w:pPr>
            <w:r>
              <w:t>e</w:t>
            </w:r>
            <w:r w:rsidRPr="007228D2">
              <w:t xml:space="preserve">.g., in </w:t>
            </w:r>
            <w:r w:rsidRPr="007228D2">
              <w:rPr>
                <w:i/>
                <w:iCs/>
              </w:rPr>
              <w:t>Wimmer</w:t>
            </w:r>
            <w:r w:rsidRPr="007228D2">
              <w:t>, there was a $3,098 deficiency remaining after the car was sold, plus interest, fees, and costs.  The guarantor would have been liable for that deficiency, just as Wimmer herself was.</w:t>
            </w:r>
          </w:p>
        </w:tc>
      </w:tr>
    </w:tbl>
    <w:p w14:paraId="58071EAA" w14:textId="77777777" w:rsidR="007228D2" w:rsidRDefault="007228D2" w:rsidP="007228D2"/>
    <w:p w14:paraId="31DD221E" w14:textId="050CAE4C" w:rsidR="00A07F07" w:rsidRDefault="00A07F07" w:rsidP="0072275C">
      <w:pPr>
        <w:ind w:left="1440"/>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35100B" w:rsidRPr="00BE78D5" w14:paraId="34ADE773" w14:textId="77777777" w:rsidTr="0035100B">
        <w:tc>
          <w:tcPr>
            <w:tcW w:w="10332" w:type="dxa"/>
            <w:gridSpan w:val="2"/>
            <w:shd w:val="clear" w:color="auto" w:fill="EAEAEA"/>
          </w:tcPr>
          <w:p w14:paraId="0A71393F" w14:textId="77777777" w:rsidR="0035100B" w:rsidRPr="00A07F07" w:rsidRDefault="0035100B" w:rsidP="0035100B">
            <w:pPr>
              <w:pStyle w:val="ListParagraph"/>
              <w:numPr>
                <w:ilvl w:val="0"/>
                <w:numId w:val="3"/>
              </w:numPr>
              <w:tabs>
                <w:tab w:val="left" w:pos="333"/>
              </w:tabs>
              <w:jc w:val="center"/>
              <w:rPr>
                <w:b/>
                <w:szCs w:val="18"/>
              </w:rPr>
            </w:pPr>
            <w:r>
              <w:rPr>
                <w:b/>
                <w:szCs w:val="18"/>
              </w:rPr>
              <w:t>Hypo 4</w:t>
            </w:r>
          </w:p>
        </w:tc>
      </w:tr>
      <w:tr w:rsidR="0035100B" w:rsidRPr="00BE78D5" w14:paraId="1F15088A" w14:textId="77777777" w:rsidTr="0035100B">
        <w:tc>
          <w:tcPr>
            <w:tcW w:w="4140" w:type="dxa"/>
          </w:tcPr>
          <w:p w14:paraId="10992A9A" w14:textId="77777777" w:rsidR="0035100B" w:rsidRPr="007228D2" w:rsidRDefault="0035100B" w:rsidP="0035100B">
            <w:r w:rsidRPr="007228D2">
              <w:rPr>
                <w:b/>
                <w:bCs/>
              </w:rPr>
              <w:t>2008</w:t>
            </w:r>
            <w:r w:rsidRPr="007228D2">
              <w:t>: Bank lends Manufacturing Co. $1 million secured by “all equipment,” inc. AAP.  Bank perfects by filing a FS covering “equipment.”</w:t>
            </w:r>
          </w:p>
          <w:p w14:paraId="7B6D2431" w14:textId="77777777" w:rsidR="0035100B" w:rsidRDefault="0035100B" w:rsidP="0035100B">
            <w:pPr>
              <w:rPr>
                <w:b/>
                <w:bCs/>
              </w:rPr>
            </w:pPr>
          </w:p>
          <w:p w14:paraId="5F03FF3B" w14:textId="0A4A8973" w:rsidR="0035100B" w:rsidRPr="007228D2" w:rsidRDefault="0035100B" w:rsidP="0035100B">
            <w:r w:rsidRPr="007228D2">
              <w:rPr>
                <w:b/>
                <w:bCs/>
              </w:rPr>
              <w:t>2010</w:t>
            </w:r>
            <w:r w:rsidRPr="007228D2">
              <w:t xml:space="preserve">: Manufacturing buys a new manufacturing machine on credit from Seller.  Seller retains a PMSI in the machine and files a FS covering “equipment.” Seller’s PMSI in the machine has priority over Bank’s </w:t>
            </w:r>
            <w:r w:rsidR="00845692">
              <w:t>SI</w:t>
            </w:r>
            <w:r w:rsidRPr="007228D2">
              <w:t xml:space="preserve"> in the machine as AAP.</w:t>
            </w:r>
          </w:p>
          <w:p w14:paraId="25126047" w14:textId="77777777" w:rsidR="0035100B" w:rsidRDefault="0035100B" w:rsidP="0035100B">
            <w:pPr>
              <w:rPr>
                <w:b/>
                <w:bCs/>
              </w:rPr>
            </w:pPr>
          </w:p>
          <w:p w14:paraId="3763577F" w14:textId="77777777" w:rsidR="0035100B" w:rsidRPr="007228D2" w:rsidRDefault="0035100B" w:rsidP="0035100B">
            <w:r w:rsidRPr="007228D2">
              <w:rPr>
                <w:b/>
                <w:bCs/>
              </w:rPr>
              <w:t>2011</w:t>
            </w:r>
            <w:r w:rsidRPr="007228D2">
              <w:t>: Finance loans $500,000 to Manufacturing secured by “all equipment,” inc. AAP.  Finance perfects by filing a FS covering “equipment.”</w:t>
            </w:r>
          </w:p>
          <w:p w14:paraId="310A83C0" w14:textId="77777777" w:rsidR="0035100B" w:rsidRDefault="0035100B" w:rsidP="0035100B"/>
          <w:p w14:paraId="0E94FE26" w14:textId="27158F01" w:rsidR="0035100B" w:rsidRPr="0035100B" w:rsidRDefault="0035100B" w:rsidP="0035100B">
            <w:r w:rsidRPr="007228D2">
              <w:rPr>
                <w:b/>
                <w:bCs/>
              </w:rPr>
              <w:t>September 2012</w:t>
            </w:r>
            <w:r w:rsidRPr="007228D2">
              <w:t xml:space="preserve">: Manufacturing defaults on Bank loan and surrenders equipment to Bank. </w:t>
            </w:r>
            <w:r w:rsidRPr="0035100B">
              <w:rPr>
                <w:i/>
              </w:rPr>
              <w:t xml:space="preserve"> To whom must Bank give notice of resale?</w:t>
            </w:r>
          </w:p>
        </w:tc>
        <w:tc>
          <w:tcPr>
            <w:tcW w:w="6192" w:type="dxa"/>
          </w:tcPr>
          <w:p w14:paraId="27D60A21" w14:textId="5791A212" w:rsidR="0035100B" w:rsidRPr="007228D2" w:rsidRDefault="0065700B" w:rsidP="0035100B">
            <w:r>
              <w:t>SP</w:t>
            </w:r>
            <w:r w:rsidR="0035100B" w:rsidRPr="007228D2">
              <w:t xml:space="preserve"> shall send authenticated notification of the disposition to: … (3) if the collateral is other than consumer goods:</w:t>
            </w:r>
          </w:p>
          <w:p w14:paraId="594F5087" w14:textId="4A33A7C9" w:rsidR="0035100B" w:rsidRPr="007228D2" w:rsidRDefault="00866AC6" w:rsidP="00866AC6">
            <w:pPr>
              <w:pStyle w:val="ListParagraph"/>
            </w:pPr>
            <w:r>
              <w:t xml:space="preserve">(A) </w:t>
            </w:r>
            <w:r w:rsidR="0035100B" w:rsidRPr="007228D2">
              <w:t xml:space="preserve">any other person from which the </w:t>
            </w:r>
            <w:r w:rsidR="0065700B">
              <w:t>SP</w:t>
            </w:r>
            <w:r w:rsidR="0035100B" w:rsidRPr="007228D2">
              <w:t xml:space="preserve"> has received … an authenticated notification of a claim of an interest in the collateral;</w:t>
            </w:r>
          </w:p>
          <w:p w14:paraId="52D14241" w14:textId="1BB29F54" w:rsidR="0035100B" w:rsidRPr="007228D2" w:rsidRDefault="00866AC6" w:rsidP="00866AC6">
            <w:pPr>
              <w:pStyle w:val="ListParagraph"/>
            </w:pPr>
            <w:r>
              <w:t xml:space="preserve">(B) </w:t>
            </w:r>
            <w:r w:rsidR="0035100B" w:rsidRPr="007228D2">
              <w:t xml:space="preserve">any other </w:t>
            </w:r>
            <w:r w:rsidR="0065700B">
              <w:t>SP</w:t>
            </w:r>
            <w:r w:rsidR="0035100B" w:rsidRPr="007228D2">
              <w:t xml:space="preserve"> or lienholder that, 10 days before the notification date, held a </w:t>
            </w:r>
            <w:r>
              <w:t>SI</w:t>
            </w:r>
            <w:r w:rsidR="0035100B" w:rsidRPr="007228D2">
              <w:t xml:space="preserve"> in … the collateral perfected by the filing of a </w:t>
            </w:r>
            <w:r w:rsidR="006C0BD7">
              <w:t>FS</w:t>
            </w:r>
            <w:r w:rsidR="0035100B" w:rsidRPr="007228D2">
              <w:t xml:space="preserve"> </w:t>
            </w:r>
            <w:r>
              <w:t>….” § 9-611(c)</w:t>
            </w:r>
          </w:p>
          <w:p w14:paraId="04E6A358" w14:textId="77777777" w:rsidR="0035100B" w:rsidRPr="00BE78D5" w:rsidRDefault="0035100B" w:rsidP="0035100B">
            <w:pPr>
              <w:rPr>
                <w:szCs w:val="18"/>
              </w:rPr>
            </w:pPr>
          </w:p>
        </w:tc>
      </w:tr>
      <w:tr w:rsidR="0035100B" w:rsidRPr="00BE78D5" w14:paraId="7DF6EF5D" w14:textId="77777777" w:rsidTr="0035100B">
        <w:tc>
          <w:tcPr>
            <w:tcW w:w="4140" w:type="dxa"/>
          </w:tcPr>
          <w:p w14:paraId="467421DA" w14:textId="77777777" w:rsidR="0035100B" w:rsidRPr="00A07F07" w:rsidRDefault="0035100B" w:rsidP="0035100B">
            <w:pPr>
              <w:rPr>
                <w:i/>
              </w:rPr>
            </w:pPr>
            <w:r w:rsidRPr="00A07F07">
              <w:rPr>
                <w:i/>
              </w:rPr>
              <w:t>What rights does the buyer of the collateral get?</w:t>
            </w:r>
          </w:p>
          <w:p w14:paraId="04F55800" w14:textId="40E79114" w:rsidR="0035100B" w:rsidRDefault="0035100B" w:rsidP="0035100B">
            <w:pPr>
              <w:rPr>
                <w:i/>
                <w:szCs w:val="18"/>
              </w:rPr>
            </w:pPr>
          </w:p>
        </w:tc>
        <w:tc>
          <w:tcPr>
            <w:tcW w:w="6192" w:type="dxa"/>
          </w:tcPr>
          <w:p w14:paraId="2FA2F432" w14:textId="0FB310F9" w:rsidR="0035100B" w:rsidRPr="00A07F07" w:rsidRDefault="0035100B" w:rsidP="0035100B">
            <w:r>
              <w:rPr>
                <w:bCs/>
                <w:color w:val="FF0000"/>
              </w:rPr>
              <w:t xml:space="preserve">The </w:t>
            </w:r>
            <w:r w:rsidRPr="0035100B">
              <w:rPr>
                <w:bCs/>
                <w:color w:val="FF0000"/>
              </w:rPr>
              <w:t xml:space="preserve">Bank’s and Finance’s </w:t>
            </w:r>
            <w:r w:rsidR="000719E0">
              <w:rPr>
                <w:bCs/>
                <w:color w:val="FF0000"/>
              </w:rPr>
              <w:t>SIs</w:t>
            </w:r>
            <w:r w:rsidRPr="0035100B">
              <w:rPr>
                <w:bCs/>
                <w:color w:val="FF0000"/>
              </w:rPr>
              <w:t xml:space="preserve"> </w:t>
            </w:r>
            <w:r w:rsidR="000719E0">
              <w:rPr>
                <w:bCs/>
                <w:color w:val="FF0000"/>
              </w:rPr>
              <w:t>are discharged, but Seller’s is</w:t>
            </w:r>
            <w:r w:rsidRPr="0035100B">
              <w:rPr>
                <w:bCs/>
                <w:color w:val="FF0000"/>
              </w:rPr>
              <w:t>n</w:t>
            </w:r>
            <w:r w:rsidR="000719E0">
              <w:rPr>
                <w:bCs/>
                <w:color w:val="FF0000"/>
              </w:rPr>
              <w:t>’</w:t>
            </w:r>
            <w:r w:rsidRPr="0035100B">
              <w:rPr>
                <w:bCs/>
                <w:color w:val="FF0000"/>
              </w:rPr>
              <w:t>t.</w:t>
            </w:r>
            <w:r w:rsidR="000719E0">
              <w:t xml:space="preserve"> </w:t>
            </w:r>
            <w:r w:rsidRPr="00A07F07">
              <w:t xml:space="preserve">A </w:t>
            </w:r>
            <w:r w:rsidR="000719E0">
              <w:t>SP</w:t>
            </w:r>
            <w:r w:rsidRPr="00A07F07">
              <w:t>’s disposition of collateral after default:</w:t>
            </w:r>
          </w:p>
          <w:p w14:paraId="197EE4B4" w14:textId="605A7C4E" w:rsidR="0035100B" w:rsidRPr="00A07F07" w:rsidRDefault="0035100B" w:rsidP="0035100B">
            <w:r w:rsidRPr="00A07F07">
              <w:tab/>
              <w:t>(1) transfers to a transferee for value all of the de</w:t>
            </w:r>
            <w:r w:rsidR="000719E0">
              <w:t>btor’s rights in the collateral</w:t>
            </w:r>
          </w:p>
          <w:p w14:paraId="34188C42" w14:textId="103F0BF4" w:rsidR="0035100B" w:rsidRPr="00A07F07" w:rsidRDefault="0035100B" w:rsidP="0035100B">
            <w:r w:rsidRPr="00A07F07">
              <w:tab/>
              <w:t xml:space="preserve">(2) discharges the </w:t>
            </w:r>
            <w:r>
              <w:t>SI</w:t>
            </w:r>
            <w:r w:rsidRPr="00A07F07">
              <w:t xml:space="preserve"> under</w:t>
            </w:r>
            <w:r w:rsidR="000719E0">
              <w:t xml:space="preserve"> which the disposition is made </w:t>
            </w:r>
            <w:r>
              <w:rPr>
                <w:b/>
              </w:rPr>
              <w:t>&amp;</w:t>
            </w:r>
          </w:p>
          <w:p w14:paraId="533D9E83" w14:textId="4B4DACE1" w:rsidR="0035100B" w:rsidRPr="0035100B" w:rsidRDefault="0035100B" w:rsidP="00845692">
            <w:r w:rsidRPr="00A07F07">
              <w:tab/>
              <w:t xml:space="preserve">(3) discharges any subordinate </w:t>
            </w:r>
            <w:r w:rsidR="00845692">
              <w:t>SI</w:t>
            </w:r>
            <w:r w:rsidRPr="00A07F07">
              <w:t xml:space="preserve"> §9-617(a).</w:t>
            </w:r>
          </w:p>
        </w:tc>
      </w:tr>
      <w:tr w:rsidR="0035100B" w:rsidRPr="00BE78D5" w14:paraId="1DD916B5" w14:textId="77777777" w:rsidTr="0035100B">
        <w:tc>
          <w:tcPr>
            <w:tcW w:w="4140" w:type="dxa"/>
          </w:tcPr>
          <w:p w14:paraId="11929538" w14:textId="77777777" w:rsidR="0035100B" w:rsidRPr="0035100B" w:rsidRDefault="0035100B" w:rsidP="0035100B">
            <w:pPr>
              <w:rPr>
                <w:i/>
              </w:rPr>
            </w:pPr>
            <w:r w:rsidRPr="0035100B">
              <w:rPr>
                <w:i/>
              </w:rPr>
              <w:t>What are the practical implications?</w:t>
            </w:r>
          </w:p>
          <w:p w14:paraId="3D669282" w14:textId="77777777" w:rsidR="0035100B" w:rsidRPr="00A07F07" w:rsidRDefault="0035100B" w:rsidP="0035100B">
            <w:pPr>
              <w:rPr>
                <w:i/>
              </w:rPr>
            </w:pPr>
          </w:p>
        </w:tc>
        <w:tc>
          <w:tcPr>
            <w:tcW w:w="6192" w:type="dxa"/>
          </w:tcPr>
          <w:p w14:paraId="18B84091" w14:textId="77777777" w:rsidR="0035100B" w:rsidRPr="00A07F07" w:rsidRDefault="0035100B" w:rsidP="0035100B">
            <w:r w:rsidRPr="00A07F07">
              <w:t>Prospective foreclosure sale buyer must do its homework.</w:t>
            </w:r>
          </w:p>
          <w:p w14:paraId="230F5268" w14:textId="6F91BDCF" w:rsidR="0035100B" w:rsidRDefault="0035100B" w:rsidP="0035100B">
            <w:pPr>
              <w:rPr>
                <w:bCs/>
                <w:color w:val="FF0000"/>
              </w:rPr>
            </w:pPr>
            <w:r w:rsidRPr="00A07F07">
              <w:t>Purchase price will reflect the amount of surviving lien.</w:t>
            </w:r>
          </w:p>
        </w:tc>
      </w:tr>
    </w:tbl>
    <w:p w14:paraId="2D45722E" w14:textId="77777777" w:rsidR="00A07F07" w:rsidRDefault="00A07F07" w:rsidP="00A07F07"/>
    <w:p w14:paraId="0BC474F3" w14:textId="77777777" w:rsidR="00A07F07" w:rsidRDefault="00A07F07" w:rsidP="00A07F07"/>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A07F07" w:rsidRPr="00BE78D5" w14:paraId="6A7B2036" w14:textId="77777777" w:rsidTr="00A07F07">
        <w:tc>
          <w:tcPr>
            <w:tcW w:w="10332" w:type="dxa"/>
            <w:gridSpan w:val="2"/>
            <w:shd w:val="clear" w:color="auto" w:fill="EAEAEA"/>
          </w:tcPr>
          <w:p w14:paraId="5EAE9446" w14:textId="6FAB1036" w:rsidR="00A07F07" w:rsidRPr="00A07F07" w:rsidRDefault="00A07F07" w:rsidP="00A07F07">
            <w:pPr>
              <w:pStyle w:val="ListParagraph"/>
              <w:numPr>
                <w:ilvl w:val="0"/>
                <w:numId w:val="3"/>
              </w:numPr>
              <w:tabs>
                <w:tab w:val="left" w:pos="333"/>
              </w:tabs>
              <w:jc w:val="center"/>
              <w:rPr>
                <w:b/>
                <w:szCs w:val="18"/>
              </w:rPr>
            </w:pPr>
            <w:r>
              <w:rPr>
                <w:b/>
                <w:szCs w:val="18"/>
              </w:rPr>
              <w:t>Hypo 5</w:t>
            </w:r>
          </w:p>
        </w:tc>
      </w:tr>
      <w:tr w:rsidR="00A07F07" w:rsidRPr="00BE78D5" w14:paraId="276E5955" w14:textId="77777777" w:rsidTr="00A07F07">
        <w:tc>
          <w:tcPr>
            <w:tcW w:w="4140" w:type="dxa"/>
          </w:tcPr>
          <w:p w14:paraId="1D5B96A3" w14:textId="6D53EFB6" w:rsidR="00A07F07" w:rsidRPr="00A07F07" w:rsidRDefault="00A07F07" w:rsidP="00A07F07">
            <w:pPr>
              <w:rPr>
                <w:i/>
                <w:szCs w:val="18"/>
              </w:rPr>
            </w:pPr>
            <w:r>
              <w:rPr>
                <w:i/>
                <w:szCs w:val="18"/>
              </w:rPr>
              <w:t xml:space="preserve">(a) </w:t>
            </w:r>
            <w:r w:rsidRPr="00A07F07">
              <w:rPr>
                <w:i/>
                <w:szCs w:val="18"/>
              </w:rPr>
              <w:t xml:space="preserve">Suppose Auto Credit mailed its letter </w:t>
            </w:r>
            <w:r w:rsidR="00866AC6">
              <w:rPr>
                <w:i/>
                <w:szCs w:val="18"/>
              </w:rPr>
              <w:t>1/</w:t>
            </w:r>
            <w:r w:rsidRPr="00A07F07">
              <w:rPr>
                <w:i/>
                <w:szCs w:val="18"/>
              </w:rPr>
              <w:t xml:space="preserve">18, and Wimmer received it </w:t>
            </w:r>
            <w:r w:rsidR="00866AC6">
              <w:rPr>
                <w:i/>
                <w:szCs w:val="18"/>
              </w:rPr>
              <w:t>2/</w:t>
            </w:r>
            <w:r w:rsidRPr="00A07F07">
              <w:rPr>
                <w:i/>
                <w:szCs w:val="18"/>
              </w:rPr>
              <w:t xml:space="preserve">2. Car is sold at auction on </w:t>
            </w:r>
            <w:r w:rsidR="00866AC6">
              <w:rPr>
                <w:i/>
                <w:szCs w:val="18"/>
              </w:rPr>
              <w:t>2/</w:t>
            </w:r>
            <w:r w:rsidRPr="00A07F07">
              <w:rPr>
                <w:i/>
                <w:szCs w:val="18"/>
              </w:rPr>
              <w:t>7.  Is the notice of resale timely?</w:t>
            </w:r>
          </w:p>
          <w:p w14:paraId="108FAF35" w14:textId="7FEC0A7F" w:rsidR="00A07F07" w:rsidRPr="004C4185" w:rsidRDefault="00A07F07" w:rsidP="00A07F07">
            <w:pPr>
              <w:rPr>
                <w:i/>
                <w:szCs w:val="18"/>
              </w:rPr>
            </w:pPr>
          </w:p>
        </w:tc>
        <w:tc>
          <w:tcPr>
            <w:tcW w:w="6192" w:type="dxa"/>
          </w:tcPr>
          <w:p w14:paraId="0828F90E" w14:textId="11BA1344" w:rsidR="00A07F07" w:rsidRPr="00F81D1A" w:rsidRDefault="00A07F07" w:rsidP="00A07F07">
            <w:pPr>
              <w:rPr>
                <w:szCs w:val="18"/>
              </w:rPr>
            </w:pPr>
            <w:r w:rsidRPr="00F81D1A">
              <w:rPr>
                <w:szCs w:val="18"/>
              </w:rPr>
              <w:t xml:space="preserve">Except as otherwise provided in (b), whether a notification is sent </w:t>
            </w:r>
            <w:r w:rsidR="00866AC6">
              <w:rPr>
                <w:szCs w:val="18"/>
              </w:rPr>
              <w:t>w/in</w:t>
            </w:r>
            <w:r w:rsidRPr="00F81D1A">
              <w:rPr>
                <w:szCs w:val="18"/>
              </w:rPr>
              <w:t xml:space="preserve"> a reasonable time is a question of fact.</w:t>
            </w:r>
            <w:r w:rsidR="00866AC6">
              <w:rPr>
                <w:szCs w:val="18"/>
              </w:rPr>
              <w:t xml:space="preserve"> §9-612(a)</w:t>
            </w:r>
          </w:p>
          <w:p w14:paraId="0FFC0B78" w14:textId="77777777" w:rsidR="00866AC6" w:rsidRDefault="00866AC6" w:rsidP="00A07F07">
            <w:pPr>
              <w:rPr>
                <w:szCs w:val="18"/>
              </w:rPr>
            </w:pPr>
          </w:p>
          <w:p w14:paraId="734133D5" w14:textId="4F3A55B9" w:rsidR="00A07F07" w:rsidRPr="00866AC6" w:rsidRDefault="00A07F07" w:rsidP="000719E0">
            <w:pPr>
              <w:rPr>
                <w:i/>
                <w:szCs w:val="18"/>
              </w:rPr>
            </w:pPr>
            <w:r w:rsidRPr="00F81D1A">
              <w:rPr>
                <w:szCs w:val="18"/>
              </w:rPr>
              <w:t xml:space="preserve">In a transaction </w:t>
            </w:r>
            <w:r w:rsidRPr="00F81D1A">
              <w:rPr>
                <w:b/>
                <w:bCs/>
                <w:iCs/>
                <w:szCs w:val="18"/>
              </w:rPr>
              <w:t>other than a consumer transaction</w:t>
            </w:r>
            <w:r w:rsidRPr="00F81D1A">
              <w:rPr>
                <w:szCs w:val="18"/>
              </w:rPr>
              <w:t xml:space="preserve">, a notification of disposition sent after default and 10 days or more before the earliest time of disposition set forth in the notification is sent </w:t>
            </w:r>
            <w:r w:rsidR="000719E0">
              <w:rPr>
                <w:szCs w:val="18"/>
              </w:rPr>
              <w:t>w/in</w:t>
            </w:r>
            <w:r w:rsidRPr="00F81D1A">
              <w:rPr>
                <w:szCs w:val="18"/>
              </w:rPr>
              <w:t xml:space="preserve"> a reasonable time before disposition.” </w:t>
            </w:r>
            <w:r w:rsidRPr="00F81D1A">
              <w:rPr>
                <w:b/>
                <w:bCs/>
                <w:szCs w:val="18"/>
              </w:rPr>
              <w:t>§ 9-612</w:t>
            </w:r>
            <w:r w:rsidR="00866AC6">
              <w:rPr>
                <w:b/>
                <w:bCs/>
                <w:szCs w:val="18"/>
              </w:rPr>
              <w:t xml:space="preserve">(b) </w:t>
            </w:r>
            <w:r w:rsidR="00866AC6" w:rsidRPr="000719E0">
              <w:rPr>
                <w:bCs/>
                <w:color w:val="A6A6A6" w:themeColor="background1" w:themeShade="A6"/>
                <w:szCs w:val="18"/>
              </w:rPr>
              <w:t>(i.e. 10 days notice sufficient in non-consumer transactions)</w:t>
            </w:r>
          </w:p>
        </w:tc>
      </w:tr>
      <w:tr w:rsidR="00A07F07" w:rsidRPr="00BE78D5" w14:paraId="56C01FF5" w14:textId="77777777" w:rsidTr="00A07F07">
        <w:tc>
          <w:tcPr>
            <w:tcW w:w="4140" w:type="dxa"/>
          </w:tcPr>
          <w:p w14:paraId="0E2440AA" w14:textId="77777777" w:rsidR="00A07F07" w:rsidRPr="00A07F07" w:rsidRDefault="00A07F07" w:rsidP="00A07F07">
            <w:pPr>
              <w:rPr>
                <w:i/>
                <w:szCs w:val="18"/>
              </w:rPr>
            </w:pPr>
            <w:r>
              <w:rPr>
                <w:i/>
                <w:szCs w:val="18"/>
              </w:rPr>
              <w:t xml:space="preserve">(b) </w:t>
            </w:r>
            <w:r w:rsidRPr="00A07F07">
              <w:rPr>
                <w:i/>
                <w:szCs w:val="18"/>
              </w:rPr>
              <w:t>What facts should be relevant to timeliness?</w:t>
            </w:r>
          </w:p>
          <w:p w14:paraId="4F65DB88" w14:textId="77777777" w:rsidR="00A07F07" w:rsidRDefault="00A07F07" w:rsidP="00A07F07">
            <w:pPr>
              <w:rPr>
                <w:i/>
                <w:szCs w:val="18"/>
              </w:rPr>
            </w:pPr>
          </w:p>
        </w:tc>
        <w:tc>
          <w:tcPr>
            <w:tcW w:w="6192" w:type="dxa"/>
          </w:tcPr>
          <w:p w14:paraId="11A3DF74" w14:textId="64E8989D" w:rsidR="00A07F07" w:rsidRPr="00866AC6" w:rsidRDefault="00A07F07" w:rsidP="00A07F07">
            <w:pPr>
              <w:rPr>
                <w:szCs w:val="18"/>
              </w:rPr>
            </w:pPr>
            <w:r w:rsidRPr="00866AC6">
              <w:rPr>
                <w:szCs w:val="18"/>
              </w:rPr>
              <w:t>A notification that is sent so near to the disposition date that a notified person could not be expected to act on or take account of the notification would be un</w:t>
            </w:r>
            <w:r w:rsidR="00866AC6">
              <w:rPr>
                <w:szCs w:val="18"/>
              </w:rPr>
              <w:t>reasonable. § 9-612, Cmt 2</w:t>
            </w:r>
          </w:p>
        </w:tc>
      </w:tr>
    </w:tbl>
    <w:p w14:paraId="462CA648" w14:textId="77777777" w:rsidR="00A07F07" w:rsidRDefault="00A07F07" w:rsidP="00A07F07"/>
    <w:p w14:paraId="39F3F298" w14:textId="77777777" w:rsidR="00A07F07" w:rsidRDefault="00A07F07" w:rsidP="00A07F07"/>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240"/>
        <w:gridCol w:w="7092"/>
      </w:tblGrid>
      <w:tr w:rsidR="00A07F07" w:rsidRPr="00BE78D5" w14:paraId="1EE5885C" w14:textId="77777777" w:rsidTr="00A07F07">
        <w:tc>
          <w:tcPr>
            <w:tcW w:w="10332" w:type="dxa"/>
            <w:gridSpan w:val="2"/>
            <w:shd w:val="clear" w:color="auto" w:fill="EAEAEA"/>
          </w:tcPr>
          <w:p w14:paraId="193B9C3D" w14:textId="018DA00A" w:rsidR="00A07F07" w:rsidRPr="000C0470" w:rsidRDefault="00A07F07" w:rsidP="000C0470">
            <w:pPr>
              <w:jc w:val="center"/>
              <w:rPr>
                <w:b/>
                <w:i/>
              </w:rPr>
            </w:pPr>
            <w:r w:rsidRPr="000C0470">
              <w:rPr>
                <w:b/>
                <w:i/>
              </w:rPr>
              <w:t>Brunswick Acceptance Co., LLC  v. MEJ, LLC</w:t>
            </w:r>
          </w:p>
        </w:tc>
      </w:tr>
      <w:tr w:rsidR="00672D74" w:rsidRPr="00BE78D5" w14:paraId="32A0E28F" w14:textId="77777777" w:rsidTr="00672D74">
        <w:tc>
          <w:tcPr>
            <w:tcW w:w="3240" w:type="dxa"/>
          </w:tcPr>
          <w:p w14:paraId="7B0E9CE3" w14:textId="7AA5B250" w:rsidR="00A07F07" w:rsidRPr="00A07F07" w:rsidRDefault="00A07F07" w:rsidP="00A07F07">
            <w:pPr>
              <w:rPr>
                <w:i/>
                <w:szCs w:val="18"/>
              </w:rPr>
            </w:pPr>
            <w:r>
              <w:rPr>
                <w:i/>
                <w:szCs w:val="18"/>
              </w:rPr>
              <w:t>(a)</w:t>
            </w:r>
            <w:r w:rsidRPr="00A07F07">
              <w:t xml:space="preserve"> </w:t>
            </w:r>
            <w:r w:rsidRPr="00A07F07">
              <w:rPr>
                <w:i/>
                <w:szCs w:val="18"/>
              </w:rPr>
              <w:t>Why does MEJ say BAC’s notice of resale was deficient?</w:t>
            </w:r>
          </w:p>
          <w:p w14:paraId="66ACEDBD" w14:textId="77777777" w:rsidR="00A07F07" w:rsidRPr="004C4185" w:rsidRDefault="00A07F07" w:rsidP="00A07F07">
            <w:pPr>
              <w:rPr>
                <w:i/>
                <w:szCs w:val="18"/>
              </w:rPr>
            </w:pPr>
          </w:p>
        </w:tc>
        <w:tc>
          <w:tcPr>
            <w:tcW w:w="7092" w:type="dxa"/>
          </w:tcPr>
          <w:p w14:paraId="71DD3F9C" w14:textId="5D240621" w:rsidR="00A07F07" w:rsidRPr="00A07F07" w:rsidRDefault="00866AC6" w:rsidP="00866AC6">
            <w:pPr>
              <w:pStyle w:val="ListParagraph"/>
              <w:numPr>
                <w:ilvl w:val="0"/>
                <w:numId w:val="3"/>
              </w:numPr>
            </w:pPr>
            <w:r>
              <w:t xml:space="preserve">- </w:t>
            </w:r>
            <w:r w:rsidR="00A07F07" w:rsidRPr="00A07F07">
              <w:t>Notice went to its counsel</w:t>
            </w:r>
            <w:r>
              <w:t xml:space="preserve"> (vs</w:t>
            </w:r>
            <w:r w:rsidR="00A07F07" w:rsidRPr="00A07F07">
              <w:t xml:space="preserve"> directly to it</w:t>
            </w:r>
            <w:r>
              <w:t>)</w:t>
            </w:r>
          </w:p>
          <w:p w14:paraId="4FDE37A9" w14:textId="0F136FB8" w:rsidR="00A07F07" w:rsidRDefault="00866AC6" w:rsidP="00866AC6">
            <w:pPr>
              <w:pStyle w:val="ListParagraph"/>
              <w:numPr>
                <w:ilvl w:val="0"/>
                <w:numId w:val="3"/>
              </w:numPr>
            </w:pPr>
            <w:r>
              <w:t xml:space="preserve">- </w:t>
            </w:r>
            <w:r w:rsidR="00A07F07" w:rsidRPr="00A07F07">
              <w:t xml:space="preserve">A related company sent the notice </w:t>
            </w:r>
            <w:r>
              <w:t>(</w:t>
            </w:r>
            <w:r w:rsidR="00A07F07" w:rsidRPr="00A07F07">
              <w:t>rather than BAC</w:t>
            </w:r>
            <w:r>
              <w:t>)</w:t>
            </w:r>
          </w:p>
          <w:p w14:paraId="1B0A2F21" w14:textId="20BF0F65" w:rsidR="00A07F07" w:rsidRDefault="00866AC6" w:rsidP="00866AC6">
            <w:pPr>
              <w:pStyle w:val="ListParagraph"/>
              <w:numPr>
                <w:ilvl w:val="0"/>
                <w:numId w:val="3"/>
              </w:numPr>
            </w:pPr>
            <w:r>
              <w:t>- It d</w:t>
            </w:r>
            <w:r w:rsidR="00A07F07">
              <w:t>id</w:t>
            </w:r>
            <w:r w:rsidR="00A07F07" w:rsidRPr="00A07F07">
              <w:t>n</w:t>
            </w:r>
            <w:r w:rsidR="00A07F07">
              <w:t>’</w:t>
            </w:r>
            <w:r w:rsidR="00A07F07" w:rsidRPr="00A07F07">
              <w:t>t state the time after which a private disposition would occur</w:t>
            </w:r>
          </w:p>
          <w:p w14:paraId="2A8F9D63" w14:textId="6AD97803" w:rsidR="00A07F07" w:rsidRDefault="00866AC6" w:rsidP="00866AC6">
            <w:pPr>
              <w:pStyle w:val="ListParagraph"/>
              <w:numPr>
                <w:ilvl w:val="0"/>
                <w:numId w:val="3"/>
              </w:numPr>
            </w:pPr>
            <w:r>
              <w:t>- It</w:t>
            </w:r>
            <w:r w:rsidR="00A07F07">
              <w:t xml:space="preserve"> didn’t</w:t>
            </w:r>
            <w:r w:rsidR="00A07F07" w:rsidRPr="00A07F07">
              <w:t xml:space="preserve"> allow MEJ an opportunity to find buyers</w:t>
            </w:r>
          </w:p>
          <w:p w14:paraId="4B6A047D" w14:textId="33DE0633" w:rsidR="00A07F07" w:rsidRPr="00A07F07" w:rsidRDefault="00866AC6" w:rsidP="00A07F07">
            <w:pPr>
              <w:pStyle w:val="ListParagraph"/>
              <w:numPr>
                <w:ilvl w:val="0"/>
                <w:numId w:val="3"/>
              </w:numPr>
            </w:pPr>
            <w:r>
              <w:t xml:space="preserve">- </w:t>
            </w:r>
            <w:r w:rsidR="00A07F07" w:rsidRPr="00A07F07">
              <w:t xml:space="preserve">Notice </w:t>
            </w:r>
            <w:r w:rsidR="00A07F07">
              <w:t>re:</w:t>
            </w:r>
            <w:r w:rsidR="00A07F07" w:rsidRPr="00A07F07">
              <w:t xml:space="preserve"> 2 boats was deficient, </w:t>
            </w:r>
            <w:r w:rsidR="00A07F07">
              <w:t>b/c</w:t>
            </w:r>
            <w:r w:rsidR="00A07F07" w:rsidRPr="00A07F07">
              <w:t xml:space="preserve"> the noticed sale did not occur</w:t>
            </w:r>
          </w:p>
          <w:p w14:paraId="16C58912" w14:textId="77777777" w:rsidR="00866AC6" w:rsidRDefault="00866AC6" w:rsidP="00866AC6">
            <w:pPr>
              <w:pStyle w:val="ListParagraph"/>
              <w:numPr>
                <w:ilvl w:val="0"/>
                <w:numId w:val="3"/>
              </w:numPr>
            </w:pPr>
            <w:r>
              <w:t>- It didn’t</w:t>
            </w:r>
            <w:r w:rsidR="00A07F07" w:rsidRPr="00A07F07">
              <w:t xml:space="preserve"> describe the parties </w:t>
            </w:r>
          </w:p>
          <w:p w14:paraId="13294DF8" w14:textId="3AB28901" w:rsidR="00A07F07" w:rsidRPr="00A07F07" w:rsidRDefault="00866AC6" w:rsidP="00866AC6">
            <w:pPr>
              <w:pStyle w:val="ListParagraph"/>
              <w:numPr>
                <w:ilvl w:val="0"/>
                <w:numId w:val="3"/>
              </w:numPr>
            </w:pPr>
            <w:r>
              <w:t xml:space="preserve">- It didn’t </w:t>
            </w:r>
            <w:r w:rsidR="00A07F07" w:rsidRPr="00A07F07">
              <w:t xml:space="preserve">state that </w:t>
            </w:r>
            <w:r>
              <w:t>debtor</w:t>
            </w:r>
            <w:r w:rsidR="00A07F07" w:rsidRPr="00A07F07">
              <w:t>s entitled to an accounting</w:t>
            </w:r>
          </w:p>
        </w:tc>
      </w:tr>
      <w:tr w:rsidR="00672D74" w:rsidRPr="00BE78D5" w14:paraId="3CFB9CE5" w14:textId="77777777" w:rsidTr="00672D74">
        <w:tc>
          <w:tcPr>
            <w:tcW w:w="3240" w:type="dxa"/>
          </w:tcPr>
          <w:p w14:paraId="12DED01A" w14:textId="79C6E60F" w:rsidR="00A07F07" w:rsidRPr="00A07F07" w:rsidRDefault="00A07F07" w:rsidP="00A07F07">
            <w:pPr>
              <w:rPr>
                <w:i/>
                <w:szCs w:val="18"/>
              </w:rPr>
            </w:pPr>
            <w:r>
              <w:rPr>
                <w:i/>
                <w:szCs w:val="18"/>
              </w:rPr>
              <w:t xml:space="preserve">(b) </w:t>
            </w:r>
            <w:r w:rsidRPr="00A07F07">
              <w:rPr>
                <w:i/>
                <w:szCs w:val="18"/>
              </w:rPr>
              <w:t xml:space="preserve">What </w:t>
            </w:r>
            <w:r w:rsidR="00866AC6">
              <w:rPr>
                <w:i/>
                <w:szCs w:val="18"/>
              </w:rPr>
              <w:t>info</w:t>
            </w:r>
            <w:r w:rsidRPr="00A07F07">
              <w:rPr>
                <w:i/>
                <w:szCs w:val="18"/>
              </w:rPr>
              <w:t xml:space="preserve"> must the notice contain?</w:t>
            </w:r>
          </w:p>
          <w:p w14:paraId="61205C04" w14:textId="77777777" w:rsidR="00A07F07" w:rsidRDefault="00A07F07" w:rsidP="00A07F07">
            <w:pPr>
              <w:rPr>
                <w:i/>
                <w:szCs w:val="18"/>
              </w:rPr>
            </w:pPr>
          </w:p>
        </w:tc>
        <w:tc>
          <w:tcPr>
            <w:tcW w:w="7092" w:type="dxa"/>
          </w:tcPr>
          <w:p w14:paraId="29DCB414" w14:textId="2EBBB1A9" w:rsidR="00A07F07" w:rsidRDefault="00AB543C" w:rsidP="00A07F07">
            <w:pPr>
              <w:pStyle w:val="ListParagraph"/>
              <w:numPr>
                <w:ilvl w:val="0"/>
                <w:numId w:val="3"/>
              </w:numPr>
            </w:pPr>
            <w:r>
              <w:t xml:space="preserve">Notice req’ts for </w:t>
            </w:r>
            <w:r w:rsidRPr="00A07F07">
              <w:t xml:space="preserve">a </w:t>
            </w:r>
            <w:r>
              <w:t>non-</w:t>
            </w:r>
            <w:r w:rsidRPr="00A07F07">
              <w:t xml:space="preserve">consumer transaction </w:t>
            </w:r>
            <w:r>
              <w:sym w:font="Wingdings" w:char="F0E0"/>
            </w:r>
            <w:r>
              <w:t xml:space="preserve"> §9-613</w:t>
            </w:r>
          </w:p>
          <w:p w14:paraId="3176FE04" w14:textId="2E668353" w:rsidR="00A07F07" w:rsidRPr="00A07F07" w:rsidRDefault="00AB543C" w:rsidP="00AB543C">
            <w:pPr>
              <w:pStyle w:val="ListParagraph"/>
              <w:numPr>
                <w:ilvl w:val="0"/>
                <w:numId w:val="3"/>
              </w:numPr>
            </w:pPr>
            <w:r>
              <w:t xml:space="preserve">Notice req’ts for </w:t>
            </w:r>
            <w:r w:rsidR="00A07F07" w:rsidRPr="00A07F07">
              <w:t xml:space="preserve">a consumer transaction </w:t>
            </w:r>
            <w:r>
              <w:sym w:font="Wingdings" w:char="F0E0"/>
            </w:r>
            <w:r>
              <w:t xml:space="preserve"> §9-614 </w:t>
            </w:r>
          </w:p>
        </w:tc>
      </w:tr>
      <w:tr w:rsidR="00672D74" w:rsidRPr="00BE78D5" w14:paraId="48BC8D04" w14:textId="77777777" w:rsidTr="00672D74">
        <w:tc>
          <w:tcPr>
            <w:tcW w:w="3240" w:type="dxa"/>
          </w:tcPr>
          <w:p w14:paraId="4F28241F" w14:textId="77777777" w:rsidR="00A07F07" w:rsidRPr="00A07F07" w:rsidRDefault="00A07F07" w:rsidP="00866AC6">
            <w:pPr>
              <w:rPr>
                <w:i/>
                <w:szCs w:val="18"/>
              </w:rPr>
            </w:pPr>
            <w:r w:rsidRPr="00A07F07">
              <w:rPr>
                <w:i/>
                <w:szCs w:val="18"/>
              </w:rPr>
              <w:t>Why does the court say that BAC’s notice was sufficient?</w:t>
            </w:r>
          </w:p>
          <w:p w14:paraId="50B7510D" w14:textId="77777777" w:rsidR="00A07F07" w:rsidRDefault="00A07F07" w:rsidP="00A07F07">
            <w:pPr>
              <w:rPr>
                <w:i/>
                <w:szCs w:val="18"/>
              </w:rPr>
            </w:pPr>
          </w:p>
        </w:tc>
        <w:tc>
          <w:tcPr>
            <w:tcW w:w="7092" w:type="dxa"/>
          </w:tcPr>
          <w:p w14:paraId="398D2C61" w14:textId="1914489D" w:rsidR="00A07F07" w:rsidRPr="00A07F07" w:rsidRDefault="00A07F07" w:rsidP="00A07F07">
            <w:pPr>
              <w:pStyle w:val="ListParagraph"/>
              <w:numPr>
                <w:ilvl w:val="0"/>
                <w:numId w:val="3"/>
              </w:numPr>
            </w:pPr>
            <w:r w:rsidRPr="00A07F07">
              <w:t xml:space="preserve">“Whether the contents of a notification that lacks any of the </w:t>
            </w:r>
            <w:r w:rsidR="00866AC6">
              <w:t>info</w:t>
            </w:r>
            <w:r w:rsidRPr="00A07F07">
              <w:t xml:space="preserve"> specified in </w:t>
            </w:r>
            <w:r w:rsidR="00866AC6">
              <w:t>¶</w:t>
            </w:r>
            <w:r w:rsidRPr="00A07F07">
              <w:t xml:space="preserve"> (1) are nevertheless sufficient is a question of fact.” § 9-613(b).</w:t>
            </w:r>
          </w:p>
          <w:p w14:paraId="3A32637C" w14:textId="77777777" w:rsidR="00866AC6" w:rsidRDefault="00866AC6" w:rsidP="00A07F07">
            <w:pPr>
              <w:pStyle w:val="ListParagraph"/>
              <w:numPr>
                <w:ilvl w:val="0"/>
                <w:numId w:val="3"/>
              </w:numPr>
            </w:pPr>
          </w:p>
          <w:p w14:paraId="77EC502A" w14:textId="3A1F6B95" w:rsidR="00A07F07" w:rsidRPr="00A07F07" w:rsidRDefault="00866AC6" w:rsidP="00A07F07">
            <w:pPr>
              <w:pStyle w:val="ListParagraph"/>
              <w:numPr>
                <w:ilvl w:val="0"/>
                <w:numId w:val="3"/>
              </w:numPr>
            </w:pPr>
            <w:r>
              <w:t xml:space="preserve">- </w:t>
            </w:r>
            <w:r w:rsidR="00A07F07" w:rsidRPr="00A07F07">
              <w:t>Principal of MEJ had actual knowledge of the dispositions.</w:t>
            </w:r>
          </w:p>
          <w:p w14:paraId="3FCC4DAC" w14:textId="626EFD4E" w:rsidR="00A07F07" w:rsidRPr="00A07F07" w:rsidRDefault="00866AC6" w:rsidP="00A07F07">
            <w:pPr>
              <w:pStyle w:val="ListParagraph"/>
              <w:numPr>
                <w:ilvl w:val="0"/>
                <w:numId w:val="3"/>
              </w:numPr>
            </w:pPr>
            <w:r>
              <w:t xml:space="preserve">- </w:t>
            </w:r>
            <w:r w:rsidR="00A07F07" w:rsidRPr="00A07F07">
              <w:t>He knew the boats would be sold at private sale.</w:t>
            </w:r>
          </w:p>
          <w:p w14:paraId="1BCCA76A" w14:textId="2394C211" w:rsidR="00A07F07" w:rsidRPr="00A07F07" w:rsidRDefault="00866AC6" w:rsidP="00A07F07">
            <w:pPr>
              <w:pStyle w:val="ListParagraph"/>
              <w:numPr>
                <w:ilvl w:val="0"/>
                <w:numId w:val="3"/>
              </w:numPr>
            </w:pPr>
            <w:r>
              <w:t xml:space="preserve">- </w:t>
            </w:r>
            <w:r w:rsidR="00A07F07" w:rsidRPr="00A07F07">
              <w:t xml:space="preserve">For </w:t>
            </w:r>
            <w:r>
              <w:t>2</w:t>
            </w:r>
            <w:r w:rsidR="00A07F07" w:rsidRPr="00A07F07">
              <w:t xml:space="preserve"> boats, he got actual notice of the sales and sale prices.</w:t>
            </w:r>
          </w:p>
          <w:p w14:paraId="153F3E84" w14:textId="09DD732C" w:rsidR="00A07F07" w:rsidRPr="00A07F07" w:rsidRDefault="00866AC6" w:rsidP="00A07F07">
            <w:pPr>
              <w:pStyle w:val="ListParagraph"/>
              <w:numPr>
                <w:ilvl w:val="0"/>
                <w:numId w:val="3"/>
              </w:numPr>
            </w:pPr>
            <w:r>
              <w:t xml:space="preserve">- </w:t>
            </w:r>
            <w:r w:rsidR="00A07F07" w:rsidRPr="00A07F07">
              <w:t xml:space="preserve">For the </w:t>
            </w:r>
            <w:r>
              <w:t xml:space="preserve">2 that did not initially sell </w:t>
            </w:r>
            <w:r>
              <w:sym w:font="Wingdings" w:char="F0E0"/>
            </w:r>
            <w:r>
              <w:t xml:space="preserve"> </w:t>
            </w:r>
            <w:r w:rsidR="00A07F07" w:rsidRPr="00A07F07">
              <w:t xml:space="preserve">original notice </w:t>
            </w:r>
            <w:r>
              <w:t xml:space="preserve">was </w:t>
            </w:r>
            <w:r w:rsidR="00A07F07" w:rsidRPr="00A07F07">
              <w:t>s</w:t>
            </w:r>
            <w:r>
              <w:t xml:space="preserve">ufficient.  For a private sale </w:t>
            </w:r>
            <w:r>
              <w:sym w:font="Wingdings" w:char="F0E0"/>
            </w:r>
            <w:r>
              <w:t xml:space="preserve"> </w:t>
            </w:r>
            <w:r w:rsidR="00A07F07" w:rsidRPr="00A07F07">
              <w:t>notice must state only the time after which the sale will occur.</w:t>
            </w:r>
          </w:p>
          <w:p w14:paraId="23AD41A8" w14:textId="1E6D0EC4" w:rsidR="00A07F07" w:rsidRPr="00A07F07" w:rsidRDefault="00866AC6" w:rsidP="00AB543C">
            <w:pPr>
              <w:pStyle w:val="ListParagraph"/>
              <w:numPr>
                <w:ilvl w:val="0"/>
                <w:numId w:val="3"/>
              </w:numPr>
            </w:pPr>
            <w:r>
              <w:t xml:space="preserve">- </w:t>
            </w:r>
            <w:r w:rsidR="00A07F07" w:rsidRPr="00A07F07">
              <w:t xml:space="preserve">MEJ had </w:t>
            </w:r>
            <w:r>
              <w:t>4</w:t>
            </w:r>
            <w:r w:rsidR="00A07F07" w:rsidRPr="00A07F07">
              <w:t xml:space="preserve"> months to solicit buyers before the first sale.</w:t>
            </w:r>
          </w:p>
        </w:tc>
      </w:tr>
    </w:tbl>
    <w:p w14:paraId="6FA9A74D" w14:textId="77777777" w:rsidR="00A07F07" w:rsidRDefault="00A07F07" w:rsidP="00A07F07"/>
    <w:p w14:paraId="2DAE389E" w14:textId="77777777" w:rsidR="00AB543C" w:rsidRDefault="00AB543C" w:rsidP="00A07F07"/>
    <w:p w14:paraId="5A841C39" w14:textId="77777777" w:rsidR="00A07F07" w:rsidRDefault="00A07F07" w:rsidP="00A07F07"/>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880"/>
        <w:gridCol w:w="7452"/>
      </w:tblGrid>
      <w:tr w:rsidR="00A07F07" w:rsidRPr="00BE78D5" w14:paraId="772754D2" w14:textId="77777777" w:rsidTr="00A07F07">
        <w:tc>
          <w:tcPr>
            <w:tcW w:w="10332" w:type="dxa"/>
            <w:gridSpan w:val="2"/>
            <w:shd w:val="clear" w:color="auto" w:fill="EAEAEA"/>
          </w:tcPr>
          <w:p w14:paraId="219BF589" w14:textId="38A3BE31" w:rsidR="00A07F07" w:rsidRPr="00A07F07" w:rsidRDefault="00A07F07" w:rsidP="00A07F07">
            <w:pPr>
              <w:pStyle w:val="ListParagraph"/>
              <w:numPr>
                <w:ilvl w:val="0"/>
                <w:numId w:val="3"/>
              </w:numPr>
              <w:tabs>
                <w:tab w:val="left" w:pos="333"/>
              </w:tabs>
              <w:jc w:val="center"/>
              <w:rPr>
                <w:b/>
                <w:szCs w:val="18"/>
              </w:rPr>
            </w:pPr>
            <w:r>
              <w:rPr>
                <w:b/>
                <w:szCs w:val="18"/>
              </w:rPr>
              <w:t>HYPO 6</w:t>
            </w:r>
          </w:p>
        </w:tc>
      </w:tr>
      <w:tr w:rsidR="00672D74" w:rsidRPr="00BE78D5" w14:paraId="26BC2315" w14:textId="77777777" w:rsidTr="00672D74">
        <w:tc>
          <w:tcPr>
            <w:tcW w:w="2880" w:type="dxa"/>
          </w:tcPr>
          <w:p w14:paraId="2CFA3984" w14:textId="2357426F" w:rsidR="00A07F07" w:rsidRPr="00A07F07" w:rsidRDefault="00A07F07" w:rsidP="00A07F07">
            <w:pPr>
              <w:rPr>
                <w:i/>
                <w:szCs w:val="18"/>
              </w:rPr>
            </w:pPr>
            <w:r>
              <w:rPr>
                <w:i/>
                <w:szCs w:val="18"/>
              </w:rPr>
              <w:t xml:space="preserve">(a) </w:t>
            </w:r>
            <w:r w:rsidRPr="00A07F07">
              <w:rPr>
                <w:i/>
                <w:szCs w:val="18"/>
              </w:rPr>
              <w:t xml:space="preserve">Suppose SP sends a proper notice stating that it intends to sell the collateral at a </w:t>
            </w:r>
            <w:r w:rsidRPr="00A07F07">
              <w:rPr>
                <w:b/>
                <w:bCs/>
                <w:i/>
                <w:iCs/>
                <w:szCs w:val="18"/>
              </w:rPr>
              <w:t xml:space="preserve">public sale </w:t>
            </w:r>
            <w:r w:rsidRPr="00A07F07">
              <w:rPr>
                <w:i/>
                <w:szCs w:val="18"/>
              </w:rPr>
              <w:t xml:space="preserve">on a particular date.  The date arrives, but no one shows.  Later, SP sells the collateral in a </w:t>
            </w:r>
            <w:r w:rsidRPr="00A07F07">
              <w:rPr>
                <w:b/>
                <w:bCs/>
                <w:i/>
                <w:iCs/>
                <w:szCs w:val="18"/>
              </w:rPr>
              <w:t>private sale</w:t>
            </w:r>
            <w:r w:rsidRPr="00A07F07">
              <w:rPr>
                <w:i/>
                <w:szCs w:val="18"/>
              </w:rPr>
              <w:t xml:space="preserve">.  Is the notice </w:t>
            </w:r>
            <w:r w:rsidR="00AB543C">
              <w:rPr>
                <w:i/>
                <w:szCs w:val="18"/>
              </w:rPr>
              <w:t>req’t</w:t>
            </w:r>
            <w:r w:rsidRPr="00A07F07">
              <w:rPr>
                <w:i/>
                <w:szCs w:val="18"/>
              </w:rPr>
              <w:t xml:space="preserve"> met?</w:t>
            </w:r>
          </w:p>
          <w:p w14:paraId="3AEDE424" w14:textId="7CC43CF5" w:rsidR="00A07F07" w:rsidRPr="004C4185" w:rsidRDefault="00A07F07" w:rsidP="00A07F07">
            <w:pPr>
              <w:rPr>
                <w:i/>
                <w:szCs w:val="18"/>
              </w:rPr>
            </w:pPr>
          </w:p>
        </w:tc>
        <w:tc>
          <w:tcPr>
            <w:tcW w:w="7452" w:type="dxa"/>
          </w:tcPr>
          <w:p w14:paraId="22295B70" w14:textId="6467B192" w:rsidR="00A07F07" w:rsidRDefault="00672D74" w:rsidP="00A07F07">
            <w:pPr>
              <w:rPr>
                <w:szCs w:val="18"/>
              </w:rPr>
            </w:pPr>
            <w:r>
              <w:rPr>
                <w:szCs w:val="18"/>
              </w:rPr>
              <w:t xml:space="preserve">Maybe not. Nothing  [in §] </w:t>
            </w:r>
            <w:r w:rsidR="00A07F07" w:rsidRPr="00A07F07">
              <w:rPr>
                <w:szCs w:val="18"/>
              </w:rPr>
              <w:t xml:space="preserve">prevents a </w:t>
            </w:r>
            <w:r w:rsidR="00AB543C">
              <w:rPr>
                <w:szCs w:val="18"/>
              </w:rPr>
              <w:t>SP</w:t>
            </w:r>
            <w:r w:rsidR="00A07F07" w:rsidRPr="00A07F07">
              <w:rPr>
                <w:szCs w:val="18"/>
              </w:rPr>
              <w:t xml:space="preserve"> from electing not to conduct a disposition after sending</w:t>
            </w:r>
            <w:r>
              <w:rPr>
                <w:szCs w:val="18"/>
              </w:rPr>
              <w:t xml:space="preserve"> a notification.  Nor does it </w:t>
            </w:r>
            <w:r w:rsidR="00A07F07" w:rsidRPr="00A07F07">
              <w:rPr>
                <w:szCs w:val="18"/>
              </w:rPr>
              <w:t xml:space="preserve">prevent a </w:t>
            </w:r>
            <w:r w:rsidR="00AB543C">
              <w:rPr>
                <w:szCs w:val="18"/>
              </w:rPr>
              <w:t>SP</w:t>
            </w:r>
            <w:r w:rsidR="00A07F07" w:rsidRPr="00A07F07">
              <w:rPr>
                <w:szCs w:val="18"/>
              </w:rPr>
              <w:t xml:space="preserve"> from electing to send a revised n</w:t>
            </w:r>
            <w:r>
              <w:rPr>
                <w:szCs w:val="18"/>
              </w:rPr>
              <w:t>otification o</w:t>
            </w:r>
            <w:r w:rsidR="00A07F07" w:rsidRPr="00A07F07">
              <w:rPr>
                <w:szCs w:val="18"/>
              </w:rPr>
              <w:t xml:space="preserve">f its plans </w:t>
            </w:r>
            <w:r>
              <w:rPr>
                <w:szCs w:val="18"/>
              </w:rPr>
              <w:t>to change</w:t>
            </w:r>
            <w:r w:rsidR="00A07F07" w:rsidRPr="00A07F07">
              <w:rPr>
                <w:szCs w:val="18"/>
              </w:rPr>
              <w:t xml:space="preserve"> disposition.  This assumes, however, that the </w:t>
            </w:r>
            <w:r w:rsidR="00AB543C">
              <w:rPr>
                <w:szCs w:val="18"/>
              </w:rPr>
              <w:t>SP</w:t>
            </w:r>
            <w:r w:rsidR="00A07F07" w:rsidRPr="00A07F07">
              <w:rPr>
                <w:szCs w:val="18"/>
              </w:rPr>
              <w:t xml:space="preserve"> acts in good faith, the revised notification is reasonable, and the revised plan for disposition and any attendant delay are commerc</w:t>
            </w:r>
            <w:r w:rsidR="00197F43">
              <w:rPr>
                <w:szCs w:val="18"/>
              </w:rPr>
              <w:t>ially reasonable.</w:t>
            </w:r>
            <w:r w:rsidR="00A07F07" w:rsidRPr="00A07F07">
              <w:rPr>
                <w:szCs w:val="18"/>
              </w:rPr>
              <w:t xml:space="preserve">  </w:t>
            </w:r>
            <w:r w:rsidR="00A07F07" w:rsidRPr="00A07F07">
              <w:rPr>
                <w:b/>
                <w:szCs w:val="18"/>
              </w:rPr>
              <w:t xml:space="preserve">§ 9-611, </w:t>
            </w:r>
            <w:r w:rsidR="00197F43">
              <w:rPr>
                <w:b/>
                <w:szCs w:val="18"/>
              </w:rPr>
              <w:t>Cmt</w:t>
            </w:r>
            <w:r w:rsidR="00A07F07" w:rsidRPr="00A07F07">
              <w:rPr>
                <w:b/>
                <w:szCs w:val="18"/>
              </w:rPr>
              <w:t xml:space="preserve"> 8.</w:t>
            </w:r>
          </w:p>
          <w:p w14:paraId="7BC4A164" w14:textId="77777777" w:rsidR="00A07F07" w:rsidRPr="00A07F07" w:rsidRDefault="00A07F07" w:rsidP="00A07F07">
            <w:pPr>
              <w:rPr>
                <w:szCs w:val="18"/>
              </w:rPr>
            </w:pPr>
          </w:p>
          <w:p w14:paraId="535609A0" w14:textId="6EAEE484" w:rsidR="00A07F07" w:rsidRPr="00BE78D5" w:rsidRDefault="00AB543C" w:rsidP="00AB543C">
            <w:pPr>
              <w:rPr>
                <w:szCs w:val="18"/>
              </w:rPr>
            </w:pPr>
            <w:r>
              <w:rPr>
                <w:szCs w:val="18"/>
              </w:rPr>
              <w:t>Thus, if a SP changes its mind and does</w:t>
            </w:r>
            <w:r w:rsidR="00A07F07" w:rsidRPr="00A07F07">
              <w:rPr>
                <w:szCs w:val="18"/>
              </w:rPr>
              <w:t>n</w:t>
            </w:r>
            <w:r>
              <w:rPr>
                <w:szCs w:val="18"/>
              </w:rPr>
              <w:t>’</w:t>
            </w:r>
            <w:r w:rsidR="00A07F07" w:rsidRPr="00A07F07">
              <w:rPr>
                <w:szCs w:val="18"/>
              </w:rPr>
              <w:t xml:space="preserve">t complete the </w:t>
            </w:r>
            <w:r>
              <w:rPr>
                <w:szCs w:val="18"/>
              </w:rPr>
              <w:t xml:space="preserve">public sale </w:t>
            </w:r>
            <w:r w:rsidRPr="00AB543C">
              <w:rPr>
                <w:szCs w:val="18"/>
              </w:rPr>
              <w:sym w:font="Wingdings" w:char="F0E0"/>
            </w:r>
            <w:r>
              <w:rPr>
                <w:szCs w:val="18"/>
              </w:rPr>
              <w:t xml:space="preserve"> Best practice is to send a 2</w:t>
            </w:r>
            <w:r w:rsidRPr="00AB543C">
              <w:rPr>
                <w:szCs w:val="18"/>
                <w:vertAlign w:val="superscript"/>
              </w:rPr>
              <w:t>nd</w:t>
            </w:r>
            <w:r>
              <w:rPr>
                <w:szCs w:val="18"/>
              </w:rPr>
              <w:t xml:space="preserve"> notice if there’s enough time </w:t>
            </w:r>
          </w:p>
        </w:tc>
      </w:tr>
    </w:tbl>
    <w:p w14:paraId="1915EEBF" w14:textId="77777777" w:rsidR="00A07F07" w:rsidRDefault="00A07F07" w:rsidP="00A07F07">
      <w:pPr>
        <w:spacing w:before="100" w:beforeAutospacing="1" w:after="100" w:afterAutospacing="1"/>
        <w:rPr>
          <w:color w:val="000000"/>
          <w:szCs w:val="18"/>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1710"/>
        <w:gridCol w:w="8622"/>
      </w:tblGrid>
      <w:tr w:rsidR="006F55E5" w:rsidRPr="00BE78D5" w14:paraId="6EB129A8" w14:textId="77777777" w:rsidTr="006F55E5">
        <w:tc>
          <w:tcPr>
            <w:tcW w:w="10332" w:type="dxa"/>
            <w:gridSpan w:val="2"/>
            <w:shd w:val="clear" w:color="auto" w:fill="EAEAEA"/>
          </w:tcPr>
          <w:p w14:paraId="081026E7" w14:textId="447B525F" w:rsidR="006F55E5" w:rsidRPr="00BE78D5" w:rsidRDefault="006F55E5" w:rsidP="006F55E5">
            <w:pPr>
              <w:tabs>
                <w:tab w:val="left" w:pos="333"/>
                <w:tab w:val="left" w:pos="7782"/>
              </w:tabs>
              <w:jc w:val="center"/>
              <w:rPr>
                <w:b/>
                <w:szCs w:val="18"/>
              </w:rPr>
            </w:pPr>
            <w:r w:rsidRPr="006F55E5">
              <w:rPr>
                <w:b/>
                <w:i/>
                <w:iCs/>
                <w:szCs w:val="18"/>
              </w:rPr>
              <w:t>Callaway v. Whittenton</w:t>
            </w:r>
            <w:r w:rsidR="00422E17">
              <w:rPr>
                <w:b/>
                <w:i/>
                <w:iCs/>
                <w:szCs w:val="18"/>
              </w:rPr>
              <w:t>, p 444</w:t>
            </w:r>
          </w:p>
        </w:tc>
      </w:tr>
      <w:tr w:rsidR="00672D74" w:rsidRPr="00BE78D5" w14:paraId="40428C39" w14:textId="77777777" w:rsidTr="00672D74">
        <w:tc>
          <w:tcPr>
            <w:tcW w:w="1710" w:type="dxa"/>
          </w:tcPr>
          <w:p w14:paraId="1D9805A6" w14:textId="09E18422" w:rsidR="006F55E5" w:rsidRPr="00672D74" w:rsidRDefault="006F55E5" w:rsidP="00672D74">
            <w:pPr>
              <w:rPr>
                <w:szCs w:val="18"/>
              </w:rPr>
            </w:pPr>
            <w:r w:rsidRPr="006F55E5">
              <w:rPr>
                <w:szCs w:val="18"/>
              </w:rPr>
              <w:t xml:space="preserve">What testimony leads the </w:t>
            </w:r>
            <w:r w:rsidR="00672D74">
              <w:rPr>
                <w:szCs w:val="18"/>
              </w:rPr>
              <w:t>Ct</w:t>
            </w:r>
            <w:r w:rsidRPr="006F55E5">
              <w:rPr>
                <w:szCs w:val="18"/>
              </w:rPr>
              <w:t xml:space="preserve"> to decide that the directed verdict was improper?</w:t>
            </w:r>
          </w:p>
        </w:tc>
        <w:tc>
          <w:tcPr>
            <w:tcW w:w="8622" w:type="dxa"/>
          </w:tcPr>
          <w:p w14:paraId="419A539E" w14:textId="77777777" w:rsidR="006F55E5" w:rsidRPr="006F55E5" w:rsidRDefault="006F55E5" w:rsidP="006F55E5">
            <w:pPr>
              <w:rPr>
                <w:szCs w:val="18"/>
              </w:rPr>
            </w:pPr>
            <w:r w:rsidRPr="006F55E5">
              <w:rPr>
                <w:szCs w:val="18"/>
              </w:rPr>
              <w:t>Christopher testified that, while the vehicle was hooked to the wrecker but still in the driveway, he was beating on the side of the tow-truck and yelling loudly as Whittenton pulled away.</w:t>
            </w:r>
          </w:p>
          <w:p w14:paraId="7C55A61B" w14:textId="77777777" w:rsidR="006F55E5" w:rsidRDefault="006F55E5" w:rsidP="006F55E5">
            <w:pPr>
              <w:rPr>
                <w:szCs w:val="18"/>
              </w:rPr>
            </w:pPr>
          </w:p>
          <w:p w14:paraId="6C1D6F45" w14:textId="4A13EDD6" w:rsidR="006F55E5" w:rsidRPr="00BE78D5" w:rsidRDefault="006F55E5" w:rsidP="006F55E5">
            <w:pPr>
              <w:rPr>
                <w:szCs w:val="18"/>
              </w:rPr>
            </w:pPr>
            <w:r w:rsidRPr="006F55E5">
              <w:rPr>
                <w:szCs w:val="18"/>
              </w:rPr>
              <w:t>He also said Whittenton ran over his foot and dragged him down the driveway as he clung to the side of the towed vehicle.</w:t>
            </w:r>
            <w:r w:rsidR="00422E17">
              <w:rPr>
                <w:szCs w:val="18"/>
              </w:rPr>
              <w:t xml:space="preserve"> This act would be naturally calculated to arise a breach of the peace</w:t>
            </w:r>
          </w:p>
        </w:tc>
      </w:tr>
      <w:tr w:rsidR="00672D74" w:rsidRPr="00BE78D5" w14:paraId="7162A96B" w14:textId="77777777" w:rsidTr="00672D74">
        <w:tc>
          <w:tcPr>
            <w:tcW w:w="1710" w:type="dxa"/>
          </w:tcPr>
          <w:p w14:paraId="540A3EBF" w14:textId="5DAA72DC" w:rsidR="006F55E5" w:rsidRPr="006F55E5" w:rsidRDefault="00422E17" w:rsidP="00422E17">
            <w:pPr>
              <w:rPr>
                <w:szCs w:val="18"/>
              </w:rPr>
            </w:pPr>
            <w:r>
              <w:rPr>
                <w:szCs w:val="18"/>
              </w:rPr>
              <w:t>H</w:t>
            </w:r>
            <w:r w:rsidR="006F55E5" w:rsidRPr="006F55E5">
              <w:rPr>
                <w:szCs w:val="18"/>
              </w:rPr>
              <w:t xml:space="preserve">ow are those facts different from </w:t>
            </w:r>
            <w:r w:rsidR="006F55E5" w:rsidRPr="006F55E5">
              <w:rPr>
                <w:i/>
                <w:iCs/>
                <w:szCs w:val="18"/>
              </w:rPr>
              <w:t>James v. FMCC</w:t>
            </w:r>
            <w:r w:rsidR="006F55E5" w:rsidRPr="006F55E5">
              <w:rPr>
                <w:szCs w:val="18"/>
              </w:rPr>
              <w:t>?</w:t>
            </w:r>
          </w:p>
        </w:tc>
        <w:tc>
          <w:tcPr>
            <w:tcW w:w="8622" w:type="dxa"/>
          </w:tcPr>
          <w:p w14:paraId="3963F5BB" w14:textId="7853DE12" w:rsidR="006F55E5" w:rsidRPr="006F55E5" w:rsidRDefault="006F55E5" w:rsidP="006F55E5">
            <w:pPr>
              <w:rPr>
                <w:szCs w:val="18"/>
              </w:rPr>
            </w:pPr>
            <w:r w:rsidRPr="006F55E5">
              <w:rPr>
                <w:szCs w:val="18"/>
              </w:rPr>
              <w:t>“Once a repossession agent has gained sufficient dominion over collateral to control it, the repossess</w:t>
            </w:r>
            <w:r w:rsidR="00422E17">
              <w:rPr>
                <w:szCs w:val="18"/>
              </w:rPr>
              <w:t>ion has been completed.” pp. 445-46</w:t>
            </w:r>
            <w:r w:rsidRPr="006F55E5">
              <w:rPr>
                <w:szCs w:val="18"/>
              </w:rPr>
              <w:t>.</w:t>
            </w:r>
          </w:p>
          <w:p w14:paraId="4AD6CF04" w14:textId="7476A82F" w:rsidR="006F55E5" w:rsidRPr="006F55E5" w:rsidRDefault="006F55E5" w:rsidP="006F55E5">
            <w:pPr>
              <w:pStyle w:val="ListParagraph"/>
            </w:pPr>
            <w:r w:rsidRPr="006F55E5">
              <w:rPr>
                <w:i/>
                <w:iCs/>
              </w:rPr>
              <w:t>Callaway</w:t>
            </w:r>
            <w:r w:rsidRPr="006F55E5">
              <w:t xml:space="preserve"> </w:t>
            </w:r>
            <w:r>
              <w:t>Ct</w:t>
            </w:r>
            <w:r w:rsidRPr="006F55E5">
              <w:t xml:space="preserve"> must th</w:t>
            </w:r>
            <w:r w:rsidR="00422E17">
              <w:t>ink that the repossession wasn’</w:t>
            </w:r>
            <w:r w:rsidRPr="006F55E5">
              <w:t>t complete, the events taking place in the debtors’ driveway.</w:t>
            </w:r>
          </w:p>
          <w:p w14:paraId="28160FA3" w14:textId="48D25E7E" w:rsidR="006F55E5" w:rsidRPr="00422E17" w:rsidRDefault="006F55E5" w:rsidP="006F55E5">
            <w:pPr>
              <w:pStyle w:val="ListParagraph"/>
            </w:pPr>
            <w:r w:rsidRPr="006F55E5">
              <w:t xml:space="preserve">By contrast, in </w:t>
            </w:r>
            <w:r w:rsidRPr="006F55E5">
              <w:rPr>
                <w:i/>
                <w:iCs/>
              </w:rPr>
              <w:t>James</w:t>
            </w:r>
            <w:r w:rsidRPr="006F55E5">
              <w:t>, the debtor found the repossessed car an hour after the repossession and several miles away from the parking lot from which the repossession occurred.</w:t>
            </w:r>
          </w:p>
        </w:tc>
      </w:tr>
    </w:tbl>
    <w:p w14:paraId="2C6FEC84" w14:textId="77777777" w:rsidR="006F55E5" w:rsidRDefault="006F55E5" w:rsidP="00A07F07">
      <w:pPr>
        <w:spacing w:before="100" w:beforeAutospacing="1" w:after="100" w:afterAutospacing="1"/>
        <w:rPr>
          <w:color w:val="000000"/>
          <w:szCs w:val="18"/>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A07F07" w:rsidRPr="00BE78D5" w14:paraId="133BB614" w14:textId="77777777" w:rsidTr="00A07F07">
        <w:tc>
          <w:tcPr>
            <w:tcW w:w="10332" w:type="dxa"/>
            <w:gridSpan w:val="2"/>
            <w:shd w:val="clear" w:color="auto" w:fill="EAEAEA"/>
          </w:tcPr>
          <w:p w14:paraId="7974DC7E" w14:textId="77777777" w:rsidR="00A07F07" w:rsidRPr="00BE78D5" w:rsidRDefault="00A07F07" w:rsidP="00A07F07">
            <w:pPr>
              <w:tabs>
                <w:tab w:val="left" w:pos="333"/>
              </w:tabs>
              <w:jc w:val="center"/>
              <w:rPr>
                <w:b/>
                <w:szCs w:val="18"/>
              </w:rPr>
            </w:pPr>
            <w:r>
              <w:rPr>
                <w:b/>
                <w:szCs w:val="18"/>
              </w:rPr>
              <w:t>Problem 32.2</w:t>
            </w:r>
          </w:p>
        </w:tc>
      </w:tr>
      <w:tr w:rsidR="00A07F07" w:rsidRPr="00BE78D5" w14:paraId="5039A0F3" w14:textId="77777777" w:rsidTr="00A07F07">
        <w:tc>
          <w:tcPr>
            <w:tcW w:w="4140" w:type="dxa"/>
          </w:tcPr>
          <w:p w14:paraId="4B606836" w14:textId="4C8AB2CA" w:rsidR="00422E17" w:rsidRPr="00422E17" w:rsidRDefault="00A07F07" w:rsidP="00422E17">
            <w:pPr>
              <w:rPr>
                <w:szCs w:val="18"/>
              </w:rPr>
            </w:pPr>
            <w:r>
              <w:rPr>
                <w:i/>
                <w:szCs w:val="18"/>
              </w:rPr>
              <w:t>(a)</w:t>
            </w:r>
            <w:r w:rsidR="00422E17" w:rsidRPr="00422E17">
              <w:rPr>
                <w:szCs w:val="18"/>
              </w:rPr>
              <w:t xml:space="preserve"> Can the secured party insulate itself from liability by hiring an independent contractor to perform the repossession?</w:t>
            </w:r>
          </w:p>
          <w:p w14:paraId="74C4CABF" w14:textId="77777777" w:rsidR="00A07F07" w:rsidRPr="004C4185" w:rsidRDefault="00A07F07" w:rsidP="00A07F07">
            <w:pPr>
              <w:rPr>
                <w:i/>
                <w:szCs w:val="18"/>
              </w:rPr>
            </w:pPr>
          </w:p>
        </w:tc>
        <w:tc>
          <w:tcPr>
            <w:tcW w:w="6192" w:type="dxa"/>
          </w:tcPr>
          <w:p w14:paraId="42D2C8BF" w14:textId="32E4C488" w:rsidR="00422E17" w:rsidRPr="00422E17" w:rsidRDefault="00422E17" w:rsidP="00422E17">
            <w:pPr>
              <w:rPr>
                <w:szCs w:val="18"/>
              </w:rPr>
            </w:pPr>
            <w:r w:rsidRPr="00422E17">
              <w:rPr>
                <w:szCs w:val="18"/>
              </w:rPr>
              <w:t>Some cases (includi</w:t>
            </w:r>
            <w:r>
              <w:rPr>
                <w:szCs w:val="18"/>
              </w:rPr>
              <w:t>ng TX</w:t>
            </w:r>
            <w:r w:rsidRPr="00422E17">
              <w:rPr>
                <w:szCs w:val="18"/>
              </w:rPr>
              <w:t>) had held</w:t>
            </w:r>
            <w:r w:rsidR="000719E0">
              <w:rPr>
                <w:szCs w:val="18"/>
              </w:rPr>
              <w:t xml:space="preserve"> under the pre-Revision Art. </w:t>
            </w:r>
            <w:r w:rsidRPr="00422E17">
              <w:rPr>
                <w:szCs w:val="18"/>
              </w:rPr>
              <w:t xml:space="preserve">9 that the duty not to breach the peace was a non-delegable duty, so that the independent contractor </w:t>
            </w:r>
            <w:r>
              <w:rPr>
                <w:szCs w:val="18"/>
              </w:rPr>
              <w:t>status of the repo agent doesn’</w:t>
            </w:r>
            <w:r w:rsidRPr="00422E17">
              <w:rPr>
                <w:szCs w:val="18"/>
              </w:rPr>
              <w:t xml:space="preserve">t shield the </w:t>
            </w:r>
            <w:r w:rsidR="000719E0">
              <w:rPr>
                <w:szCs w:val="18"/>
              </w:rPr>
              <w:t>SP</w:t>
            </w:r>
            <w:r w:rsidRPr="00422E17">
              <w:rPr>
                <w:szCs w:val="18"/>
              </w:rPr>
              <w:t xml:space="preserve"> from liability for wrongful repossession.</w:t>
            </w:r>
          </w:p>
          <w:p w14:paraId="3A546938" w14:textId="77777777" w:rsidR="00422E17" w:rsidRDefault="00422E17" w:rsidP="00422E17">
            <w:pPr>
              <w:rPr>
                <w:i/>
                <w:iCs/>
                <w:szCs w:val="18"/>
              </w:rPr>
            </w:pPr>
          </w:p>
          <w:p w14:paraId="3CA2E50B" w14:textId="1F523B10" w:rsidR="00A07F07" w:rsidRPr="00BE78D5" w:rsidRDefault="00422E17" w:rsidP="000719E0">
            <w:pPr>
              <w:rPr>
                <w:szCs w:val="18"/>
              </w:rPr>
            </w:pPr>
            <w:r w:rsidRPr="00422E17">
              <w:rPr>
                <w:szCs w:val="18"/>
              </w:rPr>
              <w:t xml:space="preserve">In considering whether a </w:t>
            </w:r>
            <w:r w:rsidR="00672D74">
              <w:rPr>
                <w:szCs w:val="18"/>
              </w:rPr>
              <w:t>SP</w:t>
            </w:r>
            <w:r w:rsidRPr="00422E17">
              <w:rPr>
                <w:szCs w:val="18"/>
              </w:rPr>
              <w:t xml:space="preserve"> has en</w:t>
            </w:r>
            <w:r w:rsidR="000719E0">
              <w:rPr>
                <w:szCs w:val="18"/>
              </w:rPr>
              <w:t xml:space="preserve">gaged in a breach of the peace, </w:t>
            </w:r>
            <w:r w:rsidR="00672D74">
              <w:rPr>
                <w:szCs w:val="18"/>
              </w:rPr>
              <w:t>Cts</w:t>
            </w:r>
            <w:r w:rsidRPr="00422E17">
              <w:rPr>
                <w:szCs w:val="18"/>
              </w:rPr>
              <w:t xml:space="preserve"> should hold the </w:t>
            </w:r>
            <w:r w:rsidR="00672D74">
              <w:rPr>
                <w:szCs w:val="18"/>
              </w:rPr>
              <w:t>SP</w:t>
            </w:r>
            <w:r w:rsidRPr="00422E17">
              <w:rPr>
                <w:szCs w:val="18"/>
              </w:rPr>
              <w:t xml:space="preserve"> responsible for the actions of others taken on the </w:t>
            </w:r>
            <w:r w:rsidR="00672D74">
              <w:rPr>
                <w:szCs w:val="18"/>
              </w:rPr>
              <w:t>SP</w:t>
            </w:r>
            <w:r w:rsidRPr="00422E17">
              <w:rPr>
                <w:szCs w:val="18"/>
              </w:rPr>
              <w:t xml:space="preserve">’s behalf, including independent contractors engaged by the </w:t>
            </w:r>
            <w:r w:rsidR="000719E0">
              <w:rPr>
                <w:szCs w:val="18"/>
              </w:rPr>
              <w:t>SP</w:t>
            </w:r>
            <w:r w:rsidRPr="00422E17">
              <w:rPr>
                <w:szCs w:val="18"/>
              </w:rPr>
              <w:t xml:space="preserve"> to take possession of collateral.</w:t>
            </w:r>
            <w:r w:rsidR="000719E0">
              <w:rPr>
                <w:szCs w:val="18"/>
              </w:rPr>
              <w:t xml:space="preserve"> </w:t>
            </w:r>
            <w:r w:rsidR="000719E0" w:rsidRPr="00422E17">
              <w:rPr>
                <w:i/>
                <w:iCs/>
                <w:szCs w:val="18"/>
              </w:rPr>
              <w:t xml:space="preserve">See </w:t>
            </w:r>
            <w:r w:rsidR="000719E0" w:rsidRPr="00422E17">
              <w:rPr>
                <w:rFonts w:hint="eastAsia"/>
                <w:szCs w:val="18"/>
              </w:rPr>
              <w:t xml:space="preserve">§ 9-609, </w:t>
            </w:r>
            <w:r w:rsidR="000719E0">
              <w:rPr>
                <w:szCs w:val="18"/>
              </w:rPr>
              <w:t>Cmt</w:t>
            </w:r>
            <w:r w:rsidR="000719E0" w:rsidRPr="00422E17">
              <w:rPr>
                <w:rFonts w:hint="eastAsia"/>
                <w:szCs w:val="18"/>
              </w:rPr>
              <w:t xml:space="preserve"> 3</w:t>
            </w:r>
          </w:p>
        </w:tc>
      </w:tr>
      <w:tr w:rsidR="00422E17" w:rsidRPr="00BE78D5" w14:paraId="5147AB62" w14:textId="77777777" w:rsidTr="00422E17">
        <w:tc>
          <w:tcPr>
            <w:tcW w:w="10332" w:type="dxa"/>
            <w:gridSpan w:val="2"/>
            <w:shd w:val="clear" w:color="auto" w:fill="EAEAEA"/>
          </w:tcPr>
          <w:p w14:paraId="0AFAC441" w14:textId="1A1709BA" w:rsidR="00422E17" w:rsidRPr="00BE78D5" w:rsidRDefault="00422E17" w:rsidP="00422E17">
            <w:pPr>
              <w:tabs>
                <w:tab w:val="left" w:pos="333"/>
              </w:tabs>
              <w:jc w:val="center"/>
              <w:rPr>
                <w:b/>
                <w:szCs w:val="18"/>
              </w:rPr>
            </w:pPr>
            <w:r>
              <w:rPr>
                <w:b/>
                <w:szCs w:val="18"/>
              </w:rPr>
              <w:t>Problem 32.3</w:t>
            </w:r>
          </w:p>
        </w:tc>
      </w:tr>
      <w:tr w:rsidR="00422E17" w:rsidRPr="00BE78D5" w14:paraId="2D0B1129" w14:textId="77777777" w:rsidTr="00422E17">
        <w:tc>
          <w:tcPr>
            <w:tcW w:w="4140" w:type="dxa"/>
          </w:tcPr>
          <w:p w14:paraId="7C574CB4" w14:textId="0E132B0A" w:rsidR="000E0326" w:rsidRPr="00422E17" w:rsidRDefault="000E0326" w:rsidP="000E0326">
            <w:pPr>
              <w:tabs>
                <w:tab w:val="left" w:pos="599"/>
              </w:tabs>
              <w:rPr>
                <w:szCs w:val="18"/>
              </w:rPr>
            </w:pPr>
            <w:r w:rsidRPr="00422E17">
              <w:rPr>
                <w:szCs w:val="18"/>
              </w:rPr>
              <w:t>Is deception permissible?</w:t>
            </w:r>
          </w:p>
          <w:p w14:paraId="7C678ED4" w14:textId="77777777" w:rsidR="00422E17" w:rsidRDefault="00422E17" w:rsidP="00422E17">
            <w:pPr>
              <w:rPr>
                <w:i/>
                <w:szCs w:val="18"/>
              </w:rPr>
            </w:pPr>
          </w:p>
        </w:tc>
        <w:tc>
          <w:tcPr>
            <w:tcW w:w="6192" w:type="dxa"/>
          </w:tcPr>
          <w:p w14:paraId="347BB0EB" w14:textId="3615A6D9" w:rsidR="00422E17" w:rsidRDefault="000E0326" w:rsidP="000E0326">
            <w:r>
              <w:t xml:space="preserve">It really depends on the Ct. </w:t>
            </w:r>
            <w:r w:rsidR="000719E0">
              <w:t>N</w:t>
            </w:r>
            <w:r w:rsidR="00422E17" w:rsidRPr="00422E17">
              <w:t>either may a creditor resort to constructive force, such as ‘threats or intimidation, or to ‘fraud, tricker</w:t>
            </w:r>
            <w:r w:rsidR="000719E0">
              <w:t xml:space="preserve">y, chicanery, and subterfuge. </w:t>
            </w:r>
            <w:r w:rsidR="00422E17" w:rsidRPr="000E0326">
              <w:rPr>
                <w:i/>
                <w:iCs/>
              </w:rPr>
              <w:t>Callaway</w:t>
            </w:r>
            <w:r w:rsidR="000719E0">
              <w:t>, p.</w:t>
            </w:r>
            <w:r w:rsidR="00422E17" w:rsidRPr="00422E17">
              <w:t>442.</w:t>
            </w:r>
          </w:p>
          <w:p w14:paraId="25C885B5" w14:textId="77777777" w:rsidR="000E0326" w:rsidRDefault="000E0326" w:rsidP="000E0326"/>
          <w:p w14:paraId="18BE37A4" w14:textId="0498C359" w:rsidR="000E0326" w:rsidRDefault="000E0326" w:rsidP="000E0326">
            <w:r>
              <w:t xml:space="preserve">If trickery involves an outright lie </w:t>
            </w:r>
            <w:r>
              <w:sym w:font="Wingdings" w:char="F0E0"/>
            </w:r>
            <w:r>
              <w:t xml:space="preserve"> Cts more likely to find a breach of the peace</w:t>
            </w:r>
          </w:p>
          <w:p w14:paraId="77DF1640" w14:textId="77777777" w:rsidR="000E0326" w:rsidRPr="00422E17" w:rsidRDefault="000E0326" w:rsidP="000E0326"/>
          <w:p w14:paraId="083EEAA9" w14:textId="191BDBED" w:rsidR="00422E17" w:rsidRPr="00422E17" w:rsidRDefault="000719E0" w:rsidP="000E0326">
            <w:r>
              <w:t>But trickery doesn’</w:t>
            </w:r>
            <w:r w:rsidR="00422E17" w:rsidRPr="00422E17">
              <w:t>t involve force, the threat of force, or conduct that risks present violence; so why does it involve a breach of peace?</w:t>
            </w:r>
          </w:p>
          <w:p w14:paraId="072D4F2B" w14:textId="77777777" w:rsidR="000E0326" w:rsidRDefault="000E0326" w:rsidP="000E0326"/>
          <w:p w14:paraId="70BD0D37" w14:textId="38AC7040" w:rsidR="00422E17" w:rsidRPr="00422E17" w:rsidRDefault="000E0326" w:rsidP="000E0326">
            <w:r>
              <w:t>C</w:t>
            </w:r>
            <w:r w:rsidR="00422E17" w:rsidRPr="00422E17">
              <w:t>ts treat deception differently.</w:t>
            </w:r>
          </w:p>
          <w:p w14:paraId="1FB0DD2F" w14:textId="2F367966" w:rsidR="00422E17" w:rsidRPr="00422E17" w:rsidRDefault="00422E17" w:rsidP="000E0326">
            <w:pPr>
              <w:pStyle w:val="ListParagraph"/>
            </w:pPr>
            <w:r w:rsidRPr="00422E17">
              <w:t xml:space="preserve">Many </w:t>
            </w:r>
            <w:r w:rsidR="000719E0">
              <w:t>cts</w:t>
            </w:r>
            <w:r w:rsidRPr="00422E17">
              <w:t xml:space="preserve"> permit use of deception or tric</w:t>
            </w:r>
            <w:r w:rsidR="000719E0">
              <w:t>kery, especially when it doesn’</w:t>
            </w:r>
            <w:r w:rsidRPr="00422E17">
              <w:t>t involve outright fraud.</w:t>
            </w:r>
          </w:p>
          <w:p w14:paraId="5F22249F" w14:textId="2D1B3114" w:rsidR="00422E17" w:rsidRPr="00422E17" w:rsidRDefault="00422E17" w:rsidP="000E0326">
            <w:pPr>
              <w:pStyle w:val="ListParagraph"/>
            </w:pPr>
            <w:r w:rsidRPr="00422E17">
              <w:t xml:space="preserve">Other </w:t>
            </w:r>
            <w:r w:rsidR="000719E0">
              <w:t>cts</w:t>
            </w:r>
            <w:r w:rsidRPr="00422E17">
              <w:t xml:space="preserve"> treat deception or trickery as a kind of “constructive force” </w:t>
            </w:r>
            <w:r w:rsidR="000E0326">
              <w:t>&amp;</w:t>
            </w:r>
            <w:r w:rsidRPr="00422E17">
              <w:t xml:space="preserve"> thus a breach of peace.</w:t>
            </w:r>
          </w:p>
          <w:p w14:paraId="3BE3CBB7" w14:textId="53D78AC7" w:rsidR="00422E17" w:rsidRPr="00422E17" w:rsidRDefault="00422E17" w:rsidP="000719E0">
            <w:pPr>
              <w:pStyle w:val="ListParagraph"/>
              <w:numPr>
                <w:ilvl w:val="2"/>
                <w:numId w:val="3"/>
              </w:numPr>
            </w:pPr>
            <w:r w:rsidRPr="00422E17">
              <w:t xml:space="preserve">This view is hard to justify in terms of preventing violence.  Instead, it appears to be more concerned </w:t>
            </w:r>
            <w:r w:rsidR="000719E0">
              <w:t>w/</w:t>
            </w:r>
            <w:r w:rsidRPr="00422E17">
              <w:t xml:space="preserve"> discouraging dishonest</w:t>
            </w:r>
            <w:r w:rsidR="005207BB">
              <w:t>y.</w:t>
            </w:r>
          </w:p>
        </w:tc>
      </w:tr>
      <w:tr w:rsidR="00422E17" w:rsidRPr="00BE78D5" w14:paraId="248E4145" w14:textId="77777777" w:rsidTr="00422E17">
        <w:tc>
          <w:tcPr>
            <w:tcW w:w="4140" w:type="dxa"/>
          </w:tcPr>
          <w:p w14:paraId="2392F23B" w14:textId="3A66555B" w:rsidR="000E0326" w:rsidRPr="000E0326" w:rsidRDefault="000E0326" w:rsidP="000E0326">
            <w:pPr>
              <w:tabs>
                <w:tab w:val="left" w:pos="599"/>
              </w:tabs>
              <w:rPr>
                <w:i/>
                <w:szCs w:val="18"/>
              </w:rPr>
            </w:pPr>
            <w:r>
              <w:rPr>
                <w:i/>
                <w:szCs w:val="18"/>
              </w:rPr>
              <w:t>Repo</w:t>
            </w:r>
            <w:r w:rsidRPr="000E0326">
              <w:rPr>
                <w:i/>
                <w:szCs w:val="18"/>
              </w:rPr>
              <w:t xml:space="preserve"> agent brings an off-duty police to avoid trouble.</w:t>
            </w:r>
          </w:p>
          <w:p w14:paraId="1C9E1808" w14:textId="46459E84" w:rsidR="00422E17" w:rsidRDefault="00422E17" w:rsidP="00422E17">
            <w:pPr>
              <w:rPr>
                <w:i/>
                <w:szCs w:val="18"/>
              </w:rPr>
            </w:pPr>
          </w:p>
        </w:tc>
        <w:tc>
          <w:tcPr>
            <w:tcW w:w="6192" w:type="dxa"/>
          </w:tcPr>
          <w:p w14:paraId="173BE63E" w14:textId="2284BD87" w:rsidR="00422E17" w:rsidRDefault="00422E17" w:rsidP="000E0326">
            <w:pPr>
              <w:tabs>
                <w:tab w:val="left" w:pos="599"/>
                <w:tab w:val="num" w:pos="1440"/>
              </w:tabs>
              <w:rPr>
                <w:szCs w:val="18"/>
              </w:rPr>
            </w:pPr>
            <w:r w:rsidRPr="00422E17">
              <w:rPr>
                <w:szCs w:val="18"/>
              </w:rPr>
              <w:t xml:space="preserve">If the officer is present and actively participates </w:t>
            </w:r>
            <w:r w:rsidR="000E0326">
              <w:rPr>
                <w:szCs w:val="18"/>
              </w:rPr>
              <w:t xml:space="preserve">in conducting the repossession </w:t>
            </w:r>
            <w:r w:rsidR="000E0326" w:rsidRPr="000E0326">
              <w:rPr>
                <w:szCs w:val="18"/>
              </w:rPr>
              <w:sym w:font="Wingdings" w:char="F0E0"/>
            </w:r>
            <w:r w:rsidR="000E0326">
              <w:rPr>
                <w:szCs w:val="18"/>
              </w:rPr>
              <w:t xml:space="preserve"> C</w:t>
            </w:r>
            <w:r w:rsidRPr="00422E17">
              <w:rPr>
                <w:szCs w:val="18"/>
              </w:rPr>
              <w:t>learly a breach of peace</w:t>
            </w:r>
            <w:r w:rsidR="000E0326">
              <w:rPr>
                <w:szCs w:val="18"/>
              </w:rPr>
              <w:t xml:space="preserve"> b/c the</w:t>
            </w:r>
            <w:r w:rsidRPr="00422E17">
              <w:rPr>
                <w:szCs w:val="18"/>
              </w:rPr>
              <w:t xml:space="preserve"> officer represents a tacit threat of force.</w:t>
            </w:r>
          </w:p>
          <w:p w14:paraId="57637F79" w14:textId="77777777" w:rsidR="000E0326" w:rsidRPr="00422E17" w:rsidRDefault="000E0326" w:rsidP="000E0326">
            <w:pPr>
              <w:tabs>
                <w:tab w:val="left" w:pos="599"/>
                <w:tab w:val="num" w:pos="1440"/>
              </w:tabs>
              <w:rPr>
                <w:szCs w:val="18"/>
              </w:rPr>
            </w:pPr>
          </w:p>
          <w:p w14:paraId="6AC1B6CA" w14:textId="0C73FE41" w:rsidR="00422E17" w:rsidRPr="000E0326" w:rsidRDefault="00422E17" w:rsidP="000E0326">
            <w:pPr>
              <w:tabs>
                <w:tab w:val="left" w:pos="599"/>
                <w:tab w:val="num" w:pos="1440"/>
              </w:tabs>
              <w:rPr>
                <w:szCs w:val="18"/>
              </w:rPr>
            </w:pPr>
            <w:r w:rsidRPr="00422E17">
              <w:rPr>
                <w:szCs w:val="18"/>
              </w:rPr>
              <w:t>Some cases allow the passive presence of a</w:t>
            </w:r>
            <w:r w:rsidR="000E0326">
              <w:rPr>
                <w:szCs w:val="18"/>
              </w:rPr>
              <w:t>n officer</w:t>
            </w:r>
            <w:r w:rsidRPr="00422E17">
              <w:rPr>
                <w:szCs w:val="18"/>
              </w:rPr>
              <w:t xml:space="preserve"> “just standing by in case of trouble” – </w:t>
            </w:r>
            <w:r w:rsidR="000E0326">
              <w:rPr>
                <w:szCs w:val="18"/>
              </w:rPr>
              <w:t xml:space="preserve">based </w:t>
            </w:r>
            <w:r w:rsidRPr="00422E17">
              <w:rPr>
                <w:szCs w:val="18"/>
              </w:rPr>
              <w:t xml:space="preserve">on the </w:t>
            </w:r>
            <w:r w:rsidR="000E0326">
              <w:rPr>
                <w:i/>
                <w:szCs w:val="18"/>
              </w:rPr>
              <w:t xml:space="preserve">(somewhat questionable) </w:t>
            </w:r>
            <w:r w:rsidRPr="00422E17">
              <w:rPr>
                <w:szCs w:val="18"/>
              </w:rPr>
              <w:t>theory that the officer is not compelling the debtor to surrender collateral.</w:t>
            </w:r>
          </w:p>
        </w:tc>
      </w:tr>
      <w:tr w:rsidR="000E0326" w:rsidRPr="00BE78D5" w14:paraId="3CEB617B" w14:textId="77777777" w:rsidTr="00422E17">
        <w:tc>
          <w:tcPr>
            <w:tcW w:w="4140" w:type="dxa"/>
          </w:tcPr>
          <w:p w14:paraId="534EE9AD" w14:textId="096461E5" w:rsidR="000E0326" w:rsidRPr="000E0326" w:rsidRDefault="000E0326" w:rsidP="000E0326">
            <w:pPr>
              <w:tabs>
                <w:tab w:val="left" w:pos="599"/>
              </w:tabs>
              <w:rPr>
                <w:i/>
                <w:szCs w:val="18"/>
              </w:rPr>
            </w:pPr>
            <w:r>
              <w:rPr>
                <w:i/>
                <w:szCs w:val="18"/>
              </w:rPr>
              <w:t>R</w:t>
            </w:r>
            <w:r w:rsidRPr="000E0326">
              <w:rPr>
                <w:i/>
                <w:szCs w:val="18"/>
              </w:rPr>
              <w:t>epo agent impersonates a police officer?</w:t>
            </w:r>
            <w:r>
              <w:rPr>
                <w:i/>
                <w:szCs w:val="18"/>
              </w:rPr>
              <w:t xml:space="preserve"> Why? </w:t>
            </w:r>
          </w:p>
        </w:tc>
        <w:tc>
          <w:tcPr>
            <w:tcW w:w="6192" w:type="dxa"/>
          </w:tcPr>
          <w:p w14:paraId="15677475" w14:textId="7A6050B5" w:rsidR="000E0326" w:rsidRPr="00422E17" w:rsidRDefault="000E0326" w:rsidP="000E0326">
            <w:pPr>
              <w:tabs>
                <w:tab w:val="left" w:pos="599"/>
                <w:tab w:val="num" w:pos="1440"/>
              </w:tabs>
              <w:rPr>
                <w:szCs w:val="18"/>
              </w:rPr>
            </w:pPr>
            <w:r>
              <w:rPr>
                <w:szCs w:val="18"/>
              </w:rPr>
              <w:t>This is always a breach of peace b/c there is u</w:t>
            </w:r>
            <w:r w:rsidRPr="00422E17">
              <w:t>se of constructive force or implied threat of force</w:t>
            </w:r>
            <w:r>
              <w:t xml:space="preserve"> + </w:t>
            </w:r>
            <w:r>
              <w:rPr>
                <w:szCs w:val="18"/>
              </w:rPr>
              <w:t>impersonating a</w:t>
            </w:r>
            <w:r w:rsidRPr="00422E17">
              <w:rPr>
                <w:szCs w:val="18"/>
              </w:rPr>
              <w:t xml:space="preserve"> police officer</w:t>
            </w:r>
            <w:r>
              <w:rPr>
                <w:szCs w:val="18"/>
              </w:rPr>
              <w:t xml:space="preserve"> violates public policy</w:t>
            </w:r>
          </w:p>
        </w:tc>
      </w:tr>
    </w:tbl>
    <w:p w14:paraId="13666AF6" w14:textId="77777777" w:rsidR="00A07F07" w:rsidRDefault="00A07F07" w:rsidP="00A07F07">
      <w:pPr>
        <w:spacing w:before="100" w:beforeAutospacing="1" w:after="100" w:afterAutospacing="1"/>
        <w:rPr>
          <w:color w:val="000000"/>
          <w:szCs w:val="18"/>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160"/>
        <w:gridCol w:w="8172"/>
      </w:tblGrid>
      <w:tr w:rsidR="00A07F07" w:rsidRPr="00BE78D5" w14:paraId="44484501" w14:textId="77777777" w:rsidTr="00A07F07">
        <w:tc>
          <w:tcPr>
            <w:tcW w:w="10332" w:type="dxa"/>
            <w:gridSpan w:val="2"/>
            <w:shd w:val="clear" w:color="auto" w:fill="EAEAEA"/>
          </w:tcPr>
          <w:p w14:paraId="5B220C8C" w14:textId="77777777" w:rsidR="00A07F07" w:rsidRPr="00BE78D5" w:rsidRDefault="00A07F07" w:rsidP="00A07F07">
            <w:pPr>
              <w:tabs>
                <w:tab w:val="left" w:pos="333"/>
              </w:tabs>
              <w:jc w:val="center"/>
              <w:rPr>
                <w:b/>
                <w:szCs w:val="18"/>
              </w:rPr>
            </w:pPr>
            <w:r>
              <w:rPr>
                <w:b/>
                <w:szCs w:val="18"/>
              </w:rPr>
              <w:t>Problem 32.4</w:t>
            </w:r>
          </w:p>
        </w:tc>
      </w:tr>
      <w:tr w:rsidR="00D01336" w:rsidRPr="00BE78D5" w14:paraId="16F3EE0C" w14:textId="77777777" w:rsidTr="00D01336">
        <w:tc>
          <w:tcPr>
            <w:tcW w:w="2160" w:type="dxa"/>
          </w:tcPr>
          <w:p w14:paraId="7ABBE333" w14:textId="77777777" w:rsidR="005207BB" w:rsidRPr="00197F43" w:rsidRDefault="005207BB" w:rsidP="005207BB">
            <w:pPr>
              <w:rPr>
                <w:i/>
                <w:szCs w:val="18"/>
              </w:rPr>
            </w:pPr>
            <w:r w:rsidRPr="00197F43">
              <w:rPr>
                <w:i/>
                <w:szCs w:val="18"/>
              </w:rPr>
              <w:t>What alternatives to self-help repossession?</w:t>
            </w:r>
          </w:p>
          <w:p w14:paraId="238C11A7" w14:textId="4A5D5CBF" w:rsidR="00A07F07" w:rsidRPr="004C4185" w:rsidRDefault="00A07F07" w:rsidP="00A07F07">
            <w:pPr>
              <w:rPr>
                <w:i/>
                <w:szCs w:val="18"/>
              </w:rPr>
            </w:pPr>
          </w:p>
        </w:tc>
        <w:tc>
          <w:tcPr>
            <w:tcW w:w="8172" w:type="dxa"/>
          </w:tcPr>
          <w:p w14:paraId="4F8E08C9" w14:textId="60E0016B" w:rsidR="00A07F07" w:rsidRPr="005207BB" w:rsidRDefault="005207BB" w:rsidP="00197F43">
            <w:r>
              <w:rPr>
                <w:szCs w:val="18"/>
              </w:rPr>
              <w:t xml:space="preserve">A SP may use the judicial process. </w:t>
            </w:r>
            <w:r w:rsidR="00422E17" w:rsidRPr="00422E17">
              <w:rPr>
                <w:rFonts w:hint="eastAsia"/>
                <w:szCs w:val="18"/>
              </w:rPr>
              <w:t>§ 9-609(1)</w:t>
            </w:r>
            <w:r w:rsidR="00197F43">
              <w:rPr>
                <w:szCs w:val="18"/>
              </w:rPr>
              <w:t>.</w:t>
            </w:r>
            <w:r w:rsidR="00422E17" w:rsidRPr="00422E17">
              <w:rPr>
                <w:rFonts w:hint="eastAsia"/>
                <w:szCs w:val="18"/>
              </w:rPr>
              <w:t xml:space="preserve"> </w:t>
            </w:r>
            <w:r w:rsidR="00422E17" w:rsidRPr="00422E17">
              <w:t>Procedures vary from state to state.</w:t>
            </w:r>
            <w:r>
              <w:t xml:space="preserve"> </w:t>
            </w:r>
            <w:r w:rsidR="00422E17" w:rsidRPr="00422E17">
              <w:t xml:space="preserve">In </w:t>
            </w:r>
            <w:r>
              <w:t>TX</w:t>
            </w:r>
            <w:r w:rsidR="00422E17" w:rsidRPr="00422E17">
              <w:t xml:space="preserve">, </w:t>
            </w:r>
            <w:r>
              <w:t>SP</w:t>
            </w:r>
            <w:r w:rsidR="00422E17" w:rsidRPr="00422E17">
              <w:t xml:space="preserve"> may obtain a “writ of sequestration</w:t>
            </w:r>
            <w:r>
              <w:t>, which is available to a π in a suit if:</w:t>
            </w:r>
            <w:r w:rsidR="00D01336">
              <w:t xml:space="preserve"> </w:t>
            </w:r>
            <w:r>
              <w:t>1)</w:t>
            </w:r>
            <w:r w:rsidR="00422E17" w:rsidRPr="00422E17">
              <w:t xml:space="preserve"> the suit is for title or possession of personal property or fixtures or </w:t>
            </w:r>
            <w:r w:rsidR="00422E17" w:rsidRPr="00D01336">
              <w:rPr>
                <w:b/>
                <w:bCs/>
              </w:rPr>
              <w:t xml:space="preserve">for foreclosure or enforcement of a </w:t>
            </w:r>
            <w:r w:rsidR="00422E17" w:rsidRPr="00422E17">
              <w:t xml:space="preserve">mortgage, lien, or </w:t>
            </w:r>
            <w:r w:rsidRPr="00D01336">
              <w:rPr>
                <w:b/>
                <w:bCs/>
              </w:rPr>
              <w:t>SI</w:t>
            </w:r>
            <w:r w:rsidR="00422E17" w:rsidRPr="00D01336">
              <w:rPr>
                <w:b/>
                <w:bCs/>
              </w:rPr>
              <w:t xml:space="preserve"> on personal property or fixtures </w:t>
            </w:r>
            <w:r w:rsidR="00422E17" w:rsidRPr="00422E17">
              <w:t xml:space="preserve">and a reasonable conclusion may </w:t>
            </w:r>
            <w:r w:rsidR="00D01336">
              <w:t>be drawn that there‘</w:t>
            </w:r>
            <w:r w:rsidR="00422E17" w:rsidRPr="00422E17">
              <w:t xml:space="preserve">s immediate danger that </w:t>
            </w:r>
            <w:r>
              <w:t>∆</w:t>
            </w:r>
            <w:r w:rsidR="00422E17" w:rsidRPr="00422E17">
              <w:t xml:space="preserve"> or the party in possession will conceal, dispose of, ill-treat, waste, or destroy the property or remove it fro</w:t>
            </w:r>
            <w:r w:rsidR="00197F43">
              <w:t>m the county during the suit.”</w:t>
            </w:r>
            <w:r w:rsidR="00D01336">
              <w:t xml:space="preserve"> </w:t>
            </w:r>
            <w:r w:rsidR="00422E17" w:rsidRPr="00D01336">
              <w:rPr>
                <w:bCs/>
              </w:rPr>
              <w:t>Tex</w:t>
            </w:r>
            <w:r w:rsidRPr="00D01336">
              <w:rPr>
                <w:bCs/>
              </w:rPr>
              <w:t>.</w:t>
            </w:r>
            <w:r w:rsidR="00422E17" w:rsidRPr="00D01336">
              <w:rPr>
                <w:bCs/>
              </w:rPr>
              <w:t xml:space="preserve"> Civil Prac</w:t>
            </w:r>
            <w:r w:rsidRPr="00D01336">
              <w:rPr>
                <w:bCs/>
              </w:rPr>
              <w:t>.</w:t>
            </w:r>
            <w:r w:rsidR="00422E17" w:rsidRPr="00D01336">
              <w:rPr>
                <w:bCs/>
              </w:rPr>
              <w:t xml:space="preserve"> &amp; </w:t>
            </w:r>
            <w:r w:rsidRPr="00D01336">
              <w:rPr>
                <w:bCs/>
              </w:rPr>
              <w:t xml:space="preserve">Rem. Code § </w:t>
            </w:r>
            <w:r w:rsidR="00422E17" w:rsidRPr="00D01336">
              <w:rPr>
                <w:bCs/>
              </w:rPr>
              <w:t xml:space="preserve">62.001(1). </w:t>
            </w:r>
          </w:p>
        </w:tc>
      </w:tr>
    </w:tbl>
    <w:p w14:paraId="2E1AB036" w14:textId="77777777" w:rsidR="00A07F07" w:rsidRDefault="00A07F07" w:rsidP="00A07F07">
      <w:pPr>
        <w:spacing w:before="100" w:beforeAutospacing="1" w:after="100" w:afterAutospacing="1"/>
        <w:rPr>
          <w:color w:val="000000"/>
          <w:szCs w:val="18"/>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1980"/>
        <w:gridCol w:w="8352"/>
      </w:tblGrid>
      <w:tr w:rsidR="00A07F07" w:rsidRPr="00BE78D5" w14:paraId="431C65EB" w14:textId="77777777" w:rsidTr="00A07F07">
        <w:tc>
          <w:tcPr>
            <w:tcW w:w="10332" w:type="dxa"/>
            <w:gridSpan w:val="2"/>
            <w:shd w:val="clear" w:color="auto" w:fill="EAEAEA"/>
          </w:tcPr>
          <w:p w14:paraId="50E6D8EA" w14:textId="77777777" w:rsidR="00A07F07" w:rsidRPr="00BE78D5" w:rsidRDefault="00A07F07" w:rsidP="00A07F07">
            <w:pPr>
              <w:tabs>
                <w:tab w:val="left" w:pos="333"/>
              </w:tabs>
              <w:jc w:val="center"/>
              <w:rPr>
                <w:b/>
                <w:szCs w:val="18"/>
              </w:rPr>
            </w:pPr>
            <w:r>
              <w:rPr>
                <w:b/>
                <w:szCs w:val="18"/>
              </w:rPr>
              <w:t>Problem 32.5</w:t>
            </w:r>
          </w:p>
        </w:tc>
      </w:tr>
      <w:tr w:rsidR="00672D74" w:rsidRPr="00BE78D5" w14:paraId="7F088A26" w14:textId="77777777" w:rsidTr="00672D74">
        <w:tc>
          <w:tcPr>
            <w:tcW w:w="1980" w:type="dxa"/>
          </w:tcPr>
          <w:p w14:paraId="7526901F" w14:textId="3FA36CE3" w:rsidR="00422E17" w:rsidRPr="00197F43" w:rsidRDefault="00422E17" w:rsidP="00422E17">
            <w:pPr>
              <w:rPr>
                <w:i/>
                <w:szCs w:val="18"/>
              </w:rPr>
            </w:pPr>
            <w:r w:rsidRPr="00197F43">
              <w:rPr>
                <w:i/>
                <w:szCs w:val="18"/>
              </w:rPr>
              <w:t>What argument will the debtor make about the personal property in the car?</w:t>
            </w:r>
          </w:p>
          <w:p w14:paraId="337ECB34" w14:textId="6348A674" w:rsidR="00A07F07" w:rsidRPr="00197F43" w:rsidRDefault="00A07F07" w:rsidP="00A07F07">
            <w:pPr>
              <w:rPr>
                <w:i/>
                <w:szCs w:val="18"/>
              </w:rPr>
            </w:pPr>
          </w:p>
        </w:tc>
        <w:tc>
          <w:tcPr>
            <w:tcW w:w="8352" w:type="dxa"/>
          </w:tcPr>
          <w:p w14:paraId="67BAB99F" w14:textId="73D2AE80" w:rsidR="00422E17" w:rsidRPr="00422E17" w:rsidRDefault="00672D74" w:rsidP="00422E17">
            <w:pPr>
              <w:rPr>
                <w:szCs w:val="18"/>
              </w:rPr>
            </w:pPr>
            <w:r>
              <w:rPr>
                <w:szCs w:val="18"/>
              </w:rPr>
              <w:t xml:space="preserve">SP doesn’t have the </w:t>
            </w:r>
            <w:r w:rsidRPr="00422E17">
              <w:rPr>
                <w:szCs w:val="18"/>
              </w:rPr>
              <w:t xml:space="preserve">right to take possession of </w:t>
            </w:r>
            <w:r>
              <w:rPr>
                <w:szCs w:val="18"/>
              </w:rPr>
              <w:t>the personal property inside it (e</w:t>
            </w:r>
            <w:r w:rsidR="00422E17" w:rsidRPr="00422E17">
              <w:rPr>
                <w:szCs w:val="18"/>
              </w:rPr>
              <w:t xml:space="preserve">ven if </w:t>
            </w:r>
            <w:r>
              <w:rPr>
                <w:szCs w:val="18"/>
              </w:rPr>
              <w:t>they</w:t>
            </w:r>
            <w:r w:rsidR="00422E17" w:rsidRPr="00422E17">
              <w:rPr>
                <w:szCs w:val="18"/>
              </w:rPr>
              <w:t xml:space="preserve"> had the right to take possession of the </w:t>
            </w:r>
            <w:r w:rsidR="005207BB">
              <w:rPr>
                <w:szCs w:val="18"/>
              </w:rPr>
              <w:t>car</w:t>
            </w:r>
            <w:r>
              <w:rPr>
                <w:szCs w:val="18"/>
              </w:rPr>
              <w:t>)</w:t>
            </w:r>
          </w:p>
          <w:p w14:paraId="6373E940" w14:textId="77777777" w:rsidR="00422E17" w:rsidRDefault="00422E17" w:rsidP="00422E17">
            <w:pPr>
              <w:rPr>
                <w:szCs w:val="18"/>
              </w:rPr>
            </w:pPr>
          </w:p>
          <w:p w14:paraId="016FFD48" w14:textId="77777777" w:rsidR="00422E17" w:rsidRPr="00422E17" w:rsidRDefault="00422E17" w:rsidP="00422E17">
            <w:pPr>
              <w:rPr>
                <w:szCs w:val="18"/>
              </w:rPr>
            </w:pPr>
            <w:r w:rsidRPr="00422E17">
              <w:rPr>
                <w:szCs w:val="18"/>
              </w:rPr>
              <w:t>The unauthorized assumption and exercise of the right of ownership over the goods or personal property of another to the exclusion of the true owner is a conversion.</w:t>
            </w:r>
          </w:p>
          <w:p w14:paraId="40545194" w14:textId="77777777" w:rsidR="00422E17" w:rsidRPr="00422E17" w:rsidRDefault="00422E17" w:rsidP="00422E17">
            <w:pPr>
              <w:pStyle w:val="ListParagraph"/>
            </w:pPr>
            <w:r w:rsidRPr="00422E17">
              <w:t xml:space="preserve">“Conversion may occur when a valid repossession of collateral results in an incidental taking of other property, </w:t>
            </w:r>
            <w:r w:rsidRPr="00422E17">
              <w:rPr>
                <w:i/>
                <w:iCs/>
              </w:rPr>
              <w:t>unless</w:t>
            </w:r>
            <w:r w:rsidRPr="00422E17">
              <w:t xml:space="preserve"> the loan agreement includes the debtor’s consent to the incidental taking.” </w:t>
            </w:r>
            <w:r w:rsidRPr="00422E17">
              <w:rPr>
                <w:i/>
                <w:iCs/>
              </w:rPr>
              <w:t xml:space="preserve">Clark, quoted </w:t>
            </w:r>
            <w:r w:rsidRPr="00422E17">
              <w:t>p. 451.</w:t>
            </w:r>
          </w:p>
          <w:p w14:paraId="224653C6" w14:textId="159B3072" w:rsidR="00A07F07" w:rsidRPr="005207BB" w:rsidRDefault="00422E17" w:rsidP="000719E0">
            <w:pPr>
              <w:pStyle w:val="ListParagraph"/>
            </w:pPr>
            <w:r w:rsidRPr="00422E17">
              <w:t xml:space="preserve">Most </w:t>
            </w:r>
            <w:r w:rsidR="005207BB">
              <w:t>SAs</w:t>
            </w:r>
            <w:r w:rsidRPr="00422E17">
              <w:t xml:space="preserve"> contain some provision purporting to shield the </w:t>
            </w:r>
            <w:r w:rsidR="000719E0">
              <w:t>SP</w:t>
            </w:r>
            <w:r w:rsidRPr="00422E17">
              <w:t xml:space="preserve"> from liability in such cases, but should the result turn on what the security agreement says?</w:t>
            </w:r>
          </w:p>
        </w:tc>
      </w:tr>
      <w:tr w:rsidR="00672D74" w:rsidRPr="00BE78D5" w14:paraId="46F8C5C5" w14:textId="77777777" w:rsidTr="00672D74">
        <w:tc>
          <w:tcPr>
            <w:tcW w:w="1980" w:type="dxa"/>
          </w:tcPr>
          <w:p w14:paraId="480CB621" w14:textId="09E83020" w:rsidR="00422E17" w:rsidRPr="00197F43" w:rsidRDefault="00422E17" w:rsidP="00422E17">
            <w:pPr>
              <w:rPr>
                <w:i/>
                <w:szCs w:val="18"/>
              </w:rPr>
            </w:pPr>
            <w:r w:rsidRPr="00197F43">
              <w:rPr>
                <w:i/>
                <w:szCs w:val="18"/>
              </w:rPr>
              <w:t xml:space="preserve">What argument might the </w:t>
            </w:r>
            <w:r w:rsidR="00672D74" w:rsidRPr="00197F43">
              <w:rPr>
                <w:i/>
                <w:szCs w:val="18"/>
              </w:rPr>
              <w:t>SP</w:t>
            </w:r>
            <w:r w:rsidRPr="00197F43">
              <w:rPr>
                <w:i/>
                <w:szCs w:val="18"/>
              </w:rPr>
              <w:t xml:space="preserve"> make?</w:t>
            </w:r>
          </w:p>
          <w:p w14:paraId="05A8CEFE" w14:textId="77777777" w:rsidR="00A07F07" w:rsidRPr="00197F43" w:rsidRDefault="00A07F07" w:rsidP="00A07F07">
            <w:pPr>
              <w:rPr>
                <w:i/>
                <w:szCs w:val="18"/>
              </w:rPr>
            </w:pPr>
          </w:p>
        </w:tc>
        <w:tc>
          <w:tcPr>
            <w:tcW w:w="8352" w:type="dxa"/>
          </w:tcPr>
          <w:p w14:paraId="0773BF65" w14:textId="2EAD04BA" w:rsidR="00422E17" w:rsidRPr="00422E17" w:rsidRDefault="00422E17" w:rsidP="00422E17">
            <w:pPr>
              <w:rPr>
                <w:szCs w:val="18"/>
              </w:rPr>
            </w:pPr>
            <w:r w:rsidRPr="00422E17">
              <w:rPr>
                <w:szCs w:val="18"/>
              </w:rPr>
              <w:t xml:space="preserve">Just as the </w:t>
            </w:r>
            <w:r w:rsidR="005207BB">
              <w:rPr>
                <w:szCs w:val="18"/>
              </w:rPr>
              <w:t>SP</w:t>
            </w:r>
            <w:r w:rsidRPr="00422E17">
              <w:rPr>
                <w:szCs w:val="18"/>
              </w:rPr>
              <w:t xml:space="preserve"> or its agent enjoys a limited privilege to come onto the debtor’s property,</w:t>
            </w:r>
            <w:r w:rsidR="00E905FE">
              <w:rPr>
                <w:szCs w:val="18"/>
              </w:rPr>
              <w:t xml:space="preserve"> w/o </w:t>
            </w:r>
            <w:r w:rsidRPr="00422E17">
              <w:rPr>
                <w:szCs w:val="18"/>
              </w:rPr>
              <w:t xml:space="preserve">committing a trespass, for the purpose of repossessing the collateral, so also should they enjoy a limited privilege to temporarily exercise control over personal property contained in the </w:t>
            </w:r>
            <w:r w:rsidR="00672D74">
              <w:rPr>
                <w:szCs w:val="18"/>
              </w:rPr>
              <w:t>car</w:t>
            </w:r>
            <w:r w:rsidRPr="00422E17">
              <w:rPr>
                <w:szCs w:val="18"/>
              </w:rPr>
              <w:t xml:space="preserve"> being repossessed.</w:t>
            </w:r>
          </w:p>
          <w:p w14:paraId="2AB3EE06" w14:textId="77777777" w:rsidR="00422E17" w:rsidRDefault="00422E17" w:rsidP="00422E17">
            <w:pPr>
              <w:rPr>
                <w:szCs w:val="18"/>
              </w:rPr>
            </w:pPr>
          </w:p>
          <w:p w14:paraId="7E8235A4" w14:textId="6E46A1BA" w:rsidR="00422E17" w:rsidRPr="00422E17" w:rsidRDefault="00422E17" w:rsidP="00422E17">
            <w:pPr>
              <w:rPr>
                <w:szCs w:val="18"/>
              </w:rPr>
            </w:pPr>
            <w:r w:rsidRPr="00422E17">
              <w:rPr>
                <w:szCs w:val="18"/>
              </w:rPr>
              <w:t xml:space="preserve">So long as </w:t>
            </w:r>
            <w:r w:rsidR="005207BB">
              <w:rPr>
                <w:szCs w:val="18"/>
              </w:rPr>
              <w:t>SP</w:t>
            </w:r>
            <w:r w:rsidRPr="00422E17">
              <w:rPr>
                <w:szCs w:val="18"/>
              </w:rPr>
              <w:t xml:space="preserve"> notifies the debtor promptly of the repossession and either returned the contents or made them available to the debtor</w:t>
            </w:r>
            <w:r w:rsidR="005207BB" w:rsidRPr="005207BB">
              <w:rPr>
                <w:szCs w:val="18"/>
              </w:rPr>
              <w:sym w:font="Wingdings" w:char="F0E0"/>
            </w:r>
            <w:r w:rsidRPr="00422E17">
              <w:rPr>
                <w:szCs w:val="18"/>
              </w:rPr>
              <w:t xml:space="preserve"> should be no conversion.</w:t>
            </w:r>
          </w:p>
          <w:p w14:paraId="38198B10" w14:textId="4043F1E5" w:rsidR="00A07F07" w:rsidRPr="00422E17" w:rsidRDefault="00422E17" w:rsidP="00A07F07">
            <w:pPr>
              <w:pStyle w:val="ListParagraph"/>
            </w:pPr>
            <w:r w:rsidRPr="00422E17">
              <w:rPr>
                <w:i/>
                <w:iCs/>
              </w:rPr>
              <w:t>Cf. Eley</w:t>
            </w:r>
            <w:r w:rsidRPr="00422E17">
              <w:t>: The court upholds the finding that the repo agent failed to give the plaintiff a reasonable time to unload the 350 watermelons before taking it away.  By the time it offered to let her do so, it was too late – the melons were worthless.</w:t>
            </w:r>
          </w:p>
        </w:tc>
      </w:tr>
    </w:tbl>
    <w:p w14:paraId="20851E49" w14:textId="77777777" w:rsidR="00384627" w:rsidRDefault="00384627" w:rsidP="00384627"/>
    <w:p w14:paraId="66362152" w14:textId="45A939B1" w:rsidR="000C0470" w:rsidRDefault="000C0470" w:rsidP="00384627">
      <w:pPr>
        <w:rPr>
          <w:b/>
        </w:rPr>
      </w:pPr>
      <w:r w:rsidRPr="000C0470">
        <w:rPr>
          <w:b/>
        </w:rPr>
        <w:t>Waiver</w:t>
      </w:r>
    </w:p>
    <w:p w14:paraId="35471311" w14:textId="77777777" w:rsidR="000C0470" w:rsidRPr="000C0470" w:rsidRDefault="000C0470" w:rsidP="000C0470">
      <w:pPr>
        <w:pStyle w:val="ListParagraph"/>
      </w:pPr>
      <w:r w:rsidRPr="000C0470">
        <w:t>A voluntary relinquishment of a known right, whether manifest expressly or impliedly.</w:t>
      </w:r>
    </w:p>
    <w:p w14:paraId="02B33BA3" w14:textId="5B93C6F0" w:rsidR="000C0470" w:rsidRPr="000C0470" w:rsidRDefault="00A36A2D" w:rsidP="000C0470">
      <w:pPr>
        <w:pStyle w:val="ListParagraph"/>
      </w:pPr>
      <w:r>
        <w:rPr>
          <w:b/>
        </w:rPr>
        <w:t>Requirements to Prove a Waiver</w:t>
      </w:r>
    </w:p>
    <w:p w14:paraId="31038221" w14:textId="5DEDF00F" w:rsidR="000C0470" w:rsidRDefault="00A36A2D" w:rsidP="00A36A2D">
      <w:pPr>
        <w:pStyle w:val="ListParagraph"/>
        <w:numPr>
          <w:ilvl w:val="3"/>
          <w:numId w:val="3"/>
        </w:numPr>
      </w:pPr>
      <w:r>
        <w:t>The pattern of conduct</w:t>
      </w:r>
      <w:r w:rsidR="000C0470" w:rsidRPr="000C0470">
        <w:t xml:space="preserve"> must evince an intention of the lender not to insist on timely payment.</w:t>
      </w:r>
    </w:p>
    <w:p w14:paraId="0C1F69F6" w14:textId="1695DF0B" w:rsidR="00A36A2D" w:rsidRPr="00D01336" w:rsidRDefault="00A36A2D" w:rsidP="00A36A2D">
      <w:pPr>
        <w:pStyle w:val="ListParagraph"/>
        <w:numPr>
          <w:ilvl w:val="3"/>
          <w:numId w:val="3"/>
        </w:numPr>
        <w:rPr>
          <w:color w:val="A6A6A6" w:themeColor="background1" w:themeShade="A6"/>
        </w:rPr>
      </w:pPr>
      <w:r w:rsidRPr="00D01336">
        <w:rPr>
          <w:i/>
          <w:iCs/>
          <w:color w:val="A6A6A6" w:themeColor="background1" w:themeShade="A6"/>
        </w:rPr>
        <w:t xml:space="preserve">e.g., </w:t>
      </w:r>
      <w:r w:rsidRPr="00D01336">
        <w:rPr>
          <w:color w:val="A6A6A6" w:themeColor="background1" w:themeShade="A6"/>
        </w:rPr>
        <w:t>tolerating the late payments</w:t>
      </w:r>
    </w:p>
    <w:p w14:paraId="6EA40261" w14:textId="77777777" w:rsidR="000C0470" w:rsidRPr="000C0470" w:rsidRDefault="000C0470" w:rsidP="000C0470">
      <w:pPr>
        <w:pStyle w:val="ListParagraph"/>
      </w:pPr>
      <w:r w:rsidRPr="000C0470">
        <w:t>What could Audrey do to “undo” the waiver?</w:t>
      </w:r>
    </w:p>
    <w:p w14:paraId="24FC44A4" w14:textId="3F9162AE" w:rsidR="000C0470" w:rsidRPr="000C0470" w:rsidRDefault="000C0470" w:rsidP="00A36A2D">
      <w:pPr>
        <w:pStyle w:val="ListParagraph"/>
        <w:numPr>
          <w:ilvl w:val="2"/>
          <w:numId w:val="3"/>
        </w:numPr>
      </w:pPr>
      <w:r w:rsidRPr="000C0470">
        <w:t>A so-called “strict compliance” notice:  “Under the terms of the Note, you are required to make payments on the first day of each month.  Although we have tolerated late payments since October, hereafter we shall insist on your strict compliance</w:t>
      </w:r>
      <w:r w:rsidR="00E905FE">
        <w:t xml:space="preserve"> w/ </w:t>
      </w:r>
      <w:r w:rsidRPr="000C0470">
        <w:t>the terms of the Note.  Accordingly, should you fail to make any future payment when it is due, we will exercise all of our rights under the Note, including but not limited to the right to accelerate the Note and demand the entire unpaid balance to be paid immediately.”</w:t>
      </w:r>
    </w:p>
    <w:p w14:paraId="78D4F4C6" w14:textId="77777777" w:rsidR="000C0470" w:rsidRPr="000C0470" w:rsidRDefault="000C0470" w:rsidP="00A36A2D">
      <w:pPr>
        <w:ind w:left="576"/>
      </w:pPr>
    </w:p>
    <w:p w14:paraId="081716DE" w14:textId="77777777" w:rsidR="000C0470" w:rsidRDefault="000C0470" w:rsidP="000C0470">
      <w:pPr>
        <w:pStyle w:val="ListParagraph"/>
        <w:numPr>
          <w:ilvl w:val="0"/>
          <w:numId w:val="0"/>
        </w:numPr>
        <w:ind w:left="720"/>
        <w:rPr>
          <w:highlight w:val="yellow"/>
        </w:rPr>
      </w:pPr>
    </w:p>
    <w:p w14:paraId="01BC9577" w14:textId="77777777" w:rsidR="00384627" w:rsidRPr="00DB2691" w:rsidRDefault="00384627" w:rsidP="00384627">
      <w:pPr>
        <w:pStyle w:val="h3"/>
      </w:pPr>
      <w:bookmarkStart w:id="98" w:name="_Toc278480362"/>
      <w:r w:rsidRPr="00A87D3A">
        <w:rPr>
          <w:highlight w:val="yellow"/>
        </w:rPr>
        <w:t>Commercial Reasonableness</w:t>
      </w:r>
      <w:bookmarkEnd w:id="98"/>
    </w:p>
    <w:p w14:paraId="3ABEA79C" w14:textId="77777777" w:rsidR="00384627" w:rsidRDefault="00384627" w:rsidP="00384627">
      <w:pPr>
        <w:pStyle w:val="ListParagraph"/>
      </w:pPr>
      <w:r>
        <w:t>Every aspect of a disposition of collateral, including the method, manner, time, place, and other terms, must be commercially reasonable. If commercially reasonable, a SP may dispose of collateral by public or private proceedings, by 1+ K’s, as a unit or in parcels, and at any time and place and on any terms.</w:t>
      </w:r>
    </w:p>
    <w:p w14:paraId="3F30DA0D" w14:textId="77777777" w:rsidR="00384627" w:rsidRDefault="00384627" w:rsidP="00384627">
      <w:pPr>
        <w:pStyle w:val="ListParagraph"/>
        <w:numPr>
          <w:ilvl w:val="0"/>
          <w:numId w:val="3"/>
        </w:numPr>
      </w:pPr>
    </w:p>
    <w:p w14:paraId="5029EF0D" w14:textId="1024A834" w:rsidR="00384627" w:rsidRPr="00A07F07" w:rsidRDefault="00384627" w:rsidP="00384627">
      <w:pPr>
        <w:pStyle w:val="ListParagraph"/>
      </w:pPr>
      <w:r w:rsidRPr="00A07F07">
        <w:rPr>
          <w:b/>
          <w:bCs/>
        </w:rPr>
        <w:t>§ 9-610(a)</w:t>
      </w:r>
      <w:r w:rsidRPr="00A07F07">
        <w:t xml:space="preserve">: </w:t>
      </w:r>
      <w:r w:rsidR="000719E0">
        <w:t>SP</w:t>
      </w:r>
      <w:r w:rsidRPr="00A07F07">
        <w:t xml:space="preserve"> may dispose of the collateral “in its then condition or following any commercial reasonable preparation or processing.”</w:t>
      </w:r>
    </w:p>
    <w:p w14:paraId="73C4A6C1" w14:textId="2C469ED8" w:rsidR="00384627" w:rsidRPr="00A07F07" w:rsidRDefault="00384627" w:rsidP="00384627">
      <w:pPr>
        <w:pStyle w:val="ListParagraph"/>
        <w:numPr>
          <w:ilvl w:val="2"/>
          <w:numId w:val="3"/>
        </w:numPr>
      </w:pPr>
      <w:r w:rsidRPr="00A07F07">
        <w:t xml:space="preserve">Might read this language as giving the </w:t>
      </w:r>
      <w:r w:rsidR="000719E0">
        <w:t>SP</w:t>
      </w:r>
      <w:r w:rsidRPr="00A07F07">
        <w:t xml:space="preserve"> an absolute right to sell in its “as is”</w:t>
      </w:r>
      <w:r>
        <w:t xml:space="preserve"> condition (</w:t>
      </w:r>
      <w:r w:rsidRPr="00A07F07">
        <w:t xml:space="preserve">but </w:t>
      </w:r>
      <w:r>
        <w:t>cts</w:t>
      </w:r>
      <w:r w:rsidRPr="00A07F07">
        <w:t xml:space="preserve"> ge</w:t>
      </w:r>
      <w:r>
        <w:t>nerally don’t)</w:t>
      </w:r>
    </w:p>
    <w:p w14:paraId="5A3E1C91" w14:textId="77777777" w:rsidR="00384627" w:rsidRPr="00A07F07" w:rsidRDefault="00384627" w:rsidP="00384627">
      <w:pPr>
        <w:pStyle w:val="ListParagraph"/>
        <w:numPr>
          <w:ilvl w:val="2"/>
          <w:numId w:val="3"/>
        </w:numPr>
      </w:pPr>
      <w:r w:rsidRPr="00A07F07">
        <w:t>Some cases impose a duty to clean and repair or touch up, at least where the cost of doing so is relatively small in relation to the likely benefit</w:t>
      </w:r>
    </w:p>
    <w:p w14:paraId="1BDADA98" w14:textId="77777777" w:rsidR="00384627" w:rsidRPr="00A07F07" w:rsidRDefault="00384627" w:rsidP="00384627">
      <w:pPr>
        <w:pStyle w:val="ListParagraph"/>
        <w:numPr>
          <w:ilvl w:val="2"/>
          <w:numId w:val="3"/>
        </w:numPr>
      </w:pPr>
      <w:r w:rsidRPr="00A07F07">
        <w:t>Comment 4 seems to endorse a case-by-case, cost-benefit approach.</w:t>
      </w:r>
    </w:p>
    <w:p w14:paraId="3600AC9F" w14:textId="092F5BA3" w:rsidR="00384627" w:rsidRPr="00A07F07" w:rsidRDefault="00384627" w:rsidP="00384627">
      <w:pPr>
        <w:pStyle w:val="ListParagraph"/>
        <w:numPr>
          <w:ilvl w:val="2"/>
          <w:numId w:val="3"/>
        </w:numPr>
      </w:pPr>
      <w:r w:rsidRPr="00A07F07">
        <w:rPr>
          <w:b/>
        </w:rPr>
        <w:t>Factors:</w:t>
      </w:r>
      <w:r w:rsidRPr="00A07F07">
        <w:t xml:space="preserve"> cost, likely benefit, fact that the </w:t>
      </w:r>
      <w:r w:rsidR="000719E0">
        <w:t>SP</w:t>
      </w:r>
      <w:r w:rsidRPr="00A07F07">
        <w:t xml:space="preserve"> must advance the costs.</w:t>
      </w:r>
    </w:p>
    <w:p w14:paraId="206324BE" w14:textId="271BCC2F" w:rsidR="00384627" w:rsidRPr="006776F1" w:rsidRDefault="00384627" w:rsidP="00A36A2D">
      <w:pPr>
        <w:pStyle w:val="ListParagraph"/>
        <w:numPr>
          <w:ilvl w:val="2"/>
          <w:numId w:val="3"/>
        </w:numPr>
      </w:pPr>
      <w:r w:rsidRPr="00A07F07">
        <w:rPr>
          <w:b/>
          <w:color w:val="FF0000"/>
        </w:rPr>
        <w:t>Test:</w:t>
      </w:r>
      <w:r>
        <w:t xml:space="preserve"> W</w:t>
      </w:r>
      <w:r w:rsidRPr="00A07F07">
        <w:t>hether a similarly situated owner of the boomlift selling it for its own account would engage in the proposed preparations.</w:t>
      </w:r>
    </w:p>
    <w:p w14:paraId="16855AE0" w14:textId="77777777" w:rsidR="00384627" w:rsidRPr="006776F1" w:rsidRDefault="00384627" w:rsidP="00384627">
      <w:pPr>
        <w:pStyle w:val="h2"/>
      </w:pPr>
      <w:bookmarkStart w:id="99" w:name="_Toc278480363"/>
      <w:r w:rsidRPr="006776F1">
        <w:t>Dividing Up the Proceeds of Disposition</w:t>
      </w:r>
      <w:bookmarkEnd w:id="99"/>
    </w:p>
    <w:p w14:paraId="14FC12A7" w14:textId="77777777" w:rsidR="00384627" w:rsidRPr="00A263E9" w:rsidRDefault="00384627" w:rsidP="00384627">
      <w:pPr>
        <w:pStyle w:val="ListParagraph"/>
        <w:numPr>
          <w:ilvl w:val="0"/>
          <w:numId w:val="3"/>
        </w:numPr>
        <w:rPr>
          <w:b/>
        </w:rPr>
      </w:pPr>
      <w:r w:rsidRPr="00A263E9">
        <w:rPr>
          <w:b/>
        </w:rPr>
        <w:t>Application of sales proceeds</w:t>
      </w:r>
    </w:p>
    <w:p w14:paraId="25644AE4" w14:textId="77777777" w:rsidR="00384627" w:rsidRDefault="00384627" w:rsidP="00384627">
      <w:pPr>
        <w:pStyle w:val="ListParagraph"/>
      </w:pPr>
      <w:r>
        <w:t>Expenses of repo and disposition</w:t>
      </w:r>
    </w:p>
    <w:p w14:paraId="1399C57A" w14:textId="77777777" w:rsidR="00384627" w:rsidRDefault="00384627" w:rsidP="00384627">
      <w:pPr>
        <w:pStyle w:val="ListParagraph"/>
      </w:pPr>
      <w:r>
        <w:t>Secured debt for which the disposition is made</w:t>
      </w:r>
    </w:p>
    <w:p w14:paraId="0D399916" w14:textId="77777777" w:rsidR="00384627" w:rsidRDefault="00384627" w:rsidP="00384627">
      <w:pPr>
        <w:pStyle w:val="ListParagraph"/>
      </w:pPr>
      <w:r>
        <w:t>Subordinate obligations secured by collateral</w:t>
      </w:r>
    </w:p>
    <w:p w14:paraId="75B2AA92" w14:textId="77777777" w:rsidR="00384627" w:rsidRDefault="00384627" w:rsidP="00384627">
      <w:pPr>
        <w:pStyle w:val="ListParagraph"/>
        <w:numPr>
          <w:ilvl w:val="0"/>
          <w:numId w:val="3"/>
        </w:numPr>
        <w:rPr>
          <w:b/>
        </w:rPr>
      </w:pPr>
    </w:p>
    <w:p w14:paraId="62468B1D" w14:textId="77777777" w:rsidR="00384627" w:rsidRPr="00A263E9" w:rsidRDefault="00384627" w:rsidP="00384627">
      <w:pPr>
        <w:pStyle w:val="ListParagraph"/>
        <w:numPr>
          <w:ilvl w:val="0"/>
          <w:numId w:val="3"/>
        </w:numPr>
        <w:rPr>
          <w:b/>
        </w:rPr>
      </w:pPr>
      <w:r w:rsidRPr="00A263E9">
        <w:rPr>
          <w:b/>
        </w:rPr>
        <w:t>Surplus or deficiency</w:t>
      </w:r>
    </w:p>
    <w:p w14:paraId="4753BCEA" w14:textId="77777777" w:rsidR="00384627" w:rsidRDefault="00384627" w:rsidP="00384627">
      <w:pPr>
        <w:pStyle w:val="ListParagraph"/>
      </w:pPr>
      <w:r>
        <w:t>Any surplus to the debtor</w:t>
      </w:r>
    </w:p>
    <w:p w14:paraId="72832DA1" w14:textId="77777777" w:rsidR="00384627" w:rsidRPr="00886D4F" w:rsidRDefault="00384627" w:rsidP="00384627">
      <w:pPr>
        <w:pStyle w:val="ListParagraph"/>
      </w:pPr>
      <w:r>
        <w:t>Obligor remains liable for any deficiency</w:t>
      </w:r>
    </w:p>
    <w:p w14:paraId="6C011CD9" w14:textId="77777777" w:rsidR="00384627" w:rsidRPr="00384627" w:rsidRDefault="00384627" w:rsidP="00384627"/>
    <w:p w14:paraId="6E987C50" w14:textId="77777777" w:rsidR="00384627" w:rsidRDefault="00384627" w:rsidP="00384627">
      <w:pPr>
        <w:pStyle w:val="ListParagraph"/>
        <w:numPr>
          <w:ilvl w:val="0"/>
          <w:numId w:val="3"/>
        </w:numPr>
      </w:pPr>
      <w:r>
        <w:rPr>
          <w:b/>
        </w:rPr>
        <w:t>Send</w:t>
      </w:r>
      <w:r>
        <w:t xml:space="preserve"> – in connection w/ a record or notification means:</w:t>
      </w:r>
    </w:p>
    <w:p w14:paraId="6AE5F961" w14:textId="71BA2046" w:rsidR="00384627" w:rsidRDefault="00384627" w:rsidP="00384627">
      <w:pPr>
        <w:pStyle w:val="ListParagraph"/>
      </w:pPr>
      <w:r>
        <w:t xml:space="preserve">To deposit in the mail, deliver for transmission, or transmit by any other usual means of communication, w/ postage or cost of transmission provided for, addressed to anuy address reasonable under the </w:t>
      </w:r>
      <w:r w:rsidR="00D01336">
        <w:t>circs</w:t>
      </w:r>
      <w:r w:rsidRPr="00D01336">
        <w:rPr>
          <w:b/>
        </w:rPr>
        <w:t xml:space="preserve"> or</w:t>
      </w:r>
    </w:p>
    <w:p w14:paraId="139CE2DF" w14:textId="77777777" w:rsidR="00384627" w:rsidRDefault="00384627" w:rsidP="00384627">
      <w:pPr>
        <w:pStyle w:val="ListParagraph"/>
      </w:pPr>
      <w:r>
        <w:t>To cause the record or notification to be received w/in the time that it would have been received if properly sent</w:t>
      </w:r>
    </w:p>
    <w:p w14:paraId="04B83665" w14:textId="77777777" w:rsidR="00384627" w:rsidRDefault="00384627" w:rsidP="00384627">
      <w:pPr>
        <w:pStyle w:val="ListParagraph"/>
      </w:pPr>
      <w:r>
        <w:t>Send requirement doesn’t apply if collateral is perishable or threatens to decline speedily in value or is of a type customarily sold on a recognized market</w:t>
      </w:r>
    </w:p>
    <w:p w14:paraId="2A0B68B4" w14:textId="77777777" w:rsidR="00384627" w:rsidRDefault="00384627" w:rsidP="00384627">
      <w:pPr>
        <w:pStyle w:val="ListParagraph"/>
        <w:numPr>
          <w:ilvl w:val="0"/>
          <w:numId w:val="3"/>
        </w:numPr>
        <w:rPr>
          <w:b/>
        </w:rPr>
      </w:pPr>
    </w:p>
    <w:p w14:paraId="12BC9B15" w14:textId="12CBA48D" w:rsidR="00384627" w:rsidRPr="00A263E9" w:rsidRDefault="00384627" w:rsidP="00384627">
      <w:pPr>
        <w:pStyle w:val="ListParagraph"/>
        <w:numPr>
          <w:ilvl w:val="0"/>
          <w:numId w:val="3"/>
        </w:numPr>
        <w:rPr>
          <w:b/>
        </w:rPr>
      </w:pPr>
      <w:r w:rsidRPr="00A263E9">
        <w:rPr>
          <w:b/>
        </w:rPr>
        <w:t>What must notice contain?</w:t>
      </w:r>
    </w:p>
    <w:p w14:paraId="6896385D" w14:textId="77777777" w:rsidR="00384627" w:rsidRPr="00A263E9" w:rsidRDefault="00384627" w:rsidP="00384627">
      <w:pPr>
        <w:pStyle w:val="ListParagraph"/>
        <w:rPr>
          <w:b/>
        </w:rPr>
      </w:pPr>
      <w:r w:rsidRPr="00A263E9">
        <w:rPr>
          <w:b/>
        </w:rPr>
        <w:t>Consumer Transaction</w:t>
      </w:r>
    </w:p>
    <w:p w14:paraId="65FD296A" w14:textId="6E8BA7AF" w:rsidR="00384627" w:rsidRPr="002E5C5E" w:rsidRDefault="00384627" w:rsidP="00384627">
      <w:pPr>
        <w:pStyle w:val="ListParagraph"/>
        <w:numPr>
          <w:ilvl w:val="3"/>
          <w:numId w:val="3"/>
        </w:numPr>
      </w:pPr>
      <w:r>
        <w:t>Description of an</w:t>
      </w:r>
      <w:r w:rsidR="0074009A">
        <w:t xml:space="preserve">y liability for deficiency, </w:t>
      </w:r>
      <w:r>
        <w:t xml:space="preserve">phone </w:t>
      </w:r>
      <w:r w:rsidR="0074009A">
        <w:t>#</w:t>
      </w:r>
      <w:r>
        <w:t xml:space="preserve"> for redemptio</w:t>
      </w:r>
      <w:r w:rsidR="0074009A">
        <w:t xml:space="preserve">n account, </w:t>
      </w:r>
      <w:r>
        <w:t xml:space="preserve">phone </w:t>
      </w:r>
      <w:r w:rsidR="0074009A">
        <w:t>#</w:t>
      </w:r>
      <w:r>
        <w:t xml:space="preserve"> or mailing address for information about the disposition or the debt</w:t>
      </w:r>
    </w:p>
    <w:p w14:paraId="3C2ABB59" w14:textId="77777777" w:rsidR="00384627" w:rsidRPr="00A263E9" w:rsidRDefault="00384627" w:rsidP="00384627">
      <w:pPr>
        <w:pStyle w:val="ListParagraph"/>
        <w:rPr>
          <w:b/>
        </w:rPr>
      </w:pPr>
      <w:r w:rsidRPr="00A263E9">
        <w:rPr>
          <w:b/>
        </w:rPr>
        <w:t>Non-Consumer Transaction</w:t>
      </w:r>
    </w:p>
    <w:p w14:paraId="4E621821" w14:textId="77777777" w:rsidR="00384627" w:rsidRPr="006776F1" w:rsidRDefault="00384627" w:rsidP="00384627">
      <w:pPr>
        <w:pStyle w:val="ListParagraph"/>
        <w:numPr>
          <w:ilvl w:val="3"/>
          <w:numId w:val="3"/>
        </w:numPr>
      </w:pPr>
      <w:r>
        <w:t>Describes ∆ and SP, describes collateral, method of intended disposition, ∆’s right to accounting of unpaid debt and charge, time and place of public disposition or time after which any other disposition will be made</w:t>
      </w:r>
    </w:p>
    <w:p w14:paraId="244478D1" w14:textId="77777777" w:rsidR="00384627" w:rsidRDefault="00384627" w:rsidP="00384627">
      <w:pPr>
        <w:pStyle w:val="ListParagraph"/>
        <w:numPr>
          <w:ilvl w:val="0"/>
          <w:numId w:val="3"/>
        </w:numPr>
        <w:rPr>
          <w:b/>
        </w:rPr>
      </w:pPr>
    </w:p>
    <w:p w14:paraId="71DBA0B2" w14:textId="77777777" w:rsidR="00384627" w:rsidRPr="00A263E9" w:rsidRDefault="00384627" w:rsidP="00384627">
      <w:pPr>
        <w:pStyle w:val="ListParagraph"/>
        <w:numPr>
          <w:ilvl w:val="0"/>
          <w:numId w:val="3"/>
        </w:numPr>
        <w:rPr>
          <w:b/>
        </w:rPr>
      </w:pPr>
      <w:r w:rsidRPr="00A263E9">
        <w:rPr>
          <w:b/>
        </w:rPr>
        <w:t>Purposes of Notice of Resale</w:t>
      </w:r>
    </w:p>
    <w:p w14:paraId="11B0C467" w14:textId="77777777" w:rsidR="00384627" w:rsidRDefault="00384627" w:rsidP="00384627">
      <w:pPr>
        <w:pStyle w:val="ListParagraph"/>
      </w:pPr>
      <w:r>
        <w:t>Monitoring Resale</w:t>
      </w:r>
    </w:p>
    <w:p w14:paraId="456B6115" w14:textId="77777777" w:rsidR="00384627" w:rsidRPr="000B7048" w:rsidRDefault="00384627" w:rsidP="00384627">
      <w:pPr>
        <w:pStyle w:val="ListParagraph"/>
        <w:numPr>
          <w:ilvl w:val="3"/>
          <w:numId w:val="3"/>
        </w:numPr>
      </w:pPr>
      <w:r>
        <w:t>Notification of time and place of resale allows the debtor to monitor the SP’s disposition to ensure that it is conducted in a commercially reasonable manner</w:t>
      </w:r>
    </w:p>
    <w:p w14:paraId="43784F46" w14:textId="77777777" w:rsidR="00384627" w:rsidRPr="000B7048" w:rsidRDefault="00384627" w:rsidP="00384627">
      <w:pPr>
        <w:pStyle w:val="ListParagraph"/>
      </w:pPr>
      <w:r>
        <w:t>Soliciting Buyers</w:t>
      </w:r>
    </w:p>
    <w:p w14:paraId="798618CD" w14:textId="77777777" w:rsidR="00384627" w:rsidRPr="000B7048" w:rsidRDefault="00384627" w:rsidP="00384627">
      <w:pPr>
        <w:pStyle w:val="ListParagraph"/>
        <w:numPr>
          <w:ilvl w:val="3"/>
          <w:numId w:val="3"/>
        </w:numPr>
      </w:pPr>
      <w:r>
        <w:t>The notice affords debtor an opportunity to generate interest in the resale, to find interested buyers, and improve the resale prospects. Often the debtor will be in the better position to identify prospective buyers.</w:t>
      </w:r>
    </w:p>
    <w:p w14:paraId="287271A7" w14:textId="77777777" w:rsidR="00384627" w:rsidRPr="000B7048" w:rsidRDefault="00384627" w:rsidP="00384627">
      <w:pPr>
        <w:pStyle w:val="ListParagraph"/>
      </w:pPr>
      <w:r>
        <w:t>Protect Debtor’s Redemption Right</w:t>
      </w:r>
    </w:p>
    <w:p w14:paraId="756B9FA7" w14:textId="48F24499" w:rsidR="00A07F07" w:rsidRDefault="00384627" w:rsidP="00384627">
      <w:pPr>
        <w:pStyle w:val="ListParagraph"/>
        <w:numPr>
          <w:ilvl w:val="3"/>
          <w:numId w:val="3"/>
        </w:numPr>
      </w:pPr>
      <w:r>
        <w:t>Debtor has a right to tender the full outstanding balance of the debt. Knowing when resale will occur is essential to exercise this right since the debtor will likely need to arrange financing</w:t>
      </w:r>
    </w:p>
    <w:p w14:paraId="113E7355" w14:textId="77777777" w:rsidR="00384627" w:rsidRPr="00384627" w:rsidRDefault="00384627" w:rsidP="0074009A">
      <w:pPr>
        <w:pStyle w:val="ListParagraph"/>
        <w:numPr>
          <w:ilvl w:val="0"/>
          <w:numId w:val="0"/>
        </w:numPr>
        <w:ind w:left="1296"/>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050"/>
        <w:gridCol w:w="6282"/>
      </w:tblGrid>
      <w:tr w:rsidR="00A07F07" w:rsidRPr="00BE78D5" w14:paraId="63C261F6" w14:textId="77777777" w:rsidTr="00A07F07">
        <w:tc>
          <w:tcPr>
            <w:tcW w:w="10332" w:type="dxa"/>
            <w:gridSpan w:val="2"/>
            <w:shd w:val="clear" w:color="auto" w:fill="EAEAEA"/>
          </w:tcPr>
          <w:p w14:paraId="3CD8C9CC" w14:textId="72783CF9" w:rsidR="00A07F07" w:rsidRPr="00BE78D5" w:rsidRDefault="00A07F07" w:rsidP="00A07F07">
            <w:pPr>
              <w:tabs>
                <w:tab w:val="left" w:pos="333"/>
              </w:tabs>
              <w:jc w:val="center"/>
              <w:rPr>
                <w:b/>
                <w:szCs w:val="18"/>
              </w:rPr>
            </w:pPr>
            <w:r>
              <w:rPr>
                <w:b/>
                <w:szCs w:val="18"/>
              </w:rPr>
              <w:t>Problem 33.1</w:t>
            </w:r>
            <w:r w:rsidR="00672D74">
              <w:rPr>
                <w:b/>
                <w:szCs w:val="18"/>
              </w:rPr>
              <w:t xml:space="preserve"> Public or Private Sale</w:t>
            </w:r>
          </w:p>
        </w:tc>
      </w:tr>
      <w:tr w:rsidR="002B0D54" w:rsidRPr="00BE78D5" w14:paraId="19E19FCC" w14:textId="77777777" w:rsidTr="002B0D54">
        <w:tc>
          <w:tcPr>
            <w:tcW w:w="4050" w:type="dxa"/>
          </w:tcPr>
          <w:p w14:paraId="333505D1" w14:textId="77777777" w:rsidR="00A07F07" w:rsidRPr="004C4185" w:rsidRDefault="00A07F07" w:rsidP="00A07F07">
            <w:pPr>
              <w:rPr>
                <w:i/>
                <w:szCs w:val="18"/>
              </w:rPr>
            </w:pPr>
            <w:r>
              <w:rPr>
                <w:i/>
                <w:szCs w:val="18"/>
              </w:rPr>
              <w:t>(a)</w:t>
            </w:r>
          </w:p>
        </w:tc>
        <w:tc>
          <w:tcPr>
            <w:tcW w:w="6282" w:type="dxa"/>
          </w:tcPr>
          <w:p w14:paraId="142CE88A" w14:textId="77777777" w:rsidR="00A07F07" w:rsidRPr="00BE78D5" w:rsidRDefault="00A07F07" w:rsidP="00A07F07">
            <w:pPr>
              <w:rPr>
                <w:szCs w:val="18"/>
              </w:rPr>
            </w:pPr>
          </w:p>
        </w:tc>
      </w:tr>
      <w:tr w:rsidR="002B0D54" w:rsidRPr="00BE78D5" w14:paraId="0F9E613D" w14:textId="77777777" w:rsidTr="002B0D54">
        <w:tc>
          <w:tcPr>
            <w:tcW w:w="4050" w:type="dxa"/>
          </w:tcPr>
          <w:p w14:paraId="48FFF788" w14:textId="54FF1226" w:rsidR="002455FB" w:rsidRPr="002455FB" w:rsidRDefault="00A07F07" w:rsidP="002455FB">
            <w:pPr>
              <w:rPr>
                <w:i/>
                <w:szCs w:val="18"/>
              </w:rPr>
            </w:pPr>
            <w:r>
              <w:rPr>
                <w:i/>
                <w:szCs w:val="18"/>
              </w:rPr>
              <w:t xml:space="preserve">(b) </w:t>
            </w:r>
            <w:r w:rsidR="002455FB" w:rsidRPr="002455FB">
              <w:rPr>
                <w:i/>
                <w:szCs w:val="18"/>
              </w:rPr>
              <w:t xml:space="preserve">What does the </w:t>
            </w:r>
            <w:r w:rsidR="00AB543C">
              <w:rPr>
                <w:i/>
                <w:szCs w:val="18"/>
              </w:rPr>
              <w:t>§</w:t>
            </w:r>
            <w:r w:rsidR="002455FB" w:rsidRPr="002455FB">
              <w:rPr>
                <w:i/>
                <w:szCs w:val="18"/>
              </w:rPr>
              <w:t xml:space="preserve"> say?</w:t>
            </w:r>
          </w:p>
          <w:p w14:paraId="09B12CE9" w14:textId="77777777" w:rsidR="00A07F07" w:rsidRDefault="00A07F07" w:rsidP="00A07F07">
            <w:pPr>
              <w:rPr>
                <w:i/>
                <w:szCs w:val="18"/>
              </w:rPr>
            </w:pPr>
          </w:p>
          <w:p w14:paraId="6D14A7E8" w14:textId="77777777" w:rsidR="002455FB" w:rsidRDefault="002455FB" w:rsidP="00A07F07">
            <w:pPr>
              <w:rPr>
                <w:i/>
                <w:szCs w:val="18"/>
              </w:rPr>
            </w:pPr>
          </w:p>
          <w:p w14:paraId="4C7A6821" w14:textId="77777777" w:rsidR="002455FB" w:rsidRDefault="002455FB" w:rsidP="00A07F07">
            <w:pPr>
              <w:rPr>
                <w:i/>
                <w:szCs w:val="18"/>
              </w:rPr>
            </w:pPr>
          </w:p>
          <w:p w14:paraId="0EF9AA75" w14:textId="77777777" w:rsidR="002455FB" w:rsidRDefault="002455FB" w:rsidP="00A07F07">
            <w:pPr>
              <w:rPr>
                <w:i/>
                <w:szCs w:val="18"/>
              </w:rPr>
            </w:pPr>
          </w:p>
          <w:p w14:paraId="1B0D16A2" w14:textId="5BA03EB6" w:rsidR="002455FB" w:rsidRDefault="002B0D54" w:rsidP="00A07F07">
            <w:pPr>
              <w:rPr>
                <w:i/>
                <w:szCs w:val="18"/>
              </w:rPr>
            </w:pPr>
            <w:r>
              <w:rPr>
                <w:i/>
                <w:szCs w:val="18"/>
              </w:rPr>
              <w:t>---------------</w:t>
            </w:r>
          </w:p>
          <w:p w14:paraId="484D5BFA" w14:textId="77777777" w:rsidR="002455FB" w:rsidRDefault="002455FB" w:rsidP="00A07F07">
            <w:pPr>
              <w:rPr>
                <w:i/>
                <w:szCs w:val="18"/>
              </w:rPr>
            </w:pPr>
          </w:p>
          <w:p w14:paraId="064167E4" w14:textId="76D9429D" w:rsidR="002455FB" w:rsidRPr="002455FB" w:rsidRDefault="002455FB" w:rsidP="002455FB">
            <w:pPr>
              <w:rPr>
                <w:i/>
                <w:szCs w:val="18"/>
              </w:rPr>
            </w:pPr>
            <w:r w:rsidRPr="002455FB">
              <w:rPr>
                <w:i/>
                <w:szCs w:val="18"/>
              </w:rPr>
              <w:t>What are the issues?</w:t>
            </w:r>
          </w:p>
          <w:p w14:paraId="5ACE5C36" w14:textId="77777777" w:rsidR="002455FB" w:rsidRDefault="002455FB" w:rsidP="00A07F07">
            <w:pPr>
              <w:rPr>
                <w:i/>
                <w:szCs w:val="18"/>
              </w:rPr>
            </w:pPr>
          </w:p>
          <w:p w14:paraId="7FBC0848" w14:textId="77777777" w:rsidR="002455FB" w:rsidRDefault="002455FB" w:rsidP="00A07F07">
            <w:pPr>
              <w:rPr>
                <w:i/>
                <w:szCs w:val="18"/>
              </w:rPr>
            </w:pPr>
          </w:p>
        </w:tc>
        <w:tc>
          <w:tcPr>
            <w:tcW w:w="6282" w:type="dxa"/>
          </w:tcPr>
          <w:p w14:paraId="79A37C16" w14:textId="3F51C3BE" w:rsidR="00A07F07" w:rsidRDefault="002455FB" w:rsidP="00A07F07">
            <w:pPr>
              <w:rPr>
                <w:szCs w:val="18"/>
              </w:rPr>
            </w:pPr>
            <w:r w:rsidRPr="002455FB">
              <w:rPr>
                <w:szCs w:val="18"/>
              </w:rPr>
              <w:t xml:space="preserve">Every aspect of a disposition of collateral, including the method, manner, time, place and other terms, must be commercially reasonable.  If commercially reasonable, a </w:t>
            </w:r>
            <w:r w:rsidR="000719E0">
              <w:rPr>
                <w:szCs w:val="18"/>
              </w:rPr>
              <w:t>SP</w:t>
            </w:r>
            <w:r w:rsidRPr="002455FB">
              <w:rPr>
                <w:szCs w:val="18"/>
              </w:rPr>
              <w:t xml:space="preserve"> may dispose of collateral by public or private proceedings, by one or more contracts, as a unit or in parcels, and at any t</w:t>
            </w:r>
            <w:r w:rsidR="006E0A9C">
              <w:rPr>
                <w:szCs w:val="18"/>
              </w:rPr>
              <w:t>ime and place and on any terms.</w:t>
            </w:r>
            <w:r w:rsidRPr="002455FB">
              <w:rPr>
                <w:szCs w:val="18"/>
              </w:rPr>
              <w:t xml:space="preserve">  </w:t>
            </w:r>
            <w:r w:rsidRPr="002455FB">
              <w:rPr>
                <w:b/>
                <w:szCs w:val="18"/>
              </w:rPr>
              <w:t>§ 9-610(b).</w:t>
            </w:r>
          </w:p>
          <w:p w14:paraId="5DD7B376" w14:textId="544AFB87" w:rsidR="002455FB" w:rsidRDefault="002B0D54" w:rsidP="002455FB">
            <w:pPr>
              <w:rPr>
                <w:szCs w:val="18"/>
              </w:rPr>
            </w:pPr>
            <w:r>
              <w:rPr>
                <w:szCs w:val="18"/>
              </w:rPr>
              <w:t>-------------</w:t>
            </w:r>
          </w:p>
          <w:p w14:paraId="370CA270" w14:textId="77777777" w:rsidR="002455FB" w:rsidRDefault="002455FB" w:rsidP="002455FB">
            <w:pPr>
              <w:rPr>
                <w:szCs w:val="18"/>
              </w:rPr>
            </w:pPr>
          </w:p>
          <w:p w14:paraId="1930D627" w14:textId="59450061" w:rsidR="002455FB" w:rsidRPr="002455FB" w:rsidRDefault="00672D74" w:rsidP="002455FB">
            <w:pPr>
              <w:rPr>
                <w:i/>
                <w:szCs w:val="18"/>
              </w:rPr>
            </w:pPr>
            <w:r>
              <w:rPr>
                <w:i/>
                <w:szCs w:val="18"/>
              </w:rPr>
              <w:t>i) W</w:t>
            </w:r>
            <w:r w:rsidR="002455FB" w:rsidRPr="002455FB">
              <w:rPr>
                <w:i/>
                <w:szCs w:val="18"/>
              </w:rPr>
              <w:t>hether it would be commercially reasonable to sell a large piece of construction equipment by way of private sale.</w:t>
            </w:r>
          </w:p>
          <w:p w14:paraId="01945377" w14:textId="1F8F659D" w:rsidR="002455FB" w:rsidRPr="002455FB" w:rsidRDefault="00672D74" w:rsidP="002455FB">
            <w:pPr>
              <w:pStyle w:val="ListParagraph"/>
            </w:pPr>
            <w:r>
              <w:t>P</w:t>
            </w:r>
            <w:r w:rsidR="002455FB" w:rsidRPr="002455FB">
              <w:t xml:space="preserve">rivate sales </w:t>
            </w:r>
            <w:r w:rsidR="00AB543C">
              <w:t>should</w:t>
            </w:r>
            <w:r w:rsidR="002455FB" w:rsidRPr="002455FB">
              <w:t xml:space="preserve"> be encour</w:t>
            </w:r>
            <w:r w:rsidR="002455FB">
              <w:t xml:space="preserve">aged when they’re </w:t>
            </w:r>
            <w:r w:rsidR="002455FB" w:rsidRPr="002455FB">
              <w:t>the best prospec</w:t>
            </w:r>
            <w:r>
              <w:t xml:space="preserve">t for realizing a higher return </w:t>
            </w:r>
            <w:r w:rsidRPr="002455FB">
              <w:t xml:space="preserve">§ 9-610, </w:t>
            </w:r>
            <w:r>
              <w:t>Cmt</w:t>
            </w:r>
            <w:r w:rsidRPr="002455FB">
              <w:t xml:space="preserve"> 2</w:t>
            </w:r>
          </w:p>
          <w:p w14:paraId="32529FAC" w14:textId="41C583D3" w:rsidR="002455FB" w:rsidRPr="002455FB" w:rsidRDefault="002455FB" w:rsidP="002455FB">
            <w:pPr>
              <w:pStyle w:val="ListParagraph"/>
            </w:pPr>
            <w:r w:rsidRPr="002455FB">
              <w:t xml:space="preserve">Some cases </w:t>
            </w:r>
            <w:r>
              <w:t>suggest</w:t>
            </w:r>
            <w:r w:rsidRPr="002455FB">
              <w:t xml:space="preserve"> that exotic or sophisticated or</w:t>
            </w:r>
            <w:r w:rsidR="00672D74">
              <w:t xml:space="preserve"> highly specialized collateral </w:t>
            </w:r>
            <w:r w:rsidRPr="002455FB">
              <w:t xml:space="preserve">should </w:t>
            </w:r>
            <w:r w:rsidRPr="002455FB">
              <w:rPr>
                <w:i/>
                <w:iCs/>
              </w:rPr>
              <w:t xml:space="preserve">not </w:t>
            </w:r>
            <w:r w:rsidRPr="002455FB">
              <w:t>be sold at a public auction.</w:t>
            </w:r>
          </w:p>
          <w:p w14:paraId="26C4601B" w14:textId="702FEB3B" w:rsidR="002455FB" w:rsidRPr="002455FB" w:rsidRDefault="002455FB" w:rsidP="002455FB">
            <w:pPr>
              <w:pStyle w:val="ListParagraph"/>
            </w:pPr>
            <w:r>
              <w:t>It‘</w:t>
            </w:r>
            <w:r w:rsidRPr="002455FB">
              <w:t>s possible that this equipment is sufficiently specialized that it would only be commercially reasonable to employ a broker.</w:t>
            </w:r>
          </w:p>
          <w:p w14:paraId="7AC08417" w14:textId="77777777" w:rsidR="002455FB" w:rsidRDefault="002455FB" w:rsidP="002455FB">
            <w:pPr>
              <w:rPr>
                <w:szCs w:val="18"/>
              </w:rPr>
            </w:pPr>
          </w:p>
          <w:p w14:paraId="56A7A9E3" w14:textId="1A991E24" w:rsidR="002455FB" w:rsidRPr="002455FB" w:rsidRDefault="002B0D54" w:rsidP="002455FB">
            <w:pPr>
              <w:rPr>
                <w:i/>
                <w:szCs w:val="18"/>
              </w:rPr>
            </w:pPr>
            <w:r>
              <w:rPr>
                <w:i/>
                <w:szCs w:val="18"/>
              </w:rPr>
              <w:t>ii) W</w:t>
            </w:r>
            <w:r w:rsidR="002455FB" w:rsidRPr="002455FB">
              <w:rPr>
                <w:i/>
                <w:szCs w:val="18"/>
              </w:rPr>
              <w:t>hether Heavy Lifting can justify its having immediately settled on one possible buyer and having negotiated only</w:t>
            </w:r>
            <w:r w:rsidR="00E905FE">
              <w:rPr>
                <w:i/>
                <w:szCs w:val="18"/>
              </w:rPr>
              <w:t xml:space="preserve"> w/ </w:t>
            </w:r>
            <w:r w:rsidR="002455FB" w:rsidRPr="002455FB">
              <w:rPr>
                <w:i/>
                <w:szCs w:val="18"/>
              </w:rPr>
              <w:t>him.</w:t>
            </w:r>
          </w:p>
          <w:p w14:paraId="6B96B4AE" w14:textId="69C08865" w:rsidR="002455FB" w:rsidRPr="002455FB" w:rsidRDefault="002455FB" w:rsidP="00A07F07">
            <w:pPr>
              <w:pStyle w:val="ListParagraph"/>
            </w:pPr>
            <w:r w:rsidRPr="002455FB">
              <w:t>Even if a private sale is commercially reasonable, doesn’t reasonableness require soliciting competing bids?</w:t>
            </w:r>
          </w:p>
        </w:tc>
      </w:tr>
      <w:tr w:rsidR="002B0D54" w:rsidRPr="00BE78D5" w14:paraId="15A69960" w14:textId="77777777" w:rsidTr="002B0D54">
        <w:tc>
          <w:tcPr>
            <w:tcW w:w="4050" w:type="dxa"/>
          </w:tcPr>
          <w:p w14:paraId="436A68B9" w14:textId="23CECF06" w:rsidR="002455FB" w:rsidRDefault="002455FB" w:rsidP="002455FB">
            <w:pPr>
              <w:rPr>
                <w:i/>
                <w:szCs w:val="18"/>
              </w:rPr>
            </w:pPr>
            <w:r>
              <w:rPr>
                <w:i/>
                <w:szCs w:val="18"/>
              </w:rPr>
              <w:t xml:space="preserve">(c) </w:t>
            </w:r>
            <w:r w:rsidRPr="002455FB">
              <w:rPr>
                <w:i/>
                <w:szCs w:val="18"/>
              </w:rPr>
              <w:t>What procedures must Heavy Lifting follow?</w:t>
            </w:r>
            <w:r>
              <w:rPr>
                <w:i/>
                <w:szCs w:val="18"/>
              </w:rPr>
              <w:t xml:space="preserve"> </w:t>
            </w:r>
          </w:p>
        </w:tc>
        <w:tc>
          <w:tcPr>
            <w:tcW w:w="6282" w:type="dxa"/>
          </w:tcPr>
          <w:p w14:paraId="6440666F" w14:textId="7C5E518A" w:rsidR="002455FB" w:rsidRPr="002455FB" w:rsidRDefault="002455FB" w:rsidP="00A07F07">
            <w:pPr>
              <w:rPr>
                <w:szCs w:val="18"/>
              </w:rPr>
            </w:pPr>
            <w:r>
              <w:rPr>
                <w:szCs w:val="18"/>
              </w:rPr>
              <w:t>He m</w:t>
            </w:r>
            <w:r w:rsidRPr="002455FB">
              <w:rPr>
                <w:szCs w:val="18"/>
              </w:rPr>
              <w:t>ust provide reasonable authenticated notification of the resale.</w:t>
            </w:r>
          </w:p>
        </w:tc>
      </w:tr>
    </w:tbl>
    <w:p w14:paraId="40180156" w14:textId="77777777" w:rsidR="00A07F07" w:rsidRDefault="00A07F07" w:rsidP="00A07F07">
      <w:pPr>
        <w:spacing w:before="100" w:beforeAutospacing="1" w:after="100" w:afterAutospacing="1"/>
        <w:rPr>
          <w:color w:val="000000"/>
          <w:szCs w:val="18"/>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970"/>
        <w:gridCol w:w="7362"/>
      </w:tblGrid>
      <w:tr w:rsidR="00A07F07" w:rsidRPr="00BE78D5" w14:paraId="0E52BD38" w14:textId="77777777" w:rsidTr="00A07F07">
        <w:tc>
          <w:tcPr>
            <w:tcW w:w="10332" w:type="dxa"/>
            <w:gridSpan w:val="2"/>
            <w:shd w:val="clear" w:color="auto" w:fill="EAEAEA"/>
          </w:tcPr>
          <w:p w14:paraId="73F80E8A" w14:textId="77777777" w:rsidR="00A07F07" w:rsidRPr="00BE78D5" w:rsidRDefault="00A07F07" w:rsidP="00A07F07">
            <w:pPr>
              <w:tabs>
                <w:tab w:val="left" w:pos="333"/>
              </w:tabs>
              <w:jc w:val="center"/>
              <w:rPr>
                <w:b/>
                <w:szCs w:val="18"/>
              </w:rPr>
            </w:pPr>
            <w:r>
              <w:rPr>
                <w:b/>
                <w:szCs w:val="18"/>
              </w:rPr>
              <w:t>Problem 33.2</w:t>
            </w:r>
          </w:p>
        </w:tc>
      </w:tr>
      <w:tr w:rsidR="00A07F07" w:rsidRPr="00BE78D5" w14:paraId="68BE7E04" w14:textId="77777777" w:rsidTr="002B0D54">
        <w:tc>
          <w:tcPr>
            <w:tcW w:w="2970" w:type="dxa"/>
          </w:tcPr>
          <w:p w14:paraId="0730A356" w14:textId="47E2EE55" w:rsidR="002455FB" w:rsidRPr="002455FB" w:rsidRDefault="00A07F07" w:rsidP="002455FB">
            <w:pPr>
              <w:rPr>
                <w:i/>
                <w:szCs w:val="18"/>
              </w:rPr>
            </w:pPr>
            <w:r>
              <w:rPr>
                <w:i/>
                <w:szCs w:val="18"/>
              </w:rPr>
              <w:t>(a</w:t>
            </w:r>
            <w:r w:rsidR="002455FB">
              <w:rPr>
                <w:i/>
                <w:szCs w:val="18"/>
              </w:rPr>
              <w:t xml:space="preserve"> q1</w:t>
            </w:r>
            <w:r>
              <w:rPr>
                <w:i/>
                <w:szCs w:val="18"/>
              </w:rPr>
              <w:t>)</w:t>
            </w:r>
            <w:r w:rsidR="002455FB" w:rsidRPr="002455FB">
              <w:rPr>
                <w:rFonts w:ascii="Georgia" w:eastAsia="Geneva" w:hAnsi="Georgia" w:cstheme="minorBidi"/>
                <w:color w:val="008000"/>
                <w:kern w:val="24"/>
                <w:sz w:val="48"/>
                <w:szCs w:val="48"/>
              </w:rPr>
              <w:t xml:space="preserve"> </w:t>
            </w:r>
            <w:r w:rsidR="002455FB" w:rsidRPr="002455FB">
              <w:rPr>
                <w:i/>
                <w:szCs w:val="18"/>
              </w:rPr>
              <w:t>How should SP advertise the sale?</w:t>
            </w:r>
          </w:p>
          <w:p w14:paraId="0B2FE7F9" w14:textId="77777777" w:rsidR="002455FB" w:rsidRDefault="002455FB" w:rsidP="002455FB">
            <w:pPr>
              <w:rPr>
                <w:i/>
                <w:szCs w:val="18"/>
              </w:rPr>
            </w:pPr>
          </w:p>
          <w:p w14:paraId="1731D534" w14:textId="77777777" w:rsidR="00A07F07" w:rsidRPr="004C4185" w:rsidRDefault="00A07F07" w:rsidP="002455FB">
            <w:pPr>
              <w:rPr>
                <w:i/>
                <w:szCs w:val="18"/>
              </w:rPr>
            </w:pPr>
          </w:p>
        </w:tc>
        <w:tc>
          <w:tcPr>
            <w:tcW w:w="7362" w:type="dxa"/>
          </w:tcPr>
          <w:p w14:paraId="18AF4F1E" w14:textId="77777777" w:rsidR="002455FB" w:rsidRPr="002455FB" w:rsidRDefault="002455FB" w:rsidP="002455FB">
            <w:pPr>
              <w:rPr>
                <w:szCs w:val="18"/>
              </w:rPr>
            </w:pPr>
            <w:r w:rsidRPr="002455FB">
              <w:rPr>
                <w:iCs/>
                <w:szCs w:val="18"/>
              </w:rPr>
              <w:t>Center Capital Corp.</w:t>
            </w:r>
            <w:r w:rsidRPr="002455FB">
              <w:rPr>
                <w:szCs w:val="18"/>
              </w:rPr>
              <w:t xml:space="preserve"> (Collateral: Learjet 55B)</w:t>
            </w:r>
          </w:p>
          <w:p w14:paraId="187AFD94" w14:textId="5EA28DDA" w:rsidR="002455FB" w:rsidRPr="002455FB" w:rsidRDefault="002455FB" w:rsidP="002455FB">
            <w:pPr>
              <w:pStyle w:val="ListParagraph"/>
            </w:pPr>
            <w:r w:rsidRPr="002455FB">
              <w:t>Advertising: (1) in several trade journals, (2) on th</w:t>
            </w:r>
            <w:r w:rsidR="00672D74">
              <w:t>e Internet, (3) directly to the</w:t>
            </w:r>
            <w:r w:rsidRPr="002455FB">
              <w:t xml:space="preserve"> debtor’s customer list.   </w:t>
            </w:r>
            <w:r w:rsidRPr="002455FB">
              <w:rPr>
                <w:iCs/>
              </w:rPr>
              <w:t>Held</w:t>
            </w:r>
            <w:r w:rsidRPr="002455FB">
              <w:t>:  Commercially reasonable.</w:t>
            </w:r>
          </w:p>
          <w:p w14:paraId="572E7BF1" w14:textId="77777777" w:rsidR="002455FB" w:rsidRDefault="002455FB" w:rsidP="002455FB">
            <w:pPr>
              <w:rPr>
                <w:iCs/>
                <w:szCs w:val="18"/>
              </w:rPr>
            </w:pPr>
          </w:p>
          <w:p w14:paraId="415EDBC6" w14:textId="77777777" w:rsidR="002455FB" w:rsidRPr="002455FB" w:rsidRDefault="002455FB" w:rsidP="002455FB">
            <w:pPr>
              <w:rPr>
                <w:szCs w:val="18"/>
              </w:rPr>
            </w:pPr>
            <w:r w:rsidRPr="002455FB">
              <w:rPr>
                <w:iCs/>
                <w:szCs w:val="18"/>
              </w:rPr>
              <w:t>Commercial Credit Group</w:t>
            </w:r>
            <w:r w:rsidRPr="002455FB">
              <w:rPr>
                <w:szCs w:val="18"/>
              </w:rPr>
              <w:t xml:space="preserve"> (Collateral: Heavy-duty waste recycler)</w:t>
            </w:r>
          </w:p>
          <w:p w14:paraId="6DCCE6C8" w14:textId="6E3A29D3" w:rsidR="00A07F07" w:rsidRPr="002455FB" w:rsidRDefault="002455FB" w:rsidP="00A07F07">
            <w:pPr>
              <w:pStyle w:val="ListParagraph"/>
            </w:pPr>
            <w:r w:rsidRPr="002455FB">
              <w:t xml:space="preserve">Advertising: 2 daily ads in 2 newspapers of general circulation but none in trade publications and no direct contacts.  Ads said sale was “as-is,” although manufacturer warranties still active.  </w:t>
            </w:r>
            <w:r w:rsidRPr="002455FB">
              <w:rPr>
                <w:iCs/>
              </w:rPr>
              <w:t>Held</w:t>
            </w:r>
            <w:r w:rsidRPr="002455FB">
              <w:t>:  Not commercially reasonable.</w:t>
            </w:r>
          </w:p>
        </w:tc>
      </w:tr>
      <w:tr w:rsidR="00A07F07" w:rsidRPr="00BE78D5" w14:paraId="1BAF2FDD" w14:textId="77777777" w:rsidTr="002B0D54">
        <w:tc>
          <w:tcPr>
            <w:tcW w:w="2970" w:type="dxa"/>
          </w:tcPr>
          <w:p w14:paraId="0BD8BD39" w14:textId="28E7943C" w:rsidR="002455FB" w:rsidRPr="002455FB" w:rsidRDefault="002455FB" w:rsidP="002455FB">
            <w:pPr>
              <w:rPr>
                <w:i/>
                <w:szCs w:val="18"/>
              </w:rPr>
            </w:pPr>
            <w:r>
              <w:rPr>
                <w:i/>
                <w:szCs w:val="18"/>
              </w:rPr>
              <w:t>(aq2)</w:t>
            </w:r>
            <w:r w:rsidR="00A07F07">
              <w:rPr>
                <w:i/>
                <w:szCs w:val="18"/>
              </w:rPr>
              <w:t xml:space="preserve"> </w:t>
            </w:r>
            <w:r w:rsidRPr="002455FB">
              <w:rPr>
                <w:i/>
                <w:szCs w:val="18"/>
              </w:rPr>
              <w:t xml:space="preserve">What lessons </w:t>
            </w:r>
            <w:r>
              <w:rPr>
                <w:i/>
                <w:szCs w:val="18"/>
              </w:rPr>
              <w:t>do</w:t>
            </w:r>
            <w:r w:rsidRPr="002455FB">
              <w:rPr>
                <w:i/>
                <w:szCs w:val="18"/>
              </w:rPr>
              <w:t xml:space="preserve"> we learn from these cases?</w:t>
            </w:r>
          </w:p>
          <w:p w14:paraId="6EF546ED" w14:textId="5C8C8259" w:rsidR="00A07F07" w:rsidRDefault="00A07F07" w:rsidP="00A07F07">
            <w:pPr>
              <w:rPr>
                <w:i/>
                <w:szCs w:val="18"/>
              </w:rPr>
            </w:pPr>
          </w:p>
        </w:tc>
        <w:tc>
          <w:tcPr>
            <w:tcW w:w="7362" w:type="dxa"/>
          </w:tcPr>
          <w:p w14:paraId="3E97BDF5" w14:textId="39C3175E" w:rsidR="002455FB" w:rsidRPr="002455FB" w:rsidRDefault="002455FB" w:rsidP="002455FB">
            <w:r w:rsidRPr="002455FB">
              <w:t>Advertising should be appropriat</w:t>
            </w:r>
            <w:r w:rsidR="000B0845">
              <w:t>e for the kind of collateral.  So here it would be: h</w:t>
            </w:r>
            <w:r w:rsidRPr="002455FB">
              <w:t>ow would people in the construction industry go about publicizing the sale?</w:t>
            </w:r>
          </w:p>
          <w:p w14:paraId="5E5F3F03" w14:textId="7DA0A8F6" w:rsidR="002455FB" w:rsidRPr="002455FB" w:rsidRDefault="00672D74" w:rsidP="002455FB">
            <w:pPr>
              <w:pStyle w:val="ListParagraph"/>
            </w:pPr>
            <w:r>
              <w:t xml:space="preserve">For specialized collateral </w:t>
            </w:r>
            <w:r>
              <w:sym w:font="Wingdings" w:char="F0E0"/>
            </w:r>
            <w:r>
              <w:t xml:space="preserve"> </w:t>
            </w:r>
            <w:r w:rsidR="002455FB" w:rsidRPr="002455FB">
              <w:t xml:space="preserve">publicity in </w:t>
            </w:r>
            <w:r>
              <w:t xml:space="preserve">generally circulated </w:t>
            </w:r>
            <w:r w:rsidR="002455FB" w:rsidRPr="002455FB">
              <w:t xml:space="preserve">newspapers may be insufficient.  Instead, advertising in trade journals or direct contact </w:t>
            </w:r>
            <w:r w:rsidR="000B0845">
              <w:t>w/</w:t>
            </w:r>
            <w:r w:rsidR="002455FB" w:rsidRPr="002455FB">
              <w:t xml:space="preserve"> known interested or potentially interested parties may be </w:t>
            </w:r>
            <w:r>
              <w:t>req’d</w:t>
            </w:r>
            <w:r w:rsidR="002455FB" w:rsidRPr="002455FB">
              <w:t>.</w:t>
            </w:r>
          </w:p>
          <w:p w14:paraId="19ECEC8C" w14:textId="77777777" w:rsidR="002455FB" w:rsidRDefault="002455FB" w:rsidP="002455FB"/>
          <w:p w14:paraId="52AEEC61" w14:textId="09E732B5" w:rsidR="00A07F07" w:rsidRPr="002455FB" w:rsidRDefault="002455FB" w:rsidP="00A07F07">
            <w:r>
              <w:t>Whatever is publicity given</w:t>
            </w:r>
            <w:r w:rsidRPr="002455FB">
              <w:t xml:space="preserve"> </w:t>
            </w:r>
            <w:r w:rsidRPr="002455FB">
              <w:rPr>
                <w:b/>
                <w:bCs/>
                <w:iCs/>
              </w:rPr>
              <w:t>must be accurate</w:t>
            </w:r>
            <w:r w:rsidRPr="002455FB">
              <w:t xml:space="preserve">. </w:t>
            </w:r>
          </w:p>
        </w:tc>
      </w:tr>
      <w:tr w:rsidR="002455FB" w:rsidRPr="00BE78D5" w14:paraId="642A9503" w14:textId="77777777" w:rsidTr="002B0D54">
        <w:tc>
          <w:tcPr>
            <w:tcW w:w="2970" w:type="dxa"/>
          </w:tcPr>
          <w:p w14:paraId="10E11CA6" w14:textId="1DEF9085" w:rsidR="002455FB" w:rsidRDefault="002455FB" w:rsidP="00672D74">
            <w:pPr>
              <w:rPr>
                <w:i/>
                <w:szCs w:val="18"/>
              </w:rPr>
            </w:pPr>
            <w:r w:rsidRPr="002455FB">
              <w:rPr>
                <w:i/>
                <w:szCs w:val="18"/>
              </w:rPr>
              <w:t>When should the sale take place?</w:t>
            </w:r>
          </w:p>
        </w:tc>
        <w:tc>
          <w:tcPr>
            <w:tcW w:w="7362" w:type="dxa"/>
          </w:tcPr>
          <w:p w14:paraId="5E8BEE3A" w14:textId="6B7B49FD" w:rsidR="002455FB" w:rsidRPr="002455FB" w:rsidRDefault="002455FB" w:rsidP="00672D74">
            <w:pPr>
              <w:rPr>
                <w:i/>
                <w:szCs w:val="18"/>
              </w:rPr>
            </w:pPr>
            <w:r w:rsidRPr="002455FB">
              <w:rPr>
                <w:i/>
                <w:iCs/>
                <w:szCs w:val="18"/>
              </w:rPr>
              <w:t>Center Capital</w:t>
            </w:r>
            <w:r w:rsidR="002B0D54">
              <w:rPr>
                <w:i/>
                <w:szCs w:val="18"/>
              </w:rPr>
              <w:t xml:space="preserve"> </w:t>
            </w:r>
            <w:r w:rsidR="002B0D54" w:rsidRPr="002B0D54">
              <w:rPr>
                <w:i/>
                <w:szCs w:val="18"/>
              </w:rPr>
              <w:sym w:font="Wingdings" w:char="F0E0"/>
            </w:r>
            <w:r w:rsidR="002B0D54">
              <w:rPr>
                <w:i/>
                <w:szCs w:val="18"/>
              </w:rPr>
              <w:t xml:space="preserve"> P</w:t>
            </w:r>
            <w:r w:rsidRPr="002455FB">
              <w:rPr>
                <w:i/>
                <w:szCs w:val="18"/>
              </w:rPr>
              <w:t xml:space="preserve">rivate sale took place </w:t>
            </w:r>
            <w:r w:rsidR="00672D74">
              <w:rPr>
                <w:i/>
                <w:szCs w:val="18"/>
              </w:rPr>
              <w:t>2</w:t>
            </w:r>
            <w:r w:rsidRPr="002455FB">
              <w:rPr>
                <w:i/>
                <w:szCs w:val="18"/>
              </w:rPr>
              <w:t xml:space="preserve"> months after the Lea</w:t>
            </w:r>
            <w:r w:rsidR="002B0D54">
              <w:rPr>
                <w:i/>
                <w:szCs w:val="18"/>
              </w:rPr>
              <w:t>rjet w</w:t>
            </w:r>
            <w:r w:rsidR="00672D74">
              <w:rPr>
                <w:i/>
                <w:szCs w:val="18"/>
              </w:rPr>
              <w:t xml:space="preserve">as turned over to the SP </w:t>
            </w:r>
            <w:r w:rsidR="00672D74" w:rsidRPr="00672D74">
              <w:rPr>
                <w:i/>
                <w:iCs/>
                <w:szCs w:val="18"/>
              </w:rPr>
              <w:sym w:font="Wingdings" w:char="F0E0"/>
            </w:r>
            <w:r w:rsidR="00672D74">
              <w:rPr>
                <w:i/>
                <w:iCs/>
                <w:szCs w:val="18"/>
              </w:rPr>
              <w:t xml:space="preserve"> </w:t>
            </w:r>
            <w:r w:rsidRPr="002455FB">
              <w:rPr>
                <w:i/>
                <w:szCs w:val="18"/>
              </w:rPr>
              <w:t>Commercially reasonable.</w:t>
            </w:r>
          </w:p>
          <w:p w14:paraId="607F7095" w14:textId="77777777" w:rsidR="00672D74" w:rsidRDefault="00672D74" w:rsidP="00672D74">
            <w:pPr>
              <w:rPr>
                <w:i/>
                <w:iCs/>
                <w:szCs w:val="18"/>
              </w:rPr>
            </w:pPr>
          </w:p>
          <w:p w14:paraId="2714CDDE" w14:textId="64A39CA1" w:rsidR="002455FB" w:rsidRPr="00384627" w:rsidRDefault="002455FB" w:rsidP="002B0D54">
            <w:pPr>
              <w:rPr>
                <w:i/>
                <w:szCs w:val="18"/>
              </w:rPr>
            </w:pPr>
            <w:r w:rsidRPr="002455FB">
              <w:rPr>
                <w:i/>
                <w:iCs/>
                <w:szCs w:val="18"/>
              </w:rPr>
              <w:t>Commercial Credit</w:t>
            </w:r>
            <w:r w:rsidRPr="002455FB">
              <w:rPr>
                <w:i/>
                <w:szCs w:val="18"/>
              </w:rPr>
              <w:t xml:space="preserve">: public auction took place </w:t>
            </w:r>
            <w:r w:rsidR="002B0D54">
              <w:rPr>
                <w:i/>
                <w:szCs w:val="18"/>
              </w:rPr>
              <w:t>1</w:t>
            </w:r>
            <w:r w:rsidRPr="002455FB">
              <w:rPr>
                <w:i/>
                <w:szCs w:val="18"/>
              </w:rPr>
              <w:t xml:space="preserve"> month afte</w:t>
            </w:r>
            <w:r w:rsidR="00672D74">
              <w:rPr>
                <w:i/>
                <w:szCs w:val="18"/>
              </w:rPr>
              <w:t>r the recycler was repossessed</w:t>
            </w:r>
            <w:r w:rsidRPr="002455FB">
              <w:rPr>
                <w:i/>
                <w:szCs w:val="18"/>
              </w:rPr>
              <w:t xml:space="preserve"> </w:t>
            </w:r>
            <w:r w:rsidR="00672D74" w:rsidRPr="00672D74">
              <w:rPr>
                <w:i/>
                <w:iCs/>
                <w:szCs w:val="18"/>
              </w:rPr>
              <w:sym w:font="Wingdings" w:char="F0E0"/>
            </w:r>
            <w:r w:rsidR="00672D74">
              <w:rPr>
                <w:i/>
                <w:iCs/>
                <w:szCs w:val="18"/>
              </w:rPr>
              <w:t xml:space="preserve"> </w:t>
            </w:r>
            <w:r w:rsidRPr="002455FB">
              <w:rPr>
                <w:i/>
                <w:szCs w:val="18"/>
              </w:rPr>
              <w:t>Not commercially reasonable.</w:t>
            </w:r>
          </w:p>
        </w:tc>
      </w:tr>
      <w:tr w:rsidR="002455FB" w:rsidRPr="00BE78D5" w14:paraId="1D7E7FD9" w14:textId="77777777" w:rsidTr="002B0D54">
        <w:tc>
          <w:tcPr>
            <w:tcW w:w="2970" w:type="dxa"/>
          </w:tcPr>
          <w:p w14:paraId="03DE1A2E" w14:textId="77777777" w:rsidR="002455FB" w:rsidRPr="002455FB" w:rsidRDefault="002455FB" w:rsidP="00384627">
            <w:pPr>
              <w:rPr>
                <w:i/>
                <w:szCs w:val="18"/>
              </w:rPr>
            </w:pPr>
            <w:r w:rsidRPr="002455FB">
              <w:rPr>
                <w:i/>
                <w:szCs w:val="18"/>
              </w:rPr>
              <w:t>How do we explain the difference?</w:t>
            </w:r>
          </w:p>
          <w:p w14:paraId="04A992B3" w14:textId="77777777" w:rsidR="002455FB" w:rsidRPr="002455FB" w:rsidRDefault="002455FB" w:rsidP="000B0845">
            <w:pPr>
              <w:ind w:left="2160"/>
              <w:rPr>
                <w:i/>
                <w:szCs w:val="18"/>
              </w:rPr>
            </w:pPr>
          </w:p>
        </w:tc>
        <w:tc>
          <w:tcPr>
            <w:tcW w:w="7362" w:type="dxa"/>
          </w:tcPr>
          <w:p w14:paraId="1AB35B41" w14:textId="3F32CA48" w:rsidR="002455FB" w:rsidRPr="000B0845" w:rsidRDefault="002455FB" w:rsidP="000B0845">
            <w:pPr>
              <w:rPr>
                <w:b/>
                <w:szCs w:val="18"/>
              </w:rPr>
            </w:pPr>
            <w:r w:rsidRPr="00384627">
              <w:rPr>
                <w:b/>
                <w:szCs w:val="18"/>
              </w:rPr>
              <w:t xml:space="preserve">The test is still commercial reasonableness. </w:t>
            </w:r>
            <w:r w:rsidRPr="002455FB">
              <w:t>Center Capital activ</w:t>
            </w:r>
            <w:r w:rsidR="000B0845">
              <w:t xml:space="preserve">ely marketed the </w:t>
            </w:r>
            <w:r w:rsidRPr="002455FB">
              <w:t>plane and fielded a number of offers until it received an offer that appr</w:t>
            </w:r>
            <w:r w:rsidR="000B0845">
              <w:t xml:space="preserve">oximated its expert’s appraisal, whereas </w:t>
            </w:r>
            <w:r w:rsidRPr="002455FB">
              <w:t xml:space="preserve">Commercial Credit </w:t>
            </w:r>
            <w:r w:rsidR="000B0845">
              <w:t>held</w:t>
            </w:r>
            <w:r w:rsidRPr="002455FB">
              <w:t xml:space="preserve"> the auction </w:t>
            </w:r>
            <w:r w:rsidR="000B0845">
              <w:t>2</w:t>
            </w:r>
            <w:r w:rsidRPr="002455FB">
              <w:t xml:space="preserve"> days after Christmas.</w:t>
            </w:r>
          </w:p>
          <w:p w14:paraId="0AFE330F" w14:textId="77777777" w:rsidR="002455FB" w:rsidRDefault="002455FB" w:rsidP="002455FB">
            <w:pPr>
              <w:rPr>
                <w:i/>
                <w:szCs w:val="18"/>
              </w:rPr>
            </w:pPr>
          </w:p>
          <w:p w14:paraId="6DC09777" w14:textId="70430FAF" w:rsidR="002455FB" w:rsidRPr="00384627" w:rsidRDefault="002B0D54" w:rsidP="002455FB">
            <w:pPr>
              <w:rPr>
                <w:b/>
                <w:szCs w:val="18"/>
              </w:rPr>
            </w:pPr>
            <w:r>
              <w:rPr>
                <w:b/>
                <w:szCs w:val="18"/>
              </w:rPr>
              <w:t>N</w:t>
            </w:r>
            <w:r w:rsidR="002455FB" w:rsidRPr="00384627">
              <w:rPr>
                <w:b/>
                <w:szCs w:val="18"/>
              </w:rPr>
              <w:t>o specific time is necessary.</w:t>
            </w:r>
            <w:r>
              <w:rPr>
                <w:b/>
                <w:szCs w:val="18"/>
              </w:rPr>
              <w:t xml:space="preserve"> </w:t>
            </w:r>
            <w:r w:rsidRPr="00384627">
              <w:rPr>
                <w:b/>
                <w:szCs w:val="18"/>
              </w:rPr>
              <w:t>§ 9-610</w:t>
            </w:r>
            <w:r>
              <w:rPr>
                <w:b/>
                <w:szCs w:val="18"/>
              </w:rPr>
              <w:t>, Cmt 3</w:t>
            </w:r>
          </w:p>
          <w:p w14:paraId="107F9BAE" w14:textId="66C43CD3" w:rsidR="002455FB" w:rsidRPr="002455FB" w:rsidRDefault="002455FB" w:rsidP="002455FB">
            <w:pPr>
              <w:pStyle w:val="ListParagraph"/>
            </w:pPr>
            <w:r w:rsidRPr="002455FB">
              <w:t xml:space="preserve">Risky to sell </w:t>
            </w:r>
            <w:r w:rsidR="002B0D54">
              <w:t>in a depressed market</w:t>
            </w:r>
            <w:r w:rsidRPr="002455FB">
              <w:t>, but waiting too long risk</w:t>
            </w:r>
            <w:r w:rsidR="002B0D54">
              <w:t>s</w:t>
            </w:r>
            <w:r w:rsidRPr="002455FB">
              <w:t xml:space="preserve"> depreciat</w:t>
            </w:r>
            <w:r w:rsidR="002B0D54">
              <w:t>ion</w:t>
            </w:r>
            <w:r w:rsidRPr="002455FB">
              <w:t>.</w:t>
            </w:r>
          </w:p>
          <w:p w14:paraId="786D8B1B" w14:textId="0E1FE24C" w:rsidR="002455FB" w:rsidRPr="002455FB" w:rsidRDefault="002455FB" w:rsidP="002455FB">
            <w:pPr>
              <w:pStyle w:val="ListParagraph"/>
            </w:pPr>
            <w:r w:rsidRPr="002455FB">
              <w:t>Risky to sell too soon, especially where the collateral is so specialized or sophisticated that it takes longer than usual to attract potential buyers.</w:t>
            </w:r>
          </w:p>
        </w:tc>
      </w:tr>
      <w:tr w:rsidR="00384627" w:rsidRPr="00BE78D5" w14:paraId="1B3992E5" w14:textId="77777777" w:rsidTr="002B0D54">
        <w:tc>
          <w:tcPr>
            <w:tcW w:w="2970" w:type="dxa"/>
          </w:tcPr>
          <w:p w14:paraId="11767701" w14:textId="77777777" w:rsidR="00384627" w:rsidRPr="00384627" w:rsidRDefault="00384627" w:rsidP="00384627">
            <w:pPr>
              <w:rPr>
                <w:i/>
                <w:szCs w:val="18"/>
              </w:rPr>
            </w:pPr>
            <w:r w:rsidRPr="00384627">
              <w:rPr>
                <w:i/>
                <w:szCs w:val="18"/>
              </w:rPr>
              <w:t>Must buyers have an opportunity to inspect?</w:t>
            </w:r>
          </w:p>
          <w:p w14:paraId="2E169A2D" w14:textId="136C7964" w:rsidR="00384627" w:rsidRPr="002455FB" w:rsidRDefault="00384627" w:rsidP="00384627">
            <w:pPr>
              <w:rPr>
                <w:i/>
                <w:szCs w:val="18"/>
              </w:rPr>
            </w:pPr>
          </w:p>
        </w:tc>
        <w:tc>
          <w:tcPr>
            <w:tcW w:w="7362" w:type="dxa"/>
          </w:tcPr>
          <w:p w14:paraId="4379A4CE" w14:textId="665772D2" w:rsidR="00384627" w:rsidRPr="00384627" w:rsidRDefault="00384627" w:rsidP="00384627">
            <w:pPr>
              <w:rPr>
                <w:b/>
                <w:szCs w:val="18"/>
              </w:rPr>
            </w:pPr>
            <w:r w:rsidRPr="00384627">
              <w:rPr>
                <w:b/>
                <w:szCs w:val="18"/>
              </w:rPr>
              <w:t xml:space="preserve">The test remains whether selling equipment like this </w:t>
            </w:r>
            <w:r w:rsidR="002B0D54">
              <w:rPr>
                <w:b/>
                <w:szCs w:val="18"/>
              </w:rPr>
              <w:t>w/o</w:t>
            </w:r>
            <w:r w:rsidRPr="00384627">
              <w:rPr>
                <w:b/>
                <w:szCs w:val="18"/>
              </w:rPr>
              <w:t xml:space="preserve"> affording prospective buyers an opportunity to inspect it would be commercially reasonable.</w:t>
            </w:r>
          </w:p>
          <w:p w14:paraId="34256FAA" w14:textId="2FB217AE" w:rsidR="00384627" w:rsidRPr="002B0D54" w:rsidRDefault="002B0D54" w:rsidP="002B0D54">
            <w:pPr>
              <w:pStyle w:val="ListParagraph"/>
            </w:pPr>
            <w:r>
              <w:t>S</w:t>
            </w:r>
            <w:r w:rsidR="00384627">
              <w:t>ome</w:t>
            </w:r>
            <w:r>
              <w:t xml:space="preserve"> cases indicate that </w:t>
            </w:r>
            <w:r w:rsidR="00384627" w:rsidRPr="00384627">
              <w:t>the collateral should be available for i</w:t>
            </w:r>
            <w:r>
              <w:t>nspection by interested parties (unless its impracticable)</w:t>
            </w:r>
          </w:p>
        </w:tc>
      </w:tr>
      <w:tr w:rsidR="002B0D54" w:rsidRPr="00BE78D5" w14:paraId="36E7501E" w14:textId="77777777" w:rsidTr="002B0D54">
        <w:tc>
          <w:tcPr>
            <w:tcW w:w="2970" w:type="dxa"/>
          </w:tcPr>
          <w:p w14:paraId="5827A70C" w14:textId="61FBD143" w:rsidR="002B0D54" w:rsidRPr="002B0D54" w:rsidRDefault="002B0D54" w:rsidP="00384627">
            <w:r w:rsidRPr="002B0D54">
              <w:rPr>
                <w:iCs/>
              </w:rPr>
              <w:t>Center Capital</w:t>
            </w:r>
            <w:r w:rsidRPr="00384627">
              <w:t xml:space="preserve"> finds sale of the Learjet commercially reasonable </w:t>
            </w:r>
            <w:r w:rsidRPr="002B0D54">
              <w:rPr>
                <w:iCs/>
              </w:rPr>
              <w:t>w/o</w:t>
            </w:r>
            <w:r w:rsidRPr="00384627">
              <w:t xml:space="preserve"> a pre-</w:t>
            </w:r>
            <w:r>
              <w:t>sale</w:t>
            </w:r>
            <w:r w:rsidRPr="00384627">
              <w:t xml:space="preserve"> inspection.  Why?</w:t>
            </w:r>
          </w:p>
        </w:tc>
        <w:tc>
          <w:tcPr>
            <w:tcW w:w="7362" w:type="dxa"/>
          </w:tcPr>
          <w:p w14:paraId="550219F9" w14:textId="77777777" w:rsidR="002B0D54" w:rsidRDefault="002B0D54" w:rsidP="00384627">
            <w:r>
              <w:t>.b/c it</w:t>
            </w:r>
            <w:r w:rsidRPr="00384627">
              <w:t xml:space="preserve"> reduced the sales</w:t>
            </w:r>
            <w:r>
              <w:t xml:space="preserve"> price by $50,000 </w:t>
            </w:r>
          </w:p>
          <w:p w14:paraId="04406ECD" w14:textId="6231E690" w:rsidR="002B0D54" w:rsidRPr="00384627" w:rsidRDefault="002B0D54" w:rsidP="002B0D54">
            <w:pPr>
              <w:rPr>
                <w:b/>
                <w:szCs w:val="18"/>
              </w:rPr>
            </w:pPr>
            <w:r>
              <w:t>(</w:t>
            </w:r>
            <w:r w:rsidRPr="00384627">
              <w:t xml:space="preserve">but expert testified an inspection would have identified </w:t>
            </w:r>
            <w:r>
              <w:t>&lt;</w:t>
            </w:r>
            <w:r w:rsidRPr="00384627">
              <w:t xml:space="preserve"> $50,000 in defects that SP would have had to repair</w:t>
            </w:r>
            <w:r>
              <w:t>)</w:t>
            </w:r>
          </w:p>
        </w:tc>
      </w:tr>
      <w:tr w:rsidR="00384627" w:rsidRPr="00BE78D5" w14:paraId="7295080D" w14:textId="77777777" w:rsidTr="002B0D54">
        <w:tc>
          <w:tcPr>
            <w:tcW w:w="2970" w:type="dxa"/>
          </w:tcPr>
          <w:p w14:paraId="6FA76C4E" w14:textId="2B91125B" w:rsidR="00384627" w:rsidRPr="00384627" w:rsidRDefault="00384627" w:rsidP="006D2DB1">
            <w:pPr>
              <w:rPr>
                <w:i/>
                <w:szCs w:val="18"/>
              </w:rPr>
            </w:pPr>
            <w:r w:rsidRPr="00384627">
              <w:rPr>
                <w:i/>
                <w:szCs w:val="18"/>
              </w:rPr>
              <w:t>Center Capital hired a broker to sell the Learjet.  Is that necessary for the sale to be commercially reasonable?</w:t>
            </w:r>
          </w:p>
        </w:tc>
        <w:tc>
          <w:tcPr>
            <w:tcW w:w="7362" w:type="dxa"/>
          </w:tcPr>
          <w:p w14:paraId="18A78E00" w14:textId="30A25A2B" w:rsidR="00384627" w:rsidRPr="00384627" w:rsidRDefault="00384627" w:rsidP="00384627">
            <w:pPr>
              <w:rPr>
                <w:szCs w:val="18"/>
              </w:rPr>
            </w:pPr>
            <w:r w:rsidRPr="00384627">
              <w:rPr>
                <w:szCs w:val="18"/>
              </w:rPr>
              <w:t xml:space="preserve">No.  </w:t>
            </w:r>
            <w:r w:rsidRPr="002B0D54">
              <w:rPr>
                <w:i/>
                <w:szCs w:val="18"/>
              </w:rPr>
              <w:t>The test is whether every aspect of the disposition – including the method, manner, time, place and other terms – is commercially reasonable.</w:t>
            </w:r>
            <w:r>
              <w:rPr>
                <w:szCs w:val="18"/>
              </w:rPr>
              <w:t xml:space="preserve">  That doesn’</w:t>
            </w:r>
            <w:r w:rsidRPr="00384627">
              <w:rPr>
                <w:szCs w:val="18"/>
              </w:rPr>
              <w:t>t necessarily require a broker.</w:t>
            </w:r>
          </w:p>
          <w:p w14:paraId="0A86EFAB" w14:textId="77777777" w:rsidR="00384627" w:rsidRDefault="00384627" w:rsidP="00384627">
            <w:pPr>
              <w:rPr>
                <w:szCs w:val="18"/>
              </w:rPr>
            </w:pPr>
          </w:p>
          <w:p w14:paraId="6EFF511E" w14:textId="5B0A52F3" w:rsidR="00384627" w:rsidRPr="00384627" w:rsidRDefault="00384627" w:rsidP="00384627">
            <w:pPr>
              <w:rPr>
                <w:szCs w:val="18"/>
              </w:rPr>
            </w:pPr>
            <w:r w:rsidRPr="00384627">
              <w:rPr>
                <w:szCs w:val="18"/>
              </w:rPr>
              <w:t xml:space="preserve">But commercial reasonableness will be determined by industry standards.  How would parties in the relevant industry </w:t>
            </w:r>
            <w:r>
              <w:rPr>
                <w:szCs w:val="18"/>
              </w:rPr>
              <w:t>sell</w:t>
            </w:r>
            <w:r w:rsidRPr="00384627">
              <w:rPr>
                <w:szCs w:val="18"/>
              </w:rPr>
              <w:t xml:space="preserve"> this kind of thing?</w:t>
            </w:r>
          </w:p>
          <w:p w14:paraId="53D7D1CD" w14:textId="77777777" w:rsidR="00384627" w:rsidRPr="00384627" w:rsidRDefault="00384627" w:rsidP="00384627">
            <w:pPr>
              <w:pStyle w:val="ListParagraph"/>
            </w:pPr>
            <w:r w:rsidRPr="00384627">
              <w:t>Industry practice may dictate using a broker.</w:t>
            </w:r>
          </w:p>
          <w:p w14:paraId="04F2D2FE" w14:textId="2BB71DD1" w:rsidR="00384627" w:rsidRPr="00384627" w:rsidRDefault="00384627" w:rsidP="00384627">
            <w:pPr>
              <w:pStyle w:val="ListParagraph"/>
            </w:pPr>
            <w:r w:rsidRPr="00384627">
              <w:t>A broker may be useful for determining industry practice, especially where the collateral is specialized or idiosyncratic.</w:t>
            </w:r>
          </w:p>
        </w:tc>
      </w:tr>
      <w:tr w:rsidR="00384627" w:rsidRPr="00BE78D5" w14:paraId="54E8A896" w14:textId="77777777" w:rsidTr="002B0D54">
        <w:tc>
          <w:tcPr>
            <w:tcW w:w="2970" w:type="dxa"/>
          </w:tcPr>
          <w:p w14:paraId="6366D862" w14:textId="77777777" w:rsidR="00384627" w:rsidRPr="00384627" w:rsidRDefault="00384627" w:rsidP="00384627">
            <w:pPr>
              <w:rPr>
                <w:i/>
                <w:szCs w:val="18"/>
              </w:rPr>
            </w:pPr>
            <w:r w:rsidRPr="00384627">
              <w:rPr>
                <w:i/>
                <w:szCs w:val="18"/>
              </w:rPr>
              <w:t>Can the sale be at wholesale (to dealers) or must it be at retail (to the general public)?</w:t>
            </w:r>
          </w:p>
          <w:p w14:paraId="22EBE59F" w14:textId="77777777" w:rsidR="00384627" w:rsidRPr="00384627" w:rsidRDefault="00384627" w:rsidP="006D2DB1">
            <w:pPr>
              <w:ind w:left="2160"/>
              <w:rPr>
                <w:i/>
                <w:szCs w:val="18"/>
              </w:rPr>
            </w:pPr>
          </w:p>
        </w:tc>
        <w:tc>
          <w:tcPr>
            <w:tcW w:w="7362" w:type="dxa"/>
          </w:tcPr>
          <w:p w14:paraId="73A1D168" w14:textId="697DE7A9" w:rsidR="00384627" w:rsidRPr="002B0D54" w:rsidRDefault="002B0D54" w:rsidP="00384627">
            <w:pPr>
              <w:rPr>
                <w:i/>
                <w:szCs w:val="18"/>
              </w:rPr>
            </w:pPr>
            <w:r w:rsidRPr="002B0D54">
              <w:rPr>
                <w:i/>
                <w:szCs w:val="18"/>
              </w:rPr>
              <w:t xml:space="preserve">The test is whether every aspect of the disposition – including the method, manner, time, place and other terms – is commercially reasonable.  </w:t>
            </w:r>
          </w:p>
          <w:p w14:paraId="1E2D37B5" w14:textId="77777777" w:rsidR="002B0D54" w:rsidRDefault="002B0D54" w:rsidP="00384627">
            <w:pPr>
              <w:rPr>
                <w:i/>
                <w:szCs w:val="18"/>
              </w:rPr>
            </w:pPr>
          </w:p>
          <w:p w14:paraId="7FF587B9" w14:textId="77777777" w:rsidR="00384627" w:rsidRPr="002B0D54" w:rsidRDefault="00384627" w:rsidP="00384627">
            <w:pPr>
              <w:rPr>
                <w:szCs w:val="18"/>
              </w:rPr>
            </w:pPr>
            <w:r w:rsidRPr="002B0D54">
              <w:rPr>
                <w:szCs w:val="18"/>
              </w:rPr>
              <w:t>Cases usually recognize wholesale sales (</w:t>
            </w:r>
            <w:r w:rsidRPr="002B0D54">
              <w:rPr>
                <w:iCs/>
                <w:szCs w:val="18"/>
              </w:rPr>
              <w:t>i.e.,</w:t>
            </w:r>
            <w:r w:rsidRPr="002B0D54">
              <w:rPr>
                <w:szCs w:val="18"/>
              </w:rPr>
              <w:t xml:space="preserve"> sales to dealers) as commercially reasonable, except in the unusual case where the secured creditor has its own retail facilities.</w:t>
            </w:r>
          </w:p>
          <w:p w14:paraId="0964B727" w14:textId="0D64A49D" w:rsidR="00384627" w:rsidRPr="00384627" w:rsidRDefault="00384627" w:rsidP="00384627">
            <w:pPr>
              <w:pStyle w:val="ListParagraph"/>
            </w:pPr>
            <w:r w:rsidRPr="00384627">
              <w:t xml:space="preserve">A </w:t>
            </w:r>
            <w:r w:rsidR="002B0D54">
              <w:t>secured creditor usually doesn’</w:t>
            </w:r>
            <w:r w:rsidRPr="00384627">
              <w:t>t have capacity to sell at retail, so selling to a dealer is often the most commercially reasonable course of action.</w:t>
            </w:r>
          </w:p>
          <w:p w14:paraId="4ED4CDD1" w14:textId="70FC4FBC" w:rsidR="00384627" w:rsidRPr="00384627" w:rsidRDefault="00384627" w:rsidP="002B0D54">
            <w:pPr>
              <w:pStyle w:val="ListParagraph"/>
            </w:pPr>
            <w:r w:rsidRPr="00384627">
              <w:t xml:space="preserve">But even in cases where the </w:t>
            </w:r>
            <w:r w:rsidR="002B0D54">
              <w:t>SP</w:t>
            </w:r>
            <w:r w:rsidRPr="00384627">
              <w:t xml:space="preserve"> has its own retail facilities, arguably it should not be </w:t>
            </w:r>
            <w:r w:rsidR="002B0D54">
              <w:t>req’d</w:t>
            </w:r>
            <w:r w:rsidRPr="00384627">
              <w:t xml:space="preserve"> to sell the repossessed collateral in competition</w:t>
            </w:r>
            <w:r w:rsidR="00E905FE">
              <w:t xml:space="preserve"> w/ </w:t>
            </w:r>
            <w:r w:rsidRPr="00384627">
              <w:t>its own inventory.</w:t>
            </w:r>
          </w:p>
        </w:tc>
      </w:tr>
    </w:tbl>
    <w:p w14:paraId="6DCE5F15" w14:textId="77777777" w:rsidR="00A07F07" w:rsidRDefault="00A07F07" w:rsidP="00A07F07">
      <w:pPr>
        <w:spacing w:before="100" w:beforeAutospacing="1" w:after="100" w:afterAutospacing="1"/>
        <w:rPr>
          <w:color w:val="000000"/>
          <w:szCs w:val="18"/>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ayout w:type="fixed"/>
        <w:tblCellMar>
          <w:top w:w="72" w:type="dxa"/>
          <w:left w:w="72" w:type="dxa"/>
          <w:bottom w:w="72" w:type="dxa"/>
          <w:right w:w="72" w:type="dxa"/>
        </w:tblCellMar>
        <w:tblLook w:val="04A0" w:firstRow="1" w:lastRow="0" w:firstColumn="1" w:lastColumn="0" w:noHBand="0" w:noVBand="1"/>
      </w:tblPr>
      <w:tblGrid>
        <w:gridCol w:w="2970"/>
        <w:gridCol w:w="7362"/>
      </w:tblGrid>
      <w:tr w:rsidR="00A07F07" w:rsidRPr="00BE78D5" w14:paraId="490A2CAE" w14:textId="77777777" w:rsidTr="006D2DB1">
        <w:tc>
          <w:tcPr>
            <w:tcW w:w="10332" w:type="dxa"/>
            <w:gridSpan w:val="2"/>
            <w:shd w:val="clear" w:color="auto" w:fill="EAEAEA"/>
          </w:tcPr>
          <w:p w14:paraId="2122A46A" w14:textId="77777777" w:rsidR="00A07F07" w:rsidRPr="00BE78D5" w:rsidRDefault="00A07F07" w:rsidP="00A07F07">
            <w:pPr>
              <w:tabs>
                <w:tab w:val="left" w:pos="333"/>
              </w:tabs>
              <w:jc w:val="center"/>
              <w:rPr>
                <w:b/>
                <w:szCs w:val="18"/>
              </w:rPr>
            </w:pPr>
            <w:r>
              <w:rPr>
                <w:b/>
                <w:szCs w:val="18"/>
              </w:rPr>
              <w:t>Problem 33.4</w:t>
            </w:r>
          </w:p>
        </w:tc>
      </w:tr>
      <w:tr w:rsidR="00A07F07" w:rsidRPr="00BE78D5" w14:paraId="159C34D3" w14:textId="77777777" w:rsidTr="006D2DB1">
        <w:tc>
          <w:tcPr>
            <w:tcW w:w="2970" w:type="dxa"/>
          </w:tcPr>
          <w:p w14:paraId="660F82D8" w14:textId="462AA042" w:rsidR="00384627" w:rsidRPr="00384627" w:rsidRDefault="00A07F07" w:rsidP="00384627">
            <w:pPr>
              <w:rPr>
                <w:i/>
                <w:szCs w:val="18"/>
              </w:rPr>
            </w:pPr>
            <w:r>
              <w:rPr>
                <w:i/>
                <w:szCs w:val="18"/>
              </w:rPr>
              <w:t>(a)</w:t>
            </w:r>
            <w:r w:rsidR="00384627">
              <w:rPr>
                <w:i/>
                <w:szCs w:val="18"/>
              </w:rPr>
              <w:t xml:space="preserve"> </w:t>
            </w:r>
            <w:r w:rsidR="00384627" w:rsidRPr="00384627">
              <w:rPr>
                <w:i/>
                <w:szCs w:val="18"/>
              </w:rPr>
              <w:t>Public or private sale?</w:t>
            </w:r>
          </w:p>
          <w:p w14:paraId="60210FB0" w14:textId="1B76849F" w:rsidR="00384627" w:rsidRPr="00384627" w:rsidRDefault="00384627" w:rsidP="006D2DB1">
            <w:pPr>
              <w:rPr>
                <w:i/>
                <w:szCs w:val="18"/>
              </w:rPr>
            </w:pPr>
          </w:p>
          <w:p w14:paraId="2660F591" w14:textId="5D84C29B" w:rsidR="00A07F07" w:rsidRPr="004C4185" w:rsidRDefault="00A07F07" w:rsidP="00A07F07">
            <w:pPr>
              <w:rPr>
                <w:i/>
                <w:szCs w:val="18"/>
              </w:rPr>
            </w:pPr>
          </w:p>
        </w:tc>
        <w:tc>
          <w:tcPr>
            <w:tcW w:w="7362" w:type="dxa"/>
          </w:tcPr>
          <w:p w14:paraId="70B973CB" w14:textId="27C0A235" w:rsidR="00A07F07" w:rsidRPr="006D2DB1" w:rsidRDefault="006D2DB1" w:rsidP="006D2DB1">
            <w:pPr>
              <w:rPr>
                <w:i/>
                <w:szCs w:val="18"/>
              </w:rPr>
            </w:pPr>
            <w:r w:rsidRPr="006D2DB1">
              <w:rPr>
                <w:szCs w:val="18"/>
              </w:rPr>
              <w:t>Sale at</w:t>
            </w:r>
            <w:r w:rsidR="00384627" w:rsidRPr="006D2DB1">
              <w:rPr>
                <w:szCs w:val="18"/>
              </w:rPr>
              <w:t xml:space="preserve"> a so- “dealers-only” auction </w:t>
            </w:r>
            <w:r w:rsidRPr="006D2DB1">
              <w:rPr>
                <w:szCs w:val="18"/>
              </w:rPr>
              <w:t xml:space="preserve">is considered a private sale b/c it’s not an auction that any member of the public can attend. </w:t>
            </w:r>
            <w:r w:rsidR="00384627" w:rsidRPr="00384627">
              <w:t>For a sale to be publi</w:t>
            </w:r>
            <w:r>
              <w:t xml:space="preserve">c, </w:t>
            </w:r>
            <w:r w:rsidR="00384627" w:rsidRPr="00384627">
              <w:t>the public must have ac</w:t>
            </w:r>
            <w:r>
              <w:t>cess to the sale.</w:t>
            </w:r>
            <w:r w:rsidR="00384627" w:rsidRPr="00384627">
              <w:t xml:space="preserve">  § 9-610, </w:t>
            </w:r>
            <w:r w:rsidR="00384627">
              <w:t>Cmt</w:t>
            </w:r>
            <w:r w:rsidR="00384627" w:rsidRPr="00384627">
              <w:t xml:space="preserve"> 7</w:t>
            </w:r>
          </w:p>
        </w:tc>
      </w:tr>
      <w:tr w:rsidR="00A07F07" w:rsidRPr="00BE78D5" w14:paraId="7EC4E769" w14:textId="77777777" w:rsidTr="006D2DB1">
        <w:tc>
          <w:tcPr>
            <w:tcW w:w="2970" w:type="dxa"/>
          </w:tcPr>
          <w:p w14:paraId="24A342B8" w14:textId="7779EC98" w:rsidR="00A07F07" w:rsidRDefault="00A07F07" w:rsidP="006D2DB1">
            <w:pPr>
              <w:rPr>
                <w:i/>
                <w:szCs w:val="18"/>
              </w:rPr>
            </w:pPr>
            <w:r>
              <w:rPr>
                <w:i/>
                <w:szCs w:val="18"/>
              </w:rPr>
              <w:t xml:space="preserve">(b) </w:t>
            </w:r>
            <w:r w:rsidR="00384627" w:rsidRPr="00384627">
              <w:rPr>
                <w:i/>
                <w:szCs w:val="18"/>
              </w:rPr>
              <w:t>Procedures?</w:t>
            </w:r>
          </w:p>
        </w:tc>
        <w:tc>
          <w:tcPr>
            <w:tcW w:w="7362" w:type="dxa"/>
          </w:tcPr>
          <w:p w14:paraId="21BA10BE" w14:textId="77777777" w:rsidR="00384627" w:rsidRPr="00384627" w:rsidRDefault="00384627" w:rsidP="00384627">
            <w:pPr>
              <w:rPr>
                <w:szCs w:val="18"/>
              </w:rPr>
            </w:pPr>
            <w:r w:rsidRPr="00384627">
              <w:rPr>
                <w:szCs w:val="18"/>
              </w:rPr>
              <w:t>Notice of resale must state:</w:t>
            </w:r>
          </w:p>
          <w:p w14:paraId="7A21196B" w14:textId="65E1C193" w:rsidR="00384627" w:rsidRPr="00384627" w:rsidRDefault="00384627" w:rsidP="00384627">
            <w:pPr>
              <w:pStyle w:val="ListParagraph"/>
            </w:pPr>
            <w:r w:rsidRPr="00384627">
              <w:t>that the disposi</w:t>
            </w:r>
            <w:r w:rsidR="006D5A5F">
              <w:t>tion will be a private sale (</w:t>
            </w:r>
            <w:r w:rsidRPr="00384627">
              <w:t>me</w:t>
            </w:r>
            <w:r w:rsidR="006D5A5F">
              <w:t xml:space="preserve">thod of intended disposition) </w:t>
            </w:r>
            <w:r w:rsidRPr="00384627">
              <w:t>§ 9-613(1)(</w:t>
            </w:r>
            <w:r w:rsidR="006D5A5F">
              <w:t>C)</w:t>
            </w:r>
            <w:r w:rsidRPr="00384627">
              <w:t xml:space="preserve"> </w:t>
            </w:r>
            <w:r w:rsidR="006D5A5F">
              <w:rPr>
                <w:b/>
              </w:rPr>
              <w:t>&amp;</w:t>
            </w:r>
          </w:p>
          <w:p w14:paraId="26434BEF" w14:textId="33816222" w:rsidR="00A07F07" w:rsidRPr="006D5A5F" w:rsidRDefault="00384627" w:rsidP="006D5A5F">
            <w:pPr>
              <w:pStyle w:val="ListParagraph"/>
            </w:pPr>
            <w:r w:rsidRPr="00384627">
              <w:t xml:space="preserve">“the time after which any other disposition </w:t>
            </w:r>
            <w:r w:rsidR="006D5A5F">
              <w:t>will</w:t>
            </w:r>
            <w:r w:rsidRPr="00384627">
              <w:t xml:space="preserve"> be made.” § 9-613(1)(E).</w:t>
            </w:r>
          </w:p>
        </w:tc>
      </w:tr>
      <w:tr w:rsidR="00384627" w:rsidRPr="00BE78D5" w14:paraId="03779978" w14:textId="77777777" w:rsidTr="006D2DB1">
        <w:tc>
          <w:tcPr>
            <w:tcW w:w="2970" w:type="dxa"/>
          </w:tcPr>
          <w:p w14:paraId="44B50ABD" w14:textId="2CFC766A" w:rsidR="006D5A5F" w:rsidRPr="006D5A5F" w:rsidRDefault="006D5A5F" w:rsidP="006D5A5F">
            <w:pPr>
              <w:rPr>
                <w:i/>
                <w:szCs w:val="18"/>
              </w:rPr>
            </w:pPr>
            <w:r w:rsidRPr="006D5A5F">
              <w:rPr>
                <w:i/>
                <w:szCs w:val="18"/>
              </w:rPr>
              <w:t>May SP purchase the repossessed collateral?</w:t>
            </w:r>
            <w:r>
              <w:rPr>
                <w:i/>
                <w:szCs w:val="18"/>
              </w:rPr>
              <w:t xml:space="preserve"> Explain.</w:t>
            </w:r>
          </w:p>
          <w:p w14:paraId="1F5658BA" w14:textId="77777777" w:rsidR="00384627" w:rsidRDefault="00384627" w:rsidP="00384627">
            <w:pPr>
              <w:rPr>
                <w:i/>
                <w:szCs w:val="18"/>
              </w:rPr>
            </w:pPr>
          </w:p>
        </w:tc>
        <w:tc>
          <w:tcPr>
            <w:tcW w:w="7362" w:type="dxa"/>
          </w:tcPr>
          <w:p w14:paraId="3FF8BDAB" w14:textId="77777777" w:rsidR="006D5A5F" w:rsidRPr="00384627" w:rsidRDefault="006D5A5F" w:rsidP="006D5A5F">
            <w:r w:rsidRPr="00384627">
              <w:t xml:space="preserve">A </w:t>
            </w:r>
            <w:r>
              <w:t>SP</w:t>
            </w:r>
            <w:r w:rsidRPr="00384627">
              <w:t xml:space="preserve"> may purchase collateral</w:t>
            </w:r>
            <w:r>
              <w:t xml:space="preserve"> at a</w:t>
            </w:r>
            <w:r w:rsidRPr="00384627">
              <w:t>:</w:t>
            </w:r>
          </w:p>
          <w:p w14:paraId="44911E77" w14:textId="77777777" w:rsidR="006D5A5F" w:rsidRPr="00384627" w:rsidRDefault="006D5A5F" w:rsidP="006D5A5F">
            <w:pPr>
              <w:pStyle w:val="ListParagraph"/>
            </w:pPr>
            <w:r>
              <w:t>public disposition</w:t>
            </w:r>
            <w:r w:rsidRPr="00384627">
              <w:t xml:space="preserve"> </w:t>
            </w:r>
            <w:r w:rsidRPr="006D5A5F">
              <w:rPr>
                <w:b/>
              </w:rPr>
              <w:t>or</w:t>
            </w:r>
          </w:p>
          <w:p w14:paraId="0E4A90CD" w14:textId="77777777" w:rsidR="006D5A5F" w:rsidRPr="00384627" w:rsidRDefault="006D5A5F" w:rsidP="006D5A5F">
            <w:pPr>
              <w:pStyle w:val="ListParagraph"/>
            </w:pPr>
            <w:r w:rsidRPr="00384627">
              <w:t xml:space="preserve">private disposition </w:t>
            </w:r>
            <w:r w:rsidRPr="006D5A5F">
              <w:rPr>
                <w:u w:val="single"/>
              </w:rPr>
              <w:t>only if</w:t>
            </w:r>
            <w:r w:rsidRPr="00384627">
              <w:t xml:space="preserve"> the collateral is of a kind that is customarily sold on a recognized market or the subject of widely distributed standard price quotations.”  § 9-610(c). </w:t>
            </w:r>
          </w:p>
          <w:p w14:paraId="5DA1CC95" w14:textId="77777777" w:rsidR="006D5A5F" w:rsidRDefault="006D5A5F" w:rsidP="006D5A5F">
            <w:pPr>
              <w:numPr>
                <w:ilvl w:val="0"/>
                <w:numId w:val="3"/>
              </w:numPr>
              <w:rPr>
                <w:i/>
                <w:szCs w:val="18"/>
              </w:rPr>
            </w:pPr>
          </w:p>
          <w:p w14:paraId="5BF05965" w14:textId="77777777" w:rsidR="006D5A5F" w:rsidRPr="00384627" w:rsidRDefault="006D5A5F" w:rsidP="006D5A5F">
            <w:pPr>
              <w:pStyle w:val="ListParagraph"/>
              <w:numPr>
                <w:ilvl w:val="0"/>
                <w:numId w:val="3"/>
              </w:numPr>
            </w:pPr>
            <w:r w:rsidRPr="00384627">
              <w:t>The danger is that the SP is selling the collateral to itself, so that it might give itself a “sweetheart deal.”</w:t>
            </w:r>
          </w:p>
          <w:p w14:paraId="2EA24C5D" w14:textId="77777777" w:rsidR="006D5A5F" w:rsidRDefault="006D5A5F" w:rsidP="006D5A5F">
            <w:pPr>
              <w:pStyle w:val="ListParagraph"/>
            </w:pPr>
            <w:r w:rsidRPr="00384627">
              <w:t>But a public auction protects against that risk, sinc</w:t>
            </w:r>
            <w:r>
              <w:t>e the presence of rival bidders</w:t>
            </w:r>
            <w:r w:rsidRPr="00384627">
              <w:t xml:space="preserve"> establishes a competitive market that will drive the price.</w:t>
            </w:r>
          </w:p>
          <w:p w14:paraId="6B882EF6" w14:textId="77777777" w:rsidR="006D5A5F" w:rsidRPr="00384627" w:rsidRDefault="006D5A5F" w:rsidP="006D5A5F">
            <w:pPr>
              <w:pStyle w:val="ListParagraph"/>
              <w:numPr>
                <w:ilvl w:val="0"/>
                <w:numId w:val="0"/>
              </w:numPr>
              <w:ind w:left="720"/>
            </w:pPr>
          </w:p>
          <w:p w14:paraId="4E969FA7" w14:textId="6AC3906A" w:rsidR="00384627" w:rsidRPr="00384627" w:rsidRDefault="006D5A5F" w:rsidP="006D5A5F">
            <w:pPr>
              <w:rPr>
                <w:szCs w:val="18"/>
              </w:rPr>
            </w:pPr>
            <w:r w:rsidRPr="00384627">
              <w:rPr>
                <w:szCs w:val="18"/>
              </w:rPr>
              <w:t>For collate</w:t>
            </w:r>
            <w:r>
              <w:rPr>
                <w:szCs w:val="18"/>
              </w:rPr>
              <w:t xml:space="preserve">ral sold on a recognized market </w:t>
            </w:r>
            <w:r w:rsidRPr="006D5A5F">
              <w:rPr>
                <w:szCs w:val="18"/>
              </w:rPr>
              <w:sym w:font="Wingdings" w:char="F0E0"/>
            </w:r>
            <w:r>
              <w:rPr>
                <w:szCs w:val="18"/>
              </w:rPr>
              <w:t xml:space="preserve"> </w:t>
            </w:r>
            <w:r w:rsidRPr="00384627">
              <w:rPr>
                <w:szCs w:val="18"/>
              </w:rPr>
              <w:t>the price is not set by individual negotiations, so that market will establish the price</w:t>
            </w:r>
          </w:p>
        </w:tc>
      </w:tr>
    </w:tbl>
    <w:p w14:paraId="62EEB44F" w14:textId="77777777" w:rsidR="00A07F07" w:rsidRDefault="00A07F07" w:rsidP="00A07F07">
      <w:pPr>
        <w:spacing w:before="100" w:beforeAutospacing="1" w:after="100" w:afterAutospacing="1"/>
        <w:rPr>
          <w:color w:val="000000"/>
          <w:szCs w:val="18"/>
        </w:rPr>
      </w:pPr>
    </w:p>
    <w:p w14:paraId="7A881CA1" w14:textId="77777777" w:rsidR="00A07F07" w:rsidRDefault="00A07F07" w:rsidP="00A07F07">
      <w:pPr>
        <w:spacing w:before="100" w:beforeAutospacing="1" w:after="100" w:afterAutospacing="1"/>
        <w:rPr>
          <w:color w:val="000000"/>
          <w:szCs w:val="18"/>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ayout w:type="fixed"/>
        <w:tblCellMar>
          <w:top w:w="72" w:type="dxa"/>
          <w:left w:w="72" w:type="dxa"/>
          <w:bottom w:w="72" w:type="dxa"/>
          <w:right w:w="72" w:type="dxa"/>
        </w:tblCellMar>
        <w:tblLook w:val="04A0" w:firstRow="1" w:lastRow="0" w:firstColumn="1" w:lastColumn="0" w:noHBand="0" w:noVBand="1"/>
      </w:tblPr>
      <w:tblGrid>
        <w:gridCol w:w="3330"/>
        <w:gridCol w:w="7002"/>
      </w:tblGrid>
      <w:tr w:rsidR="00A07F07" w:rsidRPr="00BE78D5" w14:paraId="0C813B92" w14:textId="77777777" w:rsidTr="006D2DB1">
        <w:tc>
          <w:tcPr>
            <w:tcW w:w="10332" w:type="dxa"/>
            <w:gridSpan w:val="2"/>
            <w:shd w:val="clear" w:color="auto" w:fill="EAEAEA"/>
          </w:tcPr>
          <w:p w14:paraId="52BF35D6" w14:textId="0442ACFC" w:rsidR="00A07F07" w:rsidRPr="00BE78D5" w:rsidRDefault="006D2DB1" w:rsidP="00A07F07">
            <w:pPr>
              <w:tabs>
                <w:tab w:val="left" w:pos="333"/>
              </w:tabs>
              <w:jc w:val="center"/>
              <w:rPr>
                <w:b/>
                <w:szCs w:val="18"/>
              </w:rPr>
            </w:pPr>
            <w:r>
              <w:rPr>
                <w:b/>
                <w:szCs w:val="18"/>
              </w:rPr>
              <w:t xml:space="preserve">WE’LL COME BACK TO THIS ONE </w:t>
            </w:r>
            <w:r w:rsidR="00A07F07">
              <w:rPr>
                <w:b/>
                <w:szCs w:val="18"/>
              </w:rPr>
              <w:t>Problem 33.5</w:t>
            </w:r>
          </w:p>
        </w:tc>
      </w:tr>
      <w:tr w:rsidR="00A07F07" w:rsidRPr="00BE78D5" w14:paraId="4DF52B10" w14:textId="77777777" w:rsidTr="006D2DB1">
        <w:tc>
          <w:tcPr>
            <w:tcW w:w="3330" w:type="dxa"/>
          </w:tcPr>
          <w:p w14:paraId="073EF597" w14:textId="78EB594E" w:rsidR="00384627" w:rsidRPr="00384627" w:rsidRDefault="00384627" w:rsidP="00384627">
            <w:pPr>
              <w:rPr>
                <w:i/>
                <w:szCs w:val="18"/>
              </w:rPr>
            </w:pPr>
            <w:r w:rsidRPr="00384627">
              <w:rPr>
                <w:i/>
                <w:szCs w:val="18"/>
              </w:rPr>
              <w:t>(a) Can the SP purchase the collateral?</w:t>
            </w:r>
          </w:p>
          <w:p w14:paraId="2BE92CF7" w14:textId="7591A2D2" w:rsidR="00384627" w:rsidRPr="00384627" w:rsidRDefault="00384627" w:rsidP="00E17258">
            <w:pPr>
              <w:numPr>
                <w:ilvl w:val="2"/>
                <w:numId w:val="7"/>
              </w:numPr>
              <w:rPr>
                <w:i/>
                <w:szCs w:val="18"/>
              </w:rPr>
            </w:pPr>
          </w:p>
          <w:p w14:paraId="54D707EF" w14:textId="77777777" w:rsidR="00A07F07" w:rsidRPr="004C4185" w:rsidRDefault="00A07F07" w:rsidP="00A07F07">
            <w:pPr>
              <w:rPr>
                <w:i/>
                <w:szCs w:val="18"/>
              </w:rPr>
            </w:pPr>
          </w:p>
        </w:tc>
        <w:tc>
          <w:tcPr>
            <w:tcW w:w="7002" w:type="dxa"/>
          </w:tcPr>
          <w:p w14:paraId="6F2048D3" w14:textId="7EACDC88" w:rsidR="00384627" w:rsidRPr="00384627" w:rsidRDefault="00384627" w:rsidP="00384627">
            <w:r w:rsidRPr="00384627">
              <w:t xml:space="preserve">A </w:t>
            </w:r>
            <w:r w:rsidR="006D2DB1">
              <w:t>SP</w:t>
            </w:r>
            <w:r w:rsidRPr="00384627">
              <w:t xml:space="preserve"> may purchase collateral:</w:t>
            </w:r>
          </w:p>
          <w:p w14:paraId="4496AE47" w14:textId="77777777" w:rsidR="00384627" w:rsidRPr="00384627" w:rsidRDefault="00384627" w:rsidP="00384627">
            <w:pPr>
              <w:pStyle w:val="ListParagraph"/>
            </w:pPr>
            <w:r w:rsidRPr="00384627">
              <w:t>(a) at a public disposition; or</w:t>
            </w:r>
          </w:p>
          <w:p w14:paraId="63A8BBB9" w14:textId="77777777" w:rsidR="00384627" w:rsidRPr="00384627" w:rsidRDefault="00384627" w:rsidP="00384627">
            <w:pPr>
              <w:pStyle w:val="ListParagraph"/>
            </w:pPr>
            <w:r w:rsidRPr="00384627">
              <w:t xml:space="preserve">(b) at a private disposition </w:t>
            </w:r>
            <w:r w:rsidRPr="00384627">
              <w:rPr>
                <w:iCs/>
              </w:rPr>
              <w:t>only if the collateral is of a kind that is customarily sold on a recognized market or the subject of widely distributed standard price quotations.</w:t>
            </w:r>
            <w:r w:rsidRPr="00384627">
              <w:t>” § 9-610(c).</w:t>
            </w:r>
          </w:p>
          <w:p w14:paraId="5B36918E" w14:textId="5448D64E" w:rsidR="00384627" w:rsidRPr="00384627" w:rsidRDefault="0074009A" w:rsidP="00384627">
            <w:r>
              <w:t>Not all used cars (</w:t>
            </w:r>
            <w:r w:rsidR="00384627" w:rsidRPr="00384627">
              <w:t xml:space="preserve">even of </w:t>
            </w:r>
            <w:r>
              <w:t>the same make, model, and year(</w:t>
            </w:r>
            <w:r w:rsidR="00384627" w:rsidRPr="00384627">
              <w:t xml:space="preserve"> are worth the same. </w:t>
            </w:r>
          </w:p>
          <w:p w14:paraId="577ADD42" w14:textId="2331D8D4" w:rsidR="00384627" w:rsidRPr="00384627" w:rsidRDefault="00384627" w:rsidP="00384627">
            <w:pPr>
              <w:pStyle w:val="ListParagraph"/>
            </w:pPr>
            <w:r w:rsidRPr="00384627">
              <w:t>A market in which prices are individua</w:t>
            </w:r>
            <w:r w:rsidR="0074009A">
              <w:t>lly negotiated or the items aren’</w:t>
            </w:r>
            <w:r w:rsidRPr="00384627">
              <w:t>t fungible is not a recognized market, even if the items are the subject of widely disseminated price guides or are dispo</w:t>
            </w:r>
            <w:r w:rsidR="0074009A">
              <w:t>sed of through dealer auctions.</w:t>
            </w:r>
            <w:r>
              <w:t xml:space="preserve"> § 9-610, Cmt 9</w:t>
            </w:r>
          </w:p>
          <w:p w14:paraId="4F7D72BE" w14:textId="447FAAC4" w:rsidR="00384627" w:rsidRDefault="00384627" w:rsidP="0074009A">
            <w:pPr>
              <w:pStyle w:val="ListParagraph"/>
            </w:pPr>
            <w:r w:rsidRPr="00384627">
              <w:t xml:space="preserve">If the dealer’s auction is a private disposition, then </w:t>
            </w:r>
            <w:r w:rsidR="0074009A">
              <w:t>SP may not purchase, since it ‘s</w:t>
            </w:r>
            <w:r w:rsidRPr="00384627">
              <w:t xml:space="preserve"> not a recognized market.</w:t>
            </w:r>
          </w:p>
          <w:p w14:paraId="75D196CF" w14:textId="77777777" w:rsidR="0074009A" w:rsidRPr="0074009A" w:rsidRDefault="0074009A" w:rsidP="0074009A">
            <w:pPr>
              <w:pStyle w:val="ListParagraph"/>
              <w:numPr>
                <w:ilvl w:val="0"/>
                <w:numId w:val="0"/>
              </w:numPr>
              <w:ind w:left="720"/>
            </w:pPr>
          </w:p>
          <w:p w14:paraId="01C3252F" w14:textId="77777777" w:rsidR="00384627" w:rsidRPr="00384627" w:rsidRDefault="00384627" w:rsidP="00384627">
            <w:pPr>
              <w:pStyle w:val="ListParagraph"/>
              <w:numPr>
                <w:ilvl w:val="0"/>
                <w:numId w:val="3"/>
              </w:numPr>
              <w:rPr>
                <w:i/>
              </w:rPr>
            </w:pPr>
            <w:r w:rsidRPr="00384627">
              <w:rPr>
                <w:i/>
              </w:rPr>
              <w:t>What problem does this provision address?</w:t>
            </w:r>
          </w:p>
          <w:p w14:paraId="36761B65" w14:textId="01F726A9" w:rsidR="00384627" w:rsidRPr="00384627" w:rsidRDefault="00384627" w:rsidP="00384627">
            <w:pPr>
              <w:pStyle w:val="ListParagraph"/>
            </w:pPr>
            <w:r w:rsidRPr="00384627">
              <w:t xml:space="preserve">When the foreclosing SP or a related party is the buyer, the SP </w:t>
            </w:r>
            <w:r w:rsidR="0074009A">
              <w:t>can’</w:t>
            </w:r>
            <w:r w:rsidRPr="00384627">
              <w:t>t have an incentive to get the best possible price for the collateral.  Thus, the resale may be conducted in a procedurally unimpeachable fashion, but still bring a low price.</w:t>
            </w:r>
          </w:p>
          <w:p w14:paraId="1AA7CDE0" w14:textId="77777777" w:rsidR="00384627" w:rsidRDefault="00384627" w:rsidP="00384627">
            <w:pPr>
              <w:pStyle w:val="ListParagraph"/>
              <w:numPr>
                <w:ilvl w:val="0"/>
                <w:numId w:val="3"/>
              </w:numPr>
              <w:rPr>
                <w:i/>
              </w:rPr>
            </w:pPr>
          </w:p>
          <w:p w14:paraId="6C05C8AF" w14:textId="77777777" w:rsidR="00384627" w:rsidRPr="00384627" w:rsidRDefault="00384627" w:rsidP="00384627">
            <w:pPr>
              <w:pStyle w:val="ListParagraph"/>
              <w:numPr>
                <w:ilvl w:val="0"/>
                <w:numId w:val="3"/>
              </w:numPr>
              <w:rPr>
                <w:i/>
              </w:rPr>
            </w:pPr>
            <w:r w:rsidRPr="00384627">
              <w:rPr>
                <w:i/>
              </w:rPr>
              <w:t>How does it solve address that problem?</w:t>
            </w:r>
          </w:p>
          <w:p w14:paraId="585848FE" w14:textId="3E1795F9" w:rsidR="00384627" w:rsidRPr="00BE78D5" w:rsidRDefault="00384627" w:rsidP="0074009A">
            <w:pPr>
              <w:pStyle w:val="ListParagraph"/>
            </w:pPr>
            <w:r w:rsidRPr="00384627">
              <w:t>If the price paid by the SP, a related person, or a secondary obligor is “significantly below the range of proceeds that a complying disposition” to an unrelated person would have brought</w:t>
            </w:r>
            <w:r w:rsidR="0074009A">
              <w:t xml:space="preserve"> </w:t>
            </w:r>
            <w:r w:rsidR="0074009A">
              <w:sym w:font="Wingdings" w:char="F0E0"/>
            </w:r>
            <w:r w:rsidRPr="00384627">
              <w:t xml:space="preserve"> deficiency is calculated on the basis of what would have been obtained in a commercially reasonable sale to an unrelated person.</w:t>
            </w:r>
          </w:p>
        </w:tc>
      </w:tr>
    </w:tbl>
    <w:p w14:paraId="0251A027" w14:textId="77777777" w:rsidR="00384627" w:rsidRPr="00C018C5" w:rsidRDefault="00384627" w:rsidP="00384627">
      <w:pPr>
        <w:pStyle w:val="h2"/>
      </w:pPr>
      <w:bookmarkStart w:id="100" w:name="_Toc278480364"/>
      <w:r>
        <w:t>Remedies</w:t>
      </w:r>
      <w:bookmarkEnd w:id="100"/>
    </w:p>
    <w:p w14:paraId="1079A1C2" w14:textId="50DC1EE7" w:rsidR="00384627" w:rsidRPr="00693DEA" w:rsidRDefault="00384627" w:rsidP="00384627">
      <w:pPr>
        <w:pStyle w:val="h3"/>
      </w:pPr>
      <w:bookmarkStart w:id="101" w:name="_Toc278480365"/>
      <w:r w:rsidRPr="00A263E9">
        <w:rPr>
          <w:highlight w:val="yellow"/>
        </w:rPr>
        <w:t xml:space="preserve">Injunctive Relief </w:t>
      </w:r>
      <w:r w:rsidR="0007073E">
        <w:rPr>
          <w:highlight w:val="yellow"/>
        </w:rPr>
        <w:t xml:space="preserve"> RE:</w:t>
      </w:r>
      <w:r w:rsidRPr="00A263E9">
        <w:rPr>
          <w:highlight w:val="yellow"/>
        </w:rPr>
        <w:t xml:space="preserve"> </w:t>
      </w:r>
      <w:r w:rsidR="0007073E">
        <w:rPr>
          <w:highlight w:val="yellow"/>
        </w:rPr>
        <w:t>N</w:t>
      </w:r>
      <w:r w:rsidR="0007073E">
        <w:rPr>
          <w:highlight w:val="yellow"/>
        </w:rPr>
        <w:tab/>
      </w:r>
      <w:r w:rsidRPr="00A263E9">
        <w:rPr>
          <w:highlight w:val="yellow"/>
        </w:rPr>
        <w:t>oncompliance</w:t>
      </w:r>
      <w:r w:rsidR="008544A1" w:rsidRPr="008544A1">
        <w:rPr>
          <w:u w:val="none"/>
        </w:rPr>
        <w:tab/>
      </w:r>
      <w:r w:rsidR="008544A1" w:rsidRPr="008544A1">
        <w:rPr>
          <w:u w:val="none"/>
        </w:rPr>
        <w:tab/>
      </w:r>
      <w:r w:rsidR="008544A1" w:rsidRPr="008544A1">
        <w:rPr>
          <w:u w:val="none"/>
        </w:rPr>
        <w:tab/>
      </w:r>
      <w:r w:rsidR="008544A1" w:rsidRPr="008544A1">
        <w:rPr>
          <w:u w:val="none"/>
        </w:rPr>
        <w:tab/>
      </w:r>
      <w:r w:rsidR="008544A1" w:rsidRPr="008544A1">
        <w:rPr>
          <w:u w:val="none"/>
        </w:rPr>
        <w:tab/>
      </w:r>
      <w:r w:rsidR="008544A1" w:rsidRPr="008544A1">
        <w:rPr>
          <w:u w:val="none"/>
        </w:rPr>
        <w:tab/>
      </w:r>
      <w:r w:rsidR="008544A1" w:rsidRPr="008544A1">
        <w:rPr>
          <w:u w:val="none"/>
        </w:rPr>
        <w:tab/>
      </w:r>
      <w:r w:rsidR="008544A1" w:rsidRPr="008544A1">
        <w:rPr>
          <w:u w:val="none"/>
        </w:rPr>
        <w:tab/>
      </w:r>
      <w:r w:rsidR="008544A1" w:rsidRPr="008544A1">
        <w:rPr>
          <w:u w:val="none"/>
        </w:rPr>
        <w:tab/>
      </w:r>
      <w:r w:rsidR="0007073E">
        <w:rPr>
          <w:u w:val="none"/>
        </w:rPr>
        <w:tab/>
      </w:r>
      <w:r w:rsidR="0007073E">
        <w:rPr>
          <w:u w:val="none"/>
        </w:rPr>
        <w:tab/>
      </w:r>
      <w:r w:rsidR="0007073E">
        <w:rPr>
          <w:u w:val="none"/>
        </w:rPr>
        <w:tab/>
      </w:r>
      <w:r w:rsidR="0007073E">
        <w:rPr>
          <w:u w:val="none"/>
        </w:rPr>
        <w:tab/>
      </w:r>
      <w:r w:rsidR="0007073E">
        <w:rPr>
          <w:u w:val="none"/>
        </w:rPr>
        <w:tab/>
      </w:r>
      <w:r w:rsidR="008544A1" w:rsidRPr="008544A1">
        <w:rPr>
          <w:u w:val="none"/>
        </w:rPr>
        <w:tab/>
      </w:r>
      <w:r w:rsidR="008544A1" w:rsidRPr="008544A1">
        <w:rPr>
          <w:u w:val="none"/>
        </w:rPr>
        <w:tab/>
      </w:r>
      <w:r w:rsidR="005736B1">
        <w:rPr>
          <w:u w:val="none"/>
        </w:rPr>
        <w:tab/>
      </w:r>
      <w:r w:rsidR="005736B1">
        <w:rPr>
          <w:u w:val="none"/>
        </w:rPr>
        <w:tab/>
      </w:r>
      <w:r w:rsidR="008544A1" w:rsidRPr="008544A1">
        <w:rPr>
          <w:u w:val="none"/>
        </w:rPr>
        <w:tab/>
        <w:t>9-6215(a)</w:t>
      </w:r>
      <w:bookmarkEnd w:id="101"/>
    </w:p>
    <w:p w14:paraId="253F3BB0" w14:textId="6A4A9787" w:rsidR="00384627" w:rsidRPr="00693DEA" w:rsidRDefault="008544A1" w:rsidP="00384627">
      <w:pPr>
        <w:pStyle w:val="ListParagraph"/>
        <w:numPr>
          <w:ilvl w:val="0"/>
          <w:numId w:val="3"/>
        </w:numPr>
      </w:pPr>
      <w:r>
        <w:t>If it’</w:t>
      </w:r>
      <w:r w:rsidR="00384627" w:rsidRPr="00693DEA">
        <w:t xml:space="preserve">s SP is </w:t>
      </w:r>
      <w:r w:rsidR="00384627" w:rsidRPr="001C4C91">
        <w:rPr>
          <w:u w:val="single"/>
        </w:rPr>
        <w:t>not</w:t>
      </w:r>
      <w:r w:rsidR="00384627" w:rsidRPr="00693DEA">
        <w:t xml:space="preserve"> proceeding in accordance </w:t>
      </w:r>
      <w:r w:rsidR="00384627">
        <w:t>w/</w:t>
      </w:r>
      <w:r w:rsidR="001C4C91">
        <w:t xml:space="preserve"> Art 9</w:t>
      </w:r>
      <w:r>
        <w:sym w:font="Wingdings" w:char="F0E0"/>
      </w:r>
      <w:r>
        <w:t xml:space="preserve"> </w:t>
      </w:r>
      <w:r w:rsidR="00384627">
        <w:t>Ct</w:t>
      </w:r>
      <w:r w:rsidR="00384627" w:rsidRPr="00693DEA">
        <w:t xml:space="preserve"> may order or restrain collection, enforcement, or disposition of collateral on appropriate terms </w:t>
      </w:r>
      <w:r w:rsidR="005736B1">
        <w:t>&amp;</w:t>
      </w:r>
      <w:r w:rsidR="00384627" w:rsidRPr="00693DEA">
        <w:t xml:space="preserve"> conditions.</w:t>
      </w:r>
    </w:p>
    <w:p w14:paraId="05E19FDD" w14:textId="77777777" w:rsidR="00384627" w:rsidRPr="003A54C6" w:rsidRDefault="00384627" w:rsidP="00384627">
      <w:pPr>
        <w:pStyle w:val="h3"/>
      </w:pPr>
      <w:bookmarkStart w:id="102" w:name="_Toc278480366"/>
      <w:r w:rsidRPr="00A263E9">
        <w:rPr>
          <w:highlight w:val="yellow"/>
        </w:rPr>
        <w:t>Damages</w:t>
      </w:r>
      <w:bookmarkEnd w:id="102"/>
    </w:p>
    <w:p w14:paraId="3BBE9B5B" w14:textId="75785B6C" w:rsidR="00384627" w:rsidRPr="00A263E9" w:rsidRDefault="00384627" w:rsidP="00384627">
      <w:pPr>
        <w:pStyle w:val="ListParagraph"/>
        <w:numPr>
          <w:ilvl w:val="0"/>
          <w:numId w:val="3"/>
        </w:numPr>
        <w:rPr>
          <w:b/>
        </w:rPr>
      </w:pPr>
      <w:r w:rsidRPr="00A263E9">
        <w:rPr>
          <w:b/>
        </w:rPr>
        <w:t xml:space="preserve">Actual </w:t>
      </w:r>
      <w:r>
        <w:rPr>
          <w:b/>
        </w:rPr>
        <w:t>DAS</w:t>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5736B1">
        <w:rPr>
          <w:b/>
        </w:rPr>
        <w:tab/>
      </w:r>
      <w:r w:rsidR="005736B1">
        <w:rPr>
          <w:b/>
        </w:rPr>
        <w:tab/>
      </w:r>
      <w:r w:rsidR="008544A1">
        <w:rPr>
          <w:b/>
        </w:rPr>
        <w:t>9-6215(b)</w:t>
      </w:r>
    </w:p>
    <w:p w14:paraId="7571A19F" w14:textId="51425E5B" w:rsidR="008544A1" w:rsidRDefault="008544A1" w:rsidP="00384627">
      <w:pPr>
        <w:pStyle w:val="ListParagraph"/>
      </w:pPr>
      <w:r>
        <w:t>Liable</w:t>
      </w:r>
      <w:r w:rsidR="00384627" w:rsidRPr="00693DEA">
        <w:t xml:space="preserve"> for </w:t>
      </w:r>
      <w:r>
        <w:t>DAS</w:t>
      </w:r>
      <w:r w:rsidR="00384627" w:rsidRPr="00693DEA">
        <w:t xml:space="preserve"> in the </w:t>
      </w:r>
      <w:r w:rsidR="00384627" w:rsidRPr="0007073E">
        <w:rPr>
          <w:color w:val="FF0000"/>
        </w:rPr>
        <w:t>amount of any loss caused by a failure</w:t>
      </w:r>
      <w:r w:rsidR="00E817CF">
        <w:t xml:space="preserve"> to comply</w:t>
      </w:r>
    </w:p>
    <w:p w14:paraId="4AA417AB" w14:textId="6441DA95" w:rsidR="005736B1" w:rsidRPr="0007073E" w:rsidRDefault="0007073E" w:rsidP="0007073E">
      <w:pPr>
        <w:pStyle w:val="ListParagraph"/>
        <w:numPr>
          <w:ilvl w:val="2"/>
          <w:numId w:val="3"/>
        </w:numPr>
        <w:rPr>
          <w:b/>
        </w:rPr>
      </w:pPr>
      <w:r>
        <w:rPr>
          <w:b/>
        </w:rPr>
        <w:t>Includes:</w:t>
      </w:r>
    </w:p>
    <w:p w14:paraId="236DF115" w14:textId="0014BAFD" w:rsidR="005736B1" w:rsidRPr="005736B1" w:rsidRDefault="005736B1" w:rsidP="0007073E">
      <w:pPr>
        <w:pStyle w:val="ListParagraph"/>
        <w:numPr>
          <w:ilvl w:val="3"/>
          <w:numId w:val="3"/>
        </w:numPr>
      </w:pPr>
      <w:r>
        <w:t>Debtor’s loss from</w:t>
      </w:r>
      <w:r w:rsidR="00384627" w:rsidRPr="00693DEA">
        <w:t xml:space="preserve"> inability to obtain</w:t>
      </w:r>
      <w:r>
        <w:t xml:space="preserve"> alternative financing </w:t>
      </w:r>
      <w:r>
        <w:rPr>
          <w:b/>
        </w:rPr>
        <w:t>or</w:t>
      </w:r>
    </w:p>
    <w:p w14:paraId="1A5AC322" w14:textId="006673E2" w:rsidR="00384627" w:rsidRPr="00693DEA" w:rsidRDefault="005736B1" w:rsidP="0007073E">
      <w:pPr>
        <w:pStyle w:val="ListParagraph"/>
        <w:numPr>
          <w:ilvl w:val="3"/>
          <w:numId w:val="3"/>
        </w:numPr>
      </w:pPr>
      <w:r>
        <w:t>Debtor’s i</w:t>
      </w:r>
      <w:r w:rsidR="00384627" w:rsidRPr="00693DEA">
        <w:t xml:space="preserve">ncreased costs </w:t>
      </w:r>
      <w:r>
        <w:t xml:space="preserve">from inability to obtain </w:t>
      </w:r>
      <w:r w:rsidR="00384627" w:rsidRPr="00693DEA">
        <w:t>alternative financing</w:t>
      </w:r>
    </w:p>
    <w:p w14:paraId="26FCB75C" w14:textId="77777777" w:rsidR="00384627" w:rsidRDefault="00384627" w:rsidP="00384627">
      <w:pPr>
        <w:pStyle w:val="ListParagraph"/>
        <w:numPr>
          <w:ilvl w:val="0"/>
          <w:numId w:val="3"/>
        </w:numPr>
        <w:rPr>
          <w:b/>
        </w:rPr>
      </w:pPr>
    </w:p>
    <w:p w14:paraId="48130D41" w14:textId="3E580FC5" w:rsidR="00384627" w:rsidRPr="00A263E9" w:rsidRDefault="00384627" w:rsidP="00384627">
      <w:pPr>
        <w:pStyle w:val="ListParagraph"/>
        <w:numPr>
          <w:ilvl w:val="0"/>
          <w:numId w:val="3"/>
        </w:numPr>
        <w:rPr>
          <w:b/>
        </w:rPr>
      </w:pPr>
      <w:r w:rsidRPr="00A263E9">
        <w:rPr>
          <w:b/>
        </w:rPr>
        <w:t xml:space="preserve">Statutory </w:t>
      </w:r>
      <w:r>
        <w:rPr>
          <w:b/>
        </w:rPr>
        <w:t>DAS</w:t>
      </w:r>
      <w:r w:rsidR="005736B1">
        <w:rPr>
          <w:b/>
        </w:rPr>
        <w:t xml:space="preserve"> When Collateral is Consumer Goods</w:t>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r>
      <w:r w:rsidR="008544A1">
        <w:rPr>
          <w:b/>
        </w:rPr>
        <w:tab/>
        <w:t>9-6215(b)</w:t>
      </w:r>
    </w:p>
    <w:p w14:paraId="560AF387" w14:textId="2B509576" w:rsidR="005736B1" w:rsidRDefault="00384627" w:rsidP="00E817CF">
      <w:pPr>
        <w:pStyle w:val="ListParagraph"/>
        <w:numPr>
          <w:ilvl w:val="0"/>
          <w:numId w:val="3"/>
        </w:numPr>
      </w:pPr>
      <w:r>
        <w:t xml:space="preserve">If collateral is </w:t>
      </w:r>
      <w:r>
        <w:rPr>
          <w:u w:val="single"/>
        </w:rPr>
        <w:t>consumer goods</w:t>
      </w:r>
      <w:r w:rsidR="008544A1">
        <w:t xml:space="preserve"> </w:t>
      </w:r>
      <w:r w:rsidR="008544A1">
        <w:sym w:font="Wingdings" w:char="F0E0"/>
      </w:r>
      <w:r w:rsidR="008544A1">
        <w:t xml:space="preserve"> </w:t>
      </w:r>
      <w:r w:rsidR="005736B1">
        <w:t>A</w:t>
      </w:r>
      <w:r>
        <w:t xml:space="preserve"> perso</w:t>
      </w:r>
      <w:r w:rsidR="005736B1">
        <w:t>n that was a debtor when</w:t>
      </w:r>
      <w:r>
        <w:t xml:space="preserve"> SP failed to comply may </w:t>
      </w:r>
      <w:r w:rsidR="005736B1">
        <w:t>recover</w:t>
      </w:r>
      <w:r w:rsidR="00E817CF">
        <w:t xml:space="preserve"> </w:t>
      </w:r>
      <w:r w:rsidR="00E817CF">
        <w:rPr>
          <w:b/>
          <w:i/>
        </w:rPr>
        <w:t>not less than</w:t>
      </w:r>
      <w:r w:rsidR="005736B1">
        <w:t>:</w:t>
      </w:r>
    </w:p>
    <w:p w14:paraId="1DF03F5F" w14:textId="67AC23B7" w:rsidR="00384627" w:rsidRDefault="00384627" w:rsidP="001C4C91">
      <w:pPr>
        <w:pStyle w:val="ListParagraph"/>
        <w:tabs>
          <w:tab w:val="clear" w:pos="720"/>
        </w:tabs>
      </w:pPr>
      <w:r w:rsidRPr="001C4C91">
        <w:rPr>
          <w:color w:val="0000FF"/>
        </w:rPr>
        <w:t xml:space="preserve">credit service charge </w:t>
      </w:r>
      <w:r w:rsidR="001C4C91">
        <w:rPr>
          <w:color w:val="0000FF"/>
        </w:rPr>
        <w:t>+</w:t>
      </w:r>
      <w:r w:rsidRPr="001C4C91">
        <w:rPr>
          <w:color w:val="0000FF"/>
        </w:rPr>
        <w:t xml:space="preserve"> 10% </w:t>
      </w:r>
      <w:r w:rsidR="00E817CF">
        <w:rPr>
          <w:color w:val="0000FF"/>
        </w:rPr>
        <w:t xml:space="preserve">of </w:t>
      </w:r>
      <w:r w:rsidRPr="001C4C91">
        <w:rPr>
          <w:color w:val="0000FF"/>
        </w:rPr>
        <w:t xml:space="preserve">the principal amount of the obligation </w:t>
      </w:r>
      <w:r w:rsidRPr="00E817CF">
        <w:rPr>
          <w:b/>
          <w:color w:val="0000FF"/>
        </w:rPr>
        <w:t>or</w:t>
      </w:r>
      <w:r w:rsidR="00E817CF">
        <w:rPr>
          <w:color w:val="0000FF"/>
        </w:rPr>
        <w:br/>
        <w:t>t</w:t>
      </w:r>
      <w:r w:rsidRPr="001C4C91">
        <w:rPr>
          <w:color w:val="0000FF"/>
        </w:rPr>
        <w:t xml:space="preserve">ime-price differential </w:t>
      </w:r>
      <w:r w:rsidR="001C4C91">
        <w:rPr>
          <w:color w:val="0000FF"/>
        </w:rPr>
        <w:t>+</w:t>
      </w:r>
      <w:r w:rsidRPr="001C4C91">
        <w:rPr>
          <w:color w:val="0000FF"/>
        </w:rPr>
        <w:t xml:space="preserve"> 10% of the cash price</w:t>
      </w:r>
    </w:p>
    <w:p w14:paraId="694BD673" w14:textId="3FD313CD" w:rsidR="001C4C91" w:rsidRPr="00E817CF" w:rsidRDefault="00384627" w:rsidP="00E817CF">
      <w:pPr>
        <w:pStyle w:val="ListParagraph"/>
        <w:numPr>
          <w:ilvl w:val="4"/>
          <w:numId w:val="3"/>
        </w:numPr>
        <w:rPr>
          <w:color w:val="A6A6A6" w:themeColor="background1" w:themeShade="A6"/>
        </w:rPr>
      </w:pPr>
      <w:r w:rsidRPr="00E817CF">
        <w:rPr>
          <w:b/>
        </w:rPr>
        <w:t>Time-Price Differential</w:t>
      </w:r>
      <w:r w:rsidR="00E817CF" w:rsidRPr="00E817CF">
        <w:rPr>
          <w:b/>
        </w:rPr>
        <w:t>:</w:t>
      </w:r>
      <w:r w:rsidR="00E817CF">
        <w:t xml:space="preserve"> A</w:t>
      </w:r>
      <w:r>
        <w:t>ccount</w:t>
      </w:r>
      <w:r w:rsidR="00E817CF">
        <w:t>s</w:t>
      </w:r>
      <w:r>
        <w:t xml:space="preserve"> </w:t>
      </w:r>
      <w:r w:rsidR="00E817CF">
        <w:t>for the time value of financing</w:t>
      </w:r>
      <w:r>
        <w:t xml:space="preserve"> </w:t>
      </w:r>
      <w:r w:rsidR="00E817CF" w:rsidRPr="00E817CF">
        <w:rPr>
          <w:color w:val="A6A6A6" w:themeColor="background1" w:themeShade="A6"/>
        </w:rPr>
        <w:t>(g</w:t>
      </w:r>
      <w:r w:rsidRPr="00E817CF">
        <w:rPr>
          <w:color w:val="A6A6A6" w:themeColor="background1" w:themeShade="A6"/>
        </w:rPr>
        <w:t>et</w:t>
      </w:r>
      <w:r w:rsidR="00E817CF" w:rsidRPr="00E817CF">
        <w:rPr>
          <w:color w:val="A6A6A6" w:themeColor="background1" w:themeShade="A6"/>
        </w:rPr>
        <w:t>s</w:t>
      </w:r>
      <w:r w:rsidRPr="00E817CF">
        <w:rPr>
          <w:color w:val="A6A6A6" w:themeColor="background1" w:themeShade="A6"/>
        </w:rPr>
        <w:t xml:space="preserve"> around cal</w:t>
      </w:r>
      <w:r w:rsidR="001C4C91" w:rsidRPr="00E817CF">
        <w:rPr>
          <w:color w:val="A6A6A6" w:themeColor="background1" w:themeShade="A6"/>
        </w:rPr>
        <w:t xml:space="preserve">ling </w:t>
      </w:r>
      <w:r w:rsidR="00E817CF" w:rsidRPr="00E817CF">
        <w:rPr>
          <w:color w:val="A6A6A6" w:themeColor="background1" w:themeShade="A6"/>
        </w:rPr>
        <w:t>it interest)</w:t>
      </w:r>
    </w:p>
    <w:p w14:paraId="24BBE14D" w14:textId="51E3051C" w:rsidR="00384627" w:rsidRPr="00E817CF" w:rsidRDefault="001C4C91" w:rsidP="00E817CF">
      <w:pPr>
        <w:pStyle w:val="ListParagraph"/>
        <w:numPr>
          <w:ilvl w:val="4"/>
          <w:numId w:val="3"/>
        </w:numPr>
      </w:pPr>
      <w:r>
        <w:rPr>
          <w:color w:val="0000FF"/>
        </w:rPr>
        <w:t>D</w:t>
      </w:r>
      <w:r w:rsidR="00384627" w:rsidRPr="00800AB2">
        <w:rPr>
          <w:color w:val="0000FF"/>
        </w:rPr>
        <w:t xml:space="preserve">ifference b/w cost to pay in cash now </w:t>
      </w:r>
      <w:r w:rsidR="00384627" w:rsidRPr="00800AB2">
        <w:rPr>
          <w:b/>
        </w:rPr>
        <w:t>vs.</w:t>
      </w:r>
      <w:r w:rsidR="00E817CF">
        <w:rPr>
          <w:color w:val="0000FF"/>
        </w:rPr>
        <w:t xml:space="preserve"> what you’</w:t>
      </w:r>
      <w:r w:rsidR="00384627" w:rsidRPr="00800AB2">
        <w:rPr>
          <w:color w:val="0000FF"/>
        </w:rPr>
        <w:t>d pay total over time</w:t>
      </w:r>
      <w:r w:rsidR="00384627">
        <w:t xml:space="preserve"> </w:t>
      </w:r>
      <w:r w:rsidR="00E817CF">
        <w:rPr>
          <w:b/>
        </w:rPr>
        <w:t>[</w:t>
      </w:r>
      <w:r w:rsidR="00384627" w:rsidRPr="00E817CF">
        <w:rPr>
          <w:b/>
        </w:rPr>
        <w:t>Interest</w:t>
      </w:r>
      <w:r w:rsidRPr="00E817CF">
        <w:rPr>
          <w:b/>
        </w:rPr>
        <w:t>]</w:t>
      </w:r>
    </w:p>
    <w:p w14:paraId="6CA3D322" w14:textId="77777777" w:rsidR="001C4C91" w:rsidRDefault="001C4C91" w:rsidP="001C4C91">
      <w:pPr>
        <w:pStyle w:val="ListParagraph"/>
        <w:numPr>
          <w:ilvl w:val="0"/>
          <w:numId w:val="0"/>
        </w:numPr>
        <w:ind w:left="720"/>
      </w:pPr>
    </w:p>
    <w:p w14:paraId="56BF0CE1" w14:textId="7A2AB57A" w:rsidR="00384627" w:rsidRPr="00C81745" w:rsidRDefault="00384627" w:rsidP="00384627">
      <w:pPr>
        <w:pStyle w:val="h3"/>
        <w:rPr>
          <w:u w:val="none"/>
        </w:rPr>
      </w:pPr>
      <w:bookmarkStart w:id="103" w:name="_Toc278480367"/>
      <w:r w:rsidRPr="00A263E9">
        <w:rPr>
          <w:highlight w:val="yellow"/>
        </w:rPr>
        <w:t>Effect on Deficienc</w:t>
      </w:r>
      <w:r>
        <w:rPr>
          <w:highlight w:val="yellow"/>
        </w:rPr>
        <w:t>y (pre-revision art 9)</w:t>
      </w:r>
      <w:r w:rsidR="005736B1">
        <w:t>: 3 Approaches</w:t>
      </w:r>
      <w:r w:rsidR="00C81745">
        <w:rPr>
          <w:u w:val="none"/>
        </w:rPr>
        <w:tab/>
      </w:r>
      <w:r w:rsidR="00C81745">
        <w:rPr>
          <w:u w:val="none"/>
        </w:rPr>
        <w:tab/>
      </w:r>
      <w:r w:rsidR="00C81745">
        <w:rPr>
          <w:u w:val="none"/>
        </w:rPr>
        <w:tab/>
      </w:r>
      <w:r w:rsidR="00C81745">
        <w:rPr>
          <w:u w:val="none"/>
        </w:rPr>
        <w:tab/>
      </w:r>
      <w:r w:rsidR="00C81745">
        <w:rPr>
          <w:u w:val="none"/>
        </w:rPr>
        <w:tab/>
      </w:r>
      <w:r w:rsidR="00C81745">
        <w:rPr>
          <w:u w:val="none"/>
        </w:rPr>
        <w:tab/>
      </w:r>
      <w:r w:rsidR="00C81745">
        <w:rPr>
          <w:u w:val="none"/>
        </w:rPr>
        <w:tab/>
      </w:r>
      <w:r w:rsidR="00C81745">
        <w:rPr>
          <w:u w:val="none"/>
        </w:rPr>
        <w:tab/>
      </w:r>
      <w:r w:rsidR="00C81745">
        <w:rPr>
          <w:u w:val="none"/>
        </w:rPr>
        <w:tab/>
      </w:r>
      <w:r w:rsidR="00C81745">
        <w:rPr>
          <w:u w:val="none"/>
        </w:rPr>
        <w:tab/>
      </w:r>
      <w:r w:rsidR="00C81745">
        <w:rPr>
          <w:u w:val="none"/>
        </w:rPr>
        <w:tab/>
      </w:r>
      <w:r w:rsidR="00C81745">
        <w:rPr>
          <w:u w:val="none"/>
        </w:rPr>
        <w:tab/>
      </w:r>
      <w:r w:rsidR="00C81745">
        <w:rPr>
          <w:u w:val="none"/>
        </w:rPr>
        <w:tab/>
      </w:r>
      <w:r w:rsidR="00E817CF">
        <w:rPr>
          <w:u w:val="none"/>
        </w:rPr>
        <w:tab/>
      </w:r>
      <w:r w:rsidR="00E817CF">
        <w:rPr>
          <w:u w:val="none"/>
        </w:rPr>
        <w:tab/>
      </w:r>
      <w:r w:rsidR="00E817CF">
        <w:rPr>
          <w:u w:val="none"/>
        </w:rPr>
        <w:tab/>
      </w:r>
      <w:r w:rsidR="006D5A5F">
        <w:rPr>
          <w:rFonts w:ascii="Helvetica" w:hAnsi="Helvetica"/>
          <w:u w:val="none"/>
        </w:rPr>
        <w:t>9-626(a</w:t>
      </w:r>
      <w:r w:rsidR="00C81745" w:rsidRPr="006D5A5F">
        <w:rPr>
          <w:rFonts w:ascii="Helvetica" w:hAnsi="Helvetica"/>
          <w:u w:val="none"/>
        </w:rPr>
        <w:t>)</w:t>
      </w:r>
      <w:bookmarkEnd w:id="103"/>
    </w:p>
    <w:p w14:paraId="7774E03A" w14:textId="77777777" w:rsidR="00384627" w:rsidRPr="00800AB2" w:rsidRDefault="00384627" w:rsidP="00384627">
      <w:pPr>
        <w:pStyle w:val="ListParagraph"/>
        <w:numPr>
          <w:ilvl w:val="0"/>
          <w:numId w:val="3"/>
        </w:numPr>
      </w:pPr>
    </w:p>
    <w:p w14:paraId="2A7C9B12" w14:textId="04B1EB07" w:rsidR="001C4C91" w:rsidRPr="001C4C91" w:rsidRDefault="005736B1" w:rsidP="00384627">
      <w:pPr>
        <w:pStyle w:val="ListParagraph"/>
        <w:numPr>
          <w:ilvl w:val="0"/>
          <w:numId w:val="3"/>
        </w:numPr>
        <w:rPr>
          <w:b/>
        </w:rPr>
      </w:pPr>
      <w:r>
        <w:rPr>
          <w:b/>
        </w:rPr>
        <w:t>1</w:t>
      </w:r>
      <w:r w:rsidR="001C4C91" w:rsidRPr="001C4C91">
        <w:rPr>
          <w:b/>
        </w:rPr>
        <w:t xml:space="preserve">) </w:t>
      </w:r>
      <w:r w:rsidR="001C4C91" w:rsidRPr="005736B1">
        <w:rPr>
          <w:b/>
          <w:i/>
        </w:rPr>
        <w:t>Majority:</w:t>
      </w:r>
      <w:r w:rsidR="001C4C91" w:rsidRPr="001C4C91">
        <w:rPr>
          <w:b/>
        </w:rPr>
        <w:t xml:space="preserve"> </w:t>
      </w:r>
      <w:r>
        <w:rPr>
          <w:b/>
        </w:rPr>
        <w:t>Rebuttable P</w:t>
      </w:r>
      <w:r w:rsidR="00384627" w:rsidRPr="001C4C91">
        <w:rPr>
          <w:b/>
        </w:rPr>
        <w:t>resumption</w:t>
      </w:r>
      <w:r w:rsidR="001C4C91" w:rsidRPr="001C4C91">
        <w:rPr>
          <w:b/>
        </w:rPr>
        <w:t xml:space="preserve"> Rule</w:t>
      </w:r>
      <w:r w:rsidR="00384627" w:rsidRPr="001C4C91">
        <w:rPr>
          <w:b/>
        </w:rPr>
        <w:t xml:space="preserve"> </w:t>
      </w:r>
    </w:p>
    <w:p w14:paraId="420F8331" w14:textId="1CDC00E3" w:rsidR="001C4C91" w:rsidRDefault="00384627" w:rsidP="001C4C91">
      <w:pPr>
        <w:pStyle w:val="ListParagraph"/>
      </w:pPr>
      <w:r>
        <w:t>SP failed to comply</w:t>
      </w:r>
      <w:r w:rsidR="001C4C91">
        <w:t xml:space="preserve"> </w:t>
      </w:r>
      <w:r w:rsidR="001C4C91">
        <w:sym w:font="Wingdings" w:char="F0E0"/>
      </w:r>
      <w:r w:rsidR="001C4C91">
        <w:t xml:space="preserve"> </w:t>
      </w:r>
      <w:r>
        <w:t xml:space="preserve">Ct presumed </w:t>
      </w:r>
      <w:r w:rsidRPr="001C4C91">
        <w:rPr>
          <w:color w:val="0000FF"/>
        </w:rPr>
        <w:t xml:space="preserve">FMV of collateral was </w:t>
      </w:r>
      <w:r w:rsidR="001C4C91">
        <w:rPr>
          <w:color w:val="0000FF"/>
        </w:rPr>
        <w:t>=</w:t>
      </w:r>
      <w:r w:rsidRPr="001C4C91">
        <w:rPr>
          <w:color w:val="0000FF"/>
        </w:rPr>
        <w:t xml:space="preserve"> to amount of debt</w:t>
      </w:r>
      <w:r>
        <w:t xml:space="preserve">, in absence of any proof </w:t>
      </w:r>
      <w:r w:rsidR="001C4C91">
        <w:t>of no deficiency</w:t>
      </w:r>
    </w:p>
    <w:p w14:paraId="59CB1159" w14:textId="6828CD5C" w:rsidR="00384627" w:rsidRDefault="00384627" w:rsidP="001C4C91">
      <w:pPr>
        <w:pStyle w:val="ListParagraph"/>
      </w:pPr>
      <w:r>
        <w:t xml:space="preserve">SP </w:t>
      </w:r>
      <w:r w:rsidR="008544A1">
        <w:t>must</w:t>
      </w:r>
      <w:r>
        <w:t xml:space="preserve"> prove resale brought a fair price)</w:t>
      </w:r>
    </w:p>
    <w:p w14:paraId="3A3A8FB4" w14:textId="77777777" w:rsidR="005736B1" w:rsidRDefault="005736B1" w:rsidP="005736B1">
      <w:pPr>
        <w:pStyle w:val="ListParagraph"/>
        <w:numPr>
          <w:ilvl w:val="0"/>
          <w:numId w:val="0"/>
        </w:numPr>
        <w:ind w:left="720"/>
      </w:pPr>
    </w:p>
    <w:p w14:paraId="2F8BA643" w14:textId="415C7E01" w:rsidR="005736B1" w:rsidRDefault="005736B1" w:rsidP="005736B1">
      <w:pPr>
        <w:pStyle w:val="ListParagraph"/>
        <w:numPr>
          <w:ilvl w:val="0"/>
          <w:numId w:val="3"/>
        </w:numPr>
      </w:pPr>
      <w:r>
        <w:rPr>
          <w:b/>
        </w:rPr>
        <w:t>2</w:t>
      </w:r>
      <w:r w:rsidRPr="001C4C91">
        <w:rPr>
          <w:b/>
        </w:rPr>
        <w:t>)</w:t>
      </w:r>
      <w:r>
        <w:rPr>
          <w:b/>
          <w:i/>
        </w:rPr>
        <w:t xml:space="preserve"> </w:t>
      </w:r>
      <w:r w:rsidRPr="005736B1">
        <w:rPr>
          <w:b/>
          <w:i/>
        </w:rPr>
        <w:t>Minority:</w:t>
      </w:r>
      <w:r>
        <w:rPr>
          <w:b/>
        </w:rPr>
        <w:t xml:space="preserve"> DAS</w:t>
      </w:r>
      <w:r>
        <w:rPr>
          <w:b/>
          <w:i/>
        </w:rPr>
        <w:t xml:space="preserve"> </w:t>
      </w:r>
      <w:r w:rsidRPr="001C4C91">
        <w:rPr>
          <w:b/>
        </w:rPr>
        <w:t>only</w:t>
      </w:r>
    </w:p>
    <w:p w14:paraId="1B763075" w14:textId="67199A23" w:rsidR="005736B1" w:rsidRPr="003A54C6" w:rsidRDefault="005736B1" w:rsidP="005736B1">
      <w:pPr>
        <w:pStyle w:val="ListParagraph"/>
      </w:pPr>
      <w:r>
        <w:t xml:space="preserve">Debtor liable for deficiency </w:t>
      </w:r>
      <w:r w:rsidR="00E817CF" w:rsidRPr="00E817CF">
        <w:rPr>
          <w:color w:val="A6A6A6" w:themeColor="background1" w:themeShade="A6"/>
        </w:rPr>
        <w:t>(</w:t>
      </w:r>
      <w:r w:rsidRPr="00E817CF">
        <w:rPr>
          <w:color w:val="A6A6A6" w:themeColor="background1" w:themeShade="A6"/>
        </w:rPr>
        <w:t xml:space="preserve">but can set </w:t>
      </w:r>
      <w:r w:rsidR="00E817CF" w:rsidRPr="00E817CF">
        <w:rPr>
          <w:color w:val="A6A6A6" w:themeColor="background1" w:themeShade="A6"/>
        </w:rPr>
        <w:t>it off</w:t>
      </w:r>
      <w:r w:rsidRPr="00E817CF">
        <w:rPr>
          <w:color w:val="A6A6A6" w:themeColor="background1" w:themeShade="A6"/>
        </w:rPr>
        <w:t xml:space="preserve"> w/ DAS)</w:t>
      </w:r>
    </w:p>
    <w:p w14:paraId="202DC35C" w14:textId="77777777" w:rsidR="005736B1" w:rsidRDefault="005736B1" w:rsidP="005736B1">
      <w:pPr>
        <w:numPr>
          <w:ilvl w:val="1"/>
          <w:numId w:val="3"/>
        </w:numPr>
      </w:pPr>
      <w:r>
        <w:t>N</w:t>
      </w:r>
      <w:r w:rsidRPr="005736B1">
        <w:t xml:space="preserve">on-consumer cases </w:t>
      </w:r>
      <w:r w:rsidRPr="005736B1">
        <w:sym w:font="Wingdings" w:char="F0E0"/>
      </w:r>
      <w:r>
        <w:rPr>
          <w:b/>
        </w:rPr>
        <w:t xml:space="preserve"> </w:t>
      </w:r>
      <w:r w:rsidRPr="005736B1">
        <w:rPr>
          <w:b/>
        </w:rPr>
        <w:t>R</w:t>
      </w:r>
      <w:r w:rsidRPr="00C81745">
        <w:rPr>
          <w:b/>
          <w:bCs/>
        </w:rPr>
        <w:t xml:space="preserve">evised </w:t>
      </w:r>
      <w:r w:rsidRPr="00C81745">
        <w:t xml:space="preserve">§ 9-626 </w:t>
      </w:r>
      <w:r w:rsidRPr="00C81745">
        <w:rPr>
          <w:b/>
          <w:bCs/>
        </w:rPr>
        <w:t xml:space="preserve">adopts </w:t>
      </w:r>
      <w:r w:rsidRPr="00C81745">
        <w:t>the rebuttable presumption approach</w:t>
      </w:r>
    </w:p>
    <w:p w14:paraId="16AC6582" w14:textId="77777777" w:rsidR="005736B1" w:rsidRPr="00C81745" w:rsidRDefault="005736B1" w:rsidP="005736B1">
      <w:pPr>
        <w:numPr>
          <w:ilvl w:val="1"/>
          <w:numId w:val="3"/>
        </w:numPr>
      </w:pPr>
      <w:r>
        <w:t xml:space="preserve">Consumer cases </w:t>
      </w:r>
      <w:r>
        <w:sym w:font="Wingdings" w:char="F0E0"/>
      </w:r>
      <w:r>
        <w:t xml:space="preserve"> It’s silent</w:t>
      </w:r>
    </w:p>
    <w:p w14:paraId="6EBEF1D5" w14:textId="77777777" w:rsidR="005736B1" w:rsidRPr="00800AB2" w:rsidRDefault="005736B1" w:rsidP="005736B1">
      <w:pPr>
        <w:pStyle w:val="ListParagraph"/>
        <w:numPr>
          <w:ilvl w:val="0"/>
          <w:numId w:val="3"/>
        </w:numPr>
      </w:pPr>
    </w:p>
    <w:p w14:paraId="005B251B" w14:textId="7588F217" w:rsidR="001C4C91" w:rsidRDefault="005736B1" w:rsidP="0007073E">
      <w:pPr>
        <w:pStyle w:val="ListParagraph"/>
        <w:numPr>
          <w:ilvl w:val="0"/>
          <w:numId w:val="3"/>
        </w:numPr>
      </w:pPr>
      <w:r>
        <w:rPr>
          <w:b/>
        </w:rPr>
        <w:t xml:space="preserve">3) </w:t>
      </w:r>
      <w:r w:rsidRPr="005736B1">
        <w:rPr>
          <w:b/>
          <w:i/>
        </w:rPr>
        <w:t>TX Rule:</w:t>
      </w:r>
      <w:r w:rsidRPr="001C4C91">
        <w:rPr>
          <w:b/>
        </w:rPr>
        <w:t xml:space="preserve"> Absolute bar</w:t>
      </w:r>
      <w:r>
        <w:rPr>
          <w:b/>
          <w:i/>
        </w:rPr>
        <w:t xml:space="preserve"> </w:t>
      </w:r>
      <w:r w:rsidRPr="001C4C91">
        <w:rPr>
          <w:i/>
        </w:rPr>
        <w:t xml:space="preserve">- </w:t>
      </w:r>
      <w:r>
        <w:t xml:space="preserve">If SP fails to comply </w:t>
      </w:r>
      <w:r>
        <w:sym w:font="Wingdings" w:char="F0E0"/>
      </w:r>
      <w:r>
        <w:t xml:space="preserve"> they don’t have the right to claim deficiency</w:t>
      </w:r>
    </w:p>
    <w:p w14:paraId="38920D09" w14:textId="77777777" w:rsidR="005736B1" w:rsidRDefault="005736B1" w:rsidP="005736B1">
      <w:pPr>
        <w:pStyle w:val="ListParagraph"/>
        <w:numPr>
          <w:ilvl w:val="0"/>
          <w:numId w:val="0"/>
        </w:numPr>
        <w:ind w:left="720"/>
      </w:pPr>
    </w:p>
    <w:p w14:paraId="52D4252A" w14:textId="296DAD31" w:rsidR="006D5A5F" w:rsidRPr="00E817CF" w:rsidRDefault="006D5A5F" w:rsidP="00E817CF">
      <w:pPr>
        <w:numPr>
          <w:ilvl w:val="0"/>
          <w:numId w:val="3"/>
        </w:numPr>
        <w:rPr>
          <w:b/>
          <w:color w:val="FF0000"/>
        </w:rPr>
      </w:pPr>
      <w:r w:rsidRPr="006D5A5F">
        <w:rPr>
          <w:b/>
          <w:color w:val="FF0000"/>
        </w:rPr>
        <w:t>TX R</w:t>
      </w:r>
      <w:r w:rsidR="00C81745" w:rsidRPr="006D5A5F">
        <w:rPr>
          <w:b/>
          <w:color w:val="FF0000"/>
        </w:rPr>
        <w:t xml:space="preserve">ule </w:t>
      </w:r>
      <w:r w:rsidRPr="006D5A5F">
        <w:rPr>
          <w:b/>
          <w:color w:val="FF0000"/>
        </w:rPr>
        <w:t>for Commercial Cases</w:t>
      </w:r>
      <w:r w:rsidR="00E817CF">
        <w:rPr>
          <w:b/>
          <w:color w:val="FF0000"/>
        </w:rPr>
        <w:t xml:space="preserve">: </w:t>
      </w:r>
      <w:r w:rsidR="00E817CF" w:rsidRPr="00E817CF">
        <w:rPr>
          <w:b/>
        </w:rPr>
        <w:t>R</w:t>
      </w:r>
      <w:r w:rsidR="00E817CF">
        <w:rPr>
          <w:b/>
        </w:rPr>
        <w:t>ebuttable Presumption Rule</w:t>
      </w:r>
      <w:r w:rsidR="00E817CF">
        <w:rPr>
          <w:b/>
        </w:rPr>
        <w:tab/>
      </w:r>
      <w:r w:rsidR="00E817CF">
        <w:rPr>
          <w:b/>
        </w:rPr>
        <w:tab/>
      </w:r>
      <w:r w:rsidR="00E817CF">
        <w:rPr>
          <w:b/>
        </w:rPr>
        <w:tab/>
      </w:r>
      <w:r w:rsidR="00E817CF">
        <w:rPr>
          <w:b/>
        </w:rPr>
        <w:tab/>
      </w:r>
      <w:r w:rsidR="00E817CF">
        <w:rPr>
          <w:b/>
        </w:rPr>
        <w:tab/>
      </w:r>
      <w:r w:rsidR="00E817CF">
        <w:rPr>
          <w:b/>
        </w:rPr>
        <w:tab/>
      </w:r>
      <w:r w:rsidR="00E817CF">
        <w:rPr>
          <w:b/>
        </w:rPr>
        <w:tab/>
      </w:r>
      <w:r w:rsidR="00E817CF">
        <w:rPr>
          <w:b/>
        </w:rPr>
        <w:tab/>
      </w:r>
      <w:r w:rsidR="00E817CF">
        <w:rPr>
          <w:b/>
        </w:rPr>
        <w:tab/>
      </w:r>
      <w:r w:rsidR="00E817CF">
        <w:rPr>
          <w:b/>
        </w:rPr>
        <w:tab/>
      </w:r>
      <w:r w:rsidR="00E817CF">
        <w:rPr>
          <w:b/>
        </w:rPr>
        <w:tab/>
      </w:r>
      <w:r w:rsidR="00E817CF">
        <w:rPr>
          <w:b/>
        </w:rPr>
        <w:tab/>
      </w:r>
      <w:r w:rsidR="00E817CF">
        <w:rPr>
          <w:b/>
        </w:rPr>
        <w:tab/>
      </w:r>
      <w:r w:rsidR="00E817CF">
        <w:rPr>
          <w:b/>
        </w:rPr>
        <w:tab/>
      </w:r>
      <w:r w:rsidR="00C81745" w:rsidRPr="00E817CF">
        <w:rPr>
          <w:b/>
        </w:rPr>
        <w:t xml:space="preserve"> § 9-626  </w:t>
      </w:r>
    </w:p>
    <w:p w14:paraId="7A5C5375" w14:textId="18A07BE4" w:rsidR="00C81745" w:rsidRPr="00E817CF" w:rsidRDefault="001C4C91" w:rsidP="00E817CF">
      <w:pPr>
        <w:pStyle w:val="ListParagraph"/>
      </w:pPr>
      <w:r>
        <w:t>D</w:t>
      </w:r>
      <w:r w:rsidR="00E817CF">
        <w:t xml:space="preserve">ebtor </w:t>
      </w:r>
      <w:r w:rsidR="00C81745" w:rsidRPr="00C81745">
        <w:t xml:space="preserve">credited </w:t>
      </w:r>
      <w:r>
        <w:t>w/</w:t>
      </w:r>
      <w:r w:rsidR="00C81745" w:rsidRPr="00C81745">
        <w:t xml:space="preserve"> </w:t>
      </w:r>
      <w:r w:rsidR="00C81745" w:rsidRPr="006D5A5F">
        <w:t xml:space="preserve">greater </w:t>
      </w:r>
      <w:r w:rsidR="00C81745" w:rsidRPr="00871F93">
        <w:rPr>
          <w:color w:val="0000FF"/>
        </w:rPr>
        <w:t>of actual proceeds</w:t>
      </w:r>
      <w:r w:rsidR="00C81745" w:rsidRPr="006D5A5F">
        <w:t xml:space="preserve"> of the disposition</w:t>
      </w:r>
      <w:r w:rsidR="00C81745" w:rsidRPr="00C81745">
        <w:t xml:space="preserve"> </w:t>
      </w:r>
      <w:r w:rsidR="00C81745" w:rsidRPr="001C4C91">
        <w:rPr>
          <w:b/>
        </w:rPr>
        <w:t>or</w:t>
      </w:r>
      <w:r w:rsidR="00C81745" w:rsidRPr="00C81745">
        <w:t xml:space="preserve"> </w:t>
      </w:r>
      <w:r w:rsidR="00E817CF" w:rsidRPr="00871F93">
        <w:rPr>
          <w:color w:val="0000FF"/>
        </w:rPr>
        <w:t>proceeds that would’</w:t>
      </w:r>
      <w:r w:rsidR="00C81745" w:rsidRPr="00871F93">
        <w:rPr>
          <w:color w:val="0000FF"/>
        </w:rPr>
        <w:t>ve been realized</w:t>
      </w:r>
      <w:r w:rsidR="00C81745" w:rsidRPr="00E817CF">
        <w:t xml:space="preserve"> had </w:t>
      </w:r>
      <w:r w:rsidRPr="00E817CF">
        <w:t>SP</w:t>
      </w:r>
      <w:r w:rsidR="00C81745" w:rsidRPr="00E817CF">
        <w:t xml:space="preserve"> complied</w:t>
      </w:r>
    </w:p>
    <w:p w14:paraId="42FAAB36" w14:textId="679784C0" w:rsidR="00C81745" w:rsidRDefault="00C81745" w:rsidP="00C81745">
      <w:pPr>
        <w:numPr>
          <w:ilvl w:val="1"/>
          <w:numId w:val="3"/>
        </w:numPr>
      </w:pPr>
      <w:r w:rsidRPr="006D5A5F">
        <w:rPr>
          <w:color w:val="800000"/>
        </w:rPr>
        <w:t xml:space="preserve">Unless </w:t>
      </w:r>
      <w:r w:rsidR="001C4C91" w:rsidRPr="006D5A5F">
        <w:rPr>
          <w:color w:val="800000"/>
        </w:rPr>
        <w:t>SP</w:t>
      </w:r>
      <w:r w:rsidRPr="006D5A5F">
        <w:rPr>
          <w:color w:val="800000"/>
        </w:rPr>
        <w:t xml:space="preserve"> proves its compliance would have yielded a smaller amount, the amount a complying disposition would have yielded</w:t>
      </w:r>
      <w:r w:rsidRPr="00C81745">
        <w:t xml:space="preserve"> is deemed to </w:t>
      </w:r>
      <w:r w:rsidRPr="006D5A5F">
        <w:rPr>
          <w:color w:val="0000FF"/>
        </w:rPr>
        <w:t xml:space="preserve">be equal to the amount of the secured debt </w:t>
      </w:r>
      <w:r w:rsidR="006D5A5F">
        <w:rPr>
          <w:color w:val="0000FF"/>
        </w:rPr>
        <w:t>+</w:t>
      </w:r>
      <w:r w:rsidRPr="006D5A5F">
        <w:rPr>
          <w:color w:val="0000FF"/>
        </w:rPr>
        <w:t xml:space="preserve"> expenses and attorney’s fees.</w:t>
      </w:r>
    </w:p>
    <w:p w14:paraId="3F195393" w14:textId="2C7686AD" w:rsidR="00C81745" w:rsidRPr="00C81745" w:rsidRDefault="00C81745" w:rsidP="00C81745">
      <w:pPr>
        <w:numPr>
          <w:ilvl w:val="1"/>
          <w:numId w:val="3"/>
        </w:numPr>
      </w:pPr>
      <w:r w:rsidRPr="00C81745">
        <w:t xml:space="preserve">The limitation of the rules in (a) to transactions other than consumer transactions is intended to leave to the </w:t>
      </w:r>
      <w:r w:rsidR="006D5A5F">
        <w:t>Ct</w:t>
      </w:r>
      <w:r w:rsidRPr="00C81745">
        <w:t xml:space="preserve"> the determination of the proper rules</w:t>
      </w:r>
      <w:r>
        <w:t xml:space="preserve"> in consumer transactions.  Ct </w:t>
      </w:r>
      <w:r w:rsidRPr="00C81745">
        <w:t>may not infer from that limitation that nature of the proper rule in consumer transactions and may continue t</w:t>
      </w:r>
      <w:r w:rsidR="00871F93">
        <w:t>o apply established approaches</w:t>
      </w:r>
      <w:r w:rsidR="00871F93">
        <w:tab/>
      </w:r>
      <w:r w:rsidR="00871F93">
        <w:tab/>
      </w:r>
      <w:r w:rsidR="00871F93">
        <w:tab/>
      </w:r>
      <w:r w:rsidR="00871F93">
        <w:tab/>
      </w:r>
      <w:r w:rsidR="00871F93">
        <w:tab/>
      </w:r>
      <w:r w:rsidR="00871F93">
        <w:tab/>
      </w:r>
      <w:r w:rsidR="00871F93">
        <w:tab/>
      </w:r>
      <w:r w:rsidR="00871F93">
        <w:tab/>
      </w:r>
      <w:r w:rsidR="00871F93">
        <w:tab/>
      </w:r>
      <w:r w:rsidRPr="00871F93">
        <w:rPr>
          <w:b/>
        </w:rPr>
        <w:t xml:space="preserve"> § 9-626(b)</w:t>
      </w:r>
    </w:p>
    <w:p w14:paraId="49A809AA" w14:textId="64209D16" w:rsidR="00C81745" w:rsidRPr="00871F93" w:rsidRDefault="00871F93" w:rsidP="00C81745">
      <w:pPr>
        <w:numPr>
          <w:ilvl w:val="1"/>
          <w:numId w:val="3"/>
        </w:numPr>
        <w:rPr>
          <w:color w:val="808080" w:themeColor="background1" w:themeShade="80"/>
        </w:rPr>
      </w:pPr>
      <w:r>
        <w:t>Pre</w:t>
      </w:r>
      <w:r w:rsidR="00C81745" w:rsidRPr="00C81745">
        <w:t xml:space="preserve">-revision </w:t>
      </w:r>
      <w:r>
        <w:t>TX rule for all cases (</w:t>
      </w:r>
      <w:r w:rsidR="00C81745" w:rsidRPr="00C81745">
        <w:t xml:space="preserve">consumer </w:t>
      </w:r>
      <w:r>
        <w:t xml:space="preserve">&amp; commercial) </w:t>
      </w:r>
      <w:r>
        <w:sym w:font="Wingdings" w:char="F0E0"/>
      </w:r>
      <w:r>
        <w:t xml:space="preserve"> A</w:t>
      </w:r>
      <w:r w:rsidR="00C81745" w:rsidRPr="00C81745">
        <w:t>bsolute bar rule</w:t>
      </w:r>
      <w:r>
        <w:t xml:space="preserve"> </w:t>
      </w:r>
      <w:r w:rsidRPr="00871F93">
        <w:rPr>
          <w:color w:val="808080" w:themeColor="background1" w:themeShade="80"/>
        </w:rPr>
        <w:t xml:space="preserve">(same as in </w:t>
      </w:r>
      <w:r w:rsidRPr="00871F93">
        <w:rPr>
          <w:i/>
          <w:color w:val="808080" w:themeColor="background1" w:themeShade="80"/>
        </w:rPr>
        <w:t>Coxall)</w:t>
      </w:r>
    </w:p>
    <w:p w14:paraId="4E87A1BD" w14:textId="2C11DBC6" w:rsidR="00C81745" w:rsidRPr="00C81745" w:rsidRDefault="00871F93" w:rsidP="00C81745">
      <w:pPr>
        <w:numPr>
          <w:ilvl w:val="2"/>
          <w:numId w:val="3"/>
        </w:numPr>
      </w:pPr>
      <w:r>
        <w:t>W</w:t>
      </w:r>
      <w:r w:rsidR="00C81745" w:rsidRPr="00C81745">
        <w:t xml:space="preserve">ill the </w:t>
      </w:r>
      <w:r w:rsidR="006D5A5F">
        <w:t>TX</w:t>
      </w:r>
      <w:r w:rsidR="00C81745" w:rsidRPr="00C81745">
        <w:t xml:space="preserve"> Sup</w:t>
      </w:r>
      <w:r w:rsidR="006D5A5F">
        <w:t xml:space="preserve">Ct </w:t>
      </w:r>
      <w:r w:rsidR="00C81745" w:rsidRPr="00C81745">
        <w:t xml:space="preserve">do as </w:t>
      </w:r>
      <w:r w:rsidR="00C81745" w:rsidRPr="00C81745">
        <w:rPr>
          <w:i/>
          <w:iCs/>
        </w:rPr>
        <w:t>Coxall</w:t>
      </w:r>
      <w:r w:rsidR="00C81745" w:rsidRPr="00C81745">
        <w:t xml:space="preserve"> did and continue to apply the absolute bar rule to consumer cases?</w:t>
      </w:r>
    </w:p>
    <w:p w14:paraId="4454A77A" w14:textId="56EC6284" w:rsidR="00C81745" w:rsidRPr="00C81745" w:rsidRDefault="00C81745" w:rsidP="00871F93">
      <w:pPr>
        <w:numPr>
          <w:ilvl w:val="2"/>
          <w:numId w:val="3"/>
        </w:numPr>
      </w:pPr>
      <w:r w:rsidRPr="00C81745">
        <w:t xml:space="preserve">Will the current </w:t>
      </w:r>
      <w:r w:rsidR="006D5A5F">
        <w:t>TX SupCt</w:t>
      </w:r>
      <w:r w:rsidRPr="00C81745">
        <w:t xml:space="preserve"> be hospitable toward a pro-consumer approach?</w:t>
      </w:r>
    </w:p>
    <w:p w14:paraId="1367FCBA" w14:textId="77777777" w:rsidR="00C81745" w:rsidRDefault="00C81745" w:rsidP="001B34CF">
      <w:pPr>
        <w:rPr>
          <w:b/>
        </w:rPr>
      </w:pPr>
    </w:p>
    <w:p w14:paraId="305C547E" w14:textId="79933FD8" w:rsidR="001B34CF" w:rsidRDefault="001B34CF" w:rsidP="001B34CF">
      <w:pPr>
        <w:rPr>
          <w:b/>
          <w:i/>
        </w:rPr>
      </w:pPr>
      <w:r w:rsidRPr="00871F93">
        <w:rPr>
          <w:b/>
          <w:i/>
          <w:highlight w:val="yellow"/>
        </w:rPr>
        <w:t>SEE SLIDE ON 9-626 example</w:t>
      </w:r>
    </w:p>
    <w:p w14:paraId="61223D37" w14:textId="77777777" w:rsidR="001B34CF" w:rsidRPr="001B34CF" w:rsidRDefault="001B34CF" w:rsidP="001B34CF">
      <w:pPr>
        <w:rPr>
          <w:b/>
          <w:i/>
        </w:rPr>
      </w:pPr>
    </w:p>
    <w:p w14:paraId="50B0EB42" w14:textId="0F2AF6BD" w:rsidR="00C81745" w:rsidRPr="00C81745" w:rsidRDefault="00C81745" w:rsidP="00C81745">
      <w:pPr>
        <w:pStyle w:val="ListParagraph"/>
        <w:numPr>
          <w:ilvl w:val="0"/>
          <w:numId w:val="3"/>
        </w:numPr>
        <w:rPr>
          <w:b/>
        </w:rPr>
      </w:pPr>
      <w:r w:rsidRPr="00C81745">
        <w:rPr>
          <w:b/>
        </w:rPr>
        <w:t>Effect on Deficiency</w:t>
      </w:r>
      <w:r w:rsidR="00BC4EF4">
        <w:rPr>
          <w:b/>
        </w:rPr>
        <w:tab/>
      </w:r>
      <w:r w:rsidR="00BC4EF4">
        <w:rPr>
          <w:b/>
        </w:rPr>
        <w:tab/>
      </w:r>
      <w:r w:rsidR="00BC4EF4">
        <w:rPr>
          <w:b/>
        </w:rPr>
        <w:tab/>
      </w:r>
      <w:r w:rsidR="00BC4EF4">
        <w:rPr>
          <w:b/>
        </w:rPr>
        <w:tab/>
      </w:r>
      <w:r w:rsidR="00BC4EF4">
        <w:rPr>
          <w:b/>
        </w:rPr>
        <w:tab/>
      </w:r>
      <w:r w:rsidR="00BC4EF4">
        <w:rPr>
          <w:b/>
        </w:rPr>
        <w:tab/>
      </w:r>
      <w:r w:rsidR="00BC4EF4">
        <w:rPr>
          <w:b/>
        </w:rPr>
        <w:tab/>
      </w:r>
      <w:r w:rsidR="00BC4EF4">
        <w:rPr>
          <w:b/>
        </w:rPr>
        <w:tab/>
      </w:r>
      <w:r w:rsidR="00BC4EF4">
        <w:rPr>
          <w:b/>
        </w:rPr>
        <w:tab/>
      </w:r>
      <w:r w:rsidR="00BC4EF4">
        <w:rPr>
          <w:b/>
        </w:rPr>
        <w:tab/>
      </w:r>
      <w:r w:rsidR="00BC4EF4">
        <w:rPr>
          <w:b/>
        </w:rPr>
        <w:tab/>
      </w:r>
      <w:r w:rsidR="00BC4EF4">
        <w:rPr>
          <w:b/>
        </w:rPr>
        <w:tab/>
      </w:r>
      <w:r w:rsidR="00BC4EF4">
        <w:rPr>
          <w:b/>
        </w:rPr>
        <w:tab/>
      </w:r>
      <w:r w:rsidR="005736B1">
        <w:rPr>
          <w:b/>
        </w:rPr>
        <w:tab/>
      </w:r>
      <w:r w:rsidR="00BC4EF4">
        <w:rPr>
          <w:b/>
        </w:rPr>
        <w:tab/>
      </w:r>
      <w:r w:rsidR="00BC4EF4">
        <w:rPr>
          <w:b/>
        </w:rPr>
        <w:tab/>
      </w:r>
      <w:r w:rsidR="00BC4EF4">
        <w:rPr>
          <w:b/>
        </w:rPr>
        <w:tab/>
      </w:r>
      <w:r w:rsidR="00BC4EF4">
        <w:rPr>
          <w:b/>
        </w:rPr>
        <w:tab/>
      </w:r>
      <w:r w:rsidR="00BC4EF4">
        <w:rPr>
          <w:b/>
        </w:rPr>
        <w:tab/>
      </w:r>
      <w:r w:rsidR="00BC4EF4">
        <w:rPr>
          <w:b/>
        </w:rPr>
        <w:tab/>
      </w:r>
      <w:r w:rsidR="00BC4EF4">
        <w:rPr>
          <w:b/>
        </w:rPr>
        <w:tab/>
      </w:r>
      <w:r w:rsidR="00BC4EF4">
        <w:rPr>
          <w:b/>
        </w:rPr>
        <w:tab/>
      </w:r>
      <w:r w:rsidR="00BC4EF4">
        <w:rPr>
          <w:b/>
        </w:rPr>
        <w:tab/>
      </w:r>
      <w:r w:rsidR="00BC4EF4">
        <w:rPr>
          <w:b/>
        </w:rPr>
        <w:tab/>
      </w:r>
      <w:r w:rsidR="00BC4EF4">
        <w:rPr>
          <w:b/>
        </w:rPr>
        <w:tab/>
      </w:r>
      <w:r w:rsidR="00BC4EF4">
        <w:rPr>
          <w:b/>
        </w:rPr>
        <w:tab/>
      </w:r>
      <w:r w:rsidR="00BC4EF4">
        <w:rPr>
          <w:b/>
        </w:rPr>
        <w:tab/>
      </w:r>
      <w:r w:rsidRPr="00C81745">
        <w:rPr>
          <w:b/>
        </w:rPr>
        <w:t xml:space="preserve"> § 9-626</w:t>
      </w:r>
    </w:p>
    <w:p w14:paraId="4C8243FB" w14:textId="1F25FB6B" w:rsidR="00C81745" w:rsidRPr="00C81745" w:rsidRDefault="005736B1" w:rsidP="00C81745">
      <w:pPr>
        <w:pStyle w:val="ListParagraph"/>
      </w:pPr>
      <w:r>
        <w:t>SP</w:t>
      </w:r>
      <w:r w:rsidR="00C81745" w:rsidRPr="00C81745">
        <w:t xml:space="preserve"> brings action for deficiency</w:t>
      </w:r>
    </w:p>
    <w:p w14:paraId="3C76D404" w14:textId="77777777" w:rsidR="00C81745" w:rsidRPr="00C81745" w:rsidRDefault="00C81745" w:rsidP="00C81745">
      <w:pPr>
        <w:pStyle w:val="ListParagraph"/>
      </w:pPr>
      <w:r w:rsidRPr="00C81745">
        <w:t>Debtor puts lack of notice or commercial reasonableness of sale in issue</w:t>
      </w:r>
    </w:p>
    <w:p w14:paraId="35B08382" w14:textId="5C857663" w:rsidR="00C81745" w:rsidRPr="00C81745" w:rsidRDefault="005736B1" w:rsidP="00C81745">
      <w:pPr>
        <w:pStyle w:val="ListParagraph"/>
      </w:pPr>
      <w:r>
        <w:t>SP</w:t>
      </w:r>
      <w:r w:rsidR="00C81745" w:rsidRPr="00C81745">
        <w:t xml:space="preserve"> can</w:t>
      </w:r>
      <w:r>
        <w:t>’</w:t>
      </w:r>
      <w:r w:rsidR="00C81745" w:rsidRPr="00C81745">
        <w:t>t prove reasonable notice or commercial reasonableness</w:t>
      </w:r>
    </w:p>
    <w:p w14:paraId="6DFDE38C" w14:textId="12C518A3" w:rsidR="0007073E" w:rsidRDefault="005736B1" w:rsidP="00C81745">
      <w:pPr>
        <w:pStyle w:val="ListParagraph"/>
      </w:pPr>
      <w:r>
        <w:t>SP</w:t>
      </w:r>
      <w:r w:rsidR="00C81745" w:rsidRPr="00C81745">
        <w:t xml:space="preserve"> may recover only the </w:t>
      </w:r>
      <w:r w:rsidR="00C81745" w:rsidRPr="005736B1">
        <w:rPr>
          <w:color w:val="0000FF"/>
        </w:rPr>
        <w:t xml:space="preserve">amount by which the secured debt exceeds the amount that would have been realized </w:t>
      </w:r>
      <w:r w:rsidR="00C81745" w:rsidRPr="00C81745">
        <w:t>had the sale</w:t>
      </w:r>
      <w:r w:rsidR="0007073E">
        <w:t xml:space="preserve"> been compliant w/ Art/ 9</w:t>
      </w:r>
    </w:p>
    <w:p w14:paraId="2BB0106D" w14:textId="77777777" w:rsidR="0007073E" w:rsidRPr="00C81745" w:rsidRDefault="0007073E" w:rsidP="0007073E">
      <w:pPr>
        <w:pStyle w:val="ListParagraph"/>
        <w:numPr>
          <w:ilvl w:val="3"/>
          <w:numId w:val="3"/>
        </w:numPr>
      </w:pPr>
      <w:r w:rsidRPr="0007073E">
        <w:rPr>
          <w:i/>
        </w:rPr>
        <w:t>Amount that would have been realized</w:t>
      </w:r>
      <w:r w:rsidRPr="00C81745">
        <w:t xml:space="preserve"> </w:t>
      </w:r>
      <w:r>
        <w:t>=</w:t>
      </w:r>
      <w:r w:rsidRPr="00C81745">
        <w:t xml:space="preserve"> presumed to be the amount </w:t>
      </w:r>
      <w:r>
        <w:t>of the secured debt (unless SP proves otherwise)</w:t>
      </w:r>
    </w:p>
    <w:p w14:paraId="69F18357" w14:textId="77777777" w:rsidR="006D5A5F" w:rsidRDefault="006D5A5F" w:rsidP="000D7DA9">
      <w:pPr>
        <w:rPr>
          <w:b/>
        </w:rPr>
      </w:pPr>
    </w:p>
    <w:p w14:paraId="78ED4B07" w14:textId="6EF386E0" w:rsidR="00C81745" w:rsidRDefault="006D5A5F" w:rsidP="00871F93">
      <w:pPr>
        <w:pStyle w:val="ListParagraph"/>
        <w:numPr>
          <w:ilvl w:val="0"/>
          <w:numId w:val="3"/>
        </w:numPr>
        <w:rPr>
          <w:b/>
        </w:rPr>
      </w:pPr>
      <w:r>
        <w:rPr>
          <w:b/>
        </w:rPr>
        <w:t>Injunctive Relief</w:t>
      </w:r>
      <w:r w:rsidR="00871F93">
        <w:rPr>
          <w:b/>
        </w:rPr>
        <w:t>:</w:t>
      </w:r>
      <w:r w:rsidR="00871F93" w:rsidRPr="00871F93">
        <w:t xml:space="preserve"> </w:t>
      </w:r>
      <w:r w:rsidR="00871F93">
        <w:t>May order or restrain collection, enforcement or disposition of collateral</w:t>
      </w:r>
      <w:r>
        <w:rPr>
          <w:b/>
        </w:rPr>
        <w:tab/>
      </w:r>
      <w:r>
        <w:rPr>
          <w:b/>
        </w:rPr>
        <w:tab/>
      </w:r>
      <w:r>
        <w:rPr>
          <w:b/>
        </w:rPr>
        <w:tab/>
      </w:r>
      <w:r>
        <w:rPr>
          <w:b/>
        </w:rPr>
        <w:tab/>
      </w:r>
      <w:r>
        <w:rPr>
          <w:b/>
        </w:rPr>
        <w:tab/>
      </w:r>
      <w:r>
        <w:rPr>
          <w:b/>
        </w:rPr>
        <w:tab/>
      </w:r>
      <w:r>
        <w:rPr>
          <w:b/>
        </w:rPr>
        <w:tab/>
        <w:t>§ 9-625(a)</w:t>
      </w:r>
    </w:p>
    <w:p w14:paraId="25837706" w14:textId="77777777" w:rsidR="000D7DA9" w:rsidRPr="00C81745" w:rsidRDefault="000D7DA9" w:rsidP="000D7DA9"/>
    <w:p w14:paraId="55D93984" w14:textId="40FBB909" w:rsidR="00C81745" w:rsidRPr="00871F93" w:rsidRDefault="00C81745" w:rsidP="00871F93">
      <w:pPr>
        <w:pStyle w:val="ListParagraph"/>
        <w:numPr>
          <w:ilvl w:val="0"/>
          <w:numId w:val="3"/>
        </w:numPr>
        <w:rPr>
          <w:b/>
        </w:rPr>
      </w:pPr>
      <w:r w:rsidRPr="00871F93">
        <w:rPr>
          <w:b/>
        </w:rPr>
        <w:t xml:space="preserve">Statutory </w:t>
      </w:r>
      <w:r w:rsidR="00871F93" w:rsidRPr="00871F93">
        <w:rPr>
          <w:b/>
        </w:rPr>
        <w:t>DAS</w:t>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r>
      <w:r w:rsidR="00BC4EF4" w:rsidRPr="00871F93">
        <w:rPr>
          <w:b/>
        </w:rPr>
        <w:tab/>
        <w:t>§ 9-625(c)</w:t>
      </w:r>
    </w:p>
    <w:p w14:paraId="72893B39" w14:textId="77777777" w:rsidR="005A6BF2" w:rsidRDefault="00BC4EF4" w:rsidP="00C81745">
      <w:pPr>
        <w:pStyle w:val="ListParagraph"/>
      </w:pPr>
      <w:r>
        <w:rPr>
          <w:b/>
        </w:rPr>
        <w:t>I</w:t>
      </w:r>
      <w:r w:rsidR="00C81745" w:rsidRPr="00BC4EF4">
        <w:rPr>
          <w:b/>
        </w:rPr>
        <w:t>f the collateral is consumer goods</w:t>
      </w:r>
      <w:r w:rsidR="00C81745" w:rsidRPr="00C81745">
        <w:t xml:space="preserve"> </w:t>
      </w:r>
      <w:r>
        <w:sym w:font="Wingdings" w:char="F0E0"/>
      </w:r>
      <w:r>
        <w:t xml:space="preserve"> </w:t>
      </w:r>
      <w:r w:rsidR="00C81745" w:rsidRPr="00C81745">
        <w:t xml:space="preserve">a person that was a debtor … at the time a </w:t>
      </w:r>
      <w:r>
        <w:t xml:space="preserve">SP failed to comply, </w:t>
      </w:r>
      <w:r w:rsidR="00C81745" w:rsidRPr="00C81745">
        <w:t xml:space="preserve">may recover for that failure in any event an </w:t>
      </w:r>
    </w:p>
    <w:p w14:paraId="4DC530A3" w14:textId="15B1F305" w:rsidR="005A6BF2" w:rsidRDefault="00C81745" w:rsidP="005A6BF2">
      <w:pPr>
        <w:pStyle w:val="ListParagraph"/>
        <w:numPr>
          <w:ilvl w:val="2"/>
          <w:numId w:val="3"/>
        </w:numPr>
      </w:pPr>
      <w:r w:rsidRPr="00C81745">
        <w:rPr>
          <w:color w:val="3366FF"/>
        </w:rPr>
        <w:t xml:space="preserve">amount not less than the credit service charge </w:t>
      </w:r>
      <w:r w:rsidR="00BC4EF4">
        <w:rPr>
          <w:color w:val="3366FF"/>
        </w:rPr>
        <w:t>+</w:t>
      </w:r>
      <w:r w:rsidR="00DF6344">
        <w:rPr>
          <w:color w:val="3366FF"/>
        </w:rPr>
        <w:t xml:space="preserve"> 10%</w:t>
      </w:r>
      <w:r w:rsidRPr="00C81745">
        <w:rPr>
          <w:color w:val="3366FF"/>
        </w:rPr>
        <w:t xml:space="preserve"> of the principal amount of the obligation </w:t>
      </w:r>
      <w:r w:rsidRPr="005A6BF2">
        <w:rPr>
          <w:b/>
        </w:rPr>
        <w:t>or</w:t>
      </w:r>
    </w:p>
    <w:p w14:paraId="5A91A149" w14:textId="66C4BD4A" w:rsidR="00C81745" w:rsidRDefault="00C81745" w:rsidP="005A6BF2">
      <w:pPr>
        <w:pStyle w:val="ListParagraph"/>
        <w:numPr>
          <w:ilvl w:val="2"/>
          <w:numId w:val="3"/>
        </w:numPr>
      </w:pPr>
      <w:r w:rsidRPr="00BC4EF4">
        <w:rPr>
          <w:color w:val="0000FF"/>
        </w:rPr>
        <w:t xml:space="preserve">the </w:t>
      </w:r>
      <w:r w:rsidR="00BC4EF4" w:rsidRPr="00BC4EF4">
        <w:rPr>
          <w:color w:val="0000FF"/>
        </w:rPr>
        <w:t>time-price differential plus 10%</w:t>
      </w:r>
      <w:r w:rsidRPr="00BC4EF4">
        <w:rPr>
          <w:color w:val="0000FF"/>
        </w:rPr>
        <w:t xml:space="preserve"> of the cash price</w:t>
      </w:r>
    </w:p>
    <w:p w14:paraId="2B68A86F" w14:textId="1934A615" w:rsidR="006D5A5F" w:rsidRPr="006D5A5F" w:rsidRDefault="006D5A5F" w:rsidP="006D5A5F">
      <w:pPr>
        <w:pStyle w:val="ListParagraph"/>
        <w:numPr>
          <w:ilvl w:val="2"/>
          <w:numId w:val="3"/>
        </w:numPr>
      </w:pPr>
      <w:r w:rsidRPr="006D5A5F">
        <w:t>This is the alternative to actual DAS</w:t>
      </w:r>
    </w:p>
    <w:p w14:paraId="0ABD8AB0" w14:textId="77777777" w:rsidR="00C81745" w:rsidRPr="00C81745" w:rsidRDefault="00C81745" w:rsidP="00C81745">
      <w:pPr>
        <w:rPr>
          <w:i/>
        </w:rPr>
      </w:pPr>
    </w:p>
    <w:p w14:paraId="2F934E60" w14:textId="7C894A85" w:rsidR="00C81745" w:rsidRPr="00C81745" w:rsidRDefault="00C81745" w:rsidP="00C81745">
      <w:pPr>
        <w:pStyle w:val="ListParagraph"/>
        <w:rPr>
          <w:i/>
        </w:rPr>
      </w:pPr>
      <w:r w:rsidRPr="00C81745">
        <w:rPr>
          <w:i/>
        </w:rPr>
        <w:t>Coxall</w:t>
      </w:r>
    </w:p>
    <w:p w14:paraId="0A72EE8B" w14:textId="6209EFA9" w:rsidR="00C81745" w:rsidRPr="00C81745" w:rsidRDefault="00C81745" w:rsidP="00C81745">
      <w:pPr>
        <w:pStyle w:val="ListParagraph"/>
        <w:numPr>
          <w:ilvl w:val="2"/>
          <w:numId w:val="3"/>
        </w:numPr>
      </w:pPr>
      <w:r w:rsidRPr="00C81745">
        <w:t>Suppose deb</w:t>
      </w:r>
      <w:r w:rsidR="005A6BF2">
        <w:t>tor had bought car by making a</w:t>
      </w:r>
      <w:r w:rsidRPr="00C81745">
        <w:t xml:space="preserve"> $3</w:t>
      </w:r>
      <w:r w:rsidR="005A6BF2">
        <w:t>,</w:t>
      </w:r>
      <w:r w:rsidRPr="00C81745">
        <w:t xml:space="preserve">798 down payment </w:t>
      </w:r>
      <w:r w:rsidR="00DF6344">
        <w:t xml:space="preserve">&amp; </w:t>
      </w:r>
      <w:r w:rsidR="005A6BF2" w:rsidRPr="00C81745">
        <w:t xml:space="preserve">borrowed </w:t>
      </w:r>
      <w:r w:rsidRPr="00C81745">
        <w:t>$4</w:t>
      </w:r>
      <w:r w:rsidR="00DF6344">
        <w:t>,</w:t>
      </w:r>
      <w:r w:rsidRPr="00C81745">
        <w:t xml:space="preserve">970 from Bank, a </w:t>
      </w:r>
      <w:r w:rsidR="00DF6344">
        <w:t>3P</w:t>
      </w:r>
      <w:r w:rsidRPr="00C81745">
        <w:t xml:space="preserve"> lender.  Bank violates </w:t>
      </w:r>
      <w:r w:rsidR="00DF6344">
        <w:t>Art</w:t>
      </w:r>
      <w:r w:rsidRPr="00C81745">
        <w:t xml:space="preserve"> 9.</w:t>
      </w:r>
    </w:p>
    <w:p w14:paraId="2309CB92" w14:textId="4939BA14" w:rsidR="00C81745" w:rsidRPr="00C81745" w:rsidRDefault="005A6BF2" w:rsidP="005A6BF2">
      <w:pPr>
        <w:pStyle w:val="ListParagraph"/>
        <w:numPr>
          <w:ilvl w:val="3"/>
          <w:numId w:val="3"/>
        </w:numPr>
      </w:pPr>
      <w:r>
        <w:t xml:space="preserve">Debtor </w:t>
      </w:r>
      <w:r w:rsidR="00C81745" w:rsidRPr="00C81745">
        <w:t>may recover for that failure in any event an amount not less than</w:t>
      </w:r>
      <w:r>
        <w:t xml:space="preserve"> </w:t>
      </w:r>
      <w:r w:rsidR="00C81745" w:rsidRPr="00C81745">
        <w:t xml:space="preserve">the credit service charge </w:t>
      </w:r>
      <w:r w:rsidR="00DF6344">
        <w:t>+ 10%</w:t>
      </w:r>
      <w:r w:rsidR="00C81745" w:rsidRPr="00C81745">
        <w:t xml:space="preserve"> of the principal amount of the obligation or</w:t>
      </w:r>
      <w:r>
        <w:t xml:space="preserve"> </w:t>
      </w:r>
      <w:r w:rsidR="00C81745" w:rsidRPr="00C81745">
        <w:t xml:space="preserve">the </w:t>
      </w:r>
      <w:r w:rsidR="00DF6344">
        <w:t>time-price differential + 10%</w:t>
      </w:r>
      <w:r w:rsidR="00C81745" w:rsidRPr="00C81745">
        <w:t xml:space="preserve"> of the cash price.” § 9-625(c).</w:t>
      </w:r>
    </w:p>
    <w:p w14:paraId="5A0E4437" w14:textId="77777777" w:rsidR="00DF6344" w:rsidRDefault="00DF6344" w:rsidP="00C81745">
      <w:pPr>
        <w:pStyle w:val="ListParagraph"/>
        <w:numPr>
          <w:ilvl w:val="2"/>
          <w:numId w:val="3"/>
        </w:numPr>
      </w:pPr>
      <w:r>
        <w:t>The formula calls for:</w:t>
      </w:r>
    </w:p>
    <w:p w14:paraId="321742E2" w14:textId="6C9507E8" w:rsidR="00DF6344" w:rsidRDefault="00C81745" w:rsidP="00DF6344">
      <w:pPr>
        <w:pStyle w:val="ListParagraph"/>
        <w:numPr>
          <w:ilvl w:val="3"/>
          <w:numId w:val="3"/>
        </w:numPr>
      </w:pPr>
      <w:r w:rsidRPr="00C81745">
        <w:t xml:space="preserve">10% of $4,970 </w:t>
      </w:r>
      <w:r w:rsidR="00DF6344">
        <w:tab/>
      </w:r>
      <w:r w:rsidR="00DF6344">
        <w:tab/>
      </w:r>
      <w:r w:rsidR="00DF6344">
        <w:tab/>
        <w:t>[</w:t>
      </w:r>
      <w:r w:rsidR="00871F93">
        <w:t xml:space="preserve"> </w:t>
      </w:r>
      <w:r w:rsidRPr="00C81745">
        <w:t>i.e., $497 (the “princi</w:t>
      </w:r>
      <w:r w:rsidR="00DF6344">
        <w:t>pal amount of the obl</w:t>
      </w:r>
      <w:r w:rsidR="005A6BF2">
        <w:t>igation”)</w:t>
      </w:r>
      <w:r w:rsidR="00DF6344">
        <w:t>]</w:t>
      </w:r>
      <w:r w:rsidRPr="00C81745">
        <w:t xml:space="preserve"> </w:t>
      </w:r>
    </w:p>
    <w:p w14:paraId="49D37010" w14:textId="20D74A8A" w:rsidR="00C81745" w:rsidRPr="00C81745" w:rsidRDefault="00DF6344" w:rsidP="00DF6344">
      <w:pPr>
        <w:pStyle w:val="ListParagraph"/>
        <w:numPr>
          <w:ilvl w:val="3"/>
          <w:numId w:val="3"/>
        </w:numPr>
      </w:pPr>
      <w:r>
        <w:t>+</w:t>
      </w:r>
      <w:r w:rsidR="00C81745" w:rsidRPr="00C81745">
        <w:t xml:space="preserve"> $1,036 </w:t>
      </w:r>
      <w:r>
        <w:tab/>
      </w:r>
      <w:r>
        <w:tab/>
      </w:r>
      <w:r>
        <w:tab/>
      </w:r>
      <w:r>
        <w:tab/>
      </w:r>
      <w:r w:rsidR="005A6BF2">
        <w:t>[</w:t>
      </w:r>
      <w:r w:rsidR="00C81745" w:rsidRPr="00C81745">
        <w:t>(the “credit service charge”), which totals $1,533.</w:t>
      </w:r>
      <w:r w:rsidR="005A6BF2">
        <w:t>]</w:t>
      </w:r>
    </w:p>
    <w:p w14:paraId="39EEC356" w14:textId="77777777" w:rsidR="00C81745" w:rsidRDefault="00C81745" w:rsidP="00C81745">
      <w:pPr>
        <w:pStyle w:val="ListParagraph"/>
        <w:numPr>
          <w:ilvl w:val="0"/>
          <w:numId w:val="0"/>
        </w:numPr>
        <w:ind w:left="720"/>
      </w:pPr>
    </w:p>
    <w:p w14:paraId="4F7EEF5A" w14:textId="0492DFEC" w:rsidR="00C81745" w:rsidRDefault="00C81745" w:rsidP="00C81745">
      <w:pPr>
        <w:pStyle w:val="ListParagraph"/>
      </w:pPr>
      <w:r>
        <w:t>DAS</w:t>
      </w:r>
      <w:r w:rsidR="00871F93">
        <w:t xml:space="preserve"> should</w:t>
      </w:r>
      <w:r w:rsidRPr="00C81745">
        <w:t>n</w:t>
      </w:r>
      <w:r w:rsidR="00871F93">
        <w:t>’</w:t>
      </w:r>
      <w:r w:rsidRPr="00C81745">
        <w:t xml:space="preserve">t be a function of whether the seller financed or a </w:t>
      </w:r>
      <w:r w:rsidR="00871F93">
        <w:t>3P lender financed</w:t>
      </w:r>
    </w:p>
    <w:p w14:paraId="7B857FF1" w14:textId="06301FD8" w:rsidR="00C81745" w:rsidRPr="00C81745" w:rsidRDefault="00C81745" w:rsidP="00C81745">
      <w:pPr>
        <w:pStyle w:val="ListParagraph"/>
      </w:pPr>
      <w:r w:rsidRPr="00C81745">
        <w:t xml:space="preserve">If SP fails to give reasonable notice or fails to conduct sale in a commercially reasonable manner, may the debtor </w:t>
      </w:r>
      <w:r w:rsidRPr="00C81745">
        <w:rPr>
          <w:b/>
          <w:bCs/>
        </w:rPr>
        <w:t>both</w:t>
      </w:r>
      <w:r w:rsidRPr="00C81745">
        <w:t xml:space="preserve"> invoke § 9-626 against the SP’s deficiency claim </w:t>
      </w:r>
      <w:r w:rsidRPr="00C81745">
        <w:rPr>
          <w:b/>
          <w:bCs/>
        </w:rPr>
        <w:t>and</w:t>
      </w:r>
      <w:r w:rsidRPr="00C81745">
        <w:t xml:space="preserve"> recover </w:t>
      </w:r>
      <w:r w:rsidR="00871F93">
        <w:t>DAS</w:t>
      </w:r>
      <w:r w:rsidRPr="00C81745">
        <w:t>?</w:t>
      </w:r>
    </w:p>
    <w:p w14:paraId="4B8A2D0C" w14:textId="5276DF7E" w:rsidR="00C81745" w:rsidRPr="00C81745" w:rsidRDefault="00C81745" w:rsidP="00C81745">
      <w:pPr>
        <w:pStyle w:val="ListParagraph"/>
        <w:numPr>
          <w:ilvl w:val="2"/>
          <w:numId w:val="3"/>
        </w:numPr>
      </w:pPr>
      <w:r w:rsidRPr="00C81745">
        <w:t xml:space="preserve">A debtor whose deficiency is eliminated under </w:t>
      </w:r>
      <w:r>
        <w:t>§</w:t>
      </w:r>
      <w:r w:rsidRPr="00C81745">
        <w:t xml:space="preserve"> 9-626 may recover </w:t>
      </w:r>
      <w:r>
        <w:t>DAS</w:t>
      </w:r>
      <w:r w:rsidRPr="00C81745">
        <w:t xml:space="preserve"> for the loss of any surplus.  </w:t>
      </w:r>
      <w:r w:rsidRPr="00C81745">
        <w:rPr>
          <w:color w:val="632423" w:themeColor="accent2" w:themeShade="80"/>
        </w:rPr>
        <w:t>However, a debtor or secondary obligor whose deficiency is eliminat</w:t>
      </w:r>
      <w:r w:rsidR="00871F93">
        <w:rPr>
          <w:color w:val="632423" w:themeColor="accent2" w:themeShade="80"/>
        </w:rPr>
        <w:t xml:space="preserve">ed or reduced under § 9-626 can’t </w:t>
      </w:r>
      <w:r w:rsidRPr="00C81745">
        <w:rPr>
          <w:color w:val="632423" w:themeColor="accent2" w:themeShade="80"/>
        </w:rPr>
        <w:t>otherwise recover under (b) for noncompliance</w:t>
      </w:r>
      <w:r w:rsidR="00E905FE">
        <w:rPr>
          <w:color w:val="632423" w:themeColor="accent2" w:themeShade="80"/>
        </w:rPr>
        <w:t xml:space="preserve"> </w:t>
      </w:r>
      <w:r w:rsidRPr="00871F93">
        <w:rPr>
          <w:b/>
        </w:rPr>
        <w:t>§ 9-625(d</w:t>
      </w:r>
      <w:r w:rsidR="00871F93" w:rsidRPr="00871F93">
        <w:rPr>
          <w:b/>
        </w:rPr>
        <w:t>)</w:t>
      </w:r>
    </w:p>
    <w:p w14:paraId="0EEEFFCD" w14:textId="207DD186" w:rsidR="00C81745" w:rsidRPr="00C81745" w:rsidRDefault="00C81745" w:rsidP="00C81745">
      <w:pPr>
        <w:pStyle w:val="ListParagraph"/>
        <w:numPr>
          <w:ilvl w:val="3"/>
          <w:numId w:val="3"/>
        </w:numPr>
      </w:pPr>
      <w:r w:rsidRPr="00C81745">
        <w:t xml:space="preserve">Actual </w:t>
      </w:r>
      <w:r w:rsidR="0074009A">
        <w:t>DAS</w:t>
      </w:r>
      <w:r w:rsidRPr="00C81745">
        <w:t>?</w:t>
      </w:r>
    </w:p>
    <w:p w14:paraId="5E655BF8" w14:textId="2D679BAA" w:rsidR="00384627" w:rsidRPr="00D51D5A" w:rsidRDefault="00C81745" w:rsidP="00384627">
      <w:pPr>
        <w:pStyle w:val="ListParagraph"/>
        <w:numPr>
          <w:ilvl w:val="3"/>
          <w:numId w:val="3"/>
        </w:numPr>
      </w:pPr>
      <w:r w:rsidRPr="00C81745">
        <w:t xml:space="preserve">Statutory </w:t>
      </w:r>
      <w:r w:rsidR="0074009A">
        <w:t>DAS</w:t>
      </w:r>
      <w:r w:rsidRPr="00C81745">
        <w:t>?</w:t>
      </w:r>
    </w:p>
    <w:p w14:paraId="2C1AFE31" w14:textId="34A08B3F" w:rsidR="006721BF" w:rsidRPr="00B7067D" w:rsidRDefault="006721BF" w:rsidP="00AD57B8">
      <w:pPr>
        <w:pStyle w:val="h1"/>
      </w:pPr>
      <w:bookmarkStart w:id="104" w:name="_Toc278480368"/>
      <w:r w:rsidRPr="00B7067D">
        <w:t>Strict Foreclosure and the Right of Redemption</w:t>
      </w:r>
      <w:bookmarkEnd w:id="104"/>
    </w:p>
    <w:p w14:paraId="279A737D" w14:textId="3BA4F918" w:rsidR="0007073E" w:rsidRPr="0007073E" w:rsidRDefault="006721BF" w:rsidP="00800AB2">
      <w:pPr>
        <w:pStyle w:val="ListParagraph"/>
        <w:numPr>
          <w:ilvl w:val="0"/>
          <w:numId w:val="3"/>
        </w:numPr>
      </w:pPr>
      <w:r w:rsidRPr="00E82C5E">
        <w:rPr>
          <w:b/>
        </w:rPr>
        <w:t xml:space="preserve">Conditions to Acceptance in Satisfaction </w:t>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t>§ 9-620(a)</w:t>
      </w:r>
    </w:p>
    <w:p w14:paraId="2296771E" w14:textId="5111AE6D" w:rsidR="006721BF" w:rsidRPr="00E82C5E" w:rsidRDefault="0007073E" w:rsidP="0007073E">
      <w:pPr>
        <w:pStyle w:val="ListParagraph"/>
        <w:numPr>
          <w:ilvl w:val="0"/>
          <w:numId w:val="3"/>
        </w:numPr>
      </w:pPr>
      <w:r>
        <w:t>S</w:t>
      </w:r>
      <w:r w:rsidR="006721BF" w:rsidRPr="00E82C5E">
        <w:t xml:space="preserve">P may accept collateral in full or partial satisfaction of the obligation it secures </w:t>
      </w:r>
      <w:r w:rsidR="006721BF" w:rsidRPr="00E82C5E">
        <w:rPr>
          <w:i/>
        </w:rPr>
        <w:t>only if</w:t>
      </w:r>
      <w:r w:rsidR="006721BF" w:rsidRPr="00E82C5E">
        <w:t xml:space="preserve">: </w:t>
      </w:r>
    </w:p>
    <w:p w14:paraId="01648129" w14:textId="5EFE2DA1" w:rsidR="006721BF" w:rsidRDefault="006721BF" w:rsidP="00800AB2">
      <w:pPr>
        <w:pStyle w:val="ListParagraph"/>
      </w:pPr>
      <w:r>
        <w:t>D</w:t>
      </w:r>
      <w:r w:rsidRPr="00A23ECF">
        <w:t>ebtor consent</w:t>
      </w:r>
      <w:r>
        <w:t>s</w:t>
      </w:r>
      <w:r w:rsidR="00D90A8E">
        <w:tab/>
      </w:r>
      <w:r w:rsidR="00D90A8E">
        <w:tab/>
      </w:r>
      <w:r w:rsidR="00D90A8E">
        <w:tab/>
      </w:r>
      <w:r w:rsidR="00D90A8E">
        <w:tab/>
      </w:r>
      <w:r w:rsidR="00D90A8E">
        <w:tab/>
      </w:r>
      <w:r w:rsidR="00D90A8E">
        <w:tab/>
      </w:r>
      <w:r w:rsidR="00D90A8E">
        <w:tab/>
      </w:r>
      <w:r w:rsidR="00D90A8E">
        <w:tab/>
      </w:r>
      <w:r w:rsidR="00D90A8E">
        <w:tab/>
      </w:r>
      <w:r w:rsidR="00D90A8E">
        <w:tab/>
      </w:r>
      <w:r w:rsidR="00D90A8E">
        <w:tab/>
      </w:r>
      <w:r w:rsidR="00D90A8E">
        <w:tab/>
      </w:r>
      <w:r w:rsidR="00D90A8E">
        <w:tab/>
      </w:r>
      <w:r w:rsidR="00D90A8E">
        <w:tab/>
      </w:r>
      <w:r w:rsidR="00D90A8E">
        <w:tab/>
      </w:r>
      <w:r w:rsidR="00D90A8E">
        <w:tab/>
      </w:r>
      <w:r w:rsidR="00D90A8E">
        <w:tab/>
      </w:r>
      <w:r w:rsidR="00D90A8E">
        <w:tab/>
      </w:r>
      <w:r w:rsidR="00D90A8E">
        <w:tab/>
      </w:r>
      <w:r w:rsidR="00D90A8E">
        <w:tab/>
      </w:r>
      <w:r w:rsidR="00D90A8E">
        <w:tab/>
      </w:r>
      <w:r w:rsidR="00D90A8E">
        <w:tab/>
      </w:r>
      <w:r w:rsidR="00D90A8E">
        <w:tab/>
      </w:r>
      <w:r w:rsidR="00D90A8E">
        <w:tab/>
      </w:r>
      <w:r w:rsidR="00D90A8E">
        <w:rPr>
          <w:i/>
        </w:rPr>
        <w:t>see 9-620(c)</w:t>
      </w:r>
    </w:p>
    <w:p w14:paraId="07BBAB69" w14:textId="725E8F23" w:rsidR="006721BF" w:rsidRDefault="006721BF" w:rsidP="00800AB2">
      <w:pPr>
        <w:pStyle w:val="ListParagraph"/>
      </w:pPr>
      <w:r>
        <w:t xml:space="preserve">SP </w:t>
      </w:r>
      <w:r w:rsidR="00466C47">
        <w:t>doesn’t</w:t>
      </w:r>
      <w:r>
        <w:t xml:space="preserve"> receive notification of objection</w:t>
      </w:r>
    </w:p>
    <w:p w14:paraId="45AB8063" w14:textId="77777777" w:rsidR="006721BF" w:rsidRDefault="006721BF" w:rsidP="00800AB2">
      <w:pPr>
        <w:pStyle w:val="ListParagraph"/>
      </w:pPr>
      <w:r>
        <w:t>If consumer goods, is not in possession of debtor when debtor consents to acceptance</w:t>
      </w:r>
    </w:p>
    <w:p w14:paraId="60E9C524" w14:textId="77777777" w:rsidR="00800AB2" w:rsidRDefault="00800AB2" w:rsidP="00800AB2">
      <w:pPr>
        <w:pStyle w:val="ListParagraph"/>
        <w:numPr>
          <w:ilvl w:val="0"/>
          <w:numId w:val="3"/>
        </w:numPr>
      </w:pPr>
    </w:p>
    <w:p w14:paraId="5F691F81" w14:textId="7600C72F" w:rsidR="006721BF" w:rsidRDefault="005D5022" w:rsidP="00800AB2">
      <w:pPr>
        <w:pStyle w:val="ListParagraph"/>
        <w:numPr>
          <w:ilvl w:val="0"/>
          <w:numId w:val="3"/>
        </w:numPr>
      </w:pPr>
      <w:r>
        <w:t xml:space="preserve">In a consumer transaction </w:t>
      </w:r>
      <w:r>
        <w:sym w:font="Wingdings" w:char="F0E0"/>
      </w:r>
      <w:r>
        <w:t xml:space="preserve"> </w:t>
      </w:r>
      <w:r w:rsidR="006721BF">
        <w:t xml:space="preserve">SP </w:t>
      </w:r>
      <w:r>
        <w:t>can’t</w:t>
      </w:r>
      <w:r w:rsidR="006721BF">
        <w:t xml:space="preserve"> accept collateral in partial satisfaction of the obligation</w:t>
      </w:r>
    </w:p>
    <w:p w14:paraId="033CDB4F" w14:textId="77777777" w:rsidR="00800AB2" w:rsidRDefault="00800AB2" w:rsidP="00800AB2">
      <w:pPr>
        <w:pStyle w:val="ListParagraph"/>
        <w:numPr>
          <w:ilvl w:val="0"/>
          <w:numId w:val="3"/>
        </w:numPr>
      </w:pPr>
    </w:p>
    <w:p w14:paraId="5EEA8F99" w14:textId="77777777" w:rsidR="006721BF" w:rsidRDefault="006721BF" w:rsidP="00800AB2">
      <w:pPr>
        <w:pStyle w:val="ListParagraph"/>
        <w:numPr>
          <w:ilvl w:val="0"/>
          <w:numId w:val="3"/>
        </w:numPr>
      </w:pPr>
      <w:r>
        <w:t xml:space="preserve">Partial strict foreclosure may be accomplished </w:t>
      </w:r>
      <w:r w:rsidRPr="005D5022">
        <w:rPr>
          <w:color w:val="FF0000"/>
        </w:rPr>
        <w:t>only by debtor’s express post-default consent</w:t>
      </w:r>
    </w:p>
    <w:p w14:paraId="50B62862" w14:textId="77777777" w:rsidR="00800AB2" w:rsidRPr="00800AB2" w:rsidRDefault="00800AB2" w:rsidP="00800AB2">
      <w:pPr>
        <w:pStyle w:val="ListParagraph"/>
        <w:numPr>
          <w:ilvl w:val="0"/>
          <w:numId w:val="3"/>
        </w:numPr>
      </w:pPr>
    </w:p>
    <w:p w14:paraId="6793C476" w14:textId="13DA6016" w:rsidR="006721BF" w:rsidRPr="005D5022" w:rsidRDefault="006721BF" w:rsidP="00800AB2">
      <w:pPr>
        <w:pStyle w:val="ListParagraph"/>
        <w:numPr>
          <w:ilvl w:val="0"/>
          <w:numId w:val="3"/>
        </w:numPr>
      </w:pPr>
      <w:r w:rsidRPr="005D5022">
        <w:rPr>
          <w:b/>
        </w:rPr>
        <w:t>Debtor’s Consent</w:t>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r>
      <w:r w:rsidR="005D5022">
        <w:rPr>
          <w:b/>
        </w:rPr>
        <w:tab/>
        <w:t>§ 9-620(c)</w:t>
      </w:r>
    </w:p>
    <w:p w14:paraId="2AE4C194" w14:textId="77777777" w:rsidR="006721BF" w:rsidRDefault="006721BF" w:rsidP="005D5022">
      <w:pPr>
        <w:pStyle w:val="ListParagraph"/>
        <w:numPr>
          <w:ilvl w:val="0"/>
          <w:numId w:val="3"/>
        </w:numPr>
        <w:rPr>
          <w:color w:val="E36C0A" w:themeColor="accent6" w:themeShade="BF"/>
          <w:sz w:val="22"/>
        </w:rPr>
      </w:pPr>
      <w:r w:rsidRPr="005D5022">
        <w:rPr>
          <w:color w:val="E36C0A" w:themeColor="accent6" w:themeShade="BF"/>
          <w:sz w:val="22"/>
        </w:rPr>
        <w:t xml:space="preserve">A debtor consents to an acceptance of collateral in full satisfaction of the obligation it secures </w:t>
      </w:r>
      <w:r w:rsidRPr="005D5022">
        <w:rPr>
          <w:color w:val="E36C0A" w:themeColor="accent6" w:themeShade="BF"/>
          <w:sz w:val="22"/>
          <w:u w:val="single"/>
        </w:rPr>
        <w:t>only if</w:t>
      </w:r>
      <w:r w:rsidRPr="005D5022">
        <w:rPr>
          <w:color w:val="E36C0A" w:themeColor="accent6" w:themeShade="BF"/>
          <w:sz w:val="22"/>
        </w:rPr>
        <w:t xml:space="preserve"> the debtor agrees to the terms of the acceptance in a record authenticated after default</w:t>
      </w:r>
    </w:p>
    <w:p w14:paraId="35F85404" w14:textId="77777777" w:rsidR="00C27A86" w:rsidRPr="005D5022" w:rsidRDefault="00C27A86" w:rsidP="005D5022">
      <w:pPr>
        <w:pStyle w:val="ListParagraph"/>
        <w:numPr>
          <w:ilvl w:val="0"/>
          <w:numId w:val="3"/>
        </w:numPr>
        <w:rPr>
          <w:color w:val="E36C0A" w:themeColor="accent6" w:themeShade="BF"/>
          <w:sz w:val="22"/>
        </w:rPr>
      </w:pPr>
    </w:p>
    <w:p w14:paraId="3BA1B051" w14:textId="3B75FAAB" w:rsidR="006721BF" w:rsidRPr="00D51D5A" w:rsidRDefault="006721BF" w:rsidP="00D51D5A">
      <w:pPr>
        <w:pStyle w:val="ListParagraph"/>
        <w:rPr>
          <w:b/>
        </w:rPr>
      </w:pPr>
      <w:r w:rsidRPr="008C7153">
        <w:rPr>
          <w:b/>
        </w:rPr>
        <w:t>The agreement can only be bi</w:t>
      </w:r>
      <w:r w:rsidR="005D5022">
        <w:rPr>
          <w:b/>
        </w:rPr>
        <w:t>nding if it’s</w:t>
      </w:r>
      <w:r w:rsidR="00D51D5A">
        <w:rPr>
          <w:b/>
        </w:rPr>
        <w:t xml:space="preserve"> </w:t>
      </w:r>
      <w:r w:rsidR="00D51D5A" w:rsidRPr="00D51D5A">
        <w:rPr>
          <w:color w:val="FF0000"/>
        </w:rPr>
        <w:t>e</w:t>
      </w:r>
      <w:r w:rsidRPr="00D51D5A">
        <w:rPr>
          <w:color w:val="FF0000"/>
        </w:rPr>
        <w:t>ntered into</w:t>
      </w:r>
      <w:r>
        <w:t xml:space="preserve"> </w:t>
      </w:r>
      <w:r w:rsidRPr="00D51D5A">
        <w:rPr>
          <w:color w:val="FF0000"/>
        </w:rPr>
        <w:t>after default</w:t>
      </w:r>
      <w:r w:rsidR="008C7153" w:rsidRPr="00D51D5A">
        <w:rPr>
          <w:color w:val="FF0000"/>
        </w:rPr>
        <w:t xml:space="preserve"> </w:t>
      </w:r>
      <w:r w:rsidR="00800AB2" w:rsidRPr="00D51D5A">
        <w:rPr>
          <w:b/>
        </w:rPr>
        <w:t>&amp;</w:t>
      </w:r>
      <w:r w:rsidR="00D51D5A">
        <w:t xml:space="preserve"> </w:t>
      </w:r>
      <w:r>
        <w:t xml:space="preserve">in </w:t>
      </w:r>
      <w:r w:rsidRPr="00D51D5A">
        <w:rPr>
          <w:color w:val="FF0000"/>
        </w:rPr>
        <w:t>writing</w:t>
      </w:r>
    </w:p>
    <w:p w14:paraId="12BBEFCD" w14:textId="77777777" w:rsidR="00C27A86" w:rsidRDefault="00C27A86" w:rsidP="00C27A86">
      <w:pPr>
        <w:pStyle w:val="ListParagraph"/>
        <w:numPr>
          <w:ilvl w:val="0"/>
          <w:numId w:val="0"/>
        </w:numPr>
        <w:ind w:left="1008"/>
      </w:pPr>
    </w:p>
    <w:p w14:paraId="44F5E074" w14:textId="347FC710" w:rsidR="006721BF" w:rsidRPr="00654593" w:rsidRDefault="006721BF" w:rsidP="00800AB2">
      <w:pPr>
        <w:pStyle w:val="ListParagraph"/>
      </w:pPr>
      <w:r>
        <w:t xml:space="preserve">Sending debtor a proposal that is unconditional if collateral is held by SP </w:t>
      </w:r>
      <w:r>
        <w:rPr>
          <w:i/>
        </w:rPr>
        <w:t>after default</w:t>
      </w:r>
    </w:p>
    <w:p w14:paraId="27B0917E" w14:textId="0C606FC0" w:rsidR="006721BF" w:rsidRDefault="006721BF" w:rsidP="00800AB2">
      <w:pPr>
        <w:pStyle w:val="ListParagraph"/>
      </w:pPr>
      <w:r>
        <w:t>In the proposal, accepts c</w:t>
      </w:r>
      <w:r w:rsidR="005D5022">
        <w:t xml:space="preserve">ollateral in full satisfaction </w:t>
      </w:r>
      <w:r w:rsidR="005D5022">
        <w:rPr>
          <w:b/>
        </w:rPr>
        <w:t>&amp;</w:t>
      </w:r>
    </w:p>
    <w:p w14:paraId="3BCA4FF6" w14:textId="73B4A6FB" w:rsidR="006721BF" w:rsidRDefault="00466C47" w:rsidP="00800AB2">
      <w:pPr>
        <w:pStyle w:val="ListParagraph"/>
      </w:pPr>
      <w:r>
        <w:t>Doesn’t</w:t>
      </w:r>
      <w:r w:rsidR="006721BF">
        <w:t xml:space="preserve"> receive an authenticated objection from debtor </w:t>
      </w:r>
      <w:r>
        <w:t>w/</w:t>
      </w:r>
      <w:r w:rsidR="006721BF">
        <w:t>in 20 days.</w:t>
      </w:r>
    </w:p>
    <w:p w14:paraId="2A73F304" w14:textId="77777777" w:rsidR="00800AB2" w:rsidRDefault="00800AB2" w:rsidP="00800AB2">
      <w:pPr>
        <w:pStyle w:val="ListParagraph"/>
        <w:numPr>
          <w:ilvl w:val="0"/>
          <w:numId w:val="3"/>
        </w:numPr>
      </w:pPr>
    </w:p>
    <w:p w14:paraId="5B6A6B41" w14:textId="77777777" w:rsidR="006721BF" w:rsidRPr="00800AB2" w:rsidRDefault="006721BF" w:rsidP="00800AB2">
      <w:pPr>
        <w:pStyle w:val="ListParagraph"/>
        <w:numPr>
          <w:ilvl w:val="0"/>
          <w:numId w:val="3"/>
        </w:numPr>
        <w:rPr>
          <w:b/>
        </w:rPr>
      </w:pPr>
      <w:r w:rsidRPr="00800AB2">
        <w:rPr>
          <w:b/>
        </w:rPr>
        <w:t>Once strict foreclosure has occurred, debtor has:</w:t>
      </w:r>
    </w:p>
    <w:p w14:paraId="1CA1831E" w14:textId="77777777" w:rsidR="006721BF" w:rsidRDefault="006721BF" w:rsidP="00800AB2">
      <w:pPr>
        <w:pStyle w:val="ListParagraph"/>
      </w:pPr>
      <w:r>
        <w:t>No rights in collateral</w:t>
      </w:r>
    </w:p>
    <w:p w14:paraId="7B2FDBF4" w14:textId="2F0945B1" w:rsidR="006721BF" w:rsidRDefault="006721BF" w:rsidP="00800AB2">
      <w:pPr>
        <w:pStyle w:val="ListParagraph"/>
      </w:pPr>
      <w:r>
        <w:t xml:space="preserve">No </w:t>
      </w:r>
      <w:r w:rsidR="00D90A8E">
        <w:t xml:space="preserve">say in how used or disposed of </w:t>
      </w:r>
      <w:r w:rsidR="00D90A8E">
        <w:rPr>
          <w:b/>
        </w:rPr>
        <w:t>&amp;</w:t>
      </w:r>
    </w:p>
    <w:p w14:paraId="25E5F5D0" w14:textId="338781DF" w:rsidR="00800AB2" w:rsidRDefault="006721BF" w:rsidP="00871F93">
      <w:pPr>
        <w:pStyle w:val="ListParagraph"/>
      </w:pPr>
      <w:r>
        <w:t xml:space="preserve">No right to any </w:t>
      </w:r>
      <w:r w:rsidR="00D90A8E">
        <w:t>add’l</w:t>
      </w:r>
      <w:r>
        <w:t xml:space="preserve"> value </w:t>
      </w:r>
      <w:r w:rsidR="005F1B9B">
        <w:t xml:space="preserve"> (a.k.a. surplus) </w:t>
      </w:r>
      <w:r>
        <w:t xml:space="preserve">the </w:t>
      </w:r>
      <w:r w:rsidR="00D90A8E">
        <w:t>SP</w:t>
      </w:r>
      <w:r>
        <w:t xml:space="preserve"> </w:t>
      </w:r>
      <w:r w:rsidR="005F1B9B">
        <w:t>receives</w:t>
      </w:r>
    </w:p>
    <w:p w14:paraId="51A199CA" w14:textId="77777777" w:rsidR="00B417CA" w:rsidRPr="00B417CA" w:rsidRDefault="00B417CA" w:rsidP="00B417CA">
      <w:pPr>
        <w:pStyle w:val="ListParagraph"/>
        <w:numPr>
          <w:ilvl w:val="0"/>
          <w:numId w:val="0"/>
        </w:numPr>
        <w:ind w:left="720"/>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240"/>
        <w:gridCol w:w="7092"/>
      </w:tblGrid>
      <w:tr w:rsidR="004052F0" w:rsidRPr="00BE78D5" w14:paraId="48B011B8" w14:textId="77777777" w:rsidTr="00510E75">
        <w:tc>
          <w:tcPr>
            <w:tcW w:w="10332" w:type="dxa"/>
            <w:gridSpan w:val="2"/>
            <w:shd w:val="clear" w:color="auto" w:fill="EAEAEA"/>
          </w:tcPr>
          <w:p w14:paraId="51085BA1" w14:textId="77777777" w:rsidR="004052F0" w:rsidRPr="00BE78D5" w:rsidRDefault="004052F0" w:rsidP="00510E75">
            <w:pPr>
              <w:tabs>
                <w:tab w:val="left" w:pos="333"/>
              </w:tabs>
              <w:jc w:val="center"/>
              <w:rPr>
                <w:b/>
                <w:szCs w:val="18"/>
              </w:rPr>
            </w:pPr>
            <w:r>
              <w:rPr>
                <w:b/>
                <w:szCs w:val="18"/>
              </w:rPr>
              <w:t>Problem 34.1</w:t>
            </w:r>
          </w:p>
        </w:tc>
      </w:tr>
      <w:tr w:rsidR="004052F0" w:rsidRPr="00BE78D5" w14:paraId="6E5042BF" w14:textId="77777777" w:rsidTr="00D90A8E">
        <w:tc>
          <w:tcPr>
            <w:tcW w:w="3240" w:type="dxa"/>
          </w:tcPr>
          <w:p w14:paraId="66AAF19A" w14:textId="2E3E889D" w:rsidR="004052F0" w:rsidRPr="004C4185" w:rsidRDefault="005D5022" w:rsidP="00510E75">
            <w:pPr>
              <w:rPr>
                <w:i/>
                <w:szCs w:val="18"/>
              </w:rPr>
            </w:pPr>
            <w:r>
              <w:rPr>
                <w:i/>
                <w:szCs w:val="18"/>
              </w:rPr>
              <w:t>(a) Is this agreement binding on them?</w:t>
            </w:r>
          </w:p>
        </w:tc>
        <w:tc>
          <w:tcPr>
            <w:tcW w:w="7092" w:type="dxa"/>
          </w:tcPr>
          <w:p w14:paraId="4897BB2E" w14:textId="77777777" w:rsidR="006B143B" w:rsidRDefault="005F1B9B" w:rsidP="004052F0">
            <w:pPr>
              <w:rPr>
                <w:b/>
                <w:bCs/>
                <w:szCs w:val="18"/>
              </w:rPr>
            </w:pPr>
            <w:r w:rsidRPr="005F1B9B">
              <w:rPr>
                <w:bCs/>
                <w:color w:val="000000" w:themeColor="text1"/>
                <w:szCs w:val="18"/>
              </w:rPr>
              <w:t xml:space="preserve">The agreement </w:t>
            </w:r>
            <w:r w:rsidRPr="005F1B9B">
              <w:rPr>
                <w:bCs/>
                <w:iCs/>
                <w:color w:val="000000" w:themeColor="text1"/>
                <w:szCs w:val="18"/>
              </w:rPr>
              <w:t xml:space="preserve">can </w:t>
            </w:r>
            <w:r w:rsidRPr="005F1B9B">
              <w:rPr>
                <w:bCs/>
                <w:color w:val="000000" w:themeColor="text1"/>
                <w:szCs w:val="18"/>
              </w:rPr>
              <w:t>become binding if it is (a) entered into after default &amp; (b) in writing</w:t>
            </w:r>
            <w:r w:rsidRPr="005F1B9B">
              <w:rPr>
                <w:color w:val="000000" w:themeColor="text1"/>
                <w:szCs w:val="18"/>
              </w:rPr>
              <w:t>.</w:t>
            </w:r>
            <w:r>
              <w:rPr>
                <w:szCs w:val="18"/>
              </w:rPr>
              <w:t xml:space="preserve"> </w:t>
            </w:r>
            <w:r w:rsidR="00D90A8E">
              <w:rPr>
                <w:szCs w:val="18"/>
              </w:rPr>
              <w:t>A</w:t>
            </w:r>
            <w:r w:rsidR="004052F0" w:rsidRPr="004052F0">
              <w:rPr>
                <w:szCs w:val="18"/>
              </w:rPr>
              <w:t xml:space="preserve"> </w:t>
            </w:r>
            <w:r w:rsidR="005D5022">
              <w:rPr>
                <w:szCs w:val="18"/>
              </w:rPr>
              <w:t>SP</w:t>
            </w:r>
            <w:r w:rsidR="004052F0" w:rsidRPr="004052F0">
              <w:rPr>
                <w:szCs w:val="18"/>
              </w:rPr>
              <w:t xml:space="preserve"> may accept collateral in full or partial satisfaction of the obligation it secures </w:t>
            </w:r>
            <w:r w:rsidR="00D90A8E">
              <w:rPr>
                <w:iCs/>
                <w:szCs w:val="18"/>
              </w:rPr>
              <w:t xml:space="preserve">only if the </w:t>
            </w:r>
            <w:r w:rsidR="004052F0" w:rsidRPr="004052F0">
              <w:rPr>
                <w:szCs w:val="18"/>
              </w:rPr>
              <w:t>debtor consen</w:t>
            </w:r>
            <w:r w:rsidR="00D90A8E">
              <w:rPr>
                <w:szCs w:val="18"/>
              </w:rPr>
              <w:t>ts to the acceptance under §9-620(c)</w:t>
            </w:r>
            <w:r>
              <w:rPr>
                <w:szCs w:val="18"/>
              </w:rPr>
              <w:t xml:space="preserve">. </w:t>
            </w:r>
            <w:r w:rsidR="004052F0" w:rsidRPr="004052F0">
              <w:rPr>
                <w:rFonts w:hint="eastAsia"/>
                <w:b/>
                <w:bCs/>
                <w:szCs w:val="18"/>
              </w:rPr>
              <w:t>§ 9-620(a)(1)</w:t>
            </w:r>
            <w:r>
              <w:rPr>
                <w:b/>
                <w:bCs/>
                <w:szCs w:val="18"/>
              </w:rPr>
              <w:t xml:space="preserve">. </w:t>
            </w:r>
          </w:p>
          <w:p w14:paraId="6631C8BB" w14:textId="77777777" w:rsidR="006B143B" w:rsidRDefault="006B143B" w:rsidP="004052F0">
            <w:pPr>
              <w:rPr>
                <w:b/>
                <w:bCs/>
                <w:szCs w:val="18"/>
              </w:rPr>
            </w:pPr>
          </w:p>
          <w:p w14:paraId="76CD0D2D" w14:textId="7FF49CD6" w:rsidR="004052F0" w:rsidRPr="004052F0" w:rsidRDefault="005F1B9B" w:rsidP="004052F0">
            <w:pPr>
              <w:rPr>
                <w:szCs w:val="18"/>
              </w:rPr>
            </w:pPr>
            <w:r>
              <w:rPr>
                <w:szCs w:val="18"/>
              </w:rPr>
              <w:t>A</w:t>
            </w:r>
            <w:r w:rsidR="004052F0" w:rsidRPr="004052F0">
              <w:rPr>
                <w:szCs w:val="18"/>
              </w:rPr>
              <w:t xml:space="preserve"> debtor consents to an acceptance of collateral in full satisfaction of the obligation it secures </w:t>
            </w:r>
            <w:r w:rsidR="004052F0" w:rsidRPr="005F1B9B">
              <w:rPr>
                <w:iCs/>
                <w:szCs w:val="18"/>
                <w:u w:val="single"/>
              </w:rPr>
              <w:t>only if</w:t>
            </w:r>
            <w:r w:rsidR="004052F0" w:rsidRPr="004052F0">
              <w:rPr>
                <w:iCs/>
                <w:szCs w:val="18"/>
              </w:rPr>
              <w:t xml:space="preserve"> </w:t>
            </w:r>
            <w:r w:rsidR="004052F0" w:rsidRPr="004052F0">
              <w:rPr>
                <w:szCs w:val="18"/>
              </w:rPr>
              <w:t>the debtor agrees to the terms of the acceptance in a recor</w:t>
            </w:r>
            <w:r>
              <w:rPr>
                <w:szCs w:val="18"/>
              </w:rPr>
              <w:t>d authenticated after default.</w:t>
            </w:r>
            <w:r w:rsidR="004052F0" w:rsidRPr="004052F0">
              <w:rPr>
                <w:szCs w:val="18"/>
              </w:rPr>
              <w:t xml:space="preserve"> </w:t>
            </w:r>
            <w:r w:rsidR="004052F0" w:rsidRPr="004052F0">
              <w:rPr>
                <w:rFonts w:hint="eastAsia"/>
                <w:b/>
                <w:bCs/>
                <w:szCs w:val="18"/>
              </w:rPr>
              <w:t>§ 9-620(c)(2)</w:t>
            </w:r>
            <w:r>
              <w:rPr>
                <w:b/>
                <w:bCs/>
                <w:szCs w:val="18"/>
              </w:rPr>
              <w:t>.</w:t>
            </w:r>
          </w:p>
          <w:p w14:paraId="22E8DCE4" w14:textId="52CDF101" w:rsidR="004052F0" w:rsidRPr="005F1B9B" w:rsidRDefault="004052F0" w:rsidP="004052F0">
            <w:pPr>
              <w:rPr>
                <w:bCs/>
                <w:color w:val="FF0000"/>
                <w:szCs w:val="18"/>
              </w:rPr>
            </w:pPr>
          </w:p>
          <w:p w14:paraId="24AC78C1" w14:textId="4A0A8432" w:rsidR="00510E75" w:rsidRPr="00D90A8E" w:rsidRDefault="00510E75" w:rsidP="005D5022">
            <w:pPr>
              <w:rPr>
                <w:i/>
                <w:szCs w:val="18"/>
              </w:rPr>
            </w:pPr>
            <w:r w:rsidRPr="00D90A8E">
              <w:rPr>
                <w:i/>
                <w:szCs w:val="18"/>
              </w:rPr>
              <w:t xml:space="preserve">Why enter into </w:t>
            </w:r>
            <w:r w:rsidR="005D5022" w:rsidRPr="00D90A8E">
              <w:rPr>
                <w:i/>
                <w:szCs w:val="18"/>
              </w:rPr>
              <w:t>this</w:t>
            </w:r>
            <w:r w:rsidR="005F1B9B">
              <w:rPr>
                <w:i/>
                <w:szCs w:val="18"/>
              </w:rPr>
              <w:t xml:space="preserve"> agreement?</w:t>
            </w:r>
          </w:p>
          <w:p w14:paraId="07A15950" w14:textId="77777777" w:rsidR="00510E75" w:rsidRPr="004052F0" w:rsidRDefault="00510E75" w:rsidP="00D90A8E">
            <w:pPr>
              <w:pStyle w:val="ListParagraph"/>
              <w:numPr>
                <w:ilvl w:val="0"/>
                <w:numId w:val="3"/>
              </w:numPr>
            </w:pPr>
            <w:r w:rsidRPr="004052F0">
              <w:t>Debtor</w:t>
            </w:r>
          </w:p>
          <w:p w14:paraId="53EC01B7" w14:textId="6C2FAA4F" w:rsidR="00510E75" w:rsidRPr="004052F0" w:rsidRDefault="00510E75" w:rsidP="00D90A8E">
            <w:pPr>
              <w:pStyle w:val="ListParagraph"/>
            </w:pPr>
            <w:r w:rsidRPr="004052F0">
              <w:t xml:space="preserve">Avoids adding the expenses of repossession </w:t>
            </w:r>
            <w:r w:rsidR="0074009A">
              <w:t>&amp;</w:t>
            </w:r>
            <w:r w:rsidRPr="004052F0">
              <w:t xml:space="preserve"> disposition to the amount of the debt</w:t>
            </w:r>
          </w:p>
          <w:p w14:paraId="200AB767" w14:textId="77777777" w:rsidR="00510E75" w:rsidRDefault="00510E75" w:rsidP="00D90A8E">
            <w:pPr>
              <w:pStyle w:val="ListParagraph"/>
            </w:pPr>
            <w:r w:rsidRPr="004052F0">
              <w:t>Avoids the risk of a deficiency</w:t>
            </w:r>
          </w:p>
          <w:p w14:paraId="499DF161" w14:textId="77777777" w:rsidR="00D90A8E" w:rsidRPr="004052F0" w:rsidRDefault="00D90A8E" w:rsidP="00D90A8E">
            <w:pPr>
              <w:pStyle w:val="ListParagraph"/>
              <w:numPr>
                <w:ilvl w:val="0"/>
                <w:numId w:val="3"/>
              </w:numPr>
            </w:pPr>
          </w:p>
          <w:p w14:paraId="562AAFCD" w14:textId="60B095A1" w:rsidR="00510E75" w:rsidRPr="004052F0" w:rsidRDefault="0074009A" w:rsidP="00D90A8E">
            <w:pPr>
              <w:pStyle w:val="ListParagraph"/>
              <w:numPr>
                <w:ilvl w:val="0"/>
                <w:numId w:val="3"/>
              </w:numPr>
            </w:pPr>
            <w:r>
              <w:t>SP…</w:t>
            </w:r>
          </w:p>
          <w:p w14:paraId="04B4BEEA" w14:textId="77777777" w:rsidR="00D90A8E" w:rsidRDefault="00510E75" w:rsidP="00D90A8E">
            <w:pPr>
              <w:pStyle w:val="ListParagraph"/>
            </w:pPr>
            <w:r w:rsidRPr="004052F0">
              <w:t>Believes there would be no deficiency or</w:t>
            </w:r>
          </w:p>
          <w:p w14:paraId="47038D4B" w14:textId="3BFA57BE" w:rsidR="004052F0" w:rsidRPr="00D90A8E" w:rsidRDefault="00D90A8E" w:rsidP="004052F0">
            <w:pPr>
              <w:pStyle w:val="ListParagraph"/>
            </w:pPr>
            <w:r>
              <w:t xml:space="preserve">Believes </w:t>
            </w:r>
            <w:r w:rsidR="00510E75" w:rsidRPr="004052F0">
              <w:t>the deficiency would be small or uncollectible</w:t>
            </w:r>
          </w:p>
        </w:tc>
      </w:tr>
      <w:tr w:rsidR="004052F0" w:rsidRPr="00BE78D5" w14:paraId="7B6237EF" w14:textId="77777777" w:rsidTr="00D90A8E">
        <w:tc>
          <w:tcPr>
            <w:tcW w:w="3240" w:type="dxa"/>
          </w:tcPr>
          <w:p w14:paraId="181D84B0" w14:textId="77777777" w:rsidR="004052F0" w:rsidRDefault="004052F0" w:rsidP="00510E75">
            <w:pPr>
              <w:rPr>
                <w:i/>
                <w:szCs w:val="18"/>
              </w:rPr>
            </w:pPr>
            <w:r>
              <w:rPr>
                <w:i/>
                <w:szCs w:val="18"/>
              </w:rPr>
              <w:t xml:space="preserve">(b) </w:t>
            </w:r>
          </w:p>
        </w:tc>
        <w:tc>
          <w:tcPr>
            <w:tcW w:w="7092" w:type="dxa"/>
          </w:tcPr>
          <w:p w14:paraId="4E177B9E" w14:textId="4C4A4E87" w:rsidR="00510E75" w:rsidRPr="004052F0" w:rsidRDefault="00510E75" w:rsidP="00D90A8E">
            <w:pPr>
              <w:pStyle w:val="ListParagraph"/>
              <w:numPr>
                <w:ilvl w:val="0"/>
                <w:numId w:val="3"/>
              </w:numPr>
            </w:pPr>
            <w:r w:rsidRPr="004052F0">
              <w:t xml:space="preserve">“… or the </w:t>
            </w:r>
            <w:r w:rsidR="006E0A9C">
              <w:t>SP</w:t>
            </w:r>
            <w:r w:rsidRPr="004052F0">
              <w:t>:</w:t>
            </w:r>
          </w:p>
          <w:p w14:paraId="75EE45E5" w14:textId="77777777" w:rsidR="00510E75" w:rsidRPr="004052F0" w:rsidRDefault="00510E75" w:rsidP="00D90A8E">
            <w:pPr>
              <w:pStyle w:val="ListParagraph"/>
            </w:pPr>
            <w:r w:rsidRPr="004052F0">
              <w:t xml:space="preserve">(A) </w:t>
            </w:r>
            <w:r w:rsidRPr="004052F0">
              <w:rPr>
                <w:b/>
                <w:bCs/>
              </w:rPr>
              <w:t xml:space="preserve">sends to the debtor after default a proposal </w:t>
            </w:r>
            <w:r w:rsidRPr="004052F0">
              <w:t>that is unconditional or subject only to a condition that the collateral not in the possession of the secured party be preserved or maintained;</w:t>
            </w:r>
          </w:p>
          <w:p w14:paraId="50FC58CD" w14:textId="77777777" w:rsidR="00510E75" w:rsidRPr="004052F0" w:rsidRDefault="00510E75" w:rsidP="00D90A8E">
            <w:pPr>
              <w:pStyle w:val="ListParagraph"/>
            </w:pPr>
            <w:r w:rsidRPr="004052F0">
              <w:t xml:space="preserve">(B) in the proposal, </w:t>
            </w:r>
            <w:r w:rsidRPr="004052F0">
              <w:rPr>
                <w:b/>
                <w:bCs/>
              </w:rPr>
              <w:t>proposes to accept collateral in full satisfaction of the obligation it secures</w:t>
            </w:r>
            <w:r w:rsidRPr="004052F0">
              <w:t>; and</w:t>
            </w:r>
          </w:p>
          <w:p w14:paraId="7BE79EFD" w14:textId="3AADC6B6" w:rsidR="00510E75" w:rsidRPr="004052F0" w:rsidRDefault="00510E75" w:rsidP="00D90A8E">
            <w:pPr>
              <w:pStyle w:val="ListParagraph"/>
            </w:pPr>
            <w:r w:rsidRPr="004052F0">
              <w:t xml:space="preserve">(C) </w:t>
            </w:r>
            <w:r w:rsidR="006E0A9C">
              <w:rPr>
                <w:b/>
                <w:bCs/>
              </w:rPr>
              <w:t>does ’</w:t>
            </w:r>
            <w:r w:rsidRPr="004052F0">
              <w:rPr>
                <w:b/>
                <w:bCs/>
              </w:rPr>
              <w:t xml:space="preserve">t receive a notification of objection authenticated by the debtor </w:t>
            </w:r>
            <w:r w:rsidR="006E0A9C">
              <w:rPr>
                <w:b/>
                <w:bCs/>
              </w:rPr>
              <w:t>w/in</w:t>
            </w:r>
            <w:r w:rsidRPr="004052F0">
              <w:rPr>
                <w:b/>
                <w:bCs/>
              </w:rPr>
              <w:t xml:space="preserve"> 20 days after the proposal is sent</w:t>
            </w:r>
            <w:r w:rsidRPr="004052F0">
              <w:t>.” § 9-620(c)(2).</w:t>
            </w:r>
          </w:p>
          <w:p w14:paraId="38FB111F" w14:textId="77777777" w:rsidR="00D90A8E" w:rsidRDefault="00D90A8E" w:rsidP="00D90A8E">
            <w:pPr>
              <w:pStyle w:val="ListParagraph"/>
              <w:numPr>
                <w:ilvl w:val="0"/>
                <w:numId w:val="3"/>
              </w:numPr>
            </w:pPr>
          </w:p>
          <w:p w14:paraId="7FCB4D09" w14:textId="75251966" w:rsidR="00510E75" w:rsidRPr="004052F0" w:rsidRDefault="00510E75" w:rsidP="00D90A8E">
            <w:pPr>
              <w:pStyle w:val="ListParagraph"/>
              <w:numPr>
                <w:ilvl w:val="0"/>
                <w:numId w:val="3"/>
              </w:numPr>
            </w:pPr>
            <w:r w:rsidRPr="004052F0">
              <w:t xml:space="preserve">Irving cannot </w:t>
            </w:r>
            <w:r w:rsidRPr="004052F0">
              <w:rPr>
                <w:i/>
                <w:iCs/>
              </w:rPr>
              <w:t>force</w:t>
            </w:r>
            <w:r w:rsidRPr="004052F0">
              <w:t xml:space="preserve"> Flora to accept, but her failure to object</w:t>
            </w:r>
            <w:r w:rsidR="00E905FE">
              <w:t xml:space="preserve"> w/in </w:t>
            </w:r>
            <w:r w:rsidRPr="004052F0">
              <w:t>20 days is treated as an acceptance.</w:t>
            </w:r>
          </w:p>
          <w:p w14:paraId="35575FA9" w14:textId="348673D9" w:rsidR="00510E75" w:rsidRPr="004052F0" w:rsidRDefault="00D90A8E" w:rsidP="00D90A8E">
            <w:pPr>
              <w:pStyle w:val="ListParagraph"/>
            </w:pPr>
            <w:r>
              <w:t>She’s not req’d to give her reason for objecting</w:t>
            </w:r>
          </w:p>
          <w:p w14:paraId="73FDA6F1" w14:textId="72A58D52" w:rsidR="00510E75" w:rsidRPr="004052F0" w:rsidRDefault="00D90A8E" w:rsidP="00D90A8E">
            <w:pPr>
              <w:pStyle w:val="ListParagraph"/>
            </w:pPr>
            <w:r>
              <w:t>She’s not req’d to act ‘reasonably’</w:t>
            </w:r>
          </w:p>
          <w:p w14:paraId="3F780B9C" w14:textId="29EA5F24" w:rsidR="004052F0" w:rsidRPr="00D90A8E" w:rsidRDefault="00510E75" w:rsidP="00510E75">
            <w:pPr>
              <w:pStyle w:val="ListParagraph"/>
            </w:pPr>
            <w:r w:rsidRPr="00D90A8E">
              <w:rPr>
                <w:u w:val="single"/>
              </w:rPr>
              <w:t>But</w:t>
            </w:r>
            <w:r w:rsidR="00D90A8E">
              <w:t xml:space="preserve"> if she fails to object </w:t>
            </w:r>
            <w:r w:rsidR="00D90A8E" w:rsidRPr="00D90A8E">
              <w:sym w:font="Wingdings" w:char="F0E0"/>
            </w:r>
            <w:r w:rsidR="00D90A8E">
              <w:t xml:space="preserve"> </w:t>
            </w:r>
            <w:r w:rsidRPr="004052F0">
              <w:t>a strict</w:t>
            </w:r>
            <w:r w:rsidR="00D90A8E">
              <w:t xml:space="preserve"> foreclosure will have occurred</w:t>
            </w:r>
          </w:p>
        </w:tc>
      </w:tr>
    </w:tbl>
    <w:p w14:paraId="177D7AC6" w14:textId="77777777" w:rsidR="004052F0" w:rsidRDefault="004052F0" w:rsidP="004052F0">
      <w:pPr>
        <w:spacing w:before="100" w:beforeAutospacing="1" w:after="100" w:afterAutospacing="1"/>
        <w:rPr>
          <w:color w:val="000000"/>
          <w:szCs w:val="18"/>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4052F0" w:rsidRPr="00BE78D5" w14:paraId="23765BF4" w14:textId="77777777" w:rsidTr="00510E75">
        <w:tc>
          <w:tcPr>
            <w:tcW w:w="10332" w:type="dxa"/>
            <w:gridSpan w:val="2"/>
            <w:shd w:val="clear" w:color="auto" w:fill="EAEAEA"/>
          </w:tcPr>
          <w:p w14:paraId="624245A3" w14:textId="44FDBD13" w:rsidR="004052F0" w:rsidRPr="00BE78D5" w:rsidRDefault="004052F0" w:rsidP="00510E75">
            <w:pPr>
              <w:tabs>
                <w:tab w:val="left" w:pos="333"/>
              </w:tabs>
              <w:jc w:val="center"/>
              <w:rPr>
                <w:b/>
                <w:szCs w:val="18"/>
              </w:rPr>
            </w:pPr>
            <w:r w:rsidRPr="004052F0">
              <w:rPr>
                <w:b/>
                <w:i/>
                <w:iCs/>
                <w:szCs w:val="18"/>
              </w:rPr>
              <w:t xml:space="preserve">In re </w:t>
            </w:r>
            <w:r w:rsidRPr="004052F0">
              <w:rPr>
                <w:b/>
                <w:szCs w:val="18"/>
              </w:rPr>
              <w:t>CBGB Holdings</w:t>
            </w:r>
          </w:p>
        </w:tc>
      </w:tr>
      <w:tr w:rsidR="004052F0" w:rsidRPr="00BE78D5" w14:paraId="63522E6A" w14:textId="77777777" w:rsidTr="00510E75">
        <w:tc>
          <w:tcPr>
            <w:tcW w:w="4140" w:type="dxa"/>
          </w:tcPr>
          <w:p w14:paraId="6AAA046B" w14:textId="2E0214B3" w:rsidR="004052F0" w:rsidRPr="00D90A8E" w:rsidRDefault="00871F93" w:rsidP="004052F0">
            <w:pPr>
              <w:rPr>
                <w:i/>
                <w:szCs w:val="18"/>
              </w:rPr>
            </w:pPr>
            <w:r>
              <w:rPr>
                <w:i/>
                <w:szCs w:val="18"/>
              </w:rPr>
              <w:t xml:space="preserve">(a) </w:t>
            </w:r>
            <w:r w:rsidR="004052F0" w:rsidRPr="00D90A8E">
              <w:rPr>
                <w:i/>
                <w:szCs w:val="18"/>
              </w:rPr>
              <w:t>How did the lender seek to effectuate a strict foreclosure?</w:t>
            </w:r>
          </w:p>
          <w:p w14:paraId="0EB25C09" w14:textId="77777777" w:rsidR="004052F0" w:rsidRPr="004C4185" w:rsidRDefault="004052F0" w:rsidP="00510E75">
            <w:pPr>
              <w:rPr>
                <w:i/>
                <w:szCs w:val="18"/>
              </w:rPr>
            </w:pPr>
          </w:p>
        </w:tc>
        <w:tc>
          <w:tcPr>
            <w:tcW w:w="6192" w:type="dxa"/>
          </w:tcPr>
          <w:p w14:paraId="54BDDBA9" w14:textId="66CFEACD" w:rsidR="004052F0" w:rsidRDefault="00510E75" w:rsidP="004052F0">
            <w:pPr>
              <w:rPr>
                <w:szCs w:val="18"/>
              </w:rPr>
            </w:pPr>
            <w:r w:rsidRPr="004052F0">
              <w:rPr>
                <w:szCs w:val="18"/>
              </w:rPr>
              <w:t xml:space="preserve">Debtor defaulted on </w:t>
            </w:r>
            <w:r w:rsidR="00D90A8E">
              <w:rPr>
                <w:szCs w:val="18"/>
              </w:rPr>
              <w:t>2/12 (re: amended note)</w:t>
            </w:r>
          </w:p>
          <w:p w14:paraId="3EDA5382" w14:textId="77777777" w:rsidR="004052F0" w:rsidRDefault="004052F0" w:rsidP="004052F0">
            <w:pPr>
              <w:rPr>
                <w:szCs w:val="18"/>
              </w:rPr>
            </w:pPr>
          </w:p>
          <w:p w14:paraId="70E5530F" w14:textId="3C75401B" w:rsidR="00D90A8E" w:rsidRPr="004052F0" w:rsidRDefault="00510E75" w:rsidP="00D90A8E">
            <w:pPr>
              <w:rPr>
                <w:szCs w:val="18"/>
              </w:rPr>
            </w:pPr>
            <w:r w:rsidRPr="004052F0">
              <w:rPr>
                <w:szCs w:val="18"/>
              </w:rPr>
              <w:t xml:space="preserve">Debtor and Lender entered into a </w:t>
            </w:r>
            <w:r w:rsidRPr="00D90A8E">
              <w:rPr>
                <w:i/>
                <w:szCs w:val="18"/>
              </w:rPr>
              <w:t>Consent to Strict Foreclosure</w:t>
            </w:r>
            <w:r w:rsidR="00D90A8E">
              <w:rPr>
                <w:szCs w:val="18"/>
              </w:rPr>
              <w:t>, which</w:t>
            </w:r>
          </w:p>
          <w:p w14:paraId="28B06AD9" w14:textId="20E0E2DB" w:rsidR="00510E75" w:rsidRPr="004052F0" w:rsidRDefault="00510E75" w:rsidP="004052F0">
            <w:pPr>
              <w:rPr>
                <w:szCs w:val="18"/>
              </w:rPr>
            </w:pPr>
            <w:r w:rsidRPr="004052F0">
              <w:rPr>
                <w:szCs w:val="18"/>
              </w:rPr>
              <w:t xml:space="preserve">gave debtor until </w:t>
            </w:r>
            <w:r w:rsidR="004052F0">
              <w:rPr>
                <w:szCs w:val="18"/>
              </w:rPr>
              <w:t>5/</w:t>
            </w:r>
            <w:r w:rsidRPr="004052F0">
              <w:rPr>
                <w:szCs w:val="18"/>
              </w:rPr>
              <w:t xml:space="preserve">18 to satisfy its obligations by repaying the debt </w:t>
            </w:r>
            <w:r w:rsidRPr="00D90A8E">
              <w:rPr>
                <w:szCs w:val="18"/>
                <w:u w:val="single"/>
              </w:rPr>
              <w:t>or</w:t>
            </w:r>
            <w:r w:rsidRPr="004052F0">
              <w:rPr>
                <w:szCs w:val="18"/>
              </w:rPr>
              <w:t xml:space="preserve"> selling the collateral and repaying on terms the lender approved.</w:t>
            </w:r>
          </w:p>
          <w:p w14:paraId="36F0976D" w14:textId="77777777" w:rsidR="004052F0" w:rsidRDefault="004052F0" w:rsidP="004052F0">
            <w:pPr>
              <w:rPr>
                <w:szCs w:val="18"/>
              </w:rPr>
            </w:pPr>
          </w:p>
          <w:p w14:paraId="6B81882E" w14:textId="707CC7DA" w:rsidR="004052F0" w:rsidRPr="00BE78D5" w:rsidRDefault="00510E75" w:rsidP="00D90A8E">
            <w:pPr>
              <w:rPr>
                <w:szCs w:val="18"/>
              </w:rPr>
            </w:pPr>
            <w:r w:rsidRPr="004052F0">
              <w:rPr>
                <w:szCs w:val="18"/>
              </w:rPr>
              <w:t xml:space="preserve">If debtor failed to satisfy the debt </w:t>
            </w:r>
            <w:r w:rsidR="00D90A8E">
              <w:rPr>
                <w:szCs w:val="18"/>
              </w:rPr>
              <w:t>w/in</w:t>
            </w:r>
            <w:r w:rsidRPr="004052F0">
              <w:rPr>
                <w:szCs w:val="18"/>
              </w:rPr>
              <w:t xml:space="preserve"> time provided</w:t>
            </w:r>
            <w:r w:rsidR="004052F0">
              <w:rPr>
                <w:szCs w:val="18"/>
              </w:rPr>
              <w:t xml:space="preserve"> </w:t>
            </w:r>
            <w:r w:rsidR="004052F0" w:rsidRPr="004052F0">
              <w:rPr>
                <w:szCs w:val="18"/>
              </w:rPr>
              <w:sym w:font="Wingdings" w:char="F0E0"/>
            </w:r>
            <w:r w:rsidR="00D90A8E">
              <w:rPr>
                <w:szCs w:val="18"/>
              </w:rPr>
              <w:t xml:space="preserve"> L</w:t>
            </w:r>
            <w:r w:rsidRPr="004052F0">
              <w:rPr>
                <w:szCs w:val="18"/>
              </w:rPr>
              <w:t>ender could exercise its rights.</w:t>
            </w:r>
          </w:p>
        </w:tc>
      </w:tr>
      <w:tr w:rsidR="004052F0" w:rsidRPr="00BE78D5" w14:paraId="316A09A5" w14:textId="77777777" w:rsidTr="00510E75">
        <w:tc>
          <w:tcPr>
            <w:tcW w:w="4140" w:type="dxa"/>
          </w:tcPr>
          <w:p w14:paraId="1A45A1A4" w14:textId="51E3AA5D" w:rsidR="004052F0" w:rsidRPr="004052F0" w:rsidRDefault="004052F0" w:rsidP="004052F0">
            <w:pPr>
              <w:rPr>
                <w:szCs w:val="18"/>
              </w:rPr>
            </w:pPr>
            <w:r>
              <w:rPr>
                <w:i/>
                <w:szCs w:val="18"/>
              </w:rPr>
              <w:t xml:space="preserve">(b) </w:t>
            </w:r>
            <w:r w:rsidRPr="004052F0">
              <w:rPr>
                <w:szCs w:val="18"/>
              </w:rPr>
              <w:t xml:space="preserve">Why did </w:t>
            </w:r>
            <w:r w:rsidR="00D90A8E">
              <w:rPr>
                <w:szCs w:val="18"/>
              </w:rPr>
              <w:t>debtor say this wasn’</w:t>
            </w:r>
            <w:r w:rsidRPr="004052F0">
              <w:rPr>
                <w:szCs w:val="18"/>
              </w:rPr>
              <w:t>t effective?</w:t>
            </w:r>
          </w:p>
          <w:p w14:paraId="62CB9350" w14:textId="77777777" w:rsidR="004052F0" w:rsidRDefault="004052F0" w:rsidP="00510E75">
            <w:pPr>
              <w:rPr>
                <w:i/>
                <w:szCs w:val="18"/>
              </w:rPr>
            </w:pPr>
          </w:p>
        </w:tc>
        <w:tc>
          <w:tcPr>
            <w:tcW w:w="6192" w:type="dxa"/>
          </w:tcPr>
          <w:p w14:paraId="2D126660" w14:textId="0E7DA3A0" w:rsidR="00510E75" w:rsidRPr="004052F0" w:rsidRDefault="00510E75" w:rsidP="004052F0">
            <w:pPr>
              <w:rPr>
                <w:szCs w:val="18"/>
              </w:rPr>
            </w:pPr>
            <w:r w:rsidRPr="004052F0">
              <w:rPr>
                <w:szCs w:val="18"/>
              </w:rPr>
              <w:t xml:space="preserve">It argues that the </w:t>
            </w:r>
            <w:r w:rsidR="00D90A8E">
              <w:rPr>
                <w:szCs w:val="18"/>
              </w:rPr>
              <w:t>2/12 default wasn’</w:t>
            </w:r>
            <w:r w:rsidRPr="004052F0">
              <w:rPr>
                <w:szCs w:val="18"/>
              </w:rPr>
              <w:t xml:space="preserve">t relevant, </w:t>
            </w:r>
            <w:r w:rsidR="00871F93">
              <w:rPr>
                <w:szCs w:val="18"/>
              </w:rPr>
              <w:t>b/c</w:t>
            </w:r>
            <w:r w:rsidRPr="004052F0">
              <w:rPr>
                <w:szCs w:val="18"/>
              </w:rPr>
              <w:t xml:space="preserve"> it had until </w:t>
            </w:r>
            <w:r w:rsidR="00D90A8E">
              <w:rPr>
                <w:szCs w:val="18"/>
              </w:rPr>
              <w:t>5/</w:t>
            </w:r>
            <w:r w:rsidRPr="004052F0">
              <w:rPr>
                <w:szCs w:val="18"/>
              </w:rPr>
              <w:t>18 to satisfy its obligations under the Agreement.</w:t>
            </w:r>
          </w:p>
          <w:p w14:paraId="7C56C3AD" w14:textId="77777777" w:rsidR="004052F0" w:rsidRDefault="004052F0" w:rsidP="004052F0">
            <w:pPr>
              <w:rPr>
                <w:szCs w:val="18"/>
              </w:rPr>
            </w:pPr>
          </w:p>
          <w:p w14:paraId="36DF591A" w14:textId="3115D7BC" w:rsidR="004052F0" w:rsidRPr="00BE78D5" w:rsidRDefault="00871F93" w:rsidP="00871F93">
            <w:pPr>
              <w:rPr>
                <w:szCs w:val="18"/>
              </w:rPr>
            </w:pPr>
            <w:r>
              <w:rPr>
                <w:szCs w:val="18"/>
              </w:rPr>
              <w:t xml:space="preserve">It defaulted on 2/12 b/c </w:t>
            </w:r>
            <w:r w:rsidR="00510E75" w:rsidRPr="004052F0">
              <w:rPr>
                <w:szCs w:val="18"/>
              </w:rPr>
              <w:t>it failed to repay</w:t>
            </w:r>
            <w:r>
              <w:rPr>
                <w:szCs w:val="18"/>
              </w:rPr>
              <w:t xml:space="preserve"> during this “Compliance Period.</w:t>
            </w:r>
            <w:r w:rsidR="00510E75" w:rsidRPr="004052F0">
              <w:rPr>
                <w:szCs w:val="18"/>
              </w:rPr>
              <w:t>”</w:t>
            </w:r>
            <w:r>
              <w:rPr>
                <w:szCs w:val="18"/>
              </w:rPr>
              <w:t xml:space="preserve"> </w:t>
            </w:r>
            <w:r w:rsidR="00510E75" w:rsidRPr="004052F0">
              <w:rPr>
                <w:szCs w:val="18"/>
              </w:rPr>
              <w:t xml:space="preserve">Therefore, lender should have obtained debtor’s post-default consent to strict foreclosure after </w:t>
            </w:r>
            <w:r>
              <w:rPr>
                <w:szCs w:val="18"/>
              </w:rPr>
              <w:t>5/18.  Since it didn’</w:t>
            </w:r>
            <w:r w:rsidR="00510E75" w:rsidRPr="004052F0">
              <w:rPr>
                <w:szCs w:val="18"/>
              </w:rPr>
              <w:t>t, the strict foreclosure was invalid.</w:t>
            </w:r>
          </w:p>
        </w:tc>
      </w:tr>
      <w:tr w:rsidR="004052F0" w:rsidRPr="00BE78D5" w14:paraId="322A2465" w14:textId="77777777" w:rsidTr="00510E75">
        <w:tc>
          <w:tcPr>
            <w:tcW w:w="4140" w:type="dxa"/>
          </w:tcPr>
          <w:p w14:paraId="14869B01" w14:textId="65FE0EFF" w:rsidR="004052F0" w:rsidRPr="004052F0" w:rsidRDefault="004052F0" w:rsidP="005F1B9B">
            <w:pPr>
              <w:rPr>
                <w:szCs w:val="18"/>
              </w:rPr>
            </w:pPr>
            <w:r w:rsidRPr="004052F0">
              <w:rPr>
                <w:szCs w:val="18"/>
              </w:rPr>
              <w:t xml:space="preserve">What did the </w:t>
            </w:r>
            <w:r w:rsidR="00871F93">
              <w:rPr>
                <w:szCs w:val="18"/>
              </w:rPr>
              <w:t>Ct</w:t>
            </w:r>
            <w:r w:rsidRPr="004052F0">
              <w:rPr>
                <w:szCs w:val="18"/>
              </w:rPr>
              <w:t xml:space="preserve"> decide?</w:t>
            </w:r>
          </w:p>
          <w:p w14:paraId="7216A435" w14:textId="77777777" w:rsidR="004052F0" w:rsidRDefault="004052F0" w:rsidP="004052F0">
            <w:pPr>
              <w:rPr>
                <w:i/>
                <w:szCs w:val="18"/>
              </w:rPr>
            </w:pPr>
          </w:p>
        </w:tc>
        <w:tc>
          <w:tcPr>
            <w:tcW w:w="6192" w:type="dxa"/>
          </w:tcPr>
          <w:p w14:paraId="697D28E3" w14:textId="28706145" w:rsidR="00510E75" w:rsidRPr="004052F0" w:rsidRDefault="00510E75" w:rsidP="005F1B9B">
            <w:pPr>
              <w:pStyle w:val="ListParagraph"/>
              <w:numPr>
                <w:ilvl w:val="0"/>
                <w:numId w:val="3"/>
              </w:numPr>
            </w:pPr>
            <w:r w:rsidRPr="004052F0">
              <w:t>It agreed</w:t>
            </w:r>
            <w:r w:rsidR="00E905FE">
              <w:t xml:space="preserve"> w/ </w:t>
            </w:r>
            <w:r w:rsidRPr="004052F0">
              <w:t xml:space="preserve">the lender </w:t>
            </w:r>
            <w:r w:rsidR="00871F93">
              <w:t>:</w:t>
            </w:r>
          </w:p>
          <w:p w14:paraId="01968A46" w14:textId="77259686" w:rsidR="00510E75" w:rsidRPr="004052F0" w:rsidRDefault="00871F93" w:rsidP="005F1B9B">
            <w:pPr>
              <w:pStyle w:val="ListParagraph"/>
            </w:pPr>
            <w:r>
              <w:t>1)</w:t>
            </w:r>
            <w:r w:rsidR="00510E75" w:rsidRPr="004052F0">
              <w:t xml:space="preserve"> </w:t>
            </w:r>
            <w:r>
              <w:t>D</w:t>
            </w:r>
            <w:r w:rsidR="00510E75" w:rsidRPr="004052F0">
              <w:t>efault occu</w:t>
            </w:r>
            <w:r>
              <w:t>r</w:t>
            </w:r>
            <w:r w:rsidR="00510E75" w:rsidRPr="004052F0">
              <w:t>r</w:t>
            </w:r>
            <w:r>
              <w:t>ed</w:t>
            </w:r>
            <w:r w:rsidR="00510E75" w:rsidRPr="004052F0">
              <w:t xml:space="preserve"> on </w:t>
            </w:r>
            <w:r>
              <w:t>2/12, not May 18</w:t>
            </w:r>
          </w:p>
          <w:p w14:paraId="074351EF" w14:textId="367837A0" w:rsidR="00510E75" w:rsidRPr="004052F0" w:rsidRDefault="00510E75" w:rsidP="0074009A">
            <w:pPr>
              <w:pStyle w:val="ListParagraph"/>
              <w:numPr>
                <w:ilvl w:val="3"/>
                <w:numId w:val="3"/>
              </w:numPr>
            </w:pPr>
            <w:r w:rsidRPr="004052F0">
              <w:t xml:space="preserve">Default is the failure to perform </w:t>
            </w:r>
            <w:r w:rsidR="00871F93">
              <w:t>a</w:t>
            </w:r>
            <w:r w:rsidRPr="004052F0">
              <w:t xml:space="preserve"> legal or contractual duty.</w:t>
            </w:r>
          </w:p>
          <w:p w14:paraId="3CAB01A3" w14:textId="0D96FCF6" w:rsidR="00510E75" w:rsidRPr="004052F0" w:rsidRDefault="00871F93" w:rsidP="0074009A">
            <w:pPr>
              <w:pStyle w:val="ListParagraph"/>
              <w:numPr>
                <w:ilvl w:val="3"/>
                <w:numId w:val="3"/>
              </w:numPr>
            </w:pPr>
            <w:r>
              <w:t>But debtor wasn’t obligated during the</w:t>
            </w:r>
            <w:r w:rsidR="00510E75" w:rsidRPr="004052F0">
              <w:t xml:space="preserve"> Compliance Period to sell or redeem the collateral, so its failure to do so was not a default.</w:t>
            </w:r>
          </w:p>
          <w:p w14:paraId="076A97F5" w14:textId="07063C46" w:rsidR="00510E75" w:rsidRPr="004052F0" w:rsidRDefault="00510E75" w:rsidP="0074009A">
            <w:pPr>
              <w:pStyle w:val="ListParagraph"/>
              <w:numPr>
                <w:ilvl w:val="3"/>
                <w:numId w:val="3"/>
              </w:numPr>
            </w:pPr>
            <w:r w:rsidRPr="004052F0">
              <w:t xml:space="preserve">By contrast, the Agreement simply gave debtor a right to </w:t>
            </w:r>
            <w:r w:rsidRPr="004052F0">
              <w:rPr>
                <w:i/>
                <w:iCs/>
              </w:rPr>
              <w:t>cure</w:t>
            </w:r>
            <w:r w:rsidRPr="004052F0">
              <w:t xml:space="preserve"> the default, so no new consent t</w:t>
            </w:r>
            <w:r w:rsidR="0074009A">
              <w:t>o strict foreclosure was req’</w:t>
            </w:r>
            <w:r w:rsidRPr="004052F0">
              <w:t>d.</w:t>
            </w:r>
          </w:p>
          <w:p w14:paraId="1F54439C" w14:textId="6645CC59" w:rsidR="00510E75" w:rsidRPr="004052F0" w:rsidRDefault="00871F93" w:rsidP="0074009A">
            <w:pPr>
              <w:pStyle w:val="ListParagraph"/>
            </w:pPr>
            <w:r>
              <w:t>2) The Agreement didn’</w:t>
            </w:r>
            <w:r w:rsidR="00510E75" w:rsidRPr="004052F0">
              <w:t>t violate §9-620(c)(2)(A) by making a “conditional” proposal.</w:t>
            </w:r>
          </w:p>
          <w:p w14:paraId="7EB27496" w14:textId="4B71B554" w:rsidR="00510E75" w:rsidRPr="004052F0" w:rsidRDefault="00871F93" w:rsidP="0074009A">
            <w:pPr>
              <w:pStyle w:val="ListParagraph"/>
              <w:numPr>
                <w:ilvl w:val="3"/>
                <w:numId w:val="3"/>
              </w:numPr>
            </w:pPr>
            <w:r>
              <w:t xml:space="preserve">The proposal wasn’t </w:t>
            </w:r>
            <w:r w:rsidR="00510E75" w:rsidRPr="004052F0">
              <w:t>really conditional.</w:t>
            </w:r>
          </w:p>
          <w:p w14:paraId="69A676D8" w14:textId="3F715C55" w:rsidR="004052F0" w:rsidRPr="00871F93" w:rsidRDefault="00871F93" w:rsidP="00871F93">
            <w:pPr>
              <w:pStyle w:val="ListParagraph"/>
              <w:numPr>
                <w:ilvl w:val="3"/>
                <w:numId w:val="3"/>
              </w:numPr>
            </w:pPr>
            <w:r>
              <w:t>E</w:t>
            </w:r>
            <w:r w:rsidR="00510E75" w:rsidRPr="004052F0">
              <w:t xml:space="preserve">ven if it </w:t>
            </w:r>
            <w:r>
              <w:t>was</w:t>
            </w:r>
            <w:r w:rsidR="00510E75" w:rsidRPr="004052F0">
              <w:t>, the limitation on conditional proposals for strict foreclosure relates only to the implied consent alternative.</w:t>
            </w:r>
          </w:p>
        </w:tc>
      </w:tr>
    </w:tbl>
    <w:p w14:paraId="43DBCC88" w14:textId="77777777" w:rsidR="004052F0" w:rsidRDefault="004052F0" w:rsidP="004052F0">
      <w:pPr>
        <w:spacing w:before="100" w:beforeAutospacing="1" w:after="100" w:afterAutospacing="1"/>
        <w:rPr>
          <w:color w:val="000000"/>
          <w:szCs w:val="18"/>
        </w:rPr>
      </w:pPr>
    </w:p>
    <w:p w14:paraId="7C52F911" w14:textId="66F148C9" w:rsidR="00510E75" w:rsidRPr="004052F0" w:rsidRDefault="00510E75" w:rsidP="004052F0">
      <w:pPr>
        <w:spacing w:before="100" w:beforeAutospacing="1" w:after="100" w:afterAutospacing="1"/>
        <w:rPr>
          <w:color w:val="000000"/>
          <w:szCs w:val="18"/>
        </w:rPr>
      </w:pPr>
      <w:r w:rsidRPr="004052F0">
        <w:rPr>
          <w:color w:val="000000"/>
          <w:szCs w:val="18"/>
        </w:rPr>
        <w:t xml:space="preserve"> [a] </w:t>
      </w:r>
      <w:r w:rsidR="00F61615">
        <w:rPr>
          <w:color w:val="000000"/>
          <w:szCs w:val="18"/>
        </w:rPr>
        <w:t>SP</w:t>
      </w:r>
      <w:r w:rsidRPr="004052F0">
        <w:rPr>
          <w:color w:val="000000"/>
          <w:szCs w:val="18"/>
        </w:rPr>
        <w:t xml:space="preserve"> may accept collateral in full or partial satisfaction of the obligation it secures </w:t>
      </w:r>
      <w:r w:rsidRPr="004052F0">
        <w:rPr>
          <w:b/>
          <w:bCs/>
          <w:i/>
          <w:iCs/>
          <w:color w:val="000000"/>
          <w:szCs w:val="18"/>
        </w:rPr>
        <w:t>only if</w:t>
      </w:r>
      <w:r w:rsidRPr="004052F0">
        <w:rPr>
          <w:color w:val="000000"/>
          <w:szCs w:val="18"/>
        </w:rPr>
        <w:t>:”</w:t>
      </w:r>
      <w:r w:rsidR="00F61615">
        <w:rPr>
          <w:color w:val="000000"/>
          <w:szCs w:val="18"/>
        </w:rPr>
        <w:t xml:space="preserve">  </w:t>
      </w:r>
      <w:r w:rsidR="00F61615">
        <w:rPr>
          <w:color w:val="000000"/>
          <w:szCs w:val="18"/>
        </w:rPr>
        <w:tab/>
      </w:r>
      <w:r w:rsidR="00F61615">
        <w:rPr>
          <w:color w:val="000000"/>
          <w:szCs w:val="18"/>
        </w:rPr>
        <w:tab/>
      </w:r>
      <w:r w:rsidR="00F61615">
        <w:rPr>
          <w:color w:val="000000"/>
          <w:szCs w:val="18"/>
        </w:rPr>
        <w:tab/>
      </w:r>
      <w:r w:rsidR="00F61615">
        <w:rPr>
          <w:color w:val="000000"/>
          <w:szCs w:val="18"/>
        </w:rPr>
        <w:tab/>
      </w:r>
      <w:r w:rsidR="00F61615">
        <w:rPr>
          <w:color w:val="000000"/>
          <w:szCs w:val="18"/>
        </w:rPr>
        <w:tab/>
      </w:r>
      <w:r w:rsidR="00F61615">
        <w:rPr>
          <w:color w:val="000000"/>
          <w:szCs w:val="18"/>
        </w:rPr>
        <w:tab/>
      </w:r>
      <w:r w:rsidR="00F61615">
        <w:rPr>
          <w:color w:val="000000"/>
          <w:szCs w:val="18"/>
        </w:rPr>
        <w:tab/>
      </w:r>
      <w:r w:rsidR="00F61615">
        <w:rPr>
          <w:color w:val="000000"/>
          <w:szCs w:val="18"/>
        </w:rPr>
        <w:tab/>
        <w:t xml:space="preserve">§ </w:t>
      </w:r>
      <w:r w:rsidR="00F61615" w:rsidRPr="00F61615">
        <w:rPr>
          <w:b/>
          <w:color w:val="000000"/>
          <w:szCs w:val="18"/>
        </w:rPr>
        <w:t>9-620(a)</w:t>
      </w:r>
    </w:p>
    <w:p w14:paraId="1629E967" w14:textId="518244E6" w:rsidR="004052F0" w:rsidRPr="004052F0" w:rsidRDefault="004052F0" w:rsidP="00F61615">
      <w:pPr>
        <w:pStyle w:val="ListParagraph"/>
      </w:pPr>
      <w:r w:rsidRPr="004052F0">
        <w:t>(1) debtor consents to the acceptance under (a);</w:t>
      </w:r>
    </w:p>
    <w:p w14:paraId="55C1C9E6" w14:textId="4D624D02" w:rsidR="00F61615" w:rsidRDefault="004052F0" w:rsidP="00F61615">
      <w:pPr>
        <w:pStyle w:val="ListParagraph"/>
      </w:pPr>
      <w:r w:rsidRPr="004052F0">
        <w:t xml:space="preserve">(2) </w:t>
      </w:r>
      <w:r w:rsidR="00273131">
        <w:t>SP</w:t>
      </w:r>
      <w:r w:rsidRPr="004052F0">
        <w:t xml:space="preserve"> doesn</w:t>
      </w:r>
      <w:r w:rsidR="00273131">
        <w:t>’</w:t>
      </w:r>
      <w:r w:rsidRPr="004052F0">
        <w:t>t receive notification of an objection to the proposal from persons</w:t>
      </w:r>
      <w:r w:rsidR="00E905FE">
        <w:t xml:space="preserve"> w/ </w:t>
      </w:r>
      <w:r w:rsidRPr="004052F0">
        <w:t>an interest in the collateral;</w:t>
      </w:r>
    </w:p>
    <w:p w14:paraId="49837572" w14:textId="21A43E8B" w:rsidR="004052F0" w:rsidRDefault="004052F0" w:rsidP="00871F93">
      <w:pPr>
        <w:pStyle w:val="ListParagraph"/>
      </w:pPr>
      <w:r w:rsidRPr="004052F0">
        <w:t>(3) if th</w:t>
      </w:r>
      <w:r w:rsidR="00273131">
        <w:t xml:space="preserve">e collateral is consumer goods </w:t>
      </w:r>
      <w:r w:rsidR="00273131">
        <w:sym w:font="Wingdings" w:char="F0E0"/>
      </w:r>
      <w:r w:rsidR="00273131">
        <w:t xml:space="preserve"> D</w:t>
      </w:r>
      <w:r w:rsidRPr="004052F0">
        <w:t>ebtor doesn</w:t>
      </w:r>
      <w:r w:rsidR="00273131">
        <w:t>’</w:t>
      </w:r>
      <w:r w:rsidRPr="004052F0">
        <w:t>t have possession of the collateral whe</w:t>
      </w:r>
      <w:r w:rsidR="00273131">
        <w:t xml:space="preserve">n it consents to acceptance </w:t>
      </w:r>
      <w:r w:rsidR="00273131" w:rsidRPr="00F61615">
        <w:rPr>
          <w:b/>
        </w:rPr>
        <w:t>&amp;</w:t>
      </w:r>
      <w:r w:rsidR="00F61615">
        <w:t xml:space="preserve"> (4)  </w:t>
      </w:r>
      <w:r w:rsidR="00273131">
        <w:t xml:space="preserve">SP </w:t>
      </w:r>
      <w:r w:rsidRPr="004052F0">
        <w:t>is</w:t>
      </w:r>
      <w:r w:rsidR="00273131">
        <w:t>n’t req’</w:t>
      </w:r>
      <w:r w:rsidRPr="004052F0">
        <w:t xml:space="preserve">d to dispose of consumer goods in which there is a PMSI and 60% of the cash price has been paid.   </w:t>
      </w:r>
    </w:p>
    <w:p w14:paraId="35000F79" w14:textId="77777777" w:rsidR="00871F93" w:rsidRPr="00871F93" w:rsidRDefault="00871F93" w:rsidP="00871F93">
      <w:pPr>
        <w:pStyle w:val="ListParagraph"/>
        <w:numPr>
          <w:ilvl w:val="0"/>
          <w:numId w:val="0"/>
        </w:numPr>
        <w:ind w:left="720"/>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4052F0" w:rsidRPr="00BE78D5" w14:paraId="12CE043C" w14:textId="77777777" w:rsidTr="00510E75">
        <w:tc>
          <w:tcPr>
            <w:tcW w:w="10332" w:type="dxa"/>
            <w:gridSpan w:val="2"/>
            <w:shd w:val="clear" w:color="auto" w:fill="EAEAEA"/>
          </w:tcPr>
          <w:p w14:paraId="74D7B880" w14:textId="669C9325" w:rsidR="004052F0" w:rsidRPr="00BE78D5" w:rsidRDefault="004052F0" w:rsidP="00510E75">
            <w:pPr>
              <w:tabs>
                <w:tab w:val="left" w:pos="333"/>
              </w:tabs>
              <w:jc w:val="center"/>
              <w:rPr>
                <w:b/>
                <w:szCs w:val="18"/>
              </w:rPr>
            </w:pPr>
            <w:r w:rsidRPr="004052F0">
              <w:rPr>
                <w:b/>
                <w:szCs w:val="18"/>
              </w:rPr>
              <w:t>CIT Group v. Landreth</w:t>
            </w:r>
          </w:p>
        </w:tc>
      </w:tr>
      <w:tr w:rsidR="004052F0" w:rsidRPr="00BE78D5" w14:paraId="0F827A36" w14:textId="77777777" w:rsidTr="00510E75">
        <w:tc>
          <w:tcPr>
            <w:tcW w:w="4140" w:type="dxa"/>
          </w:tcPr>
          <w:p w14:paraId="04851D7C" w14:textId="201E4181" w:rsidR="004052F0" w:rsidRPr="004C4185" w:rsidRDefault="005A6BF2" w:rsidP="00510E75">
            <w:pPr>
              <w:rPr>
                <w:i/>
                <w:szCs w:val="18"/>
              </w:rPr>
            </w:pPr>
            <w:r w:rsidRPr="005A6BF2">
              <w:rPr>
                <w:i/>
                <w:szCs w:val="18"/>
              </w:rPr>
              <w:t>What is the basis of CIT’s claim against LSBS and Landreth?</w:t>
            </w:r>
          </w:p>
        </w:tc>
        <w:tc>
          <w:tcPr>
            <w:tcW w:w="6192" w:type="dxa"/>
          </w:tcPr>
          <w:p w14:paraId="01C8CD8E" w14:textId="64C8A073" w:rsidR="004052F0" w:rsidRPr="005A6BF2" w:rsidRDefault="00510E75" w:rsidP="00510E75">
            <w:pPr>
              <w:rPr>
                <w:szCs w:val="18"/>
              </w:rPr>
            </w:pPr>
            <w:r w:rsidRPr="004052F0">
              <w:rPr>
                <w:szCs w:val="18"/>
              </w:rPr>
              <w:t xml:space="preserve">CIT has taken possession of the buses – </w:t>
            </w:r>
            <w:r w:rsidR="005A6BF2">
              <w:rPr>
                <w:szCs w:val="18"/>
              </w:rPr>
              <w:t>∆s</w:t>
            </w:r>
            <w:r w:rsidRPr="004052F0">
              <w:rPr>
                <w:szCs w:val="18"/>
              </w:rPr>
              <w:t xml:space="preserve"> voluntarily surrendered them – </w:t>
            </w:r>
            <w:r w:rsidR="005A6BF2">
              <w:rPr>
                <w:szCs w:val="18"/>
              </w:rPr>
              <w:t>&amp;</w:t>
            </w:r>
            <w:r w:rsidRPr="004052F0">
              <w:rPr>
                <w:szCs w:val="18"/>
              </w:rPr>
              <w:t xml:space="preserve"> disposed of them.</w:t>
            </w:r>
            <w:r w:rsidR="005A6BF2" w:rsidRPr="004052F0">
              <w:rPr>
                <w:szCs w:val="18"/>
              </w:rPr>
              <w:t xml:space="preserve"> </w:t>
            </w:r>
            <w:r w:rsidR="005A6BF2">
              <w:rPr>
                <w:szCs w:val="18"/>
              </w:rPr>
              <w:t xml:space="preserve">Π </w:t>
            </w:r>
            <w:r w:rsidRPr="004052F0">
              <w:rPr>
                <w:szCs w:val="18"/>
              </w:rPr>
              <w:t>seeks to recover the deficiency remaining after the sales proceeds have been applied to the balances owing on the notes.</w:t>
            </w:r>
          </w:p>
        </w:tc>
      </w:tr>
      <w:tr w:rsidR="005A6BF2" w:rsidRPr="00BE78D5" w14:paraId="19C68E2C" w14:textId="77777777" w:rsidTr="00510E75">
        <w:tc>
          <w:tcPr>
            <w:tcW w:w="4140" w:type="dxa"/>
          </w:tcPr>
          <w:p w14:paraId="4C9C7727" w14:textId="77777777" w:rsidR="005A6BF2" w:rsidRPr="005A6BF2" w:rsidRDefault="005A6BF2" w:rsidP="005A6BF2">
            <w:pPr>
              <w:rPr>
                <w:i/>
                <w:szCs w:val="18"/>
              </w:rPr>
            </w:pPr>
            <w:r>
              <w:rPr>
                <w:i/>
                <w:szCs w:val="18"/>
              </w:rPr>
              <w:t>What defense d</w:t>
            </w:r>
            <w:r w:rsidRPr="005A6BF2">
              <w:rPr>
                <w:i/>
                <w:szCs w:val="18"/>
              </w:rPr>
              <w:t>o they assert?</w:t>
            </w:r>
          </w:p>
          <w:p w14:paraId="78167189" w14:textId="77777777" w:rsidR="005A6BF2" w:rsidRPr="005A6BF2" w:rsidRDefault="005A6BF2" w:rsidP="00510E75">
            <w:pPr>
              <w:rPr>
                <w:i/>
                <w:szCs w:val="18"/>
              </w:rPr>
            </w:pPr>
          </w:p>
        </w:tc>
        <w:tc>
          <w:tcPr>
            <w:tcW w:w="6192" w:type="dxa"/>
          </w:tcPr>
          <w:p w14:paraId="100E9068" w14:textId="22444606" w:rsidR="005A6BF2" w:rsidRPr="004052F0" w:rsidRDefault="005A6BF2" w:rsidP="005A6BF2">
            <w:pPr>
              <w:rPr>
                <w:szCs w:val="18"/>
              </w:rPr>
            </w:pPr>
            <w:r>
              <w:rPr>
                <w:szCs w:val="18"/>
              </w:rPr>
              <w:t xml:space="preserve">∆’s claim they aren’t liable for the deficiencies b/c </w:t>
            </w:r>
            <w:r w:rsidRPr="004052F0">
              <w:rPr>
                <w:szCs w:val="18"/>
              </w:rPr>
              <w:t>CIT strictly foreclosed on the buses.</w:t>
            </w:r>
          </w:p>
        </w:tc>
      </w:tr>
      <w:tr w:rsidR="005A6BF2" w:rsidRPr="00BE78D5" w14:paraId="12C80AD9" w14:textId="77777777" w:rsidTr="00510E75">
        <w:tc>
          <w:tcPr>
            <w:tcW w:w="4140" w:type="dxa"/>
          </w:tcPr>
          <w:p w14:paraId="60CEA2AF" w14:textId="77777777" w:rsidR="005A6BF2" w:rsidRPr="005A6BF2" w:rsidRDefault="005A6BF2" w:rsidP="005A6BF2">
            <w:pPr>
              <w:rPr>
                <w:i/>
                <w:szCs w:val="18"/>
              </w:rPr>
            </w:pPr>
            <w:r w:rsidRPr="005A6BF2">
              <w:rPr>
                <w:i/>
                <w:szCs w:val="18"/>
              </w:rPr>
              <w:t>What is the factual basis for this defense?</w:t>
            </w:r>
          </w:p>
          <w:p w14:paraId="00116BF5" w14:textId="77777777" w:rsidR="005A6BF2" w:rsidRPr="005A6BF2" w:rsidRDefault="005A6BF2" w:rsidP="00510E75">
            <w:pPr>
              <w:rPr>
                <w:i/>
                <w:szCs w:val="18"/>
              </w:rPr>
            </w:pPr>
          </w:p>
        </w:tc>
        <w:tc>
          <w:tcPr>
            <w:tcW w:w="6192" w:type="dxa"/>
          </w:tcPr>
          <w:p w14:paraId="376758D7" w14:textId="6070DC84" w:rsidR="005A6BF2" w:rsidRPr="004052F0" w:rsidRDefault="005A6BF2" w:rsidP="005A6BF2">
            <w:pPr>
              <w:rPr>
                <w:szCs w:val="18"/>
              </w:rPr>
            </w:pPr>
            <w:r w:rsidRPr="004052F0">
              <w:t>They say a CIT employee told them when they turned over the buses that return of the collateral would discharge the debt.</w:t>
            </w:r>
          </w:p>
        </w:tc>
      </w:tr>
      <w:tr w:rsidR="004052F0" w:rsidRPr="00BE78D5" w14:paraId="097A28D7" w14:textId="77777777" w:rsidTr="00510E75">
        <w:tc>
          <w:tcPr>
            <w:tcW w:w="4140" w:type="dxa"/>
          </w:tcPr>
          <w:p w14:paraId="1B9710E2" w14:textId="38F4091F" w:rsidR="004052F0" w:rsidRPr="005A6BF2" w:rsidRDefault="004052F0" w:rsidP="00510E75">
            <w:pPr>
              <w:rPr>
                <w:szCs w:val="18"/>
              </w:rPr>
            </w:pPr>
            <w:r w:rsidRPr="005A6BF2">
              <w:rPr>
                <w:szCs w:val="18"/>
              </w:rPr>
              <w:t>(b) What does CIT say about this factual claim?</w:t>
            </w:r>
          </w:p>
        </w:tc>
        <w:tc>
          <w:tcPr>
            <w:tcW w:w="6192" w:type="dxa"/>
          </w:tcPr>
          <w:p w14:paraId="0D6F7F7A" w14:textId="0890FC63" w:rsidR="004052F0" w:rsidRPr="00BE78D5" w:rsidRDefault="00510E75" w:rsidP="003664FB">
            <w:pPr>
              <w:rPr>
                <w:szCs w:val="18"/>
              </w:rPr>
            </w:pPr>
            <w:r w:rsidRPr="004052F0">
              <w:rPr>
                <w:szCs w:val="18"/>
              </w:rPr>
              <w:t xml:space="preserve">It denies the </w:t>
            </w:r>
            <w:r w:rsidR="003664FB">
              <w:rPr>
                <w:szCs w:val="18"/>
              </w:rPr>
              <w:t>EE</w:t>
            </w:r>
            <w:r w:rsidRPr="004052F0">
              <w:rPr>
                <w:szCs w:val="18"/>
              </w:rPr>
              <w:t xml:space="preserve"> said returning t</w:t>
            </w:r>
            <w:r w:rsidR="005A6BF2">
              <w:rPr>
                <w:szCs w:val="18"/>
              </w:rPr>
              <w:t>he buses would satisfy the debt</w:t>
            </w:r>
          </w:p>
        </w:tc>
      </w:tr>
      <w:tr w:rsidR="004052F0" w:rsidRPr="00BE78D5" w14:paraId="7443ABC5" w14:textId="77777777" w:rsidTr="00510E75">
        <w:tc>
          <w:tcPr>
            <w:tcW w:w="4140" w:type="dxa"/>
          </w:tcPr>
          <w:p w14:paraId="1C911CFB" w14:textId="2338231A" w:rsidR="004052F0" w:rsidRPr="004052F0" w:rsidRDefault="004052F0" w:rsidP="005A6BF2">
            <w:pPr>
              <w:rPr>
                <w:szCs w:val="18"/>
              </w:rPr>
            </w:pPr>
            <w:r w:rsidRPr="004052F0">
              <w:rPr>
                <w:szCs w:val="18"/>
              </w:rPr>
              <w:t xml:space="preserve">How does the </w:t>
            </w:r>
            <w:r w:rsidR="005A6BF2">
              <w:rPr>
                <w:szCs w:val="18"/>
              </w:rPr>
              <w:t>ct</w:t>
            </w:r>
            <w:r w:rsidRPr="004052F0">
              <w:rPr>
                <w:szCs w:val="18"/>
              </w:rPr>
              <w:t xml:space="preserve"> address this factual question?</w:t>
            </w:r>
          </w:p>
          <w:p w14:paraId="7EEA7FCB" w14:textId="77777777" w:rsidR="004052F0" w:rsidRDefault="004052F0" w:rsidP="00510E75">
            <w:pPr>
              <w:rPr>
                <w:i/>
                <w:szCs w:val="18"/>
              </w:rPr>
            </w:pPr>
          </w:p>
        </w:tc>
        <w:tc>
          <w:tcPr>
            <w:tcW w:w="6192" w:type="dxa"/>
          </w:tcPr>
          <w:p w14:paraId="433A0395" w14:textId="6959F5E1" w:rsidR="004052F0" w:rsidRPr="004052F0" w:rsidRDefault="004052F0" w:rsidP="004052F0">
            <w:pPr>
              <w:rPr>
                <w:szCs w:val="18"/>
              </w:rPr>
            </w:pPr>
            <w:r w:rsidRPr="004052F0">
              <w:rPr>
                <w:szCs w:val="18"/>
              </w:rPr>
              <w:t xml:space="preserve">It ignores it as irrelevant.  Even if she said what the </w:t>
            </w:r>
            <w:r w:rsidR="005A6BF2">
              <w:rPr>
                <w:szCs w:val="18"/>
              </w:rPr>
              <w:t>∆s</w:t>
            </w:r>
            <w:r w:rsidRPr="004052F0">
              <w:rPr>
                <w:szCs w:val="18"/>
              </w:rPr>
              <w:t xml:space="preserve"> claim she said, the reqt</w:t>
            </w:r>
            <w:r w:rsidR="005A6BF2">
              <w:rPr>
                <w:szCs w:val="18"/>
              </w:rPr>
              <w:t>’s of strict foreclosure aren’</w:t>
            </w:r>
            <w:r w:rsidRPr="004052F0">
              <w:rPr>
                <w:szCs w:val="18"/>
              </w:rPr>
              <w:t>t met.</w:t>
            </w:r>
            <w:r w:rsidR="003664FB">
              <w:rPr>
                <w:szCs w:val="18"/>
              </w:rPr>
              <w:t xml:space="preserve"> </w:t>
            </w:r>
            <w:r w:rsidRPr="004052F0">
              <w:rPr>
                <w:szCs w:val="18"/>
              </w:rPr>
              <w:t>A purported or apparent acceptance of collateral is ineffective unless:</w:t>
            </w:r>
            <w:r w:rsidR="003664FB">
              <w:rPr>
                <w:szCs w:val="18"/>
              </w:rPr>
              <w:t xml:space="preserve"> </w:t>
            </w:r>
            <w:r w:rsidRPr="004052F0">
              <w:rPr>
                <w:szCs w:val="18"/>
              </w:rPr>
              <w:t xml:space="preserve">(1) </w:t>
            </w:r>
            <w:r w:rsidR="003664FB">
              <w:rPr>
                <w:szCs w:val="18"/>
              </w:rPr>
              <w:t xml:space="preserve">SP </w:t>
            </w:r>
            <w:r w:rsidRPr="004052F0">
              <w:rPr>
                <w:szCs w:val="18"/>
              </w:rPr>
              <w:t xml:space="preserve">consents to the acceptance in an authenticated record or </w:t>
            </w:r>
            <w:r w:rsidR="003664FB">
              <w:rPr>
                <w:szCs w:val="18"/>
              </w:rPr>
              <w:t>sends a proposal to the debtor &amp;</w:t>
            </w:r>
            <w:r w:rsidR="003664FB" w:rsidRPr="004052F0">
              <w:rPr>
                <w:szCs w:val="18"/>
              </w:rPr>
              <w:t xml:space="preserve"> </w:t>
            </w:r>
            <w:r w:rsidRPr="004052F0">
              <w:rPr>
                <w:szCs w:val="18"/>
              </w:rPr>
              <w:t xml:space="preserve">(2) the conditions of </w:t>
            </w:r>
            <w:r w:rsidR="003664FB">
              <w:rPr>
                <w:szCs w:val="18"/>
              </w:rPr>
              <w:t xml:space="preserve">(a) are met. </w:t>
            </w:r>
            <w:r w:rsidRPr="004052F0">
              <w:rPr>
                <w:szCs w:val="18"/>
              </w:rPr>
              <w:t>§ 9-620(b).</w:t>
            </w:r>
          </w:p>
          <w:p w14:paraId="23A83C47" w14:textId="77777777" w:rsidR="004052F0" w:rsidRDefault="004052F0" w:rsidP="004052F0">
            <w:pPr>
              <w:rPr>
                <w:bCs/>
                <w:color w:val="FF0000"/>
                <w:szCs w:val="18"/>
              </w:rPr>
            </w:pPr>
          </w:p>
          <w:p w14:paraId="05359938" w14:textId="0E81C00C" w:rsidR="004052F0" w:rsidRPr="005F1B9B" w:rsidRDefault="004052F0" w:rsidP="003664FB">
            <w:pPr>
              <w:rPr>
                <w:color w:val="FF0000"/>
                <w:szCs w:val="18"/>
              </w:rPr>
            </w:pPr>
            <w:r w:rsidRPr="004052F0">
              <w:rPr>
                <w:bCs/>
                <w:color w:val="FF0000"/>
                <w:szCs w:val="18"/>
              </w:rPr>
              <w:t xml:space="preserve">Here, </w:t>
            </w:r>
            <w:r w:rsidR="003664FB">
              <w:rPr>
                <w:bCs/>
                <w:color w:val="FF0000"/>
                <w:szCs w:val="18"/>
              </w:rPr>
              <w:t>SP</w:t>
            </w:r>
            <w:r w:rsidRPr="004052F0">
              <w:rPr>
                <w:bCs/>
                <w:color w:val="FF0000"/>
                <w:szCs w:val="18"/>
              </w:rPr>
              <w:t xml:space="preserve"> neither consented </w:t>
            </w:r>
            <w:r w:rsidR="003664FB">
              <w:rPr>
                <w:bCs/>
                <w:color w:val="FF0000"/>
                <w:szCs w:val="18"/>
              </w:rPr>
              <w:t>in an authenticated record nor sent</w:t>
            </w:r>
            <w:r w:rsidRPr="004052F0">
              <w:rPr>
                <w:bCs/>
                <w:color w:val="FF0000"/>
                <w:szCs w:val="18"/>
              </w:rPr>
              <w:t xml:space="preserve"> a proposal to the debtor.  Even if the </w:t>
            </w:r>
            <w:r w:rsidR="003664FB">
              <w:rPr>
                <w:bCs/>
                <w:color w:val="FF0000"/>
                <w:szCs w:val="18"/>
              </w:rPr>
              <w:t>EE</w:t>
            </w:r>
            <w:r w:rsidRPr="004052F0">
              <w:rPr>
                <w:bCs/>
                <w:color w:val="FF0000"/>
                <w:szCs w:val="18"/>
              </w:rPr>
              <w:t xml:space="preserve"> said what </w:t>
            </w:r>
            <w:r w:rsidR="003664FB">
              <w:rPr>
                <w:bCs/>
                <w:color w:val="FF0000"/>
                <w:szCs w:val="18"/>
              </w:rPr>
              <w:t>∆s</w:t>
            </w:r>
            <w:r w:rsidRPr="004052F0">
              <w:rPr>
                <w:bCs/>
                <w:color w:val="FF0000"/>
                <w:szCs w:val="18"/>
              </w:rPr>
              <w:t xml:space="preserve"> claim, it was oral.</w:t>
            </w:r>
          </w:p>
        </w:tc>
      </w:tr>
    </w:tbl>
    <w:p w14:paraId="265FBC1A" w14:textId="77777777" w:rsidR="004052F0" w:rsidRDefault="004052F0" w:rsidP="004052F0">
      <w:pPr>
        <w:spacing w:before="100" w:beforeAutospacing="1" w:after="100" w:afterAutospacing="1"/>
        <w:rPr>
          <w:color w:val="000000"/>
          <w:szCs w:val="18"/>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4052F0" w:rsidRPr="00BE78D5" w14:paraId="7D9DCDCA" w14:textId="77777777" w:rsidTr="00510E75">
        <w:tc>
          <w:tcPr>
            <w:tcW w:w="10332" w:type="dxa"/>
            <w:gridSpan w:val="2"/>
            <w:shd w:val="clear" w:color="auto" w:fill="EAEAEA"/>
          </w:tcPr>
          <w:p w14:paraId="41BFFEC6" w14:textId="77777777" w:rsidR="004052F0" w:rsidRPr="00BE78D5" w:rsidRDefault="004052F0" w:rsidP="00510E75">
            <w:pPr>
              <w:tabs>
                <w:tab w:val="left" w:pos="333"/>
              </w:tabs>
              <w:jc w:val="center"/>
              <w:rPr>
                <w:b/>
                <w:szCs w:val="18"/>
              </w:rPr>
            </w:pPr>
            <w:r>
              <w:rPr>
                <w:b/>
                <w:szCs w:val="18"/>
              </w:rPr>
              <w:t>Problem 34.2</w:t>
            </w:r>
          </w:p>
        </w:tc>
      </w:tr>
      <w:tr w:rsidR="004052F0" w:rsidRPr="00BE78D5" w14:paraId="19E273CC" w14:textId="77777777" w:rsidTr="00510E75">
        <w:tc>
          <w:tcPr>
            <w:tcW w:w="4140" w:type="dxa"/>
          </w:tcPr>
          <w:p w14:paraId="29ECB2C0" w14:textId="77777777" w:rsidR="004052F0" w:rsidRPr="004C4185" w:rsidRDefault="004052F0" w:rsidP="00510E75">
            <w:pPr>
              <w:rPr>
                <w:i/>
                <w:szCs w:val="18"/>
              </w:rPr>
            </w:pPr>
            <w:r>
              <w:rPr>
                <w:i/>
                <w:szCs w:val="18"/>
              </w:rPr>
              <w:t>(a)</w:t>
            </w:r>
          </w:p>
        </w:tc>
        <w:tc>
          <w:tcPr>
            <w:tcW w:w="6192" w:type="dxa"/>
          </w:tcPr>
          <w:p w14:paraId="5EC8DD52" w14:textId="3D822B7E" w:rsidR="00510E75" w:rsidRPr="004052F0" w:rsidRDefault="00510E75" w:rsidP="005F1B9B">
            <w:pPr>
              <w:pStyle w:val="ListParagraph"/>
              <w:numPr>
                <w:ilvl w:val="0"/>
                <w:numId w:val="3"/>
              </w:numPr>
            </w:pPr>
            <w:r w:rsidRPr="004052F0">
              <w:t xml:space="preserve">No.  </w:t>
            </w:r>
            <w:r w:rsidR="005F1B9B">
              <w:t xml:space="preserve">She loses any right to a surplus, just as she </w:t>
            </w:r>
            <w:r w:rsidR="005F1B9B" w:rsidRPr="004052F0">
              <w:t>avoids any liability for a deficiency.</w:t>
            </w:r>
            <w:r w:rsidR="005F1B9B">
              <w:t xml:space="preserve"> This is the effect of the strict foreclosure on the debtor</w:t>
            </w:r>
          </w:p>
          <w:p w14:paraId="5ADF7611" w14:textId="77777777" w:rsidR="00510E75" w:rsidRPr="004052F0" w:rsidRDefault="00510E75" w:rsidP="005F1B9B">
            <w:pPr>
              <w:pStyle w:val="ListParagraph"/>
              <w:numPr>
                <w:ilvl w:val="0"/>
                <w:numId w:val="3"/>
              </w:numPr>
            </w:pPr>
            <w:r w:rsidRPr="004052F0">
              <w:t>Once a strict foreclosure has occurred, the debtor has</w:t>
            </w:r>
          </w:p>
          <w:p w14:paraId="49C15DDD" w14:textId="77777777" w:rsidR="00510E75" w:rsidRPr="004052F0" w:rsidRDefault="00510E75" w:rsidP="005F1B9B">
            <w:pPr>
              <w:pStyle w:val="ListParagraph"/>
            </w:pPr>
            <w:r w:rsidRPr="004052F0">
              <w:t>no rights in the collateral,</w:t>
            </w:r>
          </w:p>
          <w:p w14:paraId="1A3AD283" w14:textId="77777777" w:rsidR="00510E75" w:rsidRPr="004052F0" w:rsidRDefault="00510E75" w:rsidP="005F1B9B">
            <w:pPr>
              <w:pStyle w:val="ListParagraph"/>
            </w:pPr>
            <w:r w:rsidRPr="004052F0">
              <w:t>no say in how it is used or disposed of, and</w:t>
            </w:r>
          </w:p>
          <w:p w14:paraId="5DAA9C4B" w14:textId="10F76B70" w:rsidR="00510E75" w:rsidRPr="004052F0" w:rsidRDefault="00510E75" w:rsidP="005F1B9B">
            <w:pPr>
              <w:pStyle w:val="ListParagraph"/>
            </w:pPr>
            <w:r w:rsidRPr="004052F0">
              <w:t xml:space="preserve">no right to any additional value the </w:t>
            </w:r>
            <w:r w:rsidR="006E0A9C">
              <w:t>SP</w:t>
            </w:r>
            <w:r w:rsidRPr="004052F0">
              <w:t xml:space="preserve"> manages to get out of the collateral.</w:t>
            </w:r>
          </w:p>
          <w:p w14:paraId="789226AB" w14:textId="06861659" w:rsidR="004052F0" w:rsidRPr="005F1B9B" w:rsidRDefault="00510E75" w:rsidP="003664FB">
            <w:pPr>
              <w:pStyle w:val="ListParagraph"/>
              <w:numPr>
                <w:ilvl w:val="0"/>
                <w:numId w:val="3"/>
              </w:numPr>
            </w:pPr>
            <w:r w:rsidRPr="004052F0">
              <w:t xml:space="preserve">The debtor must make a careful assessment of the collateral’s value before consenting to the </w:t>
            </w:r>
            <w:r w:rsidR="003664FB">
              <w:t>SP</w:t>
            </w:r>
            <w:r w:rsidRPr="004052F0">
              <w:t>’s retention of it in satisfaction of the debt.</w:t>
            </w:r>
          </w:p>
        </w:tc>
      </w:tr>
      <w:tr w:rsidR="004052F0" w:rsidRPr="00BE78D5" w14:paraId="00F61A07" w14:textId="77777777" w:rsidTr="00510E75">
        <w:tc>
          <w:tcPr>
            <w:tcW w:w="4140" w:type="dxa"/>
          </w:tcPr>
          <w:p w14:paraId="1F810E63" w14:textId="77777777" w:rsidR="004052F0" w:rsidRDefault="004052F0" w:rsidP="00510E75">
            <w:pPr>
              <w:rPr>
                <w:i/>
                <w:szCs w:val="18"/>
              </w:rPr>
            </w:pPr>
            <w:r>
              <w:rPr>
                <w:i/>
                <w:szCs w:val="18"/>
              </w:rPr>
              <w:t xml:space="preserve">(b) </w:t>
            </w:r>
          </w:p>
        </w:tc>
        <w:tc>
          <w:tcPr>
            <w:tcW w:w="6192" w:type="dxa"/>
          </w:tcPr>
          <w:p w14:paraId="3511A510" w14:textId="77777777" w:rsidR="004052F0" w:rsidRPr="00BE78D5" w:rsidRDefault="004052F0" w:rsidP="00510E75">
            <w:pPr>
              <w:rPr>
                <w:szCs w:val="18"/>
              </w:rPr>
            </w:pPr>
          </w:p>
        </w:tc>
      </w:tr>
    </w:tbl>
    <w:p w14:paraId="51942004" w14:textId="77777777" w:rsidR="004052F0" w:rsidRDefault="004052F0" w:rsidP="004052F0">
      <w:pPr>
        <w:spacing w:before="100" w:beforeAutospacing="1" w:after="100" w:afterAutospacing="1"/>
        <w:rPr>
          <w:color w:val="000000"/>
          <w:szCs w:val="18"/>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060"/>
        <w:gridCol w:w="7272"/>
      </w:tblGrid>
      <w:tr w:rsidR="004052F0" w:rsidRPr="00BE78D5" w14:paraId="3744B28E" w14:textId="77777777" w:rsidTr="00510E75">
        <w:tc>
          <w:tcPr>
            <w:tcW w:w="10332" w:type="dxa"/>
            <w:gridSpan w:val="2"/>
            <w:shd w:val="clear" w:color="auto" w:fill="EAEAEA"/>
          </w:tcPr>
          <w:p w14:paraId="3A9D153E" w14:textId="77777777" w:rsidR="004052F0" w:rsidRPr="00BE78D5" w:rsidRDefault="004052F0" w:rsidP="00510E75">
            <w:pPr>
              <w:tabs>
                <w:tab w:val="left" w:pos="333"/>
              </w:tabs>
              <w:jc w:val="center"/>
              <w:rPr>
                <w:b/>
                <w:szCs w:val="18"/>
              </w:rPr>
            </w:pPr>
            <w:r>
              <w:rPr>
                <w:b/>
                <w:szCs w:val="18"/>
              </w:rPr>
              <w:t>Problem 34.3</w:t>
            </w:r>
          </w:p>
        </w:tc>
      </w:tr>
      <w:tr w:rsidR="004052F0" w:rsidRPr="00BE78D5" w14:paraId="708A1B85" w14:textId="77777777" w:rsidTr="005F1B9B">
        <w:tc>
          <w:tcPr>
            <w:tcW w:w="3060" w:type="dxa"/>
          </w:tcPr>
          <w:p w14:paraId="6182D2EB" w14:textId="57A3A61E" w:rsidR="004052F0" w:rsidRPr="004C4185" w:rsidRDefault="004052F0" w:rsidP="00510E75">
            <w:pPr>
              <w:rPr>
                <w:i/>
                <w:szCs w:val="18"/>
              </w:rPr>
            </w:pPr>
            <w:r>
              <w:rPr>
                <w:i/>
                <w:szCs w:val="18"/>
              </w:rPr>
              <w:t>(a)</w:t>
            </w:r>
            <w:r w:rsidR="005F1B9B">
              <w:rPr>
                <w:i/>
                <w:szCs w:val="18"/>
              </w:rPr>
              <w:t xml:space="preserve"> Are they both bound if Flora agreed to the deal and it’s in writing.</w:t>
            </w:r>
          </w:p>
        </w:tc>
        <w:tc>
          <w:tcPr>
            <w:tcW w:w="7272" w:type="dxa"/>
          </w:tcPr>
          <w:p w14:paraId="3F6128B6" w14:textId="77777777" w:rsidR="00510E75" w:rsidRPr="004052F0" w:rsidRDefault="00510E75" w:rsidP="005F1B9B">
            <w:pPr>
              <w:pStyle w:val="ListParagraph"/>
              <w:numPr>
                <w:ilvl w:val="0"/>
                <w:numId w:val="3"/>
              </w:numPr>
            </w:pPr>
            <w:r w:rsidRPr="004052F0">
              <w:t>Yes; this is a “partial strict foreclosure.”</w:t>
            </w:r>
          </w:p>
          <w:p w14:paraId="0D6399A6" w14:textId="4A5C4615" w:rsidR="00510E75" w:rsidRPr="004052F0" w:rsidRDefault="00510E75" w:rsidP="005F1B9B">
            <w:pPr>
              <w:pStyle w:val="ListParagraph"/>
            </w:pPr>
            <w:r w:rsidRPr="004052F0">
              <w:t xml:space="preserve">“Except as otherwise provided in (g), </w:t>
            </w:r>
            <w:r w:rsidR="005F1B9B">
              <w:t>SP</w:t>
            </w:r>
            <w:r w:rsidRPr="004052F0">
              <w:t xml:space="preserve"> may accept collateral </w:t>
            </w:r>
            <w:r w:rsidRPr="004052F0">
              <w:rPr>
                <w:b/>
                <w:bCs/>
              </w:rPr>
              <w:t xml:space="preserve">in full or partial satisfaction </w:t>
            </w:r>
            <w:r w:rsidRPr="004052F0">
              <w:t xml:space="preserve">of the obligation it secures….” </w:t>
            </w:r>
            <w:r w:rsidRPr="004052F0">
              <w:rPr>
                <w:rFonts w:hint="eastAsia"/>
                <w:b/>
                <w:bCs/>
              </w:rPr>
              <w:t>§ 9-620(a)</w:t>
            </w:r>
            <w:r w:rsidRPr="004052F0">
              <w:t>.</w:t>
            </w:r>
          </w:p>
          <w:p w14:paraId="410A2C61" w14:textId="2FE6B167" w:rsidR="00510E75" w:rsidRPr="004052F0" w:rsidRDefault="00510E75" w:rsidP="005F1B9B">
            <w:pPr>
              <w:pStyle w:val="ListParagraph"/>
            </w:pPr>
            <w:r w:rsidRPr="004052F0">
              <w:t xml:space="preserve">“In a consumer transaction, a </w:t>
            </w:r>
            <w:r w:rsidR="006E0A9C">
              <w:t>SP</w:t>
            </w:r>
            <w:r w:rsidRPr="004052F0">
              <w:t xml:space="preserve"> </w:t>
            </w:r>
            <w:r w:rsidR="006E0A9C">
              <w:t>can’</w:t>
            </w:r>
            <w:r w:rsidRPr="004052F0">
              <w:t xml:space="preserve">t accept collateral in partial satisfaction of the obligation it secures.” </w:t>
            </w:r>
            <w:r w:rsidRPr="004052F0">
              <w:rPr>
                <w:rFonts w:hint="eastAsia"/>
                <w:b/>
                <w:bCs/>
              </w:rPr>
              <w:t>§ 9-620(g)</w:t>
            </w:r>
            <w:r w:rsidRPr="004052F0">
              <w:t>.</w:t>
            </w:r>
          </w:p>
          <w:p w14:paraId="3E554C1F" w14:textId="24E8A83A" w:rsidR="00510E75" w:rsidRPr="005F1B9B" w:rsidRDefault="005F1B9B" w:rsidP="005F1B9B">
            <w:pPr>
              <w:pStyle w:val="ListParagraph"/>
              <w:rPr>
                <w:color w:val="FF0000"/>
              </w:rPr>
            </w:pPr>
            <w:r w:rsidRPr="005F1B9B">
              <w:rPr>
                <w:bCs/>
                <w:color w:val="FF0000"/>
              </w:rPr>
              <w:t>A</w:t>
            </w:r>
            <w:r w:rsidR="00510E75" w:rsidRPr="005F1B9B">
              <w:rPr>
                <w:bCs/>
                <w:color w:val="FF0000"/>
              </w:rPr>
              <w:t xml:space="preserve"> partial strict foreclosure is permitted, except in consumer cases</w:t>
            </w:r>
            <w:r w:rsidRPr="005F1B9B">
              <w:rPr>
                <w:bCs/>
                <w:color w:val="FF0000"/>
              </w:rPr>
              <w:t xml:space="preserve"> (Rev. Art. 9)</w:t>
            </w:r>
          </w:p>
          <w:p w14:paraId="72E25956" w14:textId="05016A7E" w:rsidR="004052F0" w:rsidRPr="005F1B9B" w:rsidRDefault="00510E75" w:rsidP="00510E75">
            <w:pPr>
              <w:pStyle w:val="ListParagraph"/>
            </w:pPr>
            <w:r w:rsidRPr="004052F0">
              <w:rPr>
                <w:b/>
                <w:bCs/>
              </w:rPr>
              <w:t xml:space="preserve"> A partial strict foreclosure may be accomplished only by debtor’s express post-default consent. § 9-6201(c)(1)</w:t>
            </w:r>
          </w:p>
        </w:tc>
      </w:tr>
    </w:tbl>
    <w:p w14:paraId="09D194E5" w14:textId="77777777" w:rsidR="009801ED" w:rsidRDefault="009801ED" w:rsidP="009801ED">
      <w:pPr>
        <w:pStyle w:val="ListParagraph"/>
        <w:numPr>
          <w:ilvl w:val="0"/>
          <w:numId w:val="3"/>
        </w:numPr>
        <w:rPr>
          <w:b/>
        </w:rPr>
      </w:pPr>
    </w:p>
    <w:p w14:paraId="2C2C60BC" w14:textId="77777777" w:rsidR="009801ED" w:rsidRPr="00800AB2" w:rsidRDefault="009801ED" w:rsidP="009801ED">
      <w:pPr>
        <w:pStyle w:val="ListParagraph"/>
        <w:numPr>
          <w:ilvl w:val="0"/>
          <w:numId w:val="3"/>
        </w:numPr>
        <w:rPr>
          <w:b/>
        </w:rPr>
      </w:pPr>
      <w:r w:rsidRPr="00800AB2">
        <w:rPr>
          <w:b/>
        </w:rPr>
        <w:t>Mandatory Disposition of Consumer Goods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9-6209(e)</w:t>
      </w:r>
    </w:p>
    <w:p w14:paraId="3D87C5EB" w14:textId="77777777" w:rsidR="009801ED" w:rsidRDefault="009801ED" w:rsidP="009801ED">
      <w:pPr>
        <w:pStyle w:val="ListParagraph"/>
      </w:pPr>
      <w:r w:rsidRPr="00646ED8">
        <w:t xml:space="preserve">A </w:t>
      </w:r>
      <w:r>
        <w:t>SP</w:t>
      </w:r>
      <w:r w:rsidRPr="00646ED8">
        <w:t xml:space="preserve"> that has taken possession of collateral shall dispose of the collateral </w:t>
      </w:r>
      <w:r>
        <w:t xml:space="preserve">w/in the time specified </w:t>
      </w:r>
      <w:r w:rsidRPr="00646ED8">
        <w:t>if:</w:t>
      </w:r>
    </w:p>
    <w:p w14:paraId="1CC09600" w14:textId="77777777" w:rsidR="009801ED" w:rsidRDefault="009801ED" w:rsidP="009801ED">
      <w:pPr>
        <w:pStyle w:val="ListParagraph"/>
        <w:numPr>
          <w:ilvl w:val="3"/>
          <w:numId w:val="3"/>
        </w:numPr>
      </w:pPr>
      <w:r w:rsidRPr="00654593">
        <w:t xml:space="preserve">60% of cash price has been paid in the case of a </w:t>
      </w:r>
      <w:r>
        <w:t>PMSI in consumer goods</w:t>
      </w:r>
      <w:r w:rsidRPr="00654593">
        <w:t xml:space="preserve"> </w:t>
      </w:r>
      <w:r w:rsidRPr="005D5022">
        <w:rPr>
          <w:b/>
        </w:rPr>
        <w:t>or</w:t>
      </w:r>
    </w:p>
    <w:p w14:paraId="2C449E1F" w14:textId="1F8E7E0A" w:rsidR="004052F0" w:rsidRDefault="009801ED" w:rsidP="009801ED">
      <w:pPr>
        <w:pStyle w:val="ListParagraph"/>
        <w:numPr>
          <w:ilvl w:val="3"/>
          <w:numId w:val="3"/>
        </w:numPr>
      </w:pPr>
      <w:r w:rsidRPr="00654593">
        <w:t>60% of the principal amount of the obligation secured has been paid in the case of a non</w:t>
      </w:r>
      <w:r>
        <w:t>-PMSI</w:t>
      </w:r>
      <w:r w:rsidRPr="00654593">
        <w:t xml:space="preserve"> in consumer goods</w:t>
      </w:r>
    </w:p>
    <w:p w14:paraId="38860DF0" w14:textId="77777777" w:rsidR="009801ED" w:rsidRPr="009801ED" w:rsidRDefault="009801ED" w:rsidP="009801ED">
      <w:pPr>
        <w:pStyle w:val="ListParagraph"/>
        <w:numPr>
          <w:ilvl w:val="0"/>
          <w:numId w:val="0"/>
        </w:numPr>
        <w:ind w:left="1296"/>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060"/>
        <w:gridCol w:w="7272"/>
      </w:tblGrid>
      <w:tr w:rsidR="004052F0" w:rsidRPr="00BE78D5" w14:paraId="542B1ADE" w14:textId="77777777" w:rsidTr="00510E75">
        <w:tc>
          <w:tcPr>
            <w:tcW w:w="10332" w:type="dxa"/>
            <w:gridSpan w:val="2"/>
            <w:shd w:val="clear" w:color="auto" w:fill="EAEAEA"/>
          </w:tcPr>
          <w:p w14:paraId="5F72DA3C" w14:textId="77777777" w:rsidR="004052F0" w:rsidRPr="00BE78D5" w:rsidRDefault="004052F0" w:rsidP="00510E75">
            <w:pPr>
              <w:tabs>
                <w:tab w:val="left" w:pos="333"/>
              </w:tabs>
              <w:jc w:val="center"/>
              <w:rPr>
                <w:b/>
                <w:szCs w:val="18"/>
              </w:rPr>
            </w:pPr>
            <w:r>
              <w:rPr>
                <w:b/>
                <w:szCs w:val="18"/>
              </w:rPr>
              <w:t>Problem 34.4</w:t>
            </w:r>
          </w:p>
        </w:tc>
      </w:tr>
      <w:tr w:rsidR="004052F0" w:rsidRPr="00BE78D5" w14:paraId="2674D26C" w14:textId="77777777" w:rsidTr="00F80B4E">
        <w:tc>
          <w:tcPr>
            <w:tcW w:w="3060" w:type="dxa"/>
          </w:tcPr>
          <w:p w14:paraId="6AFE3BFE" w14:textId="2068CBEB" w:rsidR="004052F0" w:rsidRDefault="004052F0" w:rsidP="00F80B4E">
            <w:pPr>
              <w:rPr>
                <w:i/>
                <w:szCs w:val="18"/>
              </w:rPr>
            </w:pPr>
            <w:r>
              <w:rPr>
                <w:i/>
                <w:szCs w:val="18"/>
              </w:rPr>
              <w:t>(a)</w:t>
            </w:r>
            <w:r w:rsidR="00F80B4E">
              <w:rPr>
                <w:i/>
                <w:szCs w:val="18"/>
              </w:rPr>
              <w:t xml:space="preserve"> </w:t>
            </w:r>
            <w:r w:rsidR="009801ED">
              <w:rPr>
                <w:i/>
                <w:szCs w:val="18"/>
              </w:rPr>
              <w:t>Can</w:t>
            </w:r>
            <w:r w:rsidR="00F80B4E">
              <w:rPr>
                <w:i/>
                <w:szCs w:val="18"/>
              </w:rPr>
              <w:t xml:space="preserve"> Irving claim he’s successfully taken the auto under strict foreclose? Does he get to keep the proceeds?</w:t>
            </w:r>
          </w:p>
          <w:p w14:paraId="14B2A625" w14:textId="03583BE4" w:rsidR="00F80B4E" w:rsidRPr="004C4185" w:rsidRDefault="00F80B4E" w:rsidP="00F80B4E">
            <w:pPr>
              <w:rPr>
                <w:i/>
                <w:szCs w:val="18"/>
              </w:rPr>
            </w:pPr>
          </w:p>
        </w:tc>
        <w:tc>
          <w:tcPr>
            <w:tcW w:w="7272" w:type="dxa"/>
          </w:tcPr>
          <w:p w14:paraId="59427636" w14:textId="258DACE3" w:rsidR="00F80B4E" w:rsidRPr="004052F0" w:rsidRDefault="00510E75" w:rsidP="00F80B4E">
            <w:r w:rsidRPr="004052F0">
              <w:rPr>
                <w:szCs w:val="18"/>
              </w:rPr>
              <w:t>No.</w:t>
            </w:r>
            <w:r w:rsidR="00F80B4E">
              <w:rPr>
                <w:szCs w:val="18"/>
              </w:rPr>
              <w:t xml:space="preserve"> </w:t>
            </w:r>
            <w:r w:rsidR="009801ED">
              <w:t>S</w:t>
            </w:r>
            <w:r w:rsidR="00F80B4E" w:rsidRPr="004052F0">
              <w:t xml:space="preserve">trict foreclosure is prohibited in a consumer case where </w:t>
            </w:r>
            <w:r w:rsidR="009801ED">
              <w:t>&lt;</w:t>
            </w:r>
            <w:r w:rsidR="00F80B4E" w:rsidRPr="004052F0">
              <w:t xml:space="preserve"> 60% of t</w:t>
            </w:r>
            <w:r w:rsidR="00F80B4E">
              <w:t xml:space="preserve">he price has been paid. </w:t>
            </w:r>
            <w:r w:rsidR="009801ED">
              <w:rPr>
                <w:szCs w:val="18"/>
              </w:rPr>
              <w:t xml:space="preserve">§ 9-620(e). </w:t>
            </w:r>
            <w:r w:rsidR="00F80B4E">
              <w:t>Here, Carlos has paid nearly 75% of the price, thus s</w:t>
            </w:r>
            <w:r w:rsidR="009801ED">
              <w:t>trict foreclosure is prohibited b/c it exceeds the 60% cap.</w:t>
            </w:r>
          </w:p>
          <w:p w14:paraId="236884D4" w14:textId="77777777" w:rsidR="00F80B4E" w:rsidRDefault="00F80B4E" w:rsidP="00F80B4E"/>
          <w:p w14:paraId="0145C972" w14:textId="77777777" w:rsidR="00510E75" w:rsidRPr="003664FB" w:rsidRDefault="00510E75" w:rsidP="003664FB">
            <w:pPr>
              <w:rPr>
                <w:i/>
              </w:rPr>
            </w:pPr>
            <w:r w:rsidRPr="003664FB">
              <w:rPr>
                <w:i/>
              </w:rPr>
              <w:t>Rationale?</w:t>
            </w:r>
          </w:p>
          <w:p w14:paraId="249C97B5" w14:textId="044D7319" w:rsidR="004052F0" w:rsidRPr="004052F0" w:rsidRDefault="00F80B4E" w:rsidP="00F80B4E">
            <w:pPr>
              <w:rPr>
                <w:szCs w:val="18"/>
              </w:rPr>
            </w:pPr>
            <w:r>
              <w:rPr>
                <w:szCs w:val="18"/>
              </w:rPr>
              <w:t xml:space="preserve">There’s likely to be a </w:t>
            </w:r>
            <w:r w:rsidR="00510E75" w:rsidRPr="004052F0">
              <w:rPr>
                <w:szCs w:val="18"/>
              </w:rPr>
              <w:t>surplus available for the debtor, so any debtor who consented would either be acting under duress or ill-advisedly.</w:t>
            </w:r>
          </w:p>
        </w:tc>
      </w:tr>
    </w:tbl>
    <w:p w14:paraId="4C2CF324" w14:textId="77777777" w:rsidR="009801ED" w:rsidRDefault="009801ED" w:rsidP="009801ED">
      <w:pPr>
        <w:pStyle w:val="ListParagraph"/>
        <w:numPr>
          <w:ilvl w:val="0"/>
          <w:numId w:val="3"/>
        </w:numPr>
        <w:rPr>
          <w:b/>
        </w:rPr>
      </w:pPr>
    </w:p>
    <w:p w14:paraId="628E5C13" w14:textId="77777777" w:rsidR="009801ED" w:rsidRPr="00661FD6" w:rsidRDefault="009801ED" w:rsidP="009801ED">
      <w:pPr>
        <w:pStyle w:val="h3"/>
      </w:pPr>
      <w:bookmarkStart w:id="105" w:name="_Toc278480369"/>
      <w:r w:rsidRPr="009801ED">
        <w:rPr>
          <w:highlight w:val="yellow"/>
        </w:rPr>
        <w:t>Right to Redeem Collateral</w:t>
      </w:r>
      <w:bookmarkEnd w:id="105"/>
    </w:p>
    <w:p w14:paraId="70B3A5AE" w14:textId="3D98BE63" w:rsidR="009801ED" w:rsidRDefault="009801ED" w:rsidP="009801ED">
      <w:pPr>
        <w:pStyle w:val="ListParagraph"/>
        <w:numPr>
          <w:ilvl w:val="0"/>
          <w:numId w:val="3"/>
        </w:numPr>
      </w:pPr>
      <w:r>
        <w:rPr>
          <w:b/>
        </w:rPr>
        <w:t xml:space="preserve">Rule: </w:t>
      </w:r>
      <w:r w:rsidRPr="000A200C">
        <w:t>A debtor may redeem collateral</w:t>
      </w:r>
    </w:p>
    <w:p w14:paraId="3A5BAE94" w14:textId="77777777" w:rsidR="009801ED" w:rsidRDefault="009801ED" w:rsidP="009801ED">
      <w:pPr>
        <w:pStyle w:val="ListParagraph"/>
        <w:numPr>
          <w:ilvl w:val="0"/>
          <w:numId w:val="3"/>
        </w:numPr>
      </w:pPr>
    </w:p>
    <w:p w14:paraId="6526233E" w14:textId="2978219F" w:rsidR="009801ED" w:rsidRPr="009801ED" w:rsidRDefault="009801ED" w:rsidP="009801ED">
      <w:pPr>
        <w:pStyle w:val="ListParagraph"/>
        <w:numPr>
          <w:ilvl w:val="0"/>
          <w:numId w:val="3"/>
        </w:numPr>
        <w:rPr>
          <w:b/>
        </w:rPr>
      </w:pPr>
      <w:r>
        <w:rPr>
          <w:b/>
        </w:rPr>
        <w:t>Require</w:t>
      </w:r>
      <w:r w:rsidRPr="009801ED">
        <w:rPr>
          <w:b/>
        </w:rPr>
        <w:t>ments</w:t>
      </w:r>
      <w:r>
        <w:rPr>
          <w:b/>
        </w:rPr>
        <w:t xml:space="preserve">: </w:t>
      </w:r>
      <w:r w:rsidRPr="000A200C">
        <w:t>To redeem collateral, a person shall tender:</w:t>
      </w:r>
    </w:p>
    <w:p w14:paraId="0322FAB0" w14:textId="77777777" w:rsidR="009801ED" w:rsidRPr="000A200C" w:rsidRDefault="009801ED" w:rsidP="009801ED">
      <w:pPr>
        <w:pStyle w:val="ListParagraph"/>
      </w:pPr>
      <w:r w:rsidRPr="000A200C">
        <w:t>Fulfillment of all obligations secured by the collat</w:t>
      </w:r>
      <w:r>
        <w:t xml:space="preserve">eral </w:t>
      </w:r>
      <w:r>
        <w:rPr>
          <w:b/>
        </w:rPr>
        <w:t>&amp;</w:t>
      </w:r>
    </w:p>
    <w:p w14:paraId="6FF7DA65" w14:textId="77777777" w:rsidR="009801ED" w:rsidRPr="000A200C" w:rsidRDefault="009801ED" w:rsidP="009801ED">
      <w:pPr>
        <w:pStyle w:val="ListParagraph"/>
      </w:pPr>
      <w:r>
        <w:t>R</w:t>
      </w:r>
      <w:r w:rsidRPr="000A200C">
        <w:t xml:space="preserve">easonable expenses </w:t>
      </w:r>
      <w:r>
        <w:t>+</w:t>
      </w:r>
      <w:r w:rsidRPr="000A200C">
        <w:t xml:space="preserve"> attorney’s fees</w:t>
      </w:r>
    </w:p>
    <w:p w14:paraId="6A453B5B" w14:textId="77777777" w:rsidR="009801ED" w:rsidRDefault="009801ED" w:rsidP="009801ED">
      <w:pPr>
        <w:pStyle w:val="ListParagraph"/>
        <w:numPr>
          <w:ilvl w:val="0"/>
          <w:numId w:val="0"/>
        </w:numPr>
        <w:ind w:left="720"/>
      </w:pPr>
    </w:p>
    <w:p w14:paraId="12825832" w14:textId="77777777" w:rsidR="009801ED" w:rsidRPr="000A200C" w:rsidRDefault="009801ED" w:rsidP="009801ED">
      <w:pPr>
        <w:pStyle w:val="ListParagraph"/>
      </w:pPr>
      <w:r>
        <w:t xml:space="preserve">After acceleration of debt </w:t>
      </w:r>
      <w:r>
        <w:sym w:font="Wingdings" w:char="F0E0"/>
      </w:r>
      <w:r>
        <w:t xml:space="preserve"> </w:t>
      </w:r>
      <w:r w:rsidRPr="000A200C">
        <w:t>SP may require debtor to pay full amount of the outstanding indebtedness before he can assert his right of redemption</w:t>
      </w:r>
    </w:p>
    <w:p w14:paraId="2D7E382D" w14:textId="77777777" w:rsidR="009801ED" w:rsidRDefault="009801ED" w:rsidP="009801ED">
      <w:pPr>
        <w:pStyle w:val="ListParagraph"/>
        <w:numPr>
          <w:ilvl w:val="0"/>
          <w:numId w:val="3"/>
        </w:numPr>
        <w:rPr>
          <w:b/>
        </w:rPr>
      </w:pPr>
    </w:p>
    <w:p w14:paraId="5E3DF129" w14:textId="77777777" w:rsidR="009801ED" w:rsidRPr="00661FD6" w:rsidRDefault="009801ED" w:rsidP="009801ED">
      <w:pPr>
        <w:pStyle w:val="ListParagraph"/>
        <w:numPr>
          <w:ilvl w:val="0"/>
          <w:numId w:val="3"/>
        </w:numPr>
        <w:rPr>
          <w:b/>
        </w:rPr>
      </w:pPr>
      <w:r w:rsidRPr="00661FD6">
        <w:rPr>
          <w:b/>
        </w:rPr>
        <w:t>Waiver of Redemption Right</w:t>
      </w:r>
    </w:p>
    <w:p w14:paraId="275ED170" w14:textId="556DED20" w:rsidR="004052F0" w:rsidRPr="009801ED" w:rsidRDefault="009801ED" w:rsidP="009801ED">
      <w:pPr>
        <w:pStyle w:val="ListParagraph"/>
        <w:numPr>
          <w:ilvl w:val="0"/>
          <w:numId w:val="3"/>
        </w:numPr>
      </w:pPr>
      <w:r w:rsidRPr="00D90A8E">
        <w:rPr>
          <w:color w:val="800000"/>
        </w:rPr>
        <w:t>Except in consumer goods transaction</w:t>
      </w:r>
      <w:r>
        <w:t xml:space="preserve">, a debtor or secondary obligor may waive the right to redeem collateral </w:t>
      </w:r>
      <w:r w:rsidRPr="00D90A8E">
        <w:rPr>
          <w:color w:val="FF0000"/>
        </w:rPr>
        <w:t xml:space="preserve">only by agreement </w:t>
      </w:r>
      <w:r>
        <w:rPr>
          <w:color w:val="FF0000"/>
        </w:rPr>
        <w:t xml:space="preserve">(in writing?) </w:t>
      </w:r>
      <w:r w:rsidRPr="00D90A8E">
        <w:rPr>
          <w:color w:val="FF0000"/>
        </w:rPr>
        <w:t xml:space="preserve">entered into </w:t>
      </w:r>
      <w:r w:rsidRPr="009801ED">
        <w:rPr>
          <w:color w:val="FF0000"/>
        </w:rPr>
        <w:t>&amp;</w:t>
      </w:r>
      <w:r w:rsidRPr="00D90A8E">
        <w:rPr>
          <w:color w:val="FF0000"/>
        </w:rPr>
        <w:t xml:space="preserve"> authenticated after default</w:t>
      </w:r>
    </w:p>
    <w:p w14:paraId="34479E54" w14:textId="77777777" w:rsidR="009801ED" w:rsidRPr="009801ED" w:rsidRDefault="009801ED" w:rsidP="009801ED">
      <w:pPr>
        <w:pStyle w:val="ListParagraph"/>
        <w:numPr>
          <w:ilvl w:val="0"/>
          <w:numId w:val="3"/>
        </w:num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060"/>
        <w:gridCol w:w="7272"/>
      </w:tblGrid>
      <w:tr w:rsidR="004052F0" w:rsidRPr="00BE78D5" w14:paraId="3259EF1B" w14:textId="77777777" w:rsidTr="00510E75">
        <w:tc>
          <w:tcPr>
            <w:tcW w:w="10332" w:type="dxa"/>
            <w:gridSpan w:val="2"/>
            <w:shd w:val="clear" w:color="auto" w:fill="EAEAEA"/>
          </w:tcPr>
          <w:p w14:paraId="7B95869B" w14:textId="77777777" w:rsidR="004052F0" w:rsidRPr="00BE78D5" w:rsidRDefault="004052F0" w:rsidP="00510E75">
            <w:pPr>
              <w:tabs>
                <w:tab w:val="left" w:pos="333"/>
              </w:tabs>
              <w:jc w:val="center"/>
              <w:rPr>
                <w:b/>
                <w:szCs w:val="18"/>
              </w:rPr>
            </w:pPr>
            <w:r>
              <w:rPr>
                <w:b/>
                <w:szCs w:val="18"/>
              </w:rPr>
              <w:t>Problem 34.5</w:t>
            </w:r>
          </w:p>
        </w:tc>
      </w:tr>
      <w:tr w:rsidR="004052F0" w:rsidRPr="00BE78D5" w14:paraId="681019E4" w14:textId="77777777" w:rsidTr="009801ED">
        <w:tc>
          <w:tcPr>
            <w:tcW w:w="3060" w:type="dxa"/>
          </w:tcPr>
          <w:p w14:paraId="3F36AFF5" w14:textId="77777777" w:rsidR="004052F0" w:rsidRPr="004C4185" w:rsidRDefault="004052F0" w:rsidP="00510E75">
            <w:pPr>
              <w:rPr>
                <w:i/>
                <w:szCs w:val="18"/>
              </w:rPr>
            </w:pPr>
            <w:r>
              <w:rPr>
                <w:i/>
                <w:szCs w:val="18"/>
              </w:rPr>
              <w:t>(a)</w:t>
            </w:r>
          </w:p>
        </w:tc>
        <w:tc>
          <w:tcPr>
            <w:tcW w:w="7272" w:type="dxa"/>
          </w:tcPr>
          <w:p w14:paraId="746BD061" w14:textId="32A23CD3" w:rsidR="00510E75" w:rsidRPr="004052F0" w:rsidRDefault="00510E75" w:rsidP="004052F0">
            <w:pPr>
              <w:rPr>
                <w:szCs w:val="18"/>
              </w:rPr>
            </w:pPr>
            <w:r w:rsidRPr="004052F0">
              <w:rPr>
                <w:szCs w:val="18"/>
              </w:rPr>
              <w:t>E</w:t>
            </w:r>
            <w:r w:rsidR="009801ED">
              <w:rPr>
                <w:szCs w:val="18"/>
              </w:rPr>
              <w:t>xcept in consumer cases, there’</w:t>
            </w:r>
            <w:r w:rsidRPr="004052F0">
              <w:rPr>
                <w:szCs w:val="18"/>
              </w:rPr>
              <w:t xml:space="preserve">s no mandatory time </w:t>
            </w:r>
            <w:r w:rsidR="009801ED">
              <w:rPr>
                <w:szCs w:val="18"/>
              </w:rPr>
              <w:t>w/in</w:t>
            </w:r>
            <w:r w:rsidRPr="004052F0">
              <w:rPr>
                <w:szCs w:val="18"/>
              </w:rPr>
              <w:t xml:space="preserve"> which the </w:t>
            </w:r>
            <w:r w:rsidR="009801ED">
              <w:rPr>
                <w:szCs w:val="18"/>
              </w:rPr>
              <w:t>SP</w:t>
            </w:r>
            <w:r w:rsidRPr="004052F0">
              <w:rPr>
                <w:szCs w:val="18"/>
              </w:rPr>
              <w:t xml:space="preserve"> must dispose of the collateral.</w:t>
            </w:r>
          </w:p>
          <w:p w14:paraId="6725FD44" w14:textId="4FD93682" w:rsidR="00510E75" w:rsidRPr="004052F0" w:rsidRDefault="009801ED" w:rsidP="009801ED">
            <w:pPr>
              <w:pStyle w:val="ListParagraph"/>
            </w:pPr>
            <w:r>
              <w:t>SP’s</w:t>
            </w:r>
            <w:r w:rsidR="00510E75" w:rsidRPr="004052F0">
              <w:t xml:space="preserve"> holding the collateral for “too long” </w:t>
            </w:r>
            <w:r>
              <w:sym w:font="Wingdings" w:char="F0E0"/>
            </w:r>
            <w:r>
              <w:t xml:space="preserve"> Not</w:t>
            </w:r>
            <w:r w:rsidR="00510E75" w:rsidRPr="004052F0">
              <w:t xml:space="preserve"> a “constructive” strict foreclosure. </w:t>
            </w:r>
            <w:r>
              <w:t>Cmt 5</w:t>
            </w:r>
          </w:p>
          <w:p w14:paraId="3772066D" w14:textId="25F490D2" w:rsidR="00510E75" w:rsidRPr="009801ED" w:rsidRDefault="00510E75" w:rsidP="009801ED">
            <w:pPr>
              <w:pStyle w:val="ListParagraph"/>
              <w:numPr>
                <w:ilvl w:val="3"/>
                <w:numId w:val="3"/>
              </w:numPr>
              <w:rPr>
                <w:strike/>
                <w:color w:val="808080" w:themeColor="background1" w:themeShade="80"/>
              </w:rPr>
            </w:pPr>
            <w:r w:rsidRPr="009801ED">
              <w:rPr>
                <w:strike/>
                <w:color w:val="808080" w:themeColor="background1" w:themeShade="80"/>
              </w:rPr>
              <w:t xml:space="preserve">Some pre-Revision </w:t>
            </w:r>
            <w:r w:rsidR="009801ED" w:rsidRPr="009801ED">
              <w:rPr>
                <w:strike/>
                <w:color w:val="808080" w:themeColor="background1" w:themeShade="80"/>
              </w:rPr>
              <w:t xml:space="preserve">cases held that the SP’s </w:t>
            </w:r>
            <w:r w:rsidRPr="009801ED">
              <w:rPr>
                <w:strike/>
                <w:color w:val="808080" w:themeColor="background1" w:themeShade="80"/>
              </w:rPr>
              <w:t>delay is disposing of the collateral amounted to a strict foreclosure, thereby depriving it of any right to a deficiency.</w:t>
            </w:r>
          </w:p>
          <w:p w14:paraId="781FA074" w14:textId="26F2DFE1" w:rsidR="00510E75" w:rsidRPr="004052F0" w:rsidRDefault="009801ED" w:rsidP="009801ED">
            <w:pPr>
              <w:pStyle w:val="ListParagraph"/>
            </w:pPr>
            <w:r w:rsidRPr="004052F0">
              <w:t xml:space="preserve"> </w:t>
            </w:r>
            <w:r w:rsidR="00510E75" w:rsidRPr="004052F0">
              <w:t xml:space="preserve">“Delay is a factor relating to whether the </w:t>
            </w:r>
            <w:r>
              <w:t>SP</w:t>
            </w:r>
            <w:r w:rsidR="00510E75" w:rsidRPr="004052F0">
              <w:t xml:space="preserve"> acted in a commercially reasonable manner for purposes of </w:t>
            </w:r>
            <w:r>
              <w:t>§</w:t>
            </w:r>
            <w:r w:rsidR="00510E75" w:rsidRPr="004052F0">
              <w:t xml:space="preserve"> 9-607 or </w:t>
            </w:r>
            <w:r>
              <w:t>§</w:t>
            </w:r>
            <w:r w:rsidR="00510E75" w:rsidRPr="004052F0">
              <w:t xml:space="preserve">9-610.” </w:t>
            </w:r>
            <w:r>
              <w:t>Cmt.</w:t>
            </w:r>
            <w:r w:rsidR="00510E75" w:rsidRPr="004052F0">
              <w:t xml:space="preserve"> 5.</w:t>
            </w:r>
          </w:p>
          <w:p w14:paraId="1504465E" w14:textId="77777777" w:rsidR="009801ED" w:rsidRDefault="009801ED" w:rsidP="009801ED">
            <w:pPr>
              <w:rPr>
                <w:szCs w:val="18"/>
              </w:rPr>
            </w:pPr>
          </w:p>
          <w:p w14:paraId="705B8869" w14:textId="77777777" w:rsidR="00510E75" w:rsidRPr="00F0489C" w:rsidRDefault="00510E75" w:rsidP="009801ED">
            <w:pPr>
              <w:rPr>
                <w:i/>
                <w:szCs w:val="18"/>
              </w:rPr>
            </w:pPr>
            <w:r w:rsidRPr="00F0489C">
              <w:rPr>
                <w:i/>
                <w:szCs w:val="18"/>
              </w:rPr>
              <w:t>Any other option for the debtor?</w:t>
            </w:r>
          </w:p>
          <w:p w14:paraId="028D112B" w14:textId="2BA5E310" w:rsidR="00510E75" w:rsidRPr="004052F0" w:rsidRDefault="00510E75" w:rsidP="009801ED">
            <w:pPr>
              <w:pStyle w:val="ListParagraph"/>
            </w:pPr>
            <w:r w:rsidRPr="004052F0">
              <w:t>Seek injunctive relief compelling the lender to dispose of the collateral on the grounds that it was “not proceeding in accordance</w:t>
            </w:r>
            <w:r w:rsidR="00E905FE">
              <w:t xml:space="preserve"> w/ </w:t>
            </w:r>
            <w:r w:rsidRPr="004052F0">
              <w:t>the article.” § 9-625(a).</w:t>
            </w:r>
          </w:p>
          <w:p w14:paraId="300918FB" w14:textId="4712FC8D" w:rsidR="004052F0" w:rsidRPr="004052F0" w:rsidRDefault="00510E75" w:rsidP="00F0489C">
            <w:pPr>
              <w:pStyle w:val="ListParagraph"/>
              <w:numPr>
                <w:ilvl w:val="2"/>
                <w:numId w:val="3"/>
              </w:numPr>
            </w:pPr>
            <w:r w:rsidRPr="004052F0">
              <w:t>The debtor would have the burden of showing that the delay in resale was “commercially unreasonable,” a heavy burden given the reason for delay.</w:t>
            </w:r>
          </w:p>
        </w:tc>
      </w:tr>
    </w:tbl>
    <w:p w14:paraId="524E3204" w14:textId="77777777" w:rsidR="004052F0" w:rsidRDefault="004052F0" w:rsidP="004052F0">
      <w:pPr>
        <w:spacing w:before="100" w:beforeAutospacing="1" w:after="100" w:afterAutospacing="1"/>
        <w:rPr>
          <w:color w:val="000000"/>
          <w:szCs w:val="18"/>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4052F0" w:rsidRPr="00BE78D5" w14:paraId="19C8D07A" w14:textId="77777777" w:rsidTr="00510E75">
        <w:tc>
          <w:tcPr>
            <w:tcW w:w="10332" w:type="dxa"/>
            <w:gridSpan w:val="2"/>
            <w:shd w:val="clear" w:color="auto" w:fill="EAEAEA"/>
          </w:tcPr>
          <w:p w14:paraId="1CE1B426" w14:textId="77777777" w:rsidR="004052F0" w:rsidRPr="00BE78D5" w:rsidRDefault="004052F0" w:rsidP="00510E75">
            <w:pPr>
              <w:tabs>
                <w:tab w:val="left" w:pos="333"/>
              </w:tabs>
              <w:jc w:val="center"/>
              <w:rPr>
                <w:b/>
                <w:szCs w:val="18"/>
              </w:rPr>
            </w:pPr>
            <w:r>
              <w:rPr>
                <w:b/>
                <w:szCs w:val="18"/>
              </w:rPr>
              <w:t>Problem 34.6</w:t>
            </w:r>
          </w:p>
        </w:tc>
      </w:tr>
      <w:tr w:rsidR="004052F0" w:rsidRPr="00BE78D5" w14:paraId="374F7D79" w14:textId="77777777" w:rsidTr="00510E75">
        <w:tc>
          <w:tcPr>
            <w:tcW w:w="4140" w:type="dxa"/>
          </w:tcPr>
          <w:p w14:paraId="47F2946A" w14:textId="77777777" w:rsidR="004052F0" w:rsidRPr="004C4185" w:rsidRDefault="004052F0" w:rsidP="00510E75">
            <w:pPr>
              <w:rPr>
                <w:i/>
                <w:szCs w:val="18"/>
              </w:rPr>
            </w:pPr>
            <w:r>
              <w:rPr>
                <w:i/>
                <w:szCs w:val="18"/>
              </w:rPr>
              <w:t>(a)</w:t>
            </w:r>
          </w:p>
        </w:tc>
        <w:tc>
          <w:tcPr>
            <w:tcW w:w="6192" w:type="dxa"/>
          </w:tcPr>
          <w:p w14:paraId="51BCF998" w14:textId="77777777" w:rsidR="00510E75" w:rsidRPr="004052F0" w:rsidRDefault="00510E75" w:rsidP="004052F0">
            <w:pPr>
              <w:rPr>
                <w:szCs w:val="18"/>
              </w:rPr>
            </w:pPr>
            <w:r w:rsidRPr="004052F0">
              <w:rPr>
                <w:szCs w:val="18"/>
              </w:rPr>
              <w:t>No!</w:t>
            </w:r>
          </w:p>
          <w:p w14:paraId="59C01801" w14:textId="77777777" w:rsidR="00510E75" w:rsidRPr="004052F0" w:rsidRDefault="00510E75" w:rsidP="004052F0">
            <w:pPr>
              <w:pStyle w:val="ListParagraph"/>
            </w:pPr>
            <w:r w:rsidRPr="004052F0">
              <w:t>“(a) A debtor … may redeem collateral.</w:t>
            </w:r>
          </w:p>
          <w:p w14:paraId="3965CBC2" w14:textId="77777777" w:rsidR="00510E75" w:rsidRPr="004052F0" w:rsidRDefault="00510E75" w:rsidP="004052F0">
            <w:pPr>
              <w:pStyle w:val="ListParagraph"/>
            </w:pPr>
            <w:r w:rsidRPr="004052F0">
              <w:t>“(b) To redeem collateral, a person shall tender:</w:t>
            </w:r>
          </w:p>
          <w:p w14:paraId="1146B2D0" w14:textId="77777777" w:rsidR="00510E75" w:rsidRPr="004052F0" w:rsidRDefault="00510E75" w:rsidP="004052F0">
            <w:pPr>
              <w:pStyle w:val="ListParagraph"/>
              <w:numPr>
                <w:ilvl w:val="3"/>
                <w:numId w:val="3"/>
              </w:numPr>
            </w:pPr>
            <w:r w:rsidRPr="004052F0">
              <w:t>(1) fulfillment of all obligations secured by the collateral; and</w:t>
            </w:r>
          </w:p>
          <w:p w14:paraId="6046872A" w14:textId="77777777" w:rsidR="00510E75" w:rsidRPr="004052F0" w:rsidRDefault="00510E75" w:rsidP="004052F0">
            <w:pPr>
              <w:pStyle w:val="ListParagraph"/>
              <w:numPr>
                <w:ilvl w:val="3"/>
                <w:numId w:val="3"/>
              </w:numPr>
            </w:pPr>
            <w:r w:rsidRPr="004052F0">
              <w:t>(2) the reasonable expenses and attorney’s fees described in Section 9-615(a)(1).” § 9-623.</w:t>
            </w:r>
          </w:p>
          <w:p w14:paraId="413FD014" w14:textId="77777777" w:rsidR="004052F0" w:rsidRDefault="004052F0" w:rsidP="004052F0">
            <w:pPr>
              <w:ind w:left="720"/>
              <w:rPr>
                <w:szCs w:val="18"/>
              </w:rPr>
            </w:pPr>
          </w:p>
          <w:p w14:paraId="0CBC398B" w14:textId="3534E5EB" w:rsidR="00510E75" w:rsidRPr="004052F0" w:rsidRDefault="00510E75" w:rsidP="004052F0">
            <w:pPr>
              <w:rPr>
                <w:szCs w:val="18"/>
              </w:rPr>
            </w:pPr>
            <w:r w:rsidRPr="004052F0">
              <w:rPr>
                <w:szCs w:val="18"/>
              </w:rPr>
              <w:t xml:space="preserve">After acceleration of the debt, the </w:t>
            </w:r>
            <w:r w:rsidR="006E0A9C">
              <w:rPr>
                <w:szCs w:val="18"/>
              </w:rPr>
              <w:t>SP</w:t>
            </w:r>
            <w:r w:rsidRPr="004052F0">
              <w:rPr>
                <w:szCs w:val="18"/>
              </w:rPr>
              <w:t xml:space="preserve"> may require the debtor to pay the full amount of the outstanding indebtedness before he can assert his right of redemption.</w:t>
            </w:r>
          </w:p>
          <w:p w14:paraId="403473E9" w14:textId="7B123E8A" w:rsidR="004052F0" w:rsidRPr="004052F0" w:rsidRDefault="00510E75" w:rsidP="004052F0">
            <w:pPr>
              <w:pStyle w:val="ListParagraph"/>
            </w:pPr>
            <w:r w:rsidRPr="004052F0">
              <w:t>To redeem the collateral a person must tender fulfillment of all obligations secured, plus certain expenses.  If the entire balance of a secured obligation has been accelerated, it would be necessar</w:t>
            </w:r>
            <w:r w:rsidR="00F957D6">
              <w:t>y to tender the entire balance.</w:t>
            </w:r>
            <w:r w:rsidRPr="004052F0">
              <w:t xml:space="preserve"> § 9-620</w:t>
            </w:r>
            <w:r w:rsidR="004052F0">
              <w:t>, Cmt 2</w:t>
            </w:r>
          </w:p>
        </w:tc>
      </w:tr>
    </w:tbl>
    <w:p w14:paraId="3D1907BF" w14:textId="77777777" w:rsidR="004052F0" w:rsidRDefault="004052F0" w:rsidP="004052F0">
      <w:pPr>
        <w:spacing w:before="100" w:beforeAutospacing="1" w:after="100" w:afterAutospacing="1"/>
        <w:rPr>
          <w:color w:val="000000"/>
          <w:szCs w:val="18"/>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4052F0" w:rsidRPr="00BE78D5" w14:paraId="0985C30A" w14:textId="77777777" w:rsidTr="00510E75">
        <w:tc>
          <w:tcPr>
            <w:tcW w:w="10332" w:type="dxa"/>
            <w:gridSpan w:val="2"/>
            <w:shd w:val="clear" w:color="auto" w:fill="EAEAEA"/>
          </w:tcPr>
          <w:p w14:paraId="4CA8F9D8" w14:textId="555E3BDC" w:rsidR="004052F0" w:rsidRPr="00BE78D5" w:rsidRDefault="004052F0" w:rsidP="004052F0">
            <w:pPr>
              <w:tabs>
                <w:tab w:val="left" w:pos="333"/>
                <w:tab w:val="left" w:pos="3026"/>
                <w:tab w:val="center" w:pos="5094"/>
              </w:tabs>
              <w:rPr>
                <w:b/>
                <w:szCs w:val="18"/>
              </w:rPr>
            </w:pPr>
            <w:r w:rsidRPr="004052F0">
              <w:rPr>
                <w:b/>
                <w:szCs w:val="18"/>
              </w:rPr>
              <w:t>Automotive Finance Corp. v. Smart Auto Center</w:t>
            </w:r>
          </w:p>
        </w:tc>
      </w:tr>
      <w:tr w:rsidR="004052F0" w:rsidRPr="00BE78D5" w14:paraId="41BCB550" w14:textId="77777777" w:rsidTr="00510E75">
        <w:tc>
          <w:tcPr>
            <w:tcW w:w="4140" w:type="dxa"/>
          </w:tcPr>
          <w:p w14:paraId="2DBAB3F8" w14:textId="7F021ADA" w:rsidR="004052F0" w:rsidRPr="0074009A" w:rsidRDefault="004052F0" w:rsidP="004052F0">
            <w:pPr>
              <w:rPr>
                <w:i/>
                <w:szCs w:val="18"/>
              </w:rPr>
            </w:pPr>
            <w:r w:rsidRPr="0074009A">
              <w:rPr>
                <w:i/>
                <w:szCs w:val="18"/>
              </w:rPr>
              <w:t xml:space="preserve">Why does the </w:t>
            </w:r>
            <w:r w:rsidR="003664FB" w:rsidRPr="0074009A">
              <w:rPr>
                <w:i/>
                <w:szCs w:val="18"/>
              </w:rPr>
              <w:t>ct</w:t>
            </w:r>
            <w:r w:rsidR="0074009A" w:rsidRPr="0074009A">
              <w:rPr>
                <w:i/>
                <w:szCs w:val="18"/>
              </w:rPr>
              <w:t xml:space="preserve"> hold that Schwibinger was</w:t>
            </w:r>
            <w:r w:rsidRPr="0074009A">
              <w:rPr>
                <w:i/>
                <w:szCs w:val="18"/>
              </w:rPr>
              <w:t>n</w:t>
            </w:r>
            <w:r w:rsidR="0074009A" w:rsidRPr="0074009A">
              <w:rPr>
                <w:i/>
                <w:szCs w:val="18"/>
              </w:rPr>
              <w:t>’</w:t>
            </w:r>
            <w:r w:rsidRPr="0074009A">
              <w:rPr>
                <w:i/>
                <w:szCs w:val="18"/>
              </w:rPr>
              <w:t>t entitled to redeem the automobiles?</w:t>
            </w:r>
          </w:p>
          <w:p w14:paraId="56B76946" w14:textId="261C7B80" w:rsidR="004052F0" w:rsidRDefault="004052F0" w:rsidP="00510E75">
            <w:pPr>
              <w:rPr>
                <w:i/>
                <w:szCs w:val="18"/>
              </w:rPr>
            </w:pPr>
          </w:p>
        </w:tc>
        <w:tc>
          <w:tcPr>
            <w:tcW w:w="6192" w:type="dxa"/>
          </w:tcPr>
          <w:p w14:paraId="554E8E7A" w14:textId="40A4C349" w:rsidR="004052F0" w:rsidRPr="00BE78D5" w:rsidRDefault="003664FB" w:rsidP="003664FB">
            <w:pPr>
              <w:rPr>
                <w:szCs w:val="18"/>
              </w:rPr>
            </w:pPr>
            <w:r>
              <w:rPr>
                <w:szCs w:val="18"/>
              </w:rPr>
              <w:t xml:space="preserve">A debtor must </w:t>
            </w:r>
            <w:r w:rsidR="00510E75" w:rsidRPr="004052F0">
              <w:rPr>
                <w:i/>
                <w:iCs/>
                <w:szCs w:val="18"/>
              </w:rPr>
              <w:t>tender</w:t>
            </w:r>
            <w:r w:rsidR="00510E75" w:rsidRPr="004052F0">
              <w:rPr>
                <w:szCs w:val="18"/>
              </w:rPr>
              <w:t xml:space="preserve"> the full amount due.</w:t>
            </w:r>
            <w:r>
              <w:rPr>
                <w:szCs w:val="18"/>
              </w:rPr>
              <w:t xml:space="preserve"> </w:t>
            </w:r>
            <w:r w:rsidRPr="004052F0">
              <w:rPr>
                <w:szCs w:val="18"/>
              </w:rPr>
              <w:t>Te</w:t>
            </w:r>
            <w:r>
              <w:rPr>
                <w:szCs w:val="18"/>
              </w:rPr>
              <w:t xml:space="preserve">ndering payment means offering </w:t>
            </w:r>
            <w:r w:rsidRPr="004052F0">
              <w:rPr>
                <w:szCs w:val="18"/>
              </w:rPr>
              <w:t>payment in full of all monetary obligations then due and performance in full of all</w:t>
            </w:r>
            <w:r>
              <w:rPr>
                <w:szCs w:val="18"/>
              </w:rPr>
              <w:t xml:space="preserve"> other obligations then matured.</w:t>
            </w:r>
            <w:r w:rsidR="00510E75" w:rsidRPr="004052F0">
              <w:rPr>
                <w:szCs w:val="18"/>
              </w:rPr>
              <w:t xml:space="preserve"> Schwibinger never did that as his offer was contingent</w:t>
            </w:r>
            <w:r>
              <w:rPr>
                <w:szCs w:val="18"/>
              </w:rPr>
              <w:t xml:space="preserve"> of the sale of his dealership.</w:t>
            </w:r>
            <w:r w:rsidR="00510E75" w:rsidRPr="004052F0">
              <w:rPr>
                <w:szCs w:val="18"/>
              </w:rPr>
              <w:t xml:space="preserve"> He only offered to enter into a new agreement extending his payment time on the loans.  What he did falls short of ‘tendering payment’ </w:t>
            </w:r>
            <w:r>
              <w:rPr>
                <w:szCs w:val="18"/>
              </w:rPr>
              <w:t xml:space="preserve"> </w:t>
            </w:r>
            <w:r w:rsidR="00510E75" w:rsidRPr="004052F0">
              <w:rPr>
                <w:szCs w:val="18"/>
              </w:rPr>
              <w:t>which requires more than a new promise to</w:t>
            </w:r>
            <w:r>
              <w:rPr>
                <w:szCs w:val="18"/>
              </w:rPr>
              <w:t xml:space="preserve"> perform an existing promise. Thus, s</w:t>
            </w:r>
            <w:r w:rsidR="00510E75" w:rsidRPr="004052F0">
              <w:rPr>
                <w:szCs w:val="18"/>
              </w:rPr>
              <w:t>ince Schwibinger never tende</w:t>
            </w:r>
            <w:r>
              <w:rPr>
                <w:szCs w:val="18"/>
              </w:rPr>
              <w:t>red payment, AFC was not req’d to release the vehicles.</w:t>
            </w:r>
            <w:r w:rsidR="00510E75" w:rsidRPr="004052F0">
              <w:rPr>
                <w:szCs w:val="18"/>
              </w:rPr>
              <w:t xml:space="preserve"> pp. 493-94.</w:t>
            </w:r>
          </w:p>
        </w:tc>
      </w:tr>
    </w:tbl>
    <w:p w14:paraId="4093FB06" w14:textId="77777777" w:rsidR="004052F0" w:rsidRDefault="004052F0" w:rsidP="004052F0">
      <w:pPr>
        <w:spacing w:before="100" w:beforeAutospacing="1" w:after="100" w:afterAutospacing="1"/>
        <w:rPr>
          <w:color w:val="000000"/>
          <w:szCs w:val="18"/>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4052F0" w:rsidRPr="00BE78D5" w14:paraId="33E2FACA" w14:textId="77777777" w:rsidTr="00510E75">
        <w:tc>
          <w:tcPr>
            <w:tcW w:w="10332" w:type="dxa"/>
            <w:gridSpan w:val="2"/>
            <w:shd w:val="clear" w:color="auto" w:fill="EAEAEA"/>
          </w:tcPr>
          <w:p w14:paraId="0811F4A4" w14:textId="77777777" w:rsidR="004052F0" w:rsidRPr="00BE78D5" w:rsidRDefault="004052F0" w:rsidP="00510E75">
            <w:pPr>
              <w:tabs>
                <w:tab w:val="left" w:pos="333"/>
              </w:tabs>
              <w:jc w:val="center"/>
              <w:rPr>
                <w:b/>
                <w:szCs w:val="18"/>
              </w:rPr>
            </w:pPr>
            <w:r>
              <w:rPr>
                <w:b/>
                <w:szCs w:val="18"/>
              </w:rPr>
              <w:t>Problem 34.7</w:t>
            </w:r>
          </w:p>
        </w:tc>
      </w:tr>
      <w:tr w:rsidR="004052F0" w:rsidRPr="00BE78D5" w14:paraId="3A628D75" w14:textId="77777777" w:rsidTr="00510E75">
        <w:tc>
          <w:tcPr>
            <w:tcW w:w="4140" w:type="dxa"/>
          </w:tcPr>
          <w:p w14:paraId="44FFD213" w14:textId="252AF134" w:rsidR="003664FB" w:rsidRPr="003664FB" w:rsidRDefault="004052F0" w:rsidP="003664FB">
            <w:pPr>
              <w:pStyle w:val="ListParagraph"/>
              <w:numPr>
                <w:ilvl w:val="0"/>
                <w:numId w:val="3"/>
              </w:numPr>
              <w:rPr>
                <w:i/>
              </w:rPr>
            </w:pPr>
            <w:r>
              <w:rPr>
                <w:i/>
                <w:szCs w:val="18"/>
              </w:rPr>
              <w:t>(a)</w:t>
            </w:r>
            <w:r w:rsidR="003664FB" w:rsidRPr="004052F0">
              <w:t xml:space="preserve"> </w:t>
            </w:r>
            <w:r w:rsidR="003664FB" w:rsidRPr="003664FB">
              <w:rPr>
                <w:i/>
              </w:rPr>
              <w:t>Can the debtor effectively waive the right to redemption in the security agreement?</w:t>
            </w:r>
          </w:p>
          <w:p w14:paraId="25BBEE9A" w14:textId="77777777" w:rsidR="004052F0" w:rsidRPr="004C4185" w:rsidRDefault="004052F0" w:rsidP="00510E75">
            <w:pPr>
              <w:rPr>
                <w:i/>
                <w:szCs w:val="18"/>
              </w:rPr>
            </w:pPr>
          </w:p>
        </w:tc>
        <w:tc>
          <w:tcPr>
            <w:tcW w:w="6192" w:type="dxa"/>
          </w:tcPr>
          <w:p w14:paraId="35BD4DE8" w14:textId="0F5FEDA5" w:rsidR="004052F0" w:rsidRPr="00BE78D5" w:rsidRDefault="00510E75" w:rsidP="00510E75">
            <w:pPr>
              <w:rPr>
                <w:szCs w:val="18"/>
              </w:rPr>
            </w:pPr>
            <w:r w:rsidRPr="004052F0">
              <w:rPr>
                <w:szCs w:val="18"/>
              </w:rPr>
              <w:t xml:space="preserve">No. </w:t>
            </w:r>
            <w:r w:rsidR="003664FB">
              <w:rPr>
                <w:szCs w:val="18"/>
              </w:rPr>
              <w:t>A</w:t>
            </w:r>
            <w:r w:rsidRPr="004052F0">
              <w:rPr>
                <w:szCs w:val="18"/>
              </w:rPr>
              <w:t xml:space="preserve"> debtor or obligor may not waive or vary the rules stated in the following listed sections: … (11) </w:t>
            </w:r>
            <w:r w:rsidR="003664FB">
              <w:rPr>
                <w:szCs w:val="18"/>
              </w:rPr>
              <w:t>§</w:t>
            </w:r>
            <w:r w:rsidRPr="004052F0">
              <w:rPr>
                <w:szCs w:val="18"/>
              </w:rPr>
              <w:t xml:space="preserve"> 9-623, which deals </w:t>
            </w:r>
            <w:r w:rsidR="003664FB">
              <w:rPr>
                <w:szCs w:val="18"/>
              </w:rPr>
              <w:t>w/</w:t>
            </w:r>
            <w:r w:rsidRPr="004052F0">
              <w:rPr>
                <w:szCs w:val="18"/>
              </w:rPr>
              <w:t xml:space="preserve"> redemption</w:t>
            </w:r>
            <w:r w:rsidR="003664FB">
              <w:rPr>
                <w:szCs w:val="18"/>
              </w:rPr>
              <w:t xml:space="preserve"> of collateral.</w:t>
            </w:r>
            <w:r w:rsidRPr="004052F0">
              <w:rPr>
                <w:szCs w:val="18"/>
              </w:rPr>
              <w:t xml:space="preserve"> § 9-602(11).</w:t>
            </w:r>
            <w:r w:rsidR="003664FB">
              <w:rPr>
                <w:szCs w:val="18"/>
              </w:rPr>
              <w:t xml:space="preserve"> However, </w:t>
            </w:r>
            <w:r w:rsidR="003664FB">
              <w:rPr>
                <w:i/>
                <w:iCs/>
                <w:szCs w:val="18"/>
              </w:rPr>
              <w:t>e</w:t>
            </w:r>
            <w:r w:rsidRPr="004052F0">
              <w:rPr>
                <w:i/>
                <w:iCs/>
                <w:szCs w:val="18"/>
              </w:rPr>
              <w:t>xcept in a consumer-goods transaction</w:t>
            </w:r>
            <w:r w:rsidRPr="004052F0">
              <w:rPr>
                <w:szCs w:val="18"/>
              </w:rPr>
              <w:t xml:space="preserve">, a debtor or secondary obligor may waive the right to redeem collateral under Section 9-623 only by an agreement to that effect </w:t>
            </w:r>
            <w:r w:rsidRPr="004052F0">
              <w:rPr>
                <w:i/>
                <w:iCs/>
                <w:szCs w:val="18"/>
              </w:rPr>
              <w:t>entered into and authenticated after default</w:t>
            </w:r>
            <w:r w:rsidRPr="004052F0">
              <w:rPr>
                <w:szCs w:val="18"/>
              </w:rPr>
              <w:t>.” § 9-624(c).</w:t>
            </w:r>
            <w:r w:rsidR="003664FB">
              <w:rPr>
                <w:szCs w:val="18"/>
              </w:rPr>
              <w:t xml:space="preserve"> </w:t>
            </w:r>
            <w:r w:rsidRPr="004052F0">
              <w:rPr>
                <w:szCs w:val="18"/>
              </w:rPr>
              <w:t xml:space="preserve">But this is a consumer goods transaction, </w:t>
            </w:r>
            <w:r w:rsidR="003664FB">
              <w:rPr>
                <w:szCs w:val="18"/>
              </w:rPr>
              <w:t xml:space="preserve">so even the post-default waiver </w:t>
            </w:r>
            <w:r w:rsidRPr="004052F0">
              <w:rPr>
                <w:szCs w:val="18"/>
              </w:rPr>
              <w:t>would be ineffective.</w:t>
            </w:r>
          </w:p>
        </w:tc>
      </w:tr>
      <w:tr w:rsidR="004052F0" w:rsidRPr="00BE78D5" w14:paraId="5942FD0C" w14:textId="77777777" w:rsidTr="00510E75">
        <w:tc>
          <w:tcPr>
            <w:tcW w:w="4140" w:type="dxa"/>
          </w:tcPr>
          <w:p w14:paraId="71D9829D" w14:textId="77777777" w:rsidR="004052F0" w:rsidRDefault="004052F0" w:rsidP="00510E75">
            <w:pPr>
              <w:rPr>
                <w:i/>
                <w:szCs w:val="18"/>
              </w:rPr>
            </w:pPr>
            <w:r>
              <w:rPr>
                <w:i/>
                <w:szCs w:val="18"/>
              </w:rPr>
              <w:t xml:space="preserve">(b) </w:t>
            </w:r>
          </w:p>
        </w:tc>
        <w:tc>
          <w:tcPr>
            <w:tcW w:w="6192" w:type="dxa"/>
          </w:tcPr>
          <w:p w14:paraId="4074BB52" w14:textId="77777777" w:rsidR="004052F0" w:rsidRPr="00BE78D5" w:rsidRDefault="004052F0" w:rsidP="00510E75">
            <w:pPr>
              <w:rPr>
                <w:szCs w:val="18"/>
              </w:rPr>
            </w:pPr>
          </w:p>
        </w:tc>
      </w:tr>
    </w:tbl>
    <w:p w14:paraId="79F2A167" w14:textId="77777777" w:rsidR="004052F0" w:rsidRDefault="004052F0" w:rsidP="004052F0">
      <w:pPr>
        <w:pStyle w:val="ListParagraph"/>
        <w:numPr>
          <w:ilvl w:val="0"/>
          <w:numId w:val="3"/>
        </w:num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140"/>
        <w:gridCol w:w="6192"/>
      </w:tblGrid>
      <w:tr w:rsidR="00F0489C" w:rsidRPr="00BE78D5" w14:paraId="1E0999CC" w14:textId="77777777" w:rsidTr="00F0489C">
        <w:tc>
          <w:tcPr>
            <w:tcW w:w="10332" w:type="dxa"/>
            <w:gridSpan w:val="2"/>
            <w:shd w:val="clear" w:color="auto" w:fill="EAEAEA"/>
          </w:tcPr>
          <w:p w14:paraId="2C28386E" w14:textId="2ECB8918" w:rsidR="00F0489C" w:rsidRPr="00BE78D5" w:rsidRDefault="00F0489C" w:rsidP="00F0489C">
            <w:pPr>
              <w:tabs>
                <w:tab w:val="left" w:pos="333"/>
              </w:tabs>
              <w:jc w:val="center"/>
              <w:rPr>
                <w:b/>
                <w:szCs w:val="18"/>
              </w:rPr>
            </w:pPr>
            <w:r>
              <w:rPr>
                <w:b/>
                <w:szCs w:val="18"/>
              </w:rPr>
              <w:t>Bar Problem 34.7</w:t>
            </w:r>
          </w:p>
        </w:tc>
      </w:tr>
      <w:tr w:rsidR="00F0489C" w:rsidRPr="00BE78D5" w14:paraId="4CC8E65D" w14:textId="77777777" w:rsidTr="00F0489C">
        <w:tc>
          <w:tcPr>
            <w:tcW w:w="4140" w:type="dxa"/>
          </w:tcPr>
          <w:p w14:paraId="2A4335F4" w14:textId="6F798843" w:rsidR="003664FB" w:rsidRPr="003664FB" w:rsidRDefault="00F0489C" w:rsidP="003664FB">
            <w:pPr>
              <w:pStyle w:val="ListParagraph"/>
              <w:numPr>
                <w:ilvl w:val="0"/>
                <w:numId w:val="3"/>
              </w:numPr>
              <w:rPr>
                <w:i/>
              </w:rPr>
            </w:pPr>
            <w:r>
              <w:rPr>
                <w:i/>
                <w:szCs w:val="18"/>
              </w:rPr>
              <w:t>(a)</w:t>
            </w:r>
            <w:r w:rsidR="003664FB" w:rsidRPr="004052F0">
              <w:t xml:space="preserve"> </w:t>
            </w:r>
            <w:r w:rsidR="003664FB" w:rsidRPr="003664FB">
              <w:rPr>
                <w:i/>
              </w:rPr>
              <w:t>Can the debtor effectively waive the right to redemption in the SA?</w:t>
            </w:r>
          </w:p>
          <w:p w14:paraId="715DE5AC" w14:textId="77777777" w:rsidR="00F0489C" w:rsidRPr="004C4185" w:rsidRDefault="00F0489C" w:rsidP="00F0489C">
            <w:pPr>
              <w:rPr>
                <w:i/>
                <w:szCs w:val="18"/>
              </w:rPr>
            </w:pPr>
          </w:p>
        </w:tc>
        <w:tc>
          <w:tcPr>
            <w:tcW w:w="6192" w:type="dxa"/>
          </w:tcPr>
          <w:p w14:paraId="4770C881" w14:textId="78B8CCA3" w:rsidR="00F0489C" w:rsidRPr="005F38A9" w:rsidRDefault="00F0489C" w:rsidP="003664FB">
            <w:r w:rsidRPr="004052F0">
              <w:t>No. “… [T]he debtor or obligor may not waive or vary the rule</w:t>
            </w:r>
            <w:r w:rsidR="0006633D">
              <w:t>s stated in the following</w:t>
            </w:r>
            <w:r w:rsidRPr="004052F0">
              <w:t xml:space="preserve">: … (11) </w:t>
            </w:r>
            <w:r w:rsidR="0006633D">
              <w:t>§ 9-623</w:t>
            </w:r>
            <w:r w:rsidRPr="004052F0">
              <w:t xml:space="preserve"> redemption of collateral.” § 9-602(11).</w:t>
            </w:r>
            <w:r w:rsidR="003664FB">
              <w:t xml:space="preserve"> </w:t>
            </w:r>
            <w:r w:rsidR="0006633D" w:rsidRPr="0006633D">
              <w:t xml:space="preserve">However, </w:t>
            </w:r>
            <w:r w:rsidR="003664FB" w:rsidRPr="003664FB">
              <w:rPr>
                <w:iCs/>
              </w:rPr>
              <w:t>e</w:t>
            </w:r>
            <w:r w:rsidRPr="003664FB">
              <w:rPr>
                <w:iCs/>
              </w:rPr>
              <w:t>xcept in a consumer-goods transaction</w:t>
            </w:r>
            <w:r w:rsidRPr="0006633D">
              <w:t xml:space="preserve">, a debtor or secondary obligor may waive the right to redeem collateral under </w:t>
            </w:r>
            <w:r w:rsidR="0006633D" w:rsidRPr="0006633D">
              <w:t>§</w:t>
            </w:r>
            <w:r w:rsidRPr="0006633D">
              <w:t xml:space="preserve"> 9-623 only by an agreement to that effect </w:t>
            </w:r>
            <w:r w:rsidRPr="003664FB">
              <w:rPr>
                <w:iCs/>
              </w:rPr>
              <w:t>entered into and authenticated after default</w:t>
            </w:r>
            <w:r w:rsidR="0006633D" w:rsidRPr="0006633D">
              <w:t>. § 9-624(c)</w:t>
            </w:r>
            <w:r w:rsidR="003664FB">
              <w:t xml:space="preserve"> </w:t>
            </w:r>
            <w:r w:rsidR="0006633D">
              <w:t>Thus, the post-default waiver is ineffective since</w:t>
            </w:r>
            <w:r w:rsidRPr="004052F0">
              <w:t xml:space="preserve"> this is a consumer goods transaction</w:t>
            </w:r>
            <w:r w:rsidR="0006633D">
              <w:t>.</w:t>
            </w:r>
          </w:p>
        </w:tc>
      </w:tr>
      <w:tr w:rsidR="00F0489C" w:rsidRPr="00BE78D5" w14:paraId="557F877E" w14:textId="77777777" w:rsidTr="00F0489C">
        <w:tc>
          <w:tcPr>
            <w:tcW w:w="4140" w:type="dxa"/>
          </w:tcPr>
          <w:p w14:paraId="523A4E08" w14:textId="77777777" w:rsidR="00F0489C" w:rsidRDefault="00F0489C" w:rsidP="00F0489C">
            <w:pPr>
              <w:rPr>
                <w:i/>
                <w:szCs w:val="18"/>
              </w:rPr>
            </w:pPr>
            <w:r>
              <w:rPr>
                <w:i/>
                <w:szCs w:val="18"/>
              </w:rPr>
              <w:t xml:space="preserve">(b) </w:t>
            </w:r>
          </w:p>
        </w:tc>
        <w:tc>
          <w:tcPr>
            <w:tcW w:w="6192" w:type="dxa"/>
          </w:tcPr>
          <w:p w14:paraId="21D0775A" w14:textId="77777777" w:rsidR="00F0489C" w:rsidRPr="00BE78D5" w:rsidRDefault="00F0489C" w:rsidP="00F0489C">
            <w:pPr>
              <w:rPr>
                <w:szCs w:val="18"/>
              </w:rPr>
            </w:pPr>
          </w:p>
        </w:tc>
      </w:tr>
    </w:tbl>
    <w:p w14:paraId="340128EA" w14:textId="1677831A" w:rsidR="006721BF" w:rsidRDefault="00F0489C" w:rsidP="006721BF">
      <w:pPr>
        <w:rPr>
          <w:rFonts w:ascii="Cambria" w:hAnsi="Cambria"/>
          <w:b/>
          <w:smallCaps/>
          <w:sz w:val="22"/>
        </w:rPr>
      </w:pPr>
      <w:r>
        <w:rPr>
          <w:rFonts w:ascii="Cambria" w:hAnsi="Cambria"/>
          <w:b/>
          <w:smallCaps/>
          <w:sz w:val="22"/>
        </w:rPr>
        <w:t>Did a default Occur?</w:t>
      </w:r>
    </w:p>
    <w:p w14:paraId="5157201B" w14:textId="06D7F9EE" w:rsidR="00F0489C" w:rsidRDefault="00F0489C" w:rsidP="006721BF">
      <w:pPr>
        <w:rPr>
          <w:rFonts w:ascii="Cambria" w:hAnsi="Cambria"/>
          <w:b/>
          <w:smallCaps/>
          <w:sz w:val="22"/>
        </w:rPr>
      </w:pPr>
      <w:r>
        <w:rPr>
          <w:rFonts w:ascii="Cambria" w:hAnsi="Cambria"/>
          <w:b/>
          <w:smallCaps/>
          <w:sz w:val="22"/>
        </w:rPr>
        <w:t>Was Repossession dones Properly?</w:t>
      </w:r>
    </w:p>
    <w:p w14:paraId="01ED4761" w14:textId="4511B1AB" w:rsidR="00F0489C" w:rsidRDefault="00F0489C" w:rsidP="00F0489C">
      <w:pPr>
        <w:pStyle w:val="ListParagraph"/>
      </w:pPr>
      <w:r>
        <w:t xml:space="preserve">Can turn to judicial process </w:t>
      </w:r>
      <w:r w:rsidRPr="003C5EA5">
        <w:rPr>
          <w:b/>
        </w:rPr>
        <w:t xml:space="preserve">or </w:t>
      </w:r>
    </w:p>
    <w:p w14:paraId="269BE0F4" w14:textId="6F24B6DD" w:rsidR="00F0489C" w:rsidRDefault="00F0489C" w:rsidP="00F0489C">
      <w:pPr>
        <w:pStyle w:val="ListParagraph"/>
      </w:pPr>
      <w:r>
        <w:t xml:space="preserve">w/o judicial process </w:t>
      </w:r>
      <w:r>
        <w:sym w:font="Wingdings" w:char="F0E0"/>
      </w:r>
      <w:r w:rsidR="003C5EA5">
        <w:t xml:space="preserve"> C</w:t>
      </w:r>
      <w:r>
        <w:t>an’t incite a breach of the peace</w:t>
      </w:r>
    </w:p>
    <w:p w14:paraId="2B8B709A" w14:textId="2A6282E3" w:rsidR="006721BF" w:rsidRPr="000574CA" w:rsidRDefault="006721BF" w:rsidP="00AD57B8">
      <w:pPr>
        <w:pStyle w:val="h1"/>
      </w:pPr>
      <w:bookmarkStart w:id="106" w:name="_Toc278480370"/>
      <w:r w:rsidRPr="0044331F">
        <w:t>Introduction to Perfection</w:t>
      </w:r>
      <w:bookmarkEnd w:id="106"/>
    </w:p>
    <w:p w14:paraId="55A1ADB2" w14:textId="7E316BB8" w:rsidR="00B417CA" w:rsidRPr="002224D2" w:rsidRDefault="00AE550D" w:rsidP="00B417CA">
      <w:pPr>
        <w:pStyle w:val="h2"/>
      </w:pPr>
      <w:bookmarkStart w:id="107" w:name="_Toc278480371"/>
      <w:r>
        <w:t>Governing Law of</w:t>
      </w:r>
      <w:r w:rsidR="00B417CA">
        <w:t xml:space="preserve"> Perfection </w:t>
      </w:r>
      <w:r>
        <w:t>&amp;</w:t>
      </w:r>
      <w:r w:rsidR="00B417CA">
        <w:t xml:space="preserve"> Priority</w:t>
      </w:r>
      <w:bookmarkEnd w:id="107"/>
    </w:p>
    <w:p w14:paraId="2C596962" w14:textId="2CBA1112" w:rsidR="00C27A86" w:rsidRPr="00C27A86" w:rsidRDefault="003C5EA5" w:rsidP="00B417CA">
      <w:pPr>
        <w:pStyle w:val="ListParagraph"/>
        <w:numPr>
          <w:ilvl w:val="0"/>
          <w:numId w:val="1"/>
        </w:numPr>
        <w:rPr>
          <w:b/>
        </w:rPr>
      </w:pPr>
      <w:r>
        <w:rPr>
          <w:b/>
        </w:rPr>
        <w:t>3</w:t>
      </w:r>
      <w:r w:rsidR="00C27A86" w:rsidRPr="00C27A86">
        <w:rPr>
          <w:b/>
        </w:rPr>
        <w:t xml:space="preserve"> rules</w:t>
      </w:r>
    </w:p>
    <w:p w14:paraId="089E3592" w14:textId="797D10A3" w:rsidR="00C27A86" w:rsidRDefault="003C5EA5" w:rsidP="00C27A86">
      <w:pPr>
        <w:pStyle w:val="ListParagraph"/>
      </w:pPr>
      <w:r>
        <w:t>D</w:t>
      </w:r>
      <w:r w:rsidR="00B417CA">
        <w:t>etermin</w:t>
      </w:r>
      <w:r w:rsidR="00C27A86">
        <w:t>e the law governing perfection</w:t>
      </w:r>
    </w:p>
    <w:p w14:paraId="6C9D1C6F" w14:textId="6C65EE08" w:rsidR="00C27A86" w:rsidRDefault="003C5EA5" w:rsidP="00C27A86">
      <w:pPr>
        <w:pStyle w:val="ListParagraph"/>
      </w:pPr>
      <w:r>
        <w:t>t</w:t>
      </w:r>
      <w:r w:rsidR="00B417CA">
        <w:t>he effect o</w:t>
      </w:r>
      <w:r>
        <w:t>f perfection or non-perfection</w:t>
      </w:r>
      <w:r w:rsidR="00C27A86" w:rsidRPr="003C5EA5">
        <w:rPr>
          <w:b/>
        </w:rPr>
        <w:t xml:space="preserve"> &amp;</w:t>
      </w:r>
    </w:p>
    <w:p w14:paraId="36915F6E" w14:textId="6258B68C" w:rsidR="00B417CA" w:rsidRDefault="00B417CA" w:rsidP="00C27A86">
      <w:pPr>
        <w:pStyle w:val="ListParagraph"/>
      </w:pPr>
      <w:r>
        <w:t>the priority of a SI in collateral</w:t>
      </w:r>
    </w:p>
    <w:p w14:paraId="13665890" w14:textId="77777777" w:rsidR="00C27A86" w:rsidRDefault="00C27A86" w:rsidP="00C27A86">
      <w:pPr>
        <w:pStyle w:val="ListParagraph"/>
        <w:numPr>
          <w:ilvl w:val="0"/>
          <w:numId w:val="0"/>
        </w:numPr>
        <w:ind w:left="720"/>
      </w:pPr>
    </w:p>
    <w:p w14:paraId="64B09ACC" w14:textId="18933FB3" w:rsidR="00C27A86" w:rsidRDefault="00C27A86" w:rsidP="00C27A86">
      <w:pPr>
        <w:pStyle w:val="ListParagraph"/>
        <w:numPr>
          <w:ilvl w:val="0"/>
          <w:numId w:val="3"/>
        </w:numPr>
      </w:pPr>
      <w:r>
        <w:rPr>
          <w:b/>
        </w:rPr>
        <w:t>Which state law governs the perfection of a SI?</w:t>
      </w:r>
      <w:r>
        <w:rPr>
          <w:b/>
        </w:rPr>
        <w:tab/>
      </w:r>
      <w:r w:rsidRPr="00C27A86">
        <w:rPr>
          <w:b/>
        </w:rPr>
        <w:sym w:font="Wingdings" w:char="F0E0"/>
      </w:r>
      <w:r>
        <w:rPr>
          <w:b/>
        </w:rPr>
        <w:t xml:space="preserve"> </w:t>
      </w:r>
      <w:r>
        <w:t>The location of the debtor</w:t>
      </w:r>
      <w:r>
        <w:tab/>
      </w:r>
      <w:r>
        <w:tab/>
      </w:r>
      <w:r>
        <w:tab/>
      </w:r>
      <w:r>
        <w:tab/>
      </w:r>
      <w:r>
        <w:tab/>
      </w:r>
      <w:r>
        <w:tab/>
      </w:r>
      <w:r w:rsidR="00FF1656">
        <w:tab/>
      </w:r>
      <w:r w:rsidR="00FF1656">
        <w:tab/>
      </w:r>
      <w:r w:rsidR="00FF1656">
        <w:tab/>
      </w:r>
      <w:r w:rsidRPr="00FF1656">
        <w:rPr>
          <w:b/>
        </w:rPr>
        <w:t>§ 9-301(1)</w:t>
      </w:r>
    </w:p>
    <w:p w14:paraId="60BF21B3" w14:textId="77777777" w:rsidR="00C27A86" w:rsidRDefault="00C27A86" w:rsidP="00C27A86">
      <w:pPr>
        <w:pStyle w:val="ListParagraph"/>
        <w:numPr>
          <w:ilvl w:val="0"/>
          <w:numId w:val="3"/>
        </w:numPr>
      </w:pPr>
    </w:p>
    <w:p w14:paraId="0206C9AB" w14:textId="38D51C45" w:rsidR="00B417CA" w:rsidRDefault="00C27A86" w:rsidP="00C27A86">
      <w:pPr>
        <w:pStyle w:val="ListParagraph"/>
      </w:pPr>
      <w:r>
        <w:t xml:space="preserve">i.e., </w:t>
      </w:r>
      <w:r w:rsidR="00B417CA">
        <w:t xml:space="preserve">While a </w:t>
      </w:r>
      <w:r w:rsidR="00B417CA" w:rsidRPr="00C27A86">
        <w:rPr>
          <w:b/>
        </w:rPr>
        <w:t>debtor</w:t>
      </w:r>
      <w:r w:rsidR="00B417CA">
        <w:t xml:space="preserve"> is located in a JSD </w:t>
      </w:r>
      <w:r w:rsidR="00B417CA">
        <w:sym w:font="Wingdings" w:char="F0E0"/>
      </w:r>
      <w:r>
        <w:t xml:space="preserve"> local law of that </w:t>
      </w:r>
      <w:r w:rsidR="00AE550D">
        <w:t>jsd</w:t>
      </w:r>
      <w:r>
        <w:t xml:space="preserve"> </w:t>
      </w:r>
      <w:r w:rsidR="00B417CA">
        <w:t>governs perfection, the effect of perfection or non-perfection, and the priority of a SI in collateral</w:t>
      </w:r>
    </w:p>
    <w:p w14:paraId="22378D96" w14:textId="77777777" w:rsidR="00C27A86" w:rsidRPr="00C27A86" w:rsidRDefault="00C27A86" w:rsidP="00C27A86">
      <w:pPr>
        <w:pStyle w:val="ListParagraph"/>
        <w:rPr>
          <w:color w:val="FF0000"/>
        </w:rPr>
      </w:pPr>
      <w:r w:rsidRPr="00C27A86">
        <w:rPr>
          <w:color w:val="FF0000"/>
        </w:rPr>
        <w:t>Don’t say anything about where the collateral is</w:t>
      </w:r>
    </w:p>
    <w:p w14:paraId="59735C44" w14:textId="483F70EF" w:rsidR="00B417CA" w:rsidRPr="00677C1E" w:rsidRDefault="00B417CA" w:rsidP="00C27A86">
      <w:pPr>
        <w:pStyle w:val="ListParagraph"/>
        <w:numPr>
          <w:ilvl w:val="3"/>
          <w:numId w:val="3"/>
        </w:numPr>
        <w:rPr>
          <w:color w:val="BFBFBF" w:themeColor="background1" w:themeShade="BF"/>
        </w:rPr>
      </w:pPr>
      <w:r w:rsidRPr="00677C1E">
        <w:rPr>
          <w:color w:val="BFBFBF" w:themeColor="background1" w:themeShade="BF"/>
        </w:rPr>
        <w:t xml:space="preserve">While </w:t>
      </w:r>
      <w:r w:rsidRPr="00677C1E">
        <w:rPr>
          <w:b/>
          <w:color w:val="BFBFBF" w:themeColor="background1" w:themeShade="BF"/>
        </w:rPr>
        <w:t>collateral</w:t>
      </w:r>
      <w:r w:rsidRPr="00677C1E">
        <w:rPr>
          <w:color w:val="BFBFBF" w:themeColor="background1" w:themeShade="BF"/>
        </w:rPr>
        <w:t xml:space="preserve"> is located in a JSD </w:t>
      </w:r>
      <w:r w:rsidRPr="00677C1E">
        <w:rPr>
          <w:color w:val="BFBFBF" w:themeColor="background1" w:themeShade="BF"/>
        </w:rPr>
        <w:sym w:font="Wingdings" w:char="F0E0"/>
      </w:r>
      <w:r w:rsidR="00C27A86" w:rsidRPr="00677C1E">
        <w:rPr>
          <w:color w:val="BFBFBF" w:themeColor="background1" w:themeShade="BF"/>
        </w:rPr>
        <w:t xml:space="preserve"> </w:t>
      </w:r>
      <w:r w:rsidR="00C27A86" w:rsidRPr="00677C1E">
        <w:rPr>
          <w:i/>
          <w:color w:val="BFBFBF" w:themeColor="background1" w:themeShade="BF"/>
        </w:rPr>
        <w:t>Same as above</w:t>
      </w:r>
    </w:p>
    <w:p w14:paraId="291EE924" w14:textId="77777777" w:rsidR="00C27A86" w:rsidRPr="00C27A86" w:rsidRDefault="00C27A86" w:rsidP="00C27A86">
      <w:pPr>
        <w:pStyle w:val="ListParagraph"/>
        <w:numPr>
          <w:ilvl w:val="0"/>
          <w:numId w:val="1"/>
        </w:numPr>
      </w:pPr>
    </w:p>
    <w:p w14:paraId="39A790EC" w14:textId="77777777" w:rsidR="00B417CA" w:rsidRDefault="00B417CA" w:rsidP="00C27A86">
      <w:pPr>
        <w:pStyle w:val="ListParagraph"/>
        <w:numPr>
          <w:ilvl w:val="0"/>
          <w:numId w:val="1"/>
        </w:numPr>
      </w:pPr>
      <w:r w:rsidRPr="0088714A">
        <w:rPr>
          <w:color w:val="800000"/>
        </w:rPr>
        <w:t>Except as otherwise provided,</w:t>
      </w:r>
      <w:r>
        <w:t xml:space="preserve"> while negotiable documents, goods, instruments, money, or tangible chattel paper is located in a JSD, the local law of that JSD governs:</w:t>
      </w:r>
    </w:p>
    <w:p w14:paraId="6C6F6DA5" w14:textId="0D0ED581" w:rsidR="00B417CA" w:rsidRDefault="00B417CA" w:rsidP="00FF1656">
      <w:pPr>
        <w:pStyle w:val="ListParagraph"/>
      </w:pPr>
      <w:r>
        <w:t>Perfection of a SI in g</w:t>
      </w:r>
      <w:r w:rsidR="00C27A86">
        <w:t>oods by filing a fixture filing</w:t>
      </w:r>
    </w:p>
    <w:p w14:paraId="09CE50D3" w14:textId="22792A8C" w:rsidR="00B417CA" w:rsidRDefault="00B417CA" w:rsidP="00FF1656">
      <w:pPr>
        <w:pStyle w:val="ListParagraph"/>
      </w:pPr>
      <w:r>
        <w:t xml:space="preserve">Perfection </w:t>
      </w:r>
      <w:r w:rsidR="00C27A86">
        <w:t xml:space="preserve">of a SI in timber to be cut </w:t>
      </w:r>
      <w:r w:rsidR="00C27A86">
        <w:rPr>
          <w:b/>
        </w:rPr>
        <w:t>&amp;</w:t>
      </w:r>
    </w:p>
    <w:p w14:paraId="4AFF681F" w14:textId="29B1799D" w:rsidR="00B417CA" w:rsidRDefault="00B417CA" w:rsidP="00FF1656">
      <w:pPr>
        <w:pStyle w:val="ListParagraph"/>
      </w:pPr>
      <w:r>
        <w:t>The effect of perfection or non-perfection and the priority of a non-</w:t>
      </w:r>
      <w:r w:rsidR="00FF1656">
        <w:t>possessory SI in the collateral</w:t>
      </w:r>
    </w:p>
    <w:p w14:paraId="434A5350" w14:textId="77777777" w:rsidR="00B417CA" w:rsidRDefault="00B417CA" w:rsidP="00B417CA">
      <w:pPr>
        <w:pStyle w:val="ListParagraph"/>
        <w:numPr>
          <w:ilvl w:val="0"/>
          <w:numId w:val="0"/>
        </w:numPr>
        <w:ind w:left="720"/>
      </w:pPr>
    </w:p>
    <w:p w14:paraId="156B0D0A" w14:textId="77777777" w:rsidR="00B417CA" w:rsidRPr="00677C1E" w:rsidRDefault="00B417CA" w:rsidP="00B417CA">
      <w:pPr>
        <w:pStyle w:val="ListParagraph"/>
        <w:numPr>
          <w:ilvl w:val="1"/>
          <w:numId w:val="1"/>
        </w:numPr>
        <w:rPr>
          <w:color w:val="D9D9D9" w:themeColor="background1" w:themeShade="D9"/>
        </w:rPr>
      </w:pPr>
      <w:r w:rsidRPr="00677C1E">
        <w:rPr>
          <w:color w:val="D9D9D9" w:themeColor="background1" w:themeShade="D9"/>
        </w:rPr>
        <w:t>The local law of the JSD in which the wellhead or minehead is located governs perfection, the effect of perfection or non-perfection, and the priority of a SI in as-extracted collateral</w:t>
      </w:r>
    </w:p>
    <w:p w14:paraId="46DFFE77" w14:textId="77777777" w:rsidR="00B417CA" w:rsidRPr="00677C1E" w:rsidRDefault="00B417CA" w:rsidP="00B417CA">
      <w:pPr>
        <w:pStyle w:val="ListParagraph"/>
        <w:numPr>
          <w:ilvl w:val="3"/>
          <w:numId w:val="1"/>
        </w:numPr>
        <w:rPr>
          <w:color w:val="D9D9D9" w:themeColor="background1" w:themeShade="D9"/>
        </w:rPr>
      </w:pPr>
      <w:r w:rsidRPr="00677C1E">
        <w:rPr>
          <w:color w:val="D9D9D9" w:themeColor="background1" w:themeShade="D9"/>
        </w:rPr>
        <w:t>In this situation the FS must also include:</w:t>
      </w:r>
    </w:p>
    <w:p w14:paraId="1A320029" w14:textId="77777777" w:rsidR="00B417CA" w:rsidRPr="00677C1E" w:rsidRDefault="00B417CA" w:rsidP="00B417CA">
      <w:pPr>
        <w:pStyle w:val="ListParagraph"/>
        <w:numPr>
          <w:ilvl w:val="5"/>
          <w:numId w:val="1"/>
        </w:numPr>
        <w:rPr>
          <w:color w:val="D9D9D9" w:themeColor="background1" w:themeShade="D9"/>
        </w:rPr>
      </w:pPr>
      <w:r w:rsidRPr="00677C1E">
        <w:rPr>
          <w:color w:val="D9D9D9" w:themeColor="background1" w:themeShade="D9"/>
        </w:rPr>
        <w:t>Indication the collateral is ‘as-extracted’ collateral</w:t>
      </w:r>
    </w:p>
    <w:p w14:paraId="0B3CF213" w14:textId="77777777" w:rsidR="00B417CA" w:rsidRPr="00677C1E" w:rsidRDefault="00B417CA" w:rsidP="00B417CA">
      <w:pPr>
        <w:pStyle w:val="ListParagraph"/>
        <w:numPr>
          <w:ilvl w:val="5"/>
          <w:numId w:val="1"/>
        </w:numPr>
        <w:rPr>
          <w:color w:val="D9D9D9" w:themeColor="background1" w:themeShade="D9"/>
        </w:rPr>
      </w:pPr>
      <w:r w:rsidRPr="00677C1E">
        <w:rPr>
          <w:color w:val="D9D9D9" w:themeColor="background1" w:themeShade="D9"/>
        </w:rPr>
        <w:t>Indicate that FS is to be filed in real estate records</w:t>
      </w:r>
    </w:p>
    <w:p w14:paraId="3C1F79D3" w14:textId="77777777" w:rsidR="00B417CA" w:rsidRPr="00677C1E" w:rsidRDefault="00B417CA" w:rsidP="00B417CA">
      <w:pPr>
        <w:pStyle w:val="ListParagraph"/>
        <w:numPr>
          <w:ilvl w:val="5"/>
          <w:numId w:val="1"/>
        </w:numPr>
        <w:rPr>
          <w:color w:val="D9D9D9" w:themeColor="background1" w:themeShade="D9"/>
        </w:rPr>
      </w:pPr>
      <w:r w:rsidRPr="00677C1E">
        <w:rPr>
          <w:color w:val="D9D9D9" w:themeColor="background1" w:themeShade="D9"/>
        </w:rPr>
        <w:t>Describes the real property</w:t>
      </w:r>
    </w:p>
    <w:p w14:paraId="1E9172F7" w14:textId="77777777" w:rsidR="00B417CA" w:rsidRPr="00677C1E" w:rsidRDefault="00B417CA" w:rsidP="00B417CA">
      <w:pPr>
        <w:pStyle w:val="ListParagraph"/>
        <w:numPr>
          <w:ilvl w:val="3"/>
          <w:numId w:val="1"/>
        </w:numPr>
        <w:rPr>
          <w:color w:val="D9D9D9" w:themeColor="background1" w:themeShade="D9"/>
        </w:rPr>
      </w:pPr>
      <w:r w:rsidRPr="00677C1E">
        <w:rPr>
          <w:color w:val="D9D9D9" w:themeColor="background1" w:themeShade="D9"/>
        </w:rPr>
        <w:t>It’s sufficient if reasonably identifies what is described.</w:t>
      </w:r>
    </w:p>
    <w:p w14:paraId="4CF42301" w14:textId="765FDDCF" w:rsidR="00B417CA" w:rsidRDefault="00AE550D" w:rsidP="00B417CA">
      <w:pPr>
        <w:pStyle w:val="h2"/>
      </w:pPr>
      <w:bookmarkStart w:id="108" w:name="_Toc278480372"/>
      <w:r>
        <w:t>Determine</w:t>
      </w:r>
      <w:r w:rsidR="00677C1E">
        <w:t xml:space="preserve"> the </w:t>
      </w:r>
      <w:r w:rsidR="00B417CA">
        <w:t>Location of</w:t>
      </w:r>
      <w:r w:rsidR="00677C1E">
        <w:t xml:space="preserve"> the</w:t>
      </w:r>
      <w:r w:rsidR="00B417CA">
        <w:t xml:space="preserve"> Debtor</w:t>
      </w:r>
      <w:bookmarkEnd w:id="108"/>
    </w:p>
    <w:p w14:paraId="242BADDD" w14:textId="65ADDAC8" w:rsidR="00B417CA" w:rsidRPr="00677C1E" w:rsidRDefault="00B417CA" w:rsidP="00677C1E">
      <w:pPr>
        <w:pStyle w:val="ListParagraph"/>
        <w:numPr>
          <w:ilvl w:val="0"/>
          <w:numId w:val="1"/>
        </w:numPr>
        <w:rPr>
          <w:sz w:val="22"/>
        </w:rPr>
      </w:pPr>
      <w:r w:rsidRPr="00677C1E">
        <w:rPr>
          <w:b/>
          <w:sz w:val="22"/>
        </w:rPr>
        <w:t>I</w:t>
      </w:r>
      <w:r w:rsidR="0085192F" w:rsidRPr="00677C1E">
        <w:rPr>
          <w:b/>
          <w:sz w:val="22"/>
        </w:rPr>
        <w:t>f Debtor is an “I</w:t>
      </w:r>
      <w:r w:rsidRPr="00677C1E">
        <w:rPr>
          <w:b/>
          <w:sz w:val="22"/>
        </w:rPr>
        <w:t>ndividual</w:t>
      </w:r>
      <w:r w:rsidR="0085192F" w:rsidRPr="00677C1E">
        <w:rPr>
          <w:b/>
          <w:sz w:val="22"/>
        </w:rPr>
        <w:t>”</w:t>
      </w:r>
      <w:r w:rsidR="0085192F" w:rsidRPr="00677C1E">
        <w:rPr>
          <w:sz w:val="22"/>
        </w:rPr>
        <w:t xml:space="preserve"> </w:t>
      </w:r>
      <w:r w:rsidR="0085192F" w:rsidRPr="00677C1E">
        <w:rPr>
          <w:sz w:val="22"/>
        </w:rPr>
        <w:sym w:font="Wingdings" w:char="F0E0"/>
      </w:r>
      <w:r w:rsidRPr="00677C1E">
        <w:rPr>
          <w:sz w:val="22"/>
        </w:rPr>
        <w:t xml:space="preserve"> </w:t>
      </w:r>
      <w:r w:rsidR="0085192F" w:rsidRPr="00677C1E">
        <w:rPr>
          <w:sz w:val="22"/>
        </w:rPr>
        <w:t xml:space="preserve">Use their </w:t>
      </w:r>
      <w:r w:rsidRPr="00677C1E">
        <w:rPr>
          <w:color w:val="FF0000"/>
          <w:sz w:val="22"/>
        </w:rPr>
        <w:t>principal residence</w:t>
      </w:r>
    </w:p>
    <w:p w14:paraId="028AF268" w14:textId="77777777" w:rsidR="00677C1E" w:rsidRDefault="00677C1E" w:rsidP="00677C1E">
      <w:pPr>
        <w:pStyle w:val="ListParagraph"/>
        <w:numPr>
          <w:ilvl w:val="0"/>
          <w:numId w:val="0"/>
        </w:numPr>
        <w:ind w:left="720"/>
      </w:pPr>
    </w:p>
    <w:p w14:paraId="0533EED4" w14:textId="0B010E3D" w:rsidR="00B417CA" w:rsidRDefault="0085192F" w:rsidP="0085192F">
      <w:pPr>
        <w:pStyle w:val="ListParagraph"/>
        <w:numPr>
          <w:ilvl w:val="2"/>
          <w:numId w:val="1"/>
        </w:numPr>
      </w:pPr>
      <w:r>
        <w:rPr>
          <w:i/>
        </w:rPr>
        <w:t>Individual =</w:t>
      </w:r>
      <w:r w:rsidRPr="0085192F">
        <w:rPr>
          <w:i/>
        </w:rPr>
        <w:t xml:space="preserve"> </w:t>
      </w:r>
      <w:r>
        <w:t>A</w:t>
      </w:r>
      <w:r w:rsidR="00B417CA">
        <w:t xml:space="preserve"> person in their own capacity </w:t>
      </w:r>
      <w:r w:rsidR="00B417CA" w:rsidRPr="0085192F">
        <w:rPr>
          <w:b/>
        </w:rPr>
        <w:t>OR</w:t>
      </w:r>
      <w:r w:rsidR="00B417CA">
        <w:t xml:space="preserve"> a sole proprietorship</w:t>
      </w:r>
    </w:p>
    <w:p w14:paraId="0402B4B6" w14:textId="72560536" w:rsidR="00677C1E" w:rsidRDefault="00677C1E" w:rsidP="00677C1E">
      <w:pPr>
        <w:pStyle w:val="ListParagraph"/>
        <w:numPr>
          <w:ilvl w:val="2"/>
          <w:numId w:val="1"/>
        </w:numPr>
      </w:pPr>
      <w:r>
        <w:t xml:space="preserve">A person that ceases to exist, have a residence, or have a place of business </w:t>
      </w:r>
      <w:r>
        <w:sym w:font="Wingdings" w:char="F0E0"/>
      </w:r>
      <w:r>
        <w:t xml:space="preserve"> Located in their last location</w:t>
      </w:r>
    </w:p>
    <w:p w14:paraId="345DE4D4" w14:textId="1E51AB71" w:rsidR="00B417CA" w:rsidRDefault="00B417CA" w:rsidP="00B417CA">
      <w:pPr>
        <w:pStyle w:val="ListParagraph"/>
        <w:numPr>
          <w:ilvl w:val="0"/>
          <w:numId w:val="1"/>
        </w:numPr>
      </w:pPr>
    </w:p>
    <w:p w14:paraId="11205A22" w14:textId="573D85C9" w:rsidR="00B417CA" w:rsidRPr="00677C1E" w:rsidRDefault="00677C1E" w:rsidP="00677C1E">
      <w:pPr>
        <w:pStyle w:val="ListParagraph"/>
        <w:numPr>
          <w:ilvl w:val="0"/>
          <w:numId w:val="1"/>
        </w:numPr>
        <w:rPr>
          <w:sz w:val="22"/>
        </w:rPr>
      </w:pPr>
      <w:r w:rsidRPr="00677C1E">
        <w:rPr>
          <w:b/>
          <w:sz w:val="22"/>
        </w:rPr>
        <w:t xml:space="preserve">If Debtor is an </w:t>
      </w:r>
      <w:r w:rsidR="00B417CA" w:rsidRPr="00677C1E">
        <w:rPr>
          <w:b/>
          <w:sz w:val="22"/>
        </w:rPr>
        <w:t>Organization</w:t>
      </w:r>
      <w:r w:rsidR="00B417CA" w:rsidRPr="00677C1E">
        <w:rPr>
          <w:sz w:val="22"/>
        </w:rPr>
        <w:t xml:space="preserve"> – has only one place of business and is located at its place of business</w:t>
      </w:r>
    </w:p>
    <w:p w14:paraId="6E425A31" w14:textId="77777777" w:rsidR="00677C1E" w:rsidRDefault="00677C1E" w:rsidP="00677C1E">
      <w:pPr>
        <w:pStyle w:val="ListParagraph"/>
        <w:numPr>
          <w:ilvl w:val="0"/>
          <w:numId w:val="0"/>
        </w:numPr>
        <w:ind w:left="720"/>
      </w:pPr>
    </w:p>
    <w:p w14:paraId="212E77E9" w14:textId="4497A36E" w:rsidR="00B417CA" w:rsidRDefault="00B417CA" w:rsidP="00B417CA">
      <w:pPr>
        <w:pStyle w:val="ListParagraph"/>
        <w:numPr>
          <w:ilvl w:val="3"/>
          <w:numId w:val="1"/>
        </w:numPr>
      </w:pPr>
      <w:r w:rsidRPr="0088714A">
        <w:rPr>
          <w:b/>
        </w:rPr>
        <w:t>Place of Business</w:t>
      </w:r>
      <w:r>
        <w:t xml:space="preserve">: a place where a debtor conducts </w:t>
      </w:r>
      <w:r w:rsidR="00677C1E">
        <w:t>it's a</w:t>
      </w:r>
      <w:r>
        <w:t>ffairs</w:t>
      </w:r>
    </w:p>
    <w:p w14:paraId="0EBAE9E8" w14:textId="6A994612" w:rsidR="00B417CA" w:rsidRDefault="00B417CA" w:rsidP="00B417CA">
      <w:pPr>
        <w:pStyle w:val="ListParagraph"/>
        <w:numPr>
          <w:ilvl w:val="3"/>
          <w:numId w:val="1"/>
        </w:numPr>
      </w:pPr>
      <w:r w:rsidRPr="0088714A">
        <w:rPr>
          <w:b/>
        </w:rPr>
        <w:t>Organization</w:t>
      </w:r>
      <w:r>
        <w:rPr>
          <w:b/>
        </w:rPr>
        <w:t>:</w:t>
      </w:r>
      <w:r w:rsidR="00677C1E">
        <w:t xml:space="preserve"> A</w:t>
      </w:r>
      <w:r>
        <w:t xml:space="preserve"> person other than an individual</w:t>
      </w:r>
      <w:r w:rsidR="00677C1E">
        <w:tab/>
      </w:r>
      <w:r w:rsidR="00677C1E">
        <w:tab/>
      </w:r>
      <w:r w:rsidR="00677C1E">
        <w:tab/>
      </w:r>
      <w:r w:rsidR="00677C1E">
        <w:tab/>
      </w:r>
      <w:r w:rsidR="00677C1E">
        <w:tab/>
      </w:r>
      <w:r w:rsidR="00677C1E">
        <w:tab/>
      </w:r>
      <w:r w:rsidR="00677C1E">
        <w:tab/>
      </w:r>
      <w:r w:rsidR="00677C1E">
        <w:tab/>
      </w:r>
      <w:r w:rsidR="00677C1E">
        <w:tab/>
      </w:r>
      <w:r w:rsidR="00677C1E">
        <w:tab/>
      </w:r>
      <w:r w:rsidR="00677C1E" w:rsidRPr="00677C1E">
        <w:t>e.g.,</w:t>
      </w:r>
      <w:r w:rsidR="00677C1E">
        <w:t xml:space="preserve"> not a human</w:t>
      </w:r>
    </w:p>
    <w:p w14:paraId="41B97955" w14:textId="77777777" w:rsidR="00F83026" w:rsidRDefault="00F83026" w:rsidP="00F83026">
      <w:pPr>
        <w:pStyle w:val="ListParagraph"/>
        <w:numPr>
          <w:ilvl w:val="5"/>
          <w:numId w:val="1"/>
        </w:numPr>
      </w:pPr>
      <w:r>
        <w:rPr>
          <w:b/>
        </w:rPr>
        <w:t xml:space="preserve">Includes: </w:t>
      </w:r>
      <w:r>
        <w:t xml:space="preserve"> Partnership</w:t>
      </w:r>
    </w:p>
    <w:p w14:paraId="71072627" w14:textId="390BB133" w:rsidR="00F83026" w:rsidRPr="0015154C" w:rsidRDefault="00F83026" w:rsidP="00F83026">
      <w:pPr>
        <w:pStyle w:val="ListParagraph"/>
        <w:numPr>
          <w:ilvl w:val="6"/>
          <w:numId w:val="1"/>
        </w:numPr>
        <w:rPr>
          <w:color w:val="BFBFBF" w:themeColor="background1" w:themeShade="BF"/>
        </w:rPr>
      </w:pPr>
      <w:r w:rsidRPr="0015154C">
        <w:rPr>
          <w:b/>
          <w:color w:val="BFBFBF" w:themeColor="background1" w:themeShade="BF"/>
        </w:rPr>
        <w:t>Why? Look to h</w:t>
      </w:r>
      <w:r w:rsidR="00677C1E" w:rsidRPr="0015154C">
        <w:rPr>
          <w:b/>
          <w:color w:val="BFBFBF" w:themeColor="background1" w:themeShade="BF"/>
        </w:rPr>
        <w:t xml:space="preserve">ow do you create a partnership? </w:t>
      </w:r>
    </w:p>
    <w:p w14:paraId="22215D02" w14:textId="3A4F9D28" w:rsidR="00677C1E" w:rsidRPr="0015154C" w:rsidRDefault="00F83026" w:rsidP="00F83026">
      <w:pPr>
        <w:pStyle w:val="ListParagraph"/>
        <w:numPr>
          <w:ilvl w:val="7"/>
          <w:numId w:val="1"/>
        </w:numPr>
        <w:rPr>
          <w:color w:val="BFBFBF" w:themeColor="background1" w:themeShade="BF"/>
        </w:rPr>
      </w:pPr>
      <w:r w:rsidRPr="0015154C">
        <w:rPr>
          <w:color w:val="BFBFBF" w:themeColor="background1" w:themeShade="BF"/>
        </w:rPr>
        <w:t>by agreement of the partners</w:t>
      </w:r>
    </w:p>
    <w:p w14:paraId="1B4CCC18" w14:textId="3C5398D0" w:rsidR="00F83026" w:rsidRPr="0015154C" w:rsidRDefault="00F83026" w:rsidP="00F83026">
      <w:pPr>
        <w:pStyle w:val="ListParagraph"/>
        <w:numPr>
          <w:ilvl w:val="7"/>
          <w:numId w:val="1"/>
        </w:numPr>
        <w:rPr>
          <w:color w:val="BFBFBF" w:themeColor="background1" w:themeShade="BF"/>
        </w:rPr>
      </w:pPr>
      <w:r w:rsidRPr="0015154C">
        <w:rPr>
          <w:color w:val="BFBFBF" w:themeColor="background1" w:themeShade="BF"/>
        </w:rPr>
        <w:t>Nothing needs to be recorded</w:t>
      </w:r>
    </w:p>
    <w:p w14:paraId="6C3E6FE9" w14:textId="09930FFE" w:rsidR="00F83026" w:rsidRPr="00677C1E" w:rsidRDefault="00F83026" w:rsidP="0015154C">
      <w:pPr>
        <w:pStyle w:val="ListParagraph"/>
        <w:numPr>
          <w:ilvl w:val="0"/>
          <w:numId w:val="0"/>
        </w:numPr>
        <w:ind w:left="1584"/>
      </w:pPr>
    </w:p>
    <w:p w14:paraId="33AC2EF7" w14:textId="69D93AF1" w:rsidR="00B417CA" w:rsidRPr="0015154C" w:rsidRDefault="00F83026" w:rsidP="00677C1E">
      <w:pPr>
        <w:pStyle w:val="ListParagraph"/>
        <w:numPr>
          <w:ilvl w:val="7"/>
          <w:numId w:val="1"/>
        </w:numPr>
        <w:rPr>
          <w:color w:val="BFBFBF" w:themeColor="background1" w:themeShade="BF"/>
        </w:rPr>
      </w:pPr>
      <w:r w:rsidRPr="0015154C">
        <w:rPr>
          <w:noProof/>
          <w:color w:val="BFBFBF" w:themeColor="background1" w:themeShade="BF"/>
        </w:rPr>
        <mc:AlternateContent>
          <mc:Choice Requires="wps">
            <w:drawing>
              <wp:anchor distT="0" distB="0" distL="114300" distR="114300" simplePos="0" relativeHeight="251695104" behindDoc="0" locked="0" layoutInCell="1" allowOverlap="1" wp14:anchorId="15C9649C" wp14:editId="7F60DEFF">
                <wp:simplePos x="0" y="0"/>
                <wp:positionH relativeFrom="column">
                  <wp:posOffset>5042535</wp:posOffset>
                </wp:positionH>
                <wp:positionV relativeFrom="paragraph">
                  <wp:posOffset>112395</wp:posOffset>
                </wp:positionV>
                <wp:extent cx="304800" cy="1219200"/>
                <wp:effectExtent l="0" t="0" r="25400" b="25400"/>
                <wp:wrapNone/>
                <wp:docPr id="15" name="Left Brace 15"/>
                <wp:cNvGraphicFramePr/>
                <a:graphic xmlns:a="http://schemas.openxmlformats.org/drawingml/2006/main">
                  <a:graphicData uri="http://schemas.microsoft.com/office/word/2010/wordprocessingShape">
                    <wps:wsp>
                      <wps:cNvSpPr/>
                      <wps:spPr>
                        <a:xfrm rot="5400000">
                          <a:off x="0" y="0"/>
                          <a:ext cx="304800" cy="1219200"/>
                        </a:xfrm>
                        <a:prstGeom prst="leftBrace">
                          <a:avLst/>
                        </a:prstGeom>
                        <a:ln w="12700" cap="flat">
                          <a:solidFill>
                            <a:schemeClr val="tx1"/>
                          </a:solidFill>
                          <a:roun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eft Brace 15" o:spid="_x0000_s1026" type="#_x0000_t87" style="position:absolute;margin-left:397.05pt;margin-top:8.85pt;width:24pt;height:96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" adj="450" strokecolor="black [3213]" strokeweight="1pt"/>
            </w:pict>
          </mc:Fallback>
        </mc:AlternateContent>
      </w:r>
      <w:r w:rsidR="00B417CA" w:rsidRPr="0015154C">
        <w:rPr>
          <w:color w:val="BFBFBF" w:themeColor="background1" w:themeShade="BF"/>
        </w:rPr>
        <w:t>A partnership only has a partnership agreement therefore, there’s no public record and it’s an “organization”</w:t>
      </w:r>
    </w:p>
    <w:p w14:paraId="6F9290B8" w14:textId="77777777" w:rsidR="00B417CA" w:rsidRDefault="00B417CA" w:rsidP="00B417CA">
      <w:pPr>
        <w:pStyle w:val="ListParagraph"/>
        <w:numPr>
          <w:ilvl w:val="5"/>
          <w:numId w:val="1"/>
        </w:numPr>
      </w:pPr>
      <w:r>
        <w:t xml:space="preserve">If organization registered outside of US </w:t>
      </w:r>
      <w:r>
        <w:sym w:font="Wingdings" w:char="F0E0"/>
      </w:r>
      <w:r>
        <w:t xml:space="preserve"> It’s not a registered organization (b/c not organized under state law)</w:t>
      </w:r>
    </w:p>
    <w:p w14:paraId="64C6DEA0" w14:textId="4FC8A670" w:rsidR="00B417CA" w:rsidRDefault="00F83026" w:rsidP="00B417CA">
      <w:pPr>
        <w:pStyle w:val="ListParagraph"/>
        <w:numPr>
          <w:ilvl w:val="3"/>
          <w:numId w:val="1"/>
        </w:numPr>
      </w:pPr>
      <w:r>
        <w:t>A debtor that’</w:t>
      </w:r>
      <w:r w:rsidR="00B417CA">
        <w:t xml:space="preserve">s an organization and has </w:t>
      </w:r>
      <w:r>
        <w:t>&lt;1</w:t>
      </w:r>
      <w:r w:rsidR="00B417CA">
        <w:t xml:space="preserve"> place of business is located at its </w:t>
      </w:r>
      <w:r>
        <w:t>“</w:t>
      </w:r>
      <w:r w:rsidR="00B417CA">
        <w:t>chief executive office</w:t>
      </w:r>
      <w:r>
        <w:t>”</w:t>
      </w:r>
    </w:p>
    <w:p w14:paraId="5FA5FC37" w14:textId="77777777" w:rsidR="00F83026" w:rsidRDefault="00F83026" w:rsidP="0015154C">
      <w:pPr>
        <w:pStyle w:val="ListParagraph"/>
        <w:numPr>
          <w:ilvl w:val="0"/>
          <w:numId w:val="0"/>
        </w:numPr>
        <w:ind w:left="1296"/>
      </w:pPr>
    </w:p>
    <w:p w14:paraId="668E8718" w14:textId="77777777" w:rsidR="00F83026" w:rsidRDefault="00F83026" w:rsidP="00F83026">
      <w:pPr>
        <w:pStyle w:val="ListParagraph"/>
        <w:numPr>
          <w:ilvl w:val="0"/>
          <w:numId w:val="0"/>
        </w:numPr>
        <w:ind w:left="1296"/>
      </w:pPr>
    </w:p>
    <w:p w14:paraId="3C577CA9" w14:textId="08B18171" w:rsidR="00B417CA" w:rsidRDefault="00F83026" w:rsidP="00F83026">
      <w:pPr>
        <w:pStyle w:val="ListParagraph"/>
        <w:numPr>
          <w:ilvl w:val="5"/>
          <w:numId w:val="1"/>
        </w:numPr>
        <w:pBdr>
          <w:top w:val="single" w:sz="4" w:space="1" w:color="auto"/>
          <w:left w:val="single" w:sz="4" w:space="4" w:color="auto"/>
          <w:bottom w:val="single" w:sz="4" w:space="1" w:color="auto"/>
          <w:right w:val="single" w:sz="4" w:space="4" w:color="auto"/>
        </w:pBdr>
      </w:pPr>
      <w:r>
        <w:t>Where</w:t>
      </w:r>
      <w:r w:rsidR="00B417CA">
        <w:t xml:space="preserve"> debtor </w:t>
      </w:r>
      <w:r>
        <w:t xml:space="preserve">mainly </w:t>
      </w:r>
      <w:r w:rsidR="00B417CA">
        <w:t>manages its business</w:t>
      </w:r>
      <w:r>
        <w:tab/>
      </w:r>
      <w:r>
        <w:tab/>
      </w:r>
      <w:r>
        <w:tab/>
      </w:r>
      <w:r>
        <w:tab/>
      </w:r>
      <w:r>
        <w:tab/>
      </w:r>
      <w:r w:rsidR="00B417CA">
        <w:t xml:space="preserve"> </w:t>
      </w:r>
      <w:r w:rsidRPr="00F83026">
        <w:rPr>
          <w:b/>
        </w:rPr>
        <w:t>§</w:t>
      </w:r>
      <w:r>
        <w:rPr>
          <w:b/>
        </w:rPr>
        <w:t xml:space="preserve"> </w:t>
      </w:r>
      <w:r w:rsidRPr="00F83026">
        <w:rPr>
          <w:b/>
        </w:rPr>
        <w:t>9-307 Cmt. 2</w:t>
      </w:r>
    </w:p>
    <w:p w14:paraId="248AD87C" w14:textId="77777777" w:rsidR="00F83026" w:rsidRDefault="00F83026" w:rsidP="00F83026">
      <w:pPr>
        <w:pStyle w:val="ListParagraph"/>
        <w:numPr>
          <w:ilvl w:val="0"/>
          <w:numId w:val="0"/>
        </w:numPr>
        <w:ind w:left="2016"/>
      </w:pPr>
    </w:p>
    <w:p w14:paraId="01B9E34A" w14:textId="77777777" w:rsidR="002F5075" w:rsidRDefault="00B417CA" w:rsidP="00B417CA">
      <w:pPr>
        <w:pStyle w:val="ListParagraph"/>
        <w:numPr>
          <w:ilvl w:val="3"/>
          <w:numId w:val="1"/>
        </w:numPr>
      </w:pPr>
      <w:r w:rsidRPr="004C5575">
        <w:rPr>
          <w:b/>
        </w:rPr>
        <w:t>Registered Organization</w:t>
      </w:r>
    </w:p>
    <w:p w14:paraId="5F211EA4" w14:textId="77777777" w:rsidR="003F4B4C" w:rsidRDefault="002F5075" w:rsidP="002F5075">
      <w:pPr>
        <w:pStyle w:val="ListParagraph"/>
        <w:numPr>
          <w:ilvl w:val="4"/>
          <w:numId w:val="1"/>
        </w:numPr>
      </w:pPr>
      <w:r>
        <w:t xml:space="preserve">Organized </w:t>
      </w:r>
      <w:r w:rsidR="00B417CA">
        <w:t xml:space="preserve">under the law of a State </w:t>
      </w:r>
      <w:r w:rsidR="00B417CA">
        <w:rPr>
          <w:b/>
        </w:rPr>
        <w:t>&amp;</w:t>
      </w:r>
      <w:r w:rsidR="00B417CA">
        <w:t xml:space="preserve"> </w:t>
      </w:r>
    </w:p>
    <w:p w14:paraId="035645C0" w14:textId="5763C3E7" w:rsidR="00B417CA" w:rsidRDefault="003F4B4C" w:rsidP="002F5075">
      <w:pPr>
        <w:pStyle w:val="ListParagraph"/>
        <w:numPr>
          <w:ilvl w:val="4"/>
          <w:numId w:val="1"/>
        </w:numPr>
      </w:pPr>
      <w:r>
        <w:t>L</w:t>
      </w:r>
      <w:r w:rsidR="00B417CA">
        <w:t>ocated in that State</w:t>
      </w:r>
    </w:p>
    <w:p w14:paraId="1FBE8EE0" w14:textId="6EBA2DE7" w:rsidR="00B417CA" w:rsidRDefault="00B417CA" w:rsidP="00B417CA">
      <w:pPr>
        <w:pStyle w:val="ListParagraph"/>
        <w:numPr>
          <w:ilvl w:val="5"/>
          <w:numId w:val="1"/>
        </w:numPr>
      </w:pPr>
      <w:r>
        <w:t xml:space="preserve">An organization organized solely under the law of a single State or the US and as to which the State or the S </w:t>
      </w:r>
      <w:r w:rsidR="002F5075">
        <w:t xml:space="preserve">&lt;?&gt; </w:t>
      </w:r>
      <w:r w:rsidRPr="001A5E34">
        <w:rPr>
          <w:color w:val="FF0000"/>
        </w:rPr>
        <w:t>must maintain a public record</w:t>
      </w:r>
      <w:r>
        <w:t xml:space="preserve"> showing the organization to have been organized</w:t>
      </w:r>
    </w:p>
    <w:p w14:paraId="6C7BDCB9" w14:textId="4A53E5D6" w:rsidR="00B417CA" w:rsidRDefault="00BF1A48" w:rsidP="00B417CA">
      <w:pPr>
        <w:pStyle w:val="ListParagraph"/>
        <w:numPr>
          <w:ilvl w:val="5"/>
          <w:numId w:val="1"/>
        </w:numPr>
      </w:pPr>
      <w:r>
        <w:t>e.g</w:t>
      </w:r>
      <w:r w:rsidR="00B417CA">
        <w:t>: Corps</w:t>
      </w:r>
    </w:p>
    <w:p w14:paraId="66CF8BA2" w14:textId="77777777" w:rsidR="00B417CA" w:rsidRDefault="00B417CA" w:rsidP="00BF1A48">
      <w:pPr>
        <w:pStyle w:val="ListParagraph"/>
        <w:numPr>
          <w:ilvl w:val="0"/>
          <w:numId w:val="0"/>
        </w:numPr>
        <w:ind w:left="1008"/>
      </w:pPr>
    </w:p>
    <w:p w14:paraId="772EFE7E" w14:textId="77777777" w:rsidR="00BF1A48" w:rsidRDefault="00B417CA" w:rsidP="00B417CA">
      <w:pPr>
        <w:pStyle w:val="ListParagraph"/>
        <w:numPr>
          <w:ilvl w:val="1"/>
          <w:numId w:val="1"/>
        </w:numPr>
      </w:pPr>
      <w:r>
        <w:t xml:space="preserve">These rules only apply if debtor is located in a JSD </w:t>
      </w:r>
      <w:r w:rsidR="00BF1A48">
        <w:t>that</w:t>
      </w:r>
      <w:r>
        <w:t xml:space="preserve"> require</w:t>
      </w:r>
      <w:r w:rsidR="00BF1A48">
        <w:t>s</w:t>
      </w:r>
      <w:r>
        <w:t xml:space="preserve"> a legal regime w/ a filing system </w:t>
      </w:r>
    </w:p>
    <w:p w14:paraId="710960A6" w14:textId="77777777" w:rsidR="00BF1A48" w:rsidRDefault="00BF1A48" w:rsidP="00BF1A48">
      <w:pPr>
        <w:pStyle w:val="ListParagraph"/>
        <w:numPr>
          <w:ilvl w:val="2"/>
          <w:numId w:val="1"/>
        </w:numPr>
      </w:pPr>
      <w:r>
        <w:t xml:space="preserve">If they do </w:t>
      </w:r>
      <w:r>
        <w:sym w:font="Wingdings" w:char="F0E0"/>
      </w:r>
      <w:r>
        <w:t xml:space="preserve"> You can file there</w:t>
      </w:r>
    </w:p>
    <w:p w14:paraId="432CAB61" w14:textId="5A1F35C0" w:rsidR="00B417CA" w:rsidRDefault="00BF1A48" w:rsidP="00BF1A48">
      <w:pPr>
        <w:pStyle w:val="ListParagraph"/>
        <w:numPr>
          <w:ilvl w:val="2"/>
          <w:numId w:val="1"/>
        </w:numPr>
      </w:pPr>
      <w:r>
        <w:t>I</w:t>
      </w:r>
      <w:r w:rsidR="00B417CA">
        <w:t xml:space="preserve">f they don’t </w:t>
      </w:r>
      <w:r>
        <w:sym w:font="Wingdings" w:char="F0E0"/>
      </w:r>
      <w:r w:rsidR="00B417CA">
        <w:t xml:space="preserve"> </w:t>
      </w:r>
      <w:r>
        <w:t>Y</w:t>
      </w:r>
      <w:r w:rsidR="00B417CA">
        <w:t>ou can f</w:t>
      </w:r>
      <w:r>
        <w:t>ile in D.C.</w:t>
      </w:r>
      <w:r>
        <w:tab/>
      </w:r>
      <w:r>
        <w:tab/>
      </w:r>
      <w:r>
        <w:tab/>
      </w:r>
      <w:r>
        <w:tab/>
      </w:r>
      <w:r>
        <w:tab/>
      </w:r>
      <w:r>
        <w:tab/>
      </w:r>
      <w:r>
        <w:tab/>
      </w:r>
      <w:r>
        <w:tab/>
      </w:r>
      <w:r>
        <w:tab/>
      </w:r>
      <w:r>
        <w:tab/>
      </w:r>
      <w:r>
        <w:tab/>
      </w:r>
      <w:r>
        <w:tab/>
      </w:r>
      <w:r w:rsidR="00B417CA">
        <w:t xml:space="preserve"> </w:t>
      </w:r>
      <w:r>
        <w:tab/>
      </w:r>
      <w:r>
        <w:tab/>
      </w:r>
      <w:r w:rsidR="00B417CA">
        <w:t>sometime</w:t>
      </w:r>
      <w:r>
        <w:t>s best to file in both</w:t>
      </w:r>
    </w:p>
    <w:p w14:paraId="23B786CD" w14:textId="77777777" w:rsidR="00B417CA" w:rsidRDefault="00B417CA" w:rsidP="003C5EA5"/>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860"/>
        <w:gridCol w:w="5472"/>
      </w:tblGrid>
      <w:tr w:rsidR="003C5EA5" w:rsidRPr="00BE78D5" w14:paraId="7C99A8CB" w14:textId="77777777" w:rsidTr="003C5EA5">
        <w:tc>
          <w:tcPr>
            <w:tcW w:w="10332" w:type="dxa"/>
            <w:gridSpan w:val="2"/>
            <w:shd w:val="clear" w:color="auto" w:fill="EAEAEA"/>
          </w:tcPr>
          <w:p w14:paraId="323028CA" w14:textId="05C2F4CF" w:rsidR="003C5EA5" w:rsidRPr="00BE78D5" w:rsidRDefault="003C5EA5" w:rsidP="003C5EA5">
            <w:pPr>
              <w:tabs>
                <w:tab w:val="left" w:pos="333"/>
              </w:tabs>
              <w:jc w:val="center"/>
              <w:rPr>
                <w:b/>
                <w:szCs w:val="18"/>
              </w:rPr>
            </w:pPr>
            <w:r>
              <w:rPr>
                <w:b/>
                <w:szCs w:val="18"/>
              </w:rPr>
              <w:t>Problem 9.1</w:t>
            </w:r>
          </w:p>
        </w:tc>
      </w:tr>
      <w:tr w:rsidR="003C5EA5" w:rsidRPr="00BE78D5" w14:paraId="15127BD8" w14:textId="77777777" w:rsidTr="003C5EA5">
        <w:tc>
          <w:tcPr>
            <w:tcW w:w="4860" w:type="dxa"/>
          </w:tcPr>
          <w:p w14:paraId="2DED64AA" w14:textId="2C112137" w:rsidR="003C5EA5" w:rsidRPr="003C5EA5" w:rsidRDefault="003C5EA5" w:rsidP="003664FB">
            <w:r w:rsidRPr="003C5EA5">
              <w:rPr>
                <w:i/>
              </w:rPr>
              <w:t xml:space="preserve">Is this a possessory or non-possessory </w:t>
            </w:r>
            <w:r>
              <w:rPr>
                <w:i/>
              </w:rPr>
              <w:t>SI</w:t>
            </w:r>
            <w:r w:rsidRPr="003C5EA5">
              <w:rPr>
                <w:i/>
              </w:rPr>
              <w:t>?</w:t>
            </w:r>
          </w:p>
        </w:tc>
        <w:tc>
          <w:tcPr>
            <w:tcW w:w="5472" w:type="dxa"/>
          </w:tcPr>
          <w:p w14:paraId="073B9D69" w14:textId="1E000C06" w:rsidR="003C5EA5" w:rsidRPr="005F38A9" w:rsidRDefault="003C5EA5" w:rsidP="003664FB">
            <w:pPr>
              <w:pStyle w:val="ListParagraph"/>
              <w:numPr>
                <w:ilvl w:val="0"/>
                <w:numId w:val="3"/>
              </w:numPr>
            </w:pPr>
            <w:r w:rsidRPr="00DD3DDA">
              <w:t xml:space="preserve">Non-possessory. DFS </w:t>
            </w:r>
            <w:r w:rsidR="00E905FE">
              <w:t>won’t</w:t>
            </w:r>
            <w:r w:rsidRPr="00DD3DDA">
              <w:t xml:space="preserve"> ta</w:t>
            </w:r>
            <w:r w:rsidR="003664FB">
              <w:t>ke possession of the collateral</w:t>
            </w:r>
          </w:p>
        </w:tc>
      </w:tr>
      <w:tr w:rsidR="003C5EA5" w:rsidRPr="00BE78D5" w14:paraId="1AA4476E" w14:textId="77777777" w:rsidTr="003C5EA5">
        <w:tc>
          <w:tcPr>
            <w:tcW w:w="4860" w:type="dxa"/>
          </w:tcPr>
          <w:p w14:paraId="0125D7E0" w14:textId="243F29B4" w:rsidR="003C5EA5" w:rsidRPr="003C5EA5" w:rsidRDefault="003C5EA5" w:rsidP="003C5EA5">
            <w:r w:rsidRPr="00DD3DDA">
              <w:t xml:space="preserve">What </w:t>
            </w:r>
            <w:r>
              <w:t>jsd’s</w:t>
            </w:r>
            <w:r w:rsidRPr="00DD3DDA">
              <w:t xml:space="preserve"> law controls perfection of a non-possessory </w:t>
            </w:r>
            <w:r>
              <w:t>SI</w:t>
            </w:r>
            <w:r w:rsidRPr="00DD3DDA">
              <w:t>?</w:t>
            </w:r>
          </w:p>
        </w:tc>
        <w:tc>
          <w:tcPr>
            <w:tcW w:w="5472" w:type="dxa"/>
          </w:tcPr>
          <w:p w14:paraId="23D76E04" w14:textId="30363EBA" w:rsidR="003C5EA5" w:rsidRPr="003664FB" w:rsidRDefault="003C5EA5" w:rsidP="003664FB">
            <w:pPr>
              <w:pStyle w:val="ListParagraph"/>
              <w:numPr>
                <w:ilvl w:val="0"/>
                <w:numId w:val="3"/>
              </w:numPr>
            </w:pPr>
            <w:r>
              <w:t xml:space="preserve">Debtor’s location </w:t>
            </w:r>
            <w:r w:rsidRPr="00DD3DDA">
              <w:t>§ 9-301(1)</w:t>
            </w:r>
          </w:p>
        </w:tc>
      </w:tr>
      <w:tr w:rsidR="003C5EA5" w:rsidRPr="00BE78D5" w14:paraId="66F1C4A1" w14:textId="77777777" w:rsidTr="003C5EA5">
        <w:tc>
          <w:tcPr>
            <w:tcW w:w="4860" w:type="dxa"/>
          </w:tcPr>
          <w:p w14:paraId="7379911E" w14:textId="19C128CE" w:rsidR="003C5EA5" w:rsidRPr="00DD3DDA" w:rsidRDefault="003C5EA5" w:rsidP="003C5EA5">
            <w:pPr>
              <w:pStyle w:val="ListParagraph"/>
              <w:numPr>
                <w:ilvl w:val="0"/>
                <w:numId w:val="3"/>
              </w:numPr>
            </w:pPr>
            <w:r>
              <w:rPr>
                <w:i/>
                <w:szCs w:val="18"/>
              </w:rPr>
              <w:t>(c)</w:t>
            </w:r>
            <w:r w:rsidRPr="00DD3DDA">
              <w:t xml:space="preserve"> What fact determines a debtor’s location?</w:t>
            </w:r>
          </w:p>
          <w:p w14:paraId="2B54F9E0" w14:textId="77777777" w:rsidR="003C5EA5" w:rsidRDefault="003C5EA5" w:rsidP="003C5EA5">
            <w:pPr>
              <w:rPr>
                <w:i/>
                <w:szCs w:val="18"/>
              </w:rPr>
            </w:pPr>
          </w:p>
        </w:tc>
        <w:tc>
          <w:tcPr>
            <w:tcW w:w="5472" w:type="dxa"/>
          </w:tcPr>
          <w:p w14:paraId="331CE028" w14:textId="77777777" w:rsidR="003C5EA5" w:rsidRPr="00DD3DDA" w:rsidRDefault="003C5EA5" w:rsidP="003C5EA5">
            <w:pPr>
              <w:pStyle w:val="ListParagraph"/>
              <w:numPr>
                <w:ilvl w:val="0"/>
                <w:numId w:val="3"/>
              </w:numPr>
            </w:pPr>
            <w:r w:rsidRPr="00DD3DDA">
              <w:t>Individual</w:t>
            </w:r>
          </w:p>
          <w:p w14:paraId="75D02A6E" w14:textId="77777777" w:rsidR="003C5EA5" w:rsidRPr="00DD3DDA" w:rsidRDefault="003C5EA5" w:rsidP="003C5EA5">
            <w:pPr>
              <w:pStyle w:val="ListParagraph"/>
              <w:numPr>
                <w:ilvl w:val="0"/>
                <w:numId w:val="3"/>
              </w:numPr>
            </w:pPr>
            <w:r w:rsidRPr="00DD3DDA">
              <w:t>Non-registered organization</w:t>
            </w:r>
          </w:p>
          <w:p w14:paraId="7602DD54" w14:textId="16A1F035" w:rsidR="003C5EA5" w:rsidRPr="003C5EA5" w:rsidRDefault="003C5EA5" w:rsidP="003C5EA5">
            <w:pPr>
              <w:pStyle w:val="ListParagraph"/>
              <w:numPr>
                <w:ilvl w:val="0"/>
                <w:numId w:val="3"/>
              </w:numPr>
            </w:pPr>
            <w:r w:rsidRPr="00DD3DDA">
              <w:t>Registered organization</w:t>
            </w:r>
          </w:p>
        </w:tc>
      </w:tr>
      <w:tr w:rsidR="003C5EA5" w:rsidRPr="00BE78D5" w14:paraId="52EB48D1" w14:textId="77777777" w:rsidTr="003C5EA5">
        <w:tc>
          <w:tcPr>
            <w:tcW w:w="4860" w:type="dxa"/>
          </w:tcPr>
          <w:p w14:paraId="02614C1E" w14:textId="77777777" w:rsidR="003C5EA5" w:rsidRDefault="003C5EA5" w:rsidP="003C5EA5">
            <w:pPr>
              <w:pStyle w:val="ListParagraph"/>
              <w:numPr>
                <w:ilvl w:val="0"/>
                <w:numId w:val="3"/>
              </w:numPr>
            </w:pPr>
            <w:r>
              <w:t>Where is cashmere located?</w:t>
            </w:r>
          </w:p>
          <w:p w14:paraId="3397513B" w14:textId="77777777" w:rsidR="003C5EA5" w:rsidRDefault="003C5EA5" w:rsidP="003C5EA5">
            <w:pPr>
              <w:pStyle w:val="ListParagraph"/>
              <w:numPr>
                <w:ilvl w:val="2"/>
                <w:numId w:val="3"/>
              </w:numPr>
              <w:rPr>
                <w:i/>
                <w:szCs w:val="18"/>
              </w:rPr>
            </w:pPr>
          </w:p>
        </w:tc>
        <w:tc>
          <w:tcPr>
            <w:tcW w:w="5472" w:type="dxa"/>
          </w:tcPr>
          <w:p w14:paraId="4F142564" w14:textId="06AF945C" w:rsidR="003C5EA5" w:rsidRPr="00DD3DDA" w:rsidRDefault="003C5EA5" w:rsidP="0074009A">
            <w:pPr>
              <w:pStyle w:val="ListParagraph"/>
              <w:numPr>
                <w:ilvl w:val="0"/>
                <w:numId w:val="3"/>
              </w:numPr>
            </w:pPr>
            <w:r w:rsidRPr="00DD3DDA">
              <w:t>A debtor who is an individual is located at the in</w:t>
            </w:r>
            <w:r w:rsidR="0074009A">
              <w:t>dividual’s principal residence.</w:t>
            </w:r>
            <w:r>
              <w:t xml:space="preserve"> § 9-307(b)(1) Cmt 2. She is an individual and her </w:t>
            </w:r>
            <w:r w:rsidRPr="00DD3DDA">
              <w:t>pri</w:t>
            </w:r>
            <w:r>
              <w:t xml:space="preserve">ncipal residence is in </w:t>
            </w:r>
            <w:r w:rsidR="00073DEA">
              <w:t>IL</w:t>
            </w:r>
            <w:r>
              <w:t>, which is the only place she lives, so t</w:t>
            </w:r>
            <w:r w:rsidRPr="00DD3DDA">
              <w:t xml:space="preserve">he law of </w:t>
            </w:r>
            <w:r w:rsidR="00073DEA">
              <w:t>IL</w:t>
            </w:r>
            <w:r w:rsidRPr="00DD3DDA">
              <w:t xml:space="preserve"> applies.</w:t>
            </w:r>
          </w:p>
        </w:tc>
      </w:tr>
      <w:tr w:rsidR="003C5EA5" w:rsidRPr="00BE78D5" w14:paraId="2B1AB93D" w14:textId="77777777" w:rsidTr="003C5EA5">
        <w:tc>
          <w:tcPr>
            <w:tcW w:w="4860" w:type="dxa"/>
          </w:tcPr>
          <w:p w14:paraId="1F4F7290" w14:textId="6477A030" w:rsidR="003C5EA5" w:rsidRPr="00DD3DDA" w:rsidRDefault="003C5EA5" w:rsidP="003C5EA5">
            <w:pPr>
              <w:pStyle w:val="ListParagraph"/>
              <w:numPr>
                <w:ilvl w:val="0"/>
                <w:numId w:val="3"/>
              </w:numPr>
            </w:pPr>
            <w:r w:rsidRPr="00DD3DDA">
              <w:t xml:space="preserve">What will the law of </w:t>
            </w:r>
            <w:r w:rsidR="00871F93">
              <w:t>IL</w:t>
            </w:r>
            <w:r w:rsidRPr="00DD3DDA">
              <w:t xml:space="preserve"> tell DFS to do?</w:t>
            </w:r>
          </w:p>
          <w:p w14:paraId="64E5E19C" w14:textId="77777777" w:rsidR="003C5EA5" w:rsidRDefault="003C5EA5" w:rsidP="003C5EA5">
            <w:pPr>
              <w:pStyle w:val="ListParagraph"/>
              <w:numPr>
                <w:ilvl w:val="0"/>
                <w:numId w:val="3"/>
              </w:numPr>
            </w:pPr>
          </w:p>
        </w:tc>
        <w:tc>
          <w:tcPr>
            <w:tcW w:w="5472" w:type="dxa"/>
          </w:tcPr>
          <w:p w14:paraId="620D163B" w14:textId="0B045875" w:rsidR="003C5EA5" w:rsidRPr="00DD3DDA" w:rsidRDefault="003C5EA5" w:rsidP="000C37E0">
            <w:pPr>
              <w:pStyle w:val="ListParagraph"/>
              <w:numPr>
                <w:ilvl w:val="0"/>
                <w:numId w:val="3"/>
              </w:numPr>
            </w:pPr>
            <w:r>
              <w:t>M</w:t>
            </w:r>
            <w:r w:rsidRPr="00DD3DDA">
              <w:rPr>
                <w:rFonts w:hint="eastAsia"/>
              </w:rPr>
              <w:t xml:space="preserve">ake a </w:t>
            </w:r>
            <w:r w:rsidR="000C37E0">
              <w:t>central filing</w:t>
            </w:r>
            <w:r w:rsidRPr="00DD3DDA">
              <w:t xml:space="preserve"> in the Office of the Secretary of State of </w:t>
            </w:r>
            <w:r w:rsidR="000C37E0">
              <w:t>IL</w:t>
            </w:r>
            <w:r w:rsidRPr="00DD3DDA">
              <w:t>.</w:t>
            </w:r>
            <w:r>
              <w:t xml:space="preserve"> </w:t>
            </w:r>
            <w:r w:rsidRPr="00DD3DDA">
              <w:rPr>
                <w:rFonts w:hint="eastAsia"/>
              </w:rPr>
              <w:t>§ 9-501</w:t>
            </w:r>
          </w:p>
        </w:tc>
      </w:tr>
    </w:tbl>
    <w:p w14:paraId="27D1AEEB" w14:textId="77777777" w:rsidR="003C5EA5" w:rsidRDefault="003C5EA5" w:rsidP="003C5EA5"/>
    <w:p w14:paraId="703281B0" w14:textId="77777777" w:rsidR="00B417CA" w:rsidRDefault="00B417CA" w:rsidP="00B417CA">
      <w:pPr>
        <w:rPr>
          <w:rFonts w:ascii="Cambria" w:hAnsi="Cambria"/>
          <w:sz w:val="22"/>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FF1656" w:rsidRPr="00BE78D5" w14:paraId="1F7BD487" w14:textId="77777777" w:rsidTr="00FF1656">
        <w:tc>
          <w:tcPr>
            <w:tcW w:w="10332" w:type="dxa"/>
            <w:gridSpan w:val="2"/>
            <w:shd w:val="clear" w:color="auto" w:fill="EAEAEA"/>
          </w:tcPr>
          <w:p w14:paraId="270254CC" w14:textId="4DE735A1" w:rsidR="00FF1656" w:rsidRPr="00BE78D5" w:rsidRDefault="00FF1656" w:rsidP="00FF1656">
            <w:pPr>
              <w:tabs>
                <w:tab w:val="left" w:pos="333"/>
              </w:tabs>
              <w:jc w:val="center"/>
              <w:rPr>
                <w:b/>
                <w:szCs w:val="18"/>
              </w:rPr>
            </w:pPr>
            <w:r>
              <w:rPr>
                <w:b/>
                <w:szCs w:val="18"/>
              </w:rPr>
              <w:t>Problem 9.2</w:t>
            </w:r>
          </w:p>
        </w:tc>
      </w:tr>
      <w:tr w:rsidR="00FF1656" w:rsidRPr="00BE78D5" w14:paraId="4AC37EB9" w14:textId="77777777" w:rsidTr="00FF1656">
        <w:tc>
          <w:tcPr>
            <w:tcW w:w="3420" w:type="dxa"/>
          </w:tcPr>
          <w:p w14:paraId="6C94FE48" w14:textId="5CD2113D" w:rsidR="00FF1656" w:rsidRPr="004C4185" w:rsidRDefault="00FF1656" w:rsidP="00FF1656">
            <w:pPr>
              <w:rPr>
                <w:i/>
                <w:szCs w:val="18"/>
              </w:rPr>
            </w:pPr>
            <w:r>
              <w:rPr>
                <w:i/>
                <w:szCs w:val="18"/>
              </w:rPr>
              <w:t>(a) Where should the searcher of the records perform his search?</w:t>
            </w:r>
          </w:p>
        </w:tc>
        <w:tc>
          <w:tcPr>
            <w:tcW w:w="6912" w:type="dxa"/>
          </w:tcPr>
          <w:p w14:paraId="3D8C4F1A" w14:textId="40C23F4B" w:rsidR="00FF1656" w:rsidRPr="005F38A9" w:rsidRDefault="00FF1656" w:rsidP="000C37E0">
            <w:r>
              <w:t xml:space="preserve">A searcher should search where the SP should file. Since cashmere’s principal residence is in IL, a SP should file in the Office </w:t>
            </w:r>
            <w:r w:rsidR="003664FB">
              <w:t xml:space="preserve">of the Secretary of State of IL. </w:t>
            </w:r>
            <w:r>
              <w:t>So Stringer should search the filings in the office of the SOS of IL</w:t>
            </w:r>
            <w:r w:rsidR="003664FB">
              <w:t xml:space="preserve">. </w:t>
            </w:r>
          </w:p>
        </w:tc>
      </w:tr>
      <w:tr w:rsidR="00FF1656" w:rsidRPr="00BE78D5" w14:paraId="3EEE80AF" w14:textId="77777777" w:rsidTr="00FF1656">
        <w:tc>
          <w:tcPr>
            <w:tcW w:w="3420" w:type="dxa"/>
          </w:tcPr>
          <w:p w14:paraId="48E156B9" w14:textId="729B826C" w:rsidR="00FF1656" w:rsidRDefault="00FF1656" w:rsidP="00FF1656">
            <w:pPr>
              <w:rPr>
                <w:i/>
                <w:szCs w:val="18"/>
              </w:rPr>
            </w:pPr>
            <w:r>
              <w:rPr>
                <w:i/>
                <w:szCs w:val="18"/>
              </w:rPr>
              <w:t>(b) What info will help determine Lance’s principal residence?</w:t>
            </w:r>
          </w:p>
        </w:tc>
        <w:tc>
          <w:tcPr>
            <w:tcW w:w="6912" w:type="dxa"/>
          </w:tcPr>
          <w:p w14:paraId="07C8D70B" w14:textId="75CA24A5" w:rsidR="00FF1656" w:rsidRPr="00BE78D5" w:rsidRDefault="00FF1656" w:rsidP="00FF1656">
            <w:pPr>
              <w:rPr>
                <w:szCs w:val="18"/>
              </w:rPr>
            </w:pPr>
            <w:r>
              <w:rPr>
                <w:szCs w:val="18"/>
              </w:rPr>
              <w:t>Driver’s License, tax returns, voting records</w:t>
            </w:r>
          </w:p>
        </w:tc>
      </w:tr>
      <w:tr w:rsidR="00FF1656" w:rsidRPr="00BE78D5" w14:paraId="2196E7EB" w14:textId="77777777" w:rsidTr="00FF1656">
        <w:tc>
          <w:tcPr>
            <w:tcW w:w="3420" w:type="dxa"/>
          </w:tcPr>
          <w:p w14:paraId="72A2EAF1" w14:textId="3CDE4EE5" w:rsidR="00FF1656" w:rsidRDefault="00FF1656" w:rsidP="00FF1656">
            <w:pPr>
              <w:rPr>
                <w:i/>
                <w:szCs w:val="18"/>
              </w:rPr>
            </w:pPr>
            <w:r>
              <w:rPr>
                <w:i/>
                <w:szCs w:val="18"/>
              </w:rPr>
              <w:t>Better way to handle the problem?</w:t>
            </w:r>
          </w:p>
        </w:tc>
        <w:tc>
          <w:tcPr>
            <w:tcW w:w="6912" w:type="dxa"/>
          </w:tcPr>
          <w:p w14:paraId="6F1C091F" w14:textId="1D69946E" w:rsidR="00FF1656" w:rsidRDefault="00FF1656" w:rsidP="00FF1656">
            <w:pPr>
              <w:rPr>
                <w:szCs w:val="18"/>
              </w:rPr>
            </w:pPr>
          </w:p>
        </w:tc>
      </w:tr>
    </w:tbl>
    <w:p w14:paraId="7958A3E4" w14:textId="77777777" w:rsidR="006721BF" w:rsidRDefault="006721BF" w:rsidP="006721BF">
      <w:pPr>
        <w:rPr>
          <w:rFonts w:ascii="Cambria" w:hAnsi="Cambria"/>
          <w:sz w:val="22"/>
        </w:rPr>
      </w:pPr>
    </w:p>
    <w:p w14:paraId="6AAE2398" w14:textId="31CC7BB6" w:rsidR="007C68D5" w:rsidRDefault="007C68D5" w:rsidP="007C68D5">
      <w:pPr>
        <w:pStyle w:val="ListParagraph"/>
        <w:numPr>
          <w:ilvl w:val="0"/>
          <w:numId w:val="3"/>
        </w:numPr>
      </w:pPr>
      <w:r w:rsidRPr="00DD3DDA">
        <w:t>A debtor who is an individual is located at the individual’s prin</w:t>
      </w:r>
      <w:r>
        <w:t>cipal residence</w:t>
      </w:r>
      <w:r>
        <w:tab/>
      </w:r>
      <w:r>
        <w:tab/>
      </w:r>
      <w:r>
        <w:tab/>
      </w:r>
      <w:r>
        <w:tab/>
      </w:r>
      <w:r>
        <w:tab/>
      </w:r>
      <w:r>
        <w:tab/>
      </w:r>
      <w:r>
        <w:tab/>
      </w:r>
      <w:r>
        <w:tab/>
      </w:r>
      <w:r>
        <w:tab/>
      </w:r>
      <w:r>
        <w:tab/>
      </w:r>
      <w:r>
        <w:tab/>
      </w:r>
      <w:r w:rsidRPr="007C68D5">
        <w:rPr>
          <w:b/>
        </w:rPr>
        <w:t>§ 9-307(b)(1)</w:t>
      </w:r>
    </w:p>
    <w:p w14:paraId="713A3B7B" w14:textId="77777777" w:rsidR="007C68D5" w:rsidRDefault="007C68D5" w:rsidP="007C68D5">
      <w:pPr>
        <w:pStyle w:val="ListParagraph"/>
        <w:numPr>
          <w:ilvl w:val="0"/>
          <w:numId w:val="3"/>
        </w:numPr>
      </w:pPr>
    </w:p>
    <w:p w14:paraId="06B856E9" w14:textId="47EEC732" w:rsidR="007C68D5" w:rsidRPr="007C68D5" w:rsidRDefault="007C68D5" w:rsidP="007C68D5">
      <w:pPr>
        <w:pStyle w:val="ListParagraph"/>
        <w:numPr>
          <w:ilvl w:val="0"/>
          <w:numId w:val="3"/>
        </w:numPr>
        <w:rPr>
          <w:b/>
        </w:rPr>
      </w:pPr>
      <w:r w:rsidRPr="00DD3DDA">
        <w:t xml:space="preserve">An individual debtor is deemed to be located at the individual’s principal residence </w:t>
      </w:r>
      <w:r>
        <w:rPr>
          <w:i/>
          <w:iCs/>
        </w:rPr>
        <w:t>w/</w:t>
      </w:r>
      <w:r w:rsidRPr="00DD3DDA">
        <w:rPr>
          <w:i/>
          <w:iCs/>
        </w:rPr>
        <w:t xml:space="preserve"> respect to both personal </w:t>
      </w:r>
      <w:r>
        <w:rPr>
          <w:i/>
          <w:iCs/>
        </w:rPr>
        <w:t>&amp;</w:t>
      </w:r>
      <w:r w:rsidRPr="00DD3DDA">
        <w:rPr>
          <w:i/>
          <w:iCs/>
        </w:rPr>
        <w:t xml:space="preserve"> business assets</w:t>
      </w:r>
      <w:r w:rsidRPr="007C68D5">
        <w:rPr>
          <w:b/>
        </w:rPr>
        <w:t xml:space="preserve">. Cmt 2 </w:t>
      </w:r>
    </w:p>
    <w:p w14:paraId="0F8C1DB7" w14:textId="77777777" w:rsidR="007C68D5" w:rsidRDefault="007C68D5" w:rsidP="006721BF">
      <w:pPr>
        <w:rPr>
          <w:rFonts w:ascii="Cambria" w:hAnsi="Cambria"/>
          <w:sz w:val="22"/>
        </w:rPr>
      </w:pPr>
    </w:p>
    <w:p w14:paraId="242B0AAB" w14:textId="1056AFEC" w:rsidR="003C5EA5" w:rsidRPr="003C5EA5" w:rsidRDefault="003C5EA5" w:rsidP="003C5EA5">
      <w:pPr>
        <w:pStyle w:val="ListParagraph"/>
        <w:numPr>
          <w:ilvl w:val="0"/>
          <w:numId w:val="3"/>
        </w:numPr>
        <w:rPr>
          <w:b/>
        </w:rPr>
      </w:pPr>
      <w:r w:rsidRPr="00DD3DDA">
        <w:t xml:space="preserve">A debtor that is an organization and has </w:t>
      </w:r>
      <w:r>
        <w:t>&lt; 1</w:t>
      </w:r>
      <w:r w:rsidRPr="00DD3DDA">
        <w:t xml:space="preserve"> place of business is located</w:t>
      </w:r>
      <w:r>
        <w:t xml:space="preserve"> at its chief executive office</w:t>
      </w:r>
      <w:r>
        <w:tab/>
      </w:r>
      <w:r>
        <w:tab/>
      </w:r>
      <w:r>
        <w:tab/>
      </w:r>
      <w:r>
        <w:tab/>
      </w:r>
      <w:r>
        <w:tab/>
      </w:r>
      <w:r w:rsidRPr="00DD3DDA">
        <w:t xml:space="preserve"> </w:t>
      </w:r>
      <w:r>
        <w:rPr>
          <w:b/>
        </w:rPr>
        <w:t>§ 9-307(b)(3)</w:t>
      </w:r>
    </w:p>
    <w:p w14:paraId="2244FA3F" w14:textId="77777777" w:rsidR="003C5EA5" w:rsidRDefault="003C5EA5" w:rsidP="003C5EA5"/>
    <w:p w14:paraId="1EBA3F8C" w14:textId="76E82E0D" w:rsidR="003C5EA5" w:rsidRDefault="003C5EA5" w:rsidP="003C5EA5">
      <w:pPr>
        <w:pStyle w:val="ListParagraph"/>
      </w:pPr>
      <w:r w:rsidRPr="003C5EA5">
        <w:rPr>
          <w:b/>
        </w:rPr>
        <w:t>Chief executive office</w:t>
      </w:r>
      <w:r>
        <w:t>: P</w:t>
      </w:r>
      <w:r w:rsidRPr="00DD3DDA">
        <w:t xml:space="preserve">lace from which the debtor manages the main part of its business operation or other affairs.  </w:t>
      </w:r>
    </w:p>
    <w:p w14:paraId="4D241B87" w14:textId="3EB78213" w:rsidR="003C5EA5" w:rsidRDefault="003C5EA5" w:rsidP="003C5EA5">
      <w:pPr>
        <w:pStyle w:val="ListParagraph"/>
        <w:numPr>
          <w:ilvl w:val="3"/>
          <w:numId w:val="3"/>
        </w:numPr>
      </w:pPr>
      <w:r>
        <w:t>W</w:t>
      </w:r>
      <w:r w:rsidRPr="00DD3DDA">
        <w:t>here persons dealing</w:t>
      </w:r>
      <w:r w:rsidR="00E905FE">
        <w:t xml:space="preserve"> w/ </w:t>
      </w:r>
      <w:r w:rsidRPr="00DD3DDA">
        <w:t xml:space="preserve">the debtor would look for credit </w:t>
      </w:r>
      <w:r>
        <w:t>info &amp;</w:t>
      </w:r>
    </w:p>
    <w:p w14:paraId="4B40F83C" w14:textId="0E701B7B" w:rsidR="003C5EA5" w:rsidRPr="00DD3DDA" w:rsidRDefault="003C5EA5" w:rsidP="003C5EA5">
      <w:pPr>
        <w:pStyle w:val="ListParagraph"/>
        <w:numPr>
          <w:ilvl w:val="3"/>
          <w:numId w:val="3"/>
        </w:numPr>
      </w:pPr>
      <w:r w:rsidRPr="00DD3DDA">
        <w:t xml:space="preserve">is the appropriate place for filing….” </w:t>
      </w:r>
      <w:r>
        <w:tab/>
      </w:r>
      <w:r>
        <w:tab/>
      </w:r>
      <w:r>
        <w:tab/>
      </w:r>
      <w:r>
        <w:tab/>
      </w:r>
      <w:r>
        <w:tab/>
      </w:r>
      <w:r>
        <w:tab/>
      </w:r>
      <w:r>
        <w:tab/>
      </w:r>
      <w:r>
        <w:tab/>
      </w:r>
      <w:r>
        <w:tab/>
      </w:r>
      <w:r>
        <w:tab/>
      </w:r>
      <w:r>
        <w:tab/>
      </w:r>
      <w:r>
        <w:tab/>
      </w:r>
      <w:r>
        <w:tab/>
      </w:r>
      <w:r>
        <w:tab/>
      </w:r>
      <w:r>
        <w:tab/>
      </w:r>
      <w:r>
        <w:tab/>
      </w:r>
      <w:r>
        <w:tab/>
      </w:r>
      <w:r>
        <w:tab/>
      </w:r>
      <w:r w:rsidRPr="003C5EA5">
        <w:rPr>
          <w:b/>
        </w:rPr>
        <w:t>§ 9-307, cmt 2</w:t>
      </w:r>
    </w:p>
    <w:p w14:paraId="167FFC3A" w14:textId="77777777" w:rsidR="003C5EA5" w:rsidRDefault="003C5EA5" w:rsidP="003C5EA5">
      <w:pPr>
        <w:pStyle w:val="ListParagraph"/>
        <w:numPr>
          <w:ilvl w:val="0"/>
          <w:numId w:val="3"/>
        </w:numPr>
      </w:pPr>
    </w:p>
    <w:p w14:paraId="46FBFC29" w14:textId="77777777" w:rsidR="003C5EA5" w:rsidRPr="00DD3DDA" w:rsidRDefault="003C5EA5" w:rsidP="003C5EA5">
      <w:pPr>
        <w:pStyle w:val="ListParagraph"/>
      </w:pPr>
      <w:r w:rsidRPr="00DD3DDA">
        <w:t>May be obvious where the chief executive office is located.</w:t>
      </w:r>
    </w:p>
    <w:p w14:paraId="4C05887C" w14:textId="6F78C075" w:rsidR="003C5EA5" w:rsidRPr="00DD3DDA" w:rsidRDefault="003C5EA5" w:rsidP="003C5EA5">
      <w:pPr>
        <w:pStyle w:val="ListParagraph"/>
      </w:pPr>
      <w:r w:rsidRPr="00DD3DDA">
        <w:t xml:space="preserve">If not, it may be possible to narrow the likely options to </w:t>
      </w:r>
      <w:r>
        <w:t>2/3</w:t>
      </w:r>
      <w:r w:rsidRPr="00DD3DDA">
        <w:t xml:space="preserve"> states.</w:t>
      </w:r>
    </w:p>
    <w:p w14:paraId="0B51E3DA" w14:textId="3DB653AE" w:rsidR="003C5EA5" w:rsidRPr="00DD3DDA" w:rsidRDefault="003C5EA5" w:rsidP="003C5EA5">
      <w:pPr>
        <w:pStyle w:val="ListParagraph"/>
      </w:pPr>
      <w:r w:rsidRPr="00DD3DDA">
        <w:t xml:space="preserve">“[W]hen a doubt arises, </w:t>
      </w:r>
      <w:r w:rsidR="007C68D5">
        <w:t>there’s rarely &lt;2</w:t>
      </w:r>
      <w:r w:rsidRPr="00DD3DDA">
        <w:t xml:space="preserve"> possibilities.  A </w:t>
      </w:r>
      <w:r w:rsidR="00F957D6">
        <w:t>SP</w:t>
      </w:r>
      <w:r w:rsidRPr="00DD3DDA">
        <w:t xml:space="preserve"> in such a case may protect itself by perfecting under the law</w:t>
      </w:r>
      <w:r w:rsidR="007C68D5">
        <w:t xml:space="preserve"> of each possible jsd.</w:t>
      </w:r>
      <w:r w:rsidRPr="007C68D5">
        <w:rPr>
          <w:b/>
        </w:rPr>
        <w:t xml:space="preserve"> § 9-307, </w:t>
      </w:r>
      <w:r w:rsidR="007C68D5" w:rsidRPr="007C68D5">
        <w:rPr>
          <w:b/>
        </w:rPr>
        <w:t>Cmt 2</w:t>
      </w:r>
    </w:p>
    <w:p w14:paraId="48CCFA1E" w14:textId="77777777" w:rsidR="00FF1656" w:rsidRDefault="00FF1656" w:rsidP="006721BF">
      <w:pPr>
        <w:rPr>
          <w:rFonts w:ascii="Cambria" w:hAnsi="Cambria"/>
          <w:sz w:val="22"/>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7C68D5" w:rsidRPr="00BE78D5" w14:paraId="2E0D65EB" w14:textId="77777777" w:rsidTr="007C68D5">
        <w:tc>
          <w:tcPr>
            <w:tcW w:w="10332" w:type="dxa"/>
            <w:gridSpan w:val="2"/>
            <w:shd w:val="clear" w:color="auto" w:fill="EAEAEA"/>
          </w:tcPr>
          <w:p w14:paraId="12359E7A" w14:textId="68101DD7" w:rsidR="007C68D5" w:rsidRPr="00BE78D5" w:rsidRDefault="007C68D5" w:rsidP="007C68D5">
            <w:pPr>
              <w:tabs>
                <w:tab w:val="left" w:pos="333"/>
              </w:tabs>
              <w:jc w:val="center"/>
              <w:rPr>
                <w:b/>
                <w:szCs w:val="18"/>
              </w:rPr>
            </w:pPr>
            <w:r>
              <w:rPr>
                <w:b/>
                <w:szCs w:val="18"/>
              </w:rPr>
              <w:t>Problem 9.3</w:t>
            </w:r>
          </w:p>
        </w:tc>
      </w:tr>
      <w:tr w:rsidR="007C68D5" w:rsidRPr="00BE78D5" w14:paraId="5CEE7164" w14:textId="77777777" w:rsidTr="007C68D5">
        <w:tc>
          <w:tcPr>
            <w:tcW w:w="3420" w:type="dxa"/>
          </w:tcPr>
          <w:p w14:paraId="14865358" w14:textId="77777777" w:rsidR="007C68D5" w:rsidRPr="003664FB" w:rsidRDefault="007C68D5" w:rsidP="007C68D5">
            <w:pPr>
              <w:pStyle w:val="ListParagraph"/>
              <w:numPr>
                <w:ilvl w:val="0"/>
                <w:numId w:val="3"/>
              </w:numPr>
              <w:rPr>
                <w:i/>
              </w:rPr>
            </w:pPr>
            <w:r w:rsidRPr="003664FB">
              <w:rPr>
                <w:i/>
              </w:rPr>
              <w:t>What info will help determine Lance’s principal residence?</w:t>
            </w:r>
          </w:p>
          <w:p w14:paraId="4522EA96" w14:textId="4D55A895" w:rsidR="007C68D5" w:rsidRDefault="007C68D5" w:rsidP="007C68D5">
            <w:pPr>
              <w:rPr>
                <w:i/>
                <w:szCs w:val="18"/>
              </w:rPr>
            </w:pPr>
          </w:p>
        </w:tc>
        <w:tc>
          <w:tcPr>
            <w:tcW w:w="6912" w:type="dxa"/>
          </w:tcPr>
          <w:p w14:paraId="69BCB2D0" w14:textId="77777777" w:rsidR="007C68D5" w:rsidRPr="00DD3DDA" w:rsidRDefault="007C68D5" w:rsidP="007C68D5">
            <w:pPr>
              <w:pStyle w:val="ListParagraph"/>
              <w:numPr>
                <w:ilvl w:val="0"/>
                <w:numId w:val="3"/>
              </w:numPr>
            </w:pPr>
            <w:r w:rsidRPr="00DD3DDA">
              <w:t>Driver’s license</w:t>
            </w:r>
          </w:p>
          <w:p w14:paraId="0724B207" w14:textId="77777777" w:rsidR="007C68D5" w:rsidRPr="00DD3DDA" w:rsidRDefault="007C68D5" w:rsidP="007C68D5">
            <w:pPr>
              <w:pStyle w:val="ListParagraph"/>
              <w:numPr>
                <w:ilvl w:val="0"/>
                <w:numId w:val="3"/>
              </w:numPr>
            </w:pPr>
            <w:r w:rsidRPr="00DD3DDA">
              <w:t>Income tax returns</w:t>
            </w:r>
          </w:p>
          <w:p w14:paraId="678E6610" w14:textId="1E7C61DC" w:rsidR="007C68D5" w:rsidRPr="007C68D5" w:rsidRDefault="007C68D5" w:rsidP="007C68D5">
            <w:pPr>
              <w:pStyle w:val="ListParagraph"/>
              <w:numPr>
                <w:ilvl w:val="0"/>
                <w:numId w:val="3"/>
              </w:numPr>
            </w:pPr>
            <w:r w:rsidRPr="00DD3DDA">
              <w:t>Voting records</w:t>
            </w:r>
          </w:p>
        </w:tc>
      </w:tr>
      <w:tr w:rsidR="007C68D5" w:rsidRPr="00BE78D5" w14:paraId="7062516A" w14:textId="77777777" w:rsidTr="007C68D5">
        <w:tc>
          <w:tcPr>
            <w:tcW w:w="3420" w:type="dxa"/>
          </w:tcPr>
          <w:p w14:paraId="7345A04E" w14:textId="77777777" w:rsidR="007C68D5" w:rsidRPr="003664FB" w:rsidRDefault="007C68D5" w:rsidP="007C68D5">
            <w:pPr>
              <w:pStyle w:val="ListParagraph"/>
              <w:numPr>
                <w:ilvl w:val="0"/>
                <w:numId w:val="3"/>
              </w:numPr>
              <w:rPr>
                <w:i/>
              </w:rPr>
            </w:pPr>
            <w:r w:rsidRPr="003664FB">
              <w:rPr>
                <w:i/>
              </w:rPr>
              <w:t>Is there a better way to handle the problem?</w:t>
            </w:r>
          </w:p>
          <w:p w14:paraId="766D5B6E" w14:textId="77777777" w:rsidR="007C68D5" w:rsidRPr="003664FB" w:rsidRDefault="007C68D5" w:rsidP="007C68D5">
            <w:pPr>
              <w:pStyle w:val="ListParagraph"/>
              <w:numPr>
                <w:ilvl w:val="0"/>
                <w:numId w:val="3"/>
              </w:numPr>
              <w:rPr>
                <w:i/>
              </w:rPr>
            </w:pPr>
          </w:p>
        </w:tc>
        <w:tc>
          <w:tcPr>
            <w:tcW w:w="6912" w:type="dxa"/>
          </w:tcPr>
          <w:p w14:paraId="6F1C073E" w14:textId="2265F31C" w:rsidR="007C68D5" w:rsidRDefault="003664FB" w:rsidP="007C68D5">
            <w:pPr>
              <w:pStyle w:val="ListParagraph"/>
              <w:numPr>
                <w:ilvl w:val="0"/>
                <w:numId w:val="3"/>
              </w:numPr>
            </w:pPr>
            <w:r>
              <w:t xml:space="preserve">When </w:t>
            </w:r>
            <w:r w:rsidR="007C68D5" w:rsidRPr="00DD3DDA">
              <w:t>doubt arises [</w:t>
            </w:r>
            <w:r>
              <w:t>re:</w:t>
            </w:r>
            <w:r w:rsidR="007C68D5" w:rsidRPr="00DD3DDA">
              <w:t xml:space="preserve"> choice of law], prudence may dictate perfecting under the law of each </w:t>
            </w:r>
            <w:r>
              <w:t>jsd</w:t>
            </w:r>
            <w:r w:rsidR="007C68D5" w:rsidRPr="00DD3DDA">
              <w:t xml:space="preserve"> that might be the </w:t>
            </w:r>
            <w:r>
              <w:t>debtor’s ‘principal residence.</w:t>
            </w:r>
            <w:r w:rsidR="007C68D5" w:rsidRPr="00DD3DDA">
              <w:t xml:space="preserve"> § 9-307, </w:t>
            </w:r>
            <w:r w:rsidR="007C68D5">
              <w:t>Cmt</w:t>
            </w:r>
            <w:r w:rsidR="007C68D5" w:rsidRPr="00DD3DDA">
              <w:t xml:space="preserve"> 2.</w:t>
            </w:r>
          </w:p>
          <w:p w14:paraId="151A2EE2" w14:textId="77777777" w:rsidR="007C68D5" w:rsidRPr="00DD3DDA" w:rsidRDefault="007C68D5" w:rsidP="007C68D5">
            <w:pPr>
              <w:pStyle w:val="ListParagraph"/>
              <w:numPr>
                <w:ilvl w:val="0"/>
                <w:numId w:val="3"/>
              </w:numPr>
            </w:pPr>
          </w:p>
          <w:p w14:paraId="214EBBE1" w14:textId="77777777" w:rsidR="007C68D5" w:rsidRPr="00DD3DDA" w:rsidRDefault="007C68D5" w:rsidP="007C68D5">
            <w:pPr>
              <w:pStyle w:val="ListParagraph"/>
              <w:numPr>
                <w:ilvl w:val="0"/>
                <w:numId w:val="3"/>
              </w:numPr>
            </w:pPr>
            <w:r w:rsidRPr="00DD3DDA">
              <w:t>Economics of the transaction</w:t>
            </w:r>
          </w:p>
          <w:p w14:paraId="648A5F02" w14:textId="77777777" w:rsidR="007C68D5" w:rsidRPr="00DD3DDA" w:rsidRDefault="007C68D5" w:rsidP="007C68D5">
            <w:pPr>
              <w:pStyle w:val="ListParagraph"/>
              <w:numPr>
                <w:ilvl w:val="0"/>
                <w:numId w:val="3"/>
              </w:numPr>
            </w:pPr>
            <w:r w:rsidRPr="00DD3DDA">
              <w:t>Expense and risk minimized</w:t>
            </w:r>
          </w:p>
          <w:p w14:paraId="5C597ECC" w14:textId="04A594E0" w:rsidR="007C68D5" w:rsidRPr="00DD3DDA" w:rsidRDefault="007C68D5" w:rsidP="007C68D5">
            <w:pPr>
              <w:pStyle w:val="ListParagraph"/>
              <w:numPr>
                <w:ilvl w:val="0"/>
                <w:numId w:val="3"/>
              </w:numPr>
            </w:pPr>
            <w:r w:rsidRPr="00DD3DDA">
              <w:t>“Belt-and-suspenders” approach</w:t>
            </w:r>
          </w:p>
        </w:tc>
      </w:tr>
    </w:tbl>
    <w:p w14:paraId="404E684E" w14:textId="77777777" w:rsidR="007C68D5" w:rsidRDefault="007C68D5" w:rsidP="006721BF">
      <w:pPr>
        <w:rPr>
          <w:rFonts w:ascii="Cambria" w:hAnsi="Cambria"/>
          <w:sz w:val="22"/>
        </w:rPr>
      </w:pPr>
    </w:p>
    <w:p w14:paraId="1B046223" w14:textId="77777777" w:rsidR="007C68D5" w:rsidRDefault="007C68D5" w:rsidP="006721BF">
      <w:pPr>
        <w:rPr>
          <w:rFonts w:ascii="Cambria" w:hAnsi="Cambria"/>
          <w:sz w:val="22"/>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FF1656" w:rsidRPr="00BE78D5" w14:paraId="44F6953B" w14:textId="77777777" w:rsidTr="00FF1656">
        <w:tc>
          <w:tcPr>
            <w:tcW w:w="10332" w:type="dxa"/>
            <w:gridSpan w:val="2"/>
            <w:shd w:val="clear" w:color="auto" w:fill="EAEAEA"/>
          </w:tcPr>
          <w:p w14:paraId="06534E7C" w14:textId="4C290D7D" w:rsidR="00FF1656" w:rsidRPr="00BE78D5" w:rsidRDefault="00FF1656" w:rsidP="00FF1656">
            <w:pPr>
              <w:tabs>
                <w:tab w:val="left" w:pos="333"/>
              </w:tabs>
              <w:jc w:val="center"/>
              <w:rPr>
                <w:b/>
                <w:szCs w:val="18"/>
              </w:rPr>
            </w:pPr>
            <w:r>
              <w:rPr>
                <w:b/>
                <w:szCs w:val="18"/>
              </w:rPr>
              <w:t>Problem 9.</w:t>
            </w:r>
            <w:r w:rsidR="00677C1E">
              <w:rPr>
                <w:b/>
                <w:szCs w:val="18"/>
              </w:rPr>
              <w:t>4</w:t>
            </w:r>
          </w:p>
        </w:tc>
      </w:tr>
      <w:tr w:rsidR="007C68D5" w:rsidRPr="00BE78D5" w14:paraId="322BF54C" w14:textId="77777777" w:rsidTr="00FF1656">
        <w:tc>
          <w:tcPr>
            <w:tcW w:w="3420" w:type="dxa"/>
          </w:tcPr>
          <w:p w14:paraId="5B6E28CB" w14:textId="3C2C3078" w:rsidR="007C68D5" w:rsidRPr="003664FB" w:rsidRDefault="007C68D5" w:rsidP="007C68D5">
            <w:pPr>
              <w:pStyle w:val="ListParagraph"/>
              <w:numPr>
                <w:ilvl w:val="0"/>
                <w:numId w:val="3"/>
              </w:numPr>
              <w:rPr>
                <w:i/>
              </w:rPr>
            </w:pPr>
            <w:r w:rsidRPr="003664FB">
              <w:rPr>
                <w:i/>
              </w:rPr>
              <w:t>(a) Where is Gabriellas Place located?</w:t>
            </w:r>
          </w:p>
          <w:p w14:paraId="046FDF29" w14:textId="77777777" w:rsidR="007C68D5" w:rsidRDefault="007C68D5" w:rsidP="003C5EA5">
            <w:pPr>
              <w:pStyle w:val="ListParagraph"/>
              <w:numPr>
                <w:ilvl w:val="0"/>
                <w:numId w:val="3"/>
              </w:numPr>
            </w:pPr>
          </w:p>
        </w:tc>
        <w:tc>
          <w:tcPr>
            <w:tcW w:w="6912" w:type="dxa"/>
          </w:tcPr>
          <w:p w14:paraId="24C30266" w14:textId="77777777" w:rsidR="007C68D5" w:rsidRPr="00DD3DDA" w:rsidRDefault="007C68D5" w:rsidP="007C68D5">
            <w:pPr>
              <w:pStyle w:val="ListParagraph"/>
              <w:numPr>
                <w:ilvl w:val="0"/>
                <w:numId w:val="3"/>
              </w:numPr>
            </w:pPr>
            <w:r w:rsidRPr="00DD3DDA">
              <w:t xml:space="preserve">Gabriella’s Place is an individual, </w:t>
            </w:r>
            <w:r w:rsidRPr="00DD3DDA">
              <w:rPr>
                <w:i/>
                <w:iCs/>
              </w:rPr>
              <w:t xml:space="preserve">viz. </w:t>
            </w:r>
            <w:r w:rsidRPr="00DD3DDA">
              <w:t>Gabriella.</w:t>
            </w:r>
          </w:p>
          <w:p w14:paraId="683FD5D9" w14:textId="77777777" w:rsidR="007C68D5" w:rsidRPr="00DD3DDA" w:rsidRDefault="007C68D5" w:rsidP="007C68D5">
            <w:pPr>
              <w:pStyle w:val="ListParagraph"/>
            </w:pPr>
            <w:r w:rsidRPr="00DD3DDA">
              <w:t xml:space="preserve">The business is a sole proprietorship, so </w:t>
            </w:r>
            <w:r w:rsidRPr="00DD3DDA">
              <w:rPr>
                <w:b/>
                <w:bCs/>
                <w:i/>
                <w:iCs/>
              </w:rPr>
              <w:t xml:space="preserve">Gabriella </w:t>
            </w:r>
            <w:r w:rsidRPr="00DD3DDA">
              <w:t>is the debtor.</w:t>
            </w:r>
          </w:p>
          <w:p w14:paraId="5ECA01EA" w14:textId="7AC28D6B" w:rsidR="007C68D5" w:rsidRPr="00DD3DDA" w:rsidRDefault="007C68D5" w:rsidP="007C68D5">
            <w:pPr>
              <w:pStyle w:val="ListParagraph"/>
            </w:pPr>
            <w:r w:rsidRPr="00DD3DDA">
              <w:t>A debtor who is an individual is located at the individual’s principal resi</w:t>
            </w:r>
            <w:r w:rsidR="000C37E0">
              <w:t xml:space="preserve">dence. </w:t>
            </w:r>
            <w:r w:rsidRPr="00DD3DDA">
              <w:t>§ 9-307(b)(1). “An individual debtor is deemed to be located at the individual’s principal residence</w:t>
            </w:r>
            <w:r w:rsidR="00E905FE">
              <w:t xml:space="preserve"> w/ </w:t>
            </w:r>
            <w:r w:rsidRPr="00DD3DDA">
              <w:rPr>
                <w:i/>
                <w:iCs/>
              </w:rPr>
              <w:t>respect to both personal and business assets</w:t>
            </w:r>
            <w:r w:rsidR="000C37E0">
              <w:t>.</w:t>
            </w:r>
            <w:r>
              <w:t xml:space="preserve"> Cmt 2 </w:t>
            </w:r>
          </w:p>
          <w:p w14:paraId="52D0DFF1" w14:textId="77670F37" w:rsidR="007C68D5" w:rsidRPr="00DD3DDA" w:rsidRDefault="007C68D5" w:rsidP="007C68D5">
            <w:pPr>
              <w:pStyle w:val="ListParagraph"/>
              <w:numPr>
                <w:ilvl w:val="0"/>
                <w:numId w:val="3"/>
              </w:numPr>
            </w:pPr>
            <w:r w:rsidRPr="00DD3DDA">
              <w:t>Gab</w:t>
            </w:r>
            <w:r>
              <w:t>riella lives only in New Jersey and h</w:t>
            </w:r>
            <w:r w:rsidRPr="00DD3DDA">
              <w:t>er principal residence is in New Jersey.</w:t>
            </w:r>
            <w:r>
              <w:t xml:space="preserve"> Thus, t</w:t>
            </w:r>
            <w:r w:rsidRPr="00DD3DDA">
              <w:t>he law of New Jersey applies.</w:t>
            </w:r>
            <w:r>
              <w:t xml:space="preserve"> The bank will </w:t>
            </w:r>
            <w:r w:rsidRPr="00DD3DDA">
              <w:rPr>
                <w:rFonts w:hint="eastAsia"/>
              </w:rPr>
              <w:t>file in office of New Jersey Secretary of State</w:t>
            </w:r>
            <w:r>
              <w:t xml:space="preserve">. </w:t>
            </w:r>
            <w:r w:rsidRPr="00DD3DDA">
              <w:rPr>
                <w:rFonts w:hint="eastAsia"/>
              </w:rPr>
              <w:t>§ 9-501(a)(2)</w:t>
            </w:r>
          </w:p>
        </w:tc>
      </w:tr>
      <w:tr w:rsidR="00FF1656" w:rsidRPr="00BE78D5" w14:paraId="4E46502E" w14:textId="77777777" w:rsidTr="00FF1656">
        <w:tc>
          <w:tcPr>
            <w:tcW w:w="3420" w:type="dxa"/>
          </w:tcPr>
          <w:p w14:paraId="4B731F1C" w14:textId="28836C6A" w:rsidR="003C5EA5" w:rsidRPr="003664FB" w:rsidRDefault="003C5EA5" w:rsidP="003C5EA5">
            <w:pPr>
              <w:pStyle w:val="ListParagraph"/>
              <w:numPr>
                <w:ilvl w:val="0"/>
                <w:numId w:val="3"/>
              </w:numPr>
              <w:rPr>
                <w:i/>
              </w:rPr>
            </w:pPr>
            <w:r w:rsidRPr="003664FB">
              <w:rPr>
                <w:i/>
              </w:rPr>
              <w:t>(a) Where should the “searcher” of the records perform his search?</w:t>
            </w:r>
          </w:p>
          <w:p w14:paraId="42C7DC63" w14:textId="36147FAF" w:rsidR="00FF1656" w:rsidRPr="004C4185" w:rsidRDefault="00FF1656" w:rsidP="00FF1656">
            <w:pPr>
              <w:rPr>
                <w:i/>
                <w:szCs w:val="18"/>
              </w:rPr>
            </w:pPr>
          </w:p>
        </w:tc>
        <w:tc>
          <w:tcPr>
            <w:tcW w:w="6912" w:type="dxa"/>
          </w:tcPr>
          <w:p w14:paraId="2E44D071" w14:textId="7EB08510" w:rsidR="003C5EA5" w:rsidRPr="00DD3DDA" w:rsidRDefault="003C5EA5" w:rsidP="003C5EA5">
            <w:pPr>
              <w:pStyle w:val="ListParagraph"/>
              <w:numPr>
                <w:ilvl w:val="0"/>
                <w:numId w:val="3"/>
              </w:numPr>
            </w:pPr>
            <w:r w:rsidRPr="00DD3DDA">
              <w:t xml:space="preserve">A “searcher” should search where the </w:t>
            </w:r>
            <w:r w:rsidR="00F957D6">
              <w:t>SP</w:t>
            </w:r>
            <w:r w:rsidRPr="00DD3DDA">
              <w:t xml:space="preserve"> should file.</w:t>
            </w:r>
            <w:r>
              <w:t xml:space="preserve"> </w:t>
            </w:r>
            <w:r w:rsidRPr="00DD3DDA">
              <w:t xml:space="preserve">Since Cashmore is an individual whose principal residence is Illinois, a </w:t>
            </w:r>
            <w:r w:rsidR="00F957D6">
              <w:t>SP</w:t>
            </w:r>
            <w:r w:rsidRPr="00DD3DDA">
              <w:t xml:space="preserve"> should file in the Office of the Secretary of State of Illinois.</w:t>
            </w:r>
            <w:r>
              <w:t xml:space="preserve"> </w:t>
            </w:r>
            <w:r w:rsidRPr="00DD3DDA">
              <w:t xml:space="preserve">So, Stringer should </w:t>
            </w:r>
            <w:r w:rsidRPr="003C5EA5">
              <w:rPr>
                <w:i/>
                <w:iCs/>
              </w:rPr>
              <w:t>search</w:t>
            </w:r>
            <w:r w:rsidRPr="00DD3DDA">
              <w:t xml:space="preserve"> the filings in the Office of the Secretary of State of Illinois.</w:t>
            </w:r>
          </w:p>
          <w:p w14:paraId="05A2B6AA" w14:textId="28212ACC" w:rsidR="00FF1656" w:rsidRPr="005F38A9" w:rsidRDefault="003C5EA5" w:rsidP="00FF1656">
            <w:pPr>
              <w:pStyle w:val="ListParagraph"/>
              <w:numPr>
                <w:ilvl w:val="0"/>
                <w:numId w:val="3"/>
              </w:numPr>
            </w:pPr>
            <w:r>
              <w:br/>
            </w:r>
            <w:r w:rsidRPr="00DD3DDA">
              <w:t>In short, the searcher should search for a possible filing only in those filing systems where a filing would have to be made if it were to be effective.</w:t>
            </w:r>
          </w:p>
        </w:tc>
      </w:tr>
      <w:tr w:rsidR="003C5EA5" w:rsidRPr="00BE78D5" w14:paraId="6DD043F6" w14:textId="77777777" w:rsidTr="00FF1656">
        <w:tc>
          <w:tcPr>
            <w:tcW w:w="3420" w:type="dxa"/>
          </w:tcPr>
          <w:p w14:paraId="31264503" w14:textId="77777777" w:rsidR="003C5EA5" w:rsidRPr="003664FB" w:rsidRDefault="003C5EA5" w:rsidP="003C5EA5">
            <w:pPr>
              <w:pStyle w:val="ListParagraph"/>
              <w:numPr>
                <w:ilvl w:val="0"/>
                <w:numId w:val="3"/>
              </w:numPr>
              <w:rPr>
                <w:i/>
              </w:rPr>
            </w:pPr>
            <w:r w:rsidRPr="003664FB">
              <w:rPr>
                <w:i/>
              </w:rPr>
              <w:t>(b) What kind of entity is a partnership?</w:t>
            </w:r>
          </w:p>
          <w:p w14:paraId="6F702F78" w14:textId="7E26CA27" w:rsidR="003C5EA5" w:rsidRDefault="003C5EA5" w:rsidP="003C5EA5">
            <w:pPr>
              <w:pStyle w:val="ListParagraph"/>
              <w:numPr>
                <w:ilvl w:val="0"/>
                <w:numId w:val="3"/>
              </w:numPr>
            </w:pPr>
          </w:p>
        </w:tc>
        <w:tc>
          <w:tcPr>
            <w:tcW w:w="6912" w:type="dxa"/>
          </w:tcPr>
          <w:p w14:paraId="622E1CCA" w14:textId="77777777" w:rsidR="003C5EA5" w:rsidRDefault="003C5EA5" w:rsidP="003C5EA5">
            <w:pPr>
              <w:pStyle w:val="ListParagraph"/>
              <w:numPr>
                <w:ilvl w:val="0"/>
                <w:numId w:val="3"/>
              </w:numPr>
            </w:pPr>
            <w:r w:rsidRPr="00DD3DDA">
              <w:rPr>
                <w:b/>
                <w:bCs/>
              </w:rPr>
              <w:t>Organization</w:t>
            </w:r>
            <w:r w:rsidRPr="00DD3DDA">
              <w:t xml:space="preserve"> means a person other than an individual.” § 1-201(b)(25).</w:t>
            </w:r>
          </w:p>
          <w:p w14:paraId="1DBD09CB" w14:textId="7CD97ED4" w:rsidR="003C5EA5" w:rsidRPr="00DD3DDA" w:rsidRDefault="003C5EA5" w:rsidP="003C5EA5">
            <w:pPr>
              <w:pStyle w:val="ListParagraph"/>
              <w:numPr>
                <w:ilvl w:val="0"/>
                <w:numId w:val="3"/>
              </w:numPr>
            </w:pPr>
            <w:r w:rsidRPr="003C5EA5">
              <w:rPr>
                <w:b/>
                <w:bCs/>
              </w:rPr>
              <w:t>Registered organization</w:t>
            </w:r>
            <w:r w:rsidRPr="00DD3DDA">
              <w:t xml:space="preserve"> </w:t>
            </w:r>
            <w:r>
              <w:t>is</w:t>
            </w:r>
            <w:r w:rsidRPr="00DD3DDA">
              <w:t xml:space="preserve"> an organization organized solely under the law of a single State or the </w:t>
            </w:r>
            <w:r>
              <w:t>US</w:t>
            </w:r>
            <w:r w:rsidRPr="00DD3DDA">
              <w:t xml:space="preserve"> and as to which the State or the </w:t>
            </w:r>
            <w:r>
              <w:t>US</w:t>
            </w:r>
            <w:r w:rsidRPr="00DD3DDA">
              <w:t xml:space="preserve"> must maintain a public record showing the organ</w:t>
            </w:r>
            <w:r>
              <w:t>ization to have been organized.</w:t>
            </w:r>
            <w:r w:rsidRPr="00DD3DDA">
              <w:t xml:space="preserve"> § 9-102(b)(70).</w:t>
            </w:r>
          </w:p>
          <w:p w14:paraId="3EE38FDD" w14:textId="77777777" w:rsidR="003C5EA5" w:rsidRDefault="003C5EA5" w:rsidP="003C5EA5">
            <w:pPr>
              <w:pStyle w:val="ListParagraph"/>
              <w:numPr>
                <w:ilvl w:val="0"/>
                <w:numId w:val="3"/>
              </w:numPr>
            </w:pPr>
          </w:p>
          <w:p w14:paraId="782D6E2F" w14:textId="77777777" w:rsidR="003C5EA5" w:rsidRPr="000C37E0" w:rsidRDefault="003C5EA5" w:rsidP="003C5EA5">
            <w:pPr>
              <w:pStyle w:val="ListParagraph"/>
              <w:numPr>
                <w:ilvl w:val="0"/>
                <w:numId w:val="3"/>
              </w:numPr>
              <w:rPr>
                <w:i/>
              </w:rPr>
            </w:pPr>
            <w:r w:rsidRPr="000C37E0">
              <w:rPr>
                <w:i/>
              </w:rPr>
              <w:t>Where is a non-registered organization located?</w:t>
            </w:r>
          </w:p>
          <w:p w14:paraId="01E8FF2F" w14:textId="77777777" w:rsidR="003C5EA5" w:rsidRPr="00DD3DDA" w:rsidRDefault="003C5EA5" w:rsidP="003C5EA5">
            <w:pPr>
              <w:pStyle w:val="ListParagraph"/>
              <w:numPr>
                <w:ilvl w:val="0"/>
                <w:numId w:val="3"/>
              </w:numPr>
            </w:pPr>
            <w:r w:rsidRPr="00DD3DDA">
              <w:t>“A debtor that is an organization and has only one place of business is located at the place of business.” § 9-307(b)(2).</w:t>
            </w:r>
          </w:p>
          <w:p w14:paraId="78F5A56D" w14:textId="77777777" w:rsidR="003C5EA5" w:rsidRDefault="003C5EA5" w:rsidP="003C5EA5">
            <w:pPr>
              <w:pStyle w:val="ListParagraph"/>
              <w:numPr>
                <w:ilvl w:val="0"/>
                <w:numId w:val="3"/>
              </w:numPr>
            </w:pPr>
          </w:p>
          <w:p w14:paraId="3DD9F672" w14:textId="0E9F9B13" w:rsidR="003C5EA5" w:rsidRPr="00DD3DDA" w:rsidRDefault="003C5EA5" w:rsidP="0074009A">
            <w:pPr>
              <w:pStyle w:val="ListParagraph"/>
              <w:numPr>
                <w:ilvl w:val="0"/>
                <w:numId w:val="3"/>
              </w:numPr>
            </w:pPr>
            <w:r w:rsidRPr="00DD3DDA">
              <w:t xml:space="preserve">Since the restaurant has only one place of business, it is located at that place of business. Therefore, the law of </w:t>
            </w:r>
            <w:r w:rsidR="0074009A">
              <w:t>NY</w:t>
            </w:r>
            <w:r w:rsidRPr="00DD3DDA">
              <w:t xml:space="preserve"> will apply.</w:t>
            </w:r>
          </w:p>
        </w:tc>
      </w:tr>
      <w:tr w:rsidR="003C5EA5" w:rsidRPr="00BE78D5" w14:paraId="04D0F07A" w14:textId="77777777" w:rsidTr="00FF1656">
        <w:tc>
          <w:tcPr>
            <w:tcW w:w="3420" w:type="dxa"/>
          </w:tcPr>
          <w:p w14:paraId="6B58043D" w14:textId="5F3A5E3F" w:rsidR="003C5EA5" w:rsidRPr="00DD3DDA" w:rsidRDefault="003C5EA5" w:rsidP="003C5EA5">
            <w:pPr>
              <w:pStyle w:val="ListParagraph"/>
              <w:numPr>
                <w:ilvl w:val="0"/>
                <w:numId w:val="3"/>
              </w:numPr>
            </w:pPr>
            <w:r>
              <w:t>(c)</w:t>
            </w:r>
            <w:r w:rsidRPr="00DD3DDA">
              <w:t xml:space="preserve"> Where is the restaurant located?</w:t>
            </w:r>
            <w:r>
              <w:t xml:space="preserve"> </w:t>
            </w:r>
            <w:r w:rsidRPr="00DD3DDA">
              <w:t>Where is the restaurant’s chief executive office?</w:t>
            </w:r>
          </w:p>
          <w:p w14:paraId="32C1CB67" w14:textId="5EA633A9" w:rsidR="003C5EA5" w:rsidRDefault="003C5EA5" w:rsidP="003C5EA5">
            <w:pPr>
              <w:pStyle w:val="ListParagraph"/>
              <w:numPr>
                <w:ilvl w:val="0"/>
                <w:numId w:val="3"/>
              </w:numPr>
            </w:pPr>
          </w:p>
        </w:tc>
        <w:tc>
          <w:tcPr>
            <w:tcW w:w="6912" w:type="dxa"/>
          </w:tcPr>
          <w:p w14:paraId="658BD12C" w14:textId="77777777" w:rsidR="003C5EA5" w:rsidRDefault="003C5EA5" w:rsidP="003C5EA5">
            <w:r w:rsidRPr="00DD3DDA">
              <w:t xml:space="preserve">A debtor that is an organization and has </w:t>
            </w:r>
            <w:r>
              <w:t>&lt; 1</w:t>
            </w:r>
            <w:r w:rsidRPr="00DD3DDA">
              <w:t xml:space="preserve"> place of business is located</w:t>
            </w:r>
            <w:r>
              <w:t xml:space="preserve"> at its chief executive office.</w:t>
            </w:r>
            <w:r w:rsidRPr="00DD3DDA">
              <w:t xml:space="preserve"> § 9-307(b)(3).</w:t>
            </w:r>
            <w:r>
              <w:t xml:space="preserve"> </w:t>
            </w:r>
          </w:p>
          <w:p w14:paraId="3CB3D5A9" w14:textId="77777777" w:rsidR="003C5EA5" w:rsidRDefault="003C5EA5" w:rsidP="003C5EA5"/>
          <w:p w14:paraId="3B216921" w14:textId="795900D7" w:rsidR="003C5EA5" w:rsidRPr="00DD3DDA" w:rsidRDefault="003C5EA5" w:rsidP="003C5EA5">
            <w:r>
              <w:t xml:space="preserve">Chief executive office </w:t>
            </w:r>
            <w:r w:rsidRPr="00DD3DDA">
              <w:t>means the place from which the debtor manages the main part of its business operation or other affairs.  This is the place where persons dealing</w:t>
            </w:r>
            <w:r w:rsidR="00E905FE">
              <w:t xml:space="preserve"> w/ </w:t>
            </w:r>
            <w:r w:rsidRPr="00DD3DDA">
              <w:t xml:space="preserve">the debtor would normally look for credit </w:t>
            </w:r>
            <w:r w:rsidR="007C68D5">
              <w:t>info</w:t>
            </w:r>
            <w:r w:rsidRPr="00DD3DDA">
              <w:t xml:space="preserve">, and is the appropriate place for filing….” § 9-307, </w:t>
            </w:r>
            <w:r w:rsidR="003664FB">
              <w:t>Cmt</w:t>
            </w:r>
            <w:r w:rsidRPr="00DD3DDA">
              <w:t xml:space="preserve"> 2.</w:t>
            </w:r>
          </w:p>
          <w:p w14:paraId="4E533928" w14:textId="77777777" w:rsidR="003C5EA5" w:rsidRDefault="003C5EA5" w:rsidP="003C5EA5">
            <w:pPr>
              <w:pStyle w:val="ListParagraph"/>
              <w:numPr>
                <w:ilvl w:val="0"/>
                <w:numId w:val="3"/>
              </w:numPr>
            </w:pPr>
          </w:p>
          <w:p w14:paraId="0BCAF7A6" w14:textId="77777777" w:rsidR="003C5EA5" w:rsidRPr="00DD3DDA" w:rsidRDefault="003C5EA5" w:rsidP="003C5EA5">
            <w:pPr>
              <w:pStyle w:val="ListParagraph"/>
              <w:numPr>
                <w:ilvl w:val="0"/>
                <w:numId w:val="3"/>
              </w:numPr>
            </w:pPr>
            <w:r w:rsidRPr="00DD3DDA">
              <w:t>May be obvious where the chief executive office is located.</w:t>
            </w:r>
          </w:p>
          <w:p w14:paraId="048B5AEC" w14:textId="4FBD56A5" w:rsidR="003C5EA5" w:rsidRPr="00DD3DDA" w:rsidRDefault="003C5EA5" w:rsidP="003C5EA5">
            <w:pPr>
              <w:pStyle w:val="ListParagraph"/>
              <w:numPr>
                <w:ilvl w:val="0"/>
                <w:numId w:val="3"/>
              </w:numPr>
            </w:pPr>
            <w:r w:rsidRPr="00DD3DDA">
              <w:t xml:space="preserve">If not, it may be possible to narrow the likely options to </w:t>
            </w:r>
            <w:r w:rsidR="003664FB">
              <w:t>2</w:t>
            </w:r>
            <w:r w:rsidRPr="00DD3DDA">
              <w:t xml:space="preserve"> or </w:t>
            </w:r>
            <w:r w:rsidR="003664FB">
              <w:t>3</w:t>
            </w:r>
            <w:r w:rsidRPr="00DD3DDA">
              <w:t xml:space="preserve"> states.</w:t>
            </w:r>
          </w:p>
          <w:p w14:paraId="68D26F6F" w14:textId="77777777" w:rsidR="003664FB" w:rsidRDefault="003664FB" w:rsidP="003664FB"/>
          <w:p w14:paraId="4FA4EACF" w14:textId="7AA87624" w:rsidR="003C5EA5" w:rsidRPr="007C68D5" w:rsidRDefault="000C37E0" w:rsidP="00F957D6">
            <w:r>
              <w:t>W</w:t>
            </w:r>
            <w:r w:rsidR="003C5EA5" w:rsidRPr="00DD3DDA">
              <w:t xml:space="preserve">hen a doubt arises, it would be rare that there could be more than two possibilities.  A </w:t>
            </w:r>
            <w:r w:rsidR="00F957D6">
              <w:t>SP</w:t>
            </w:r>
            <w:r w:rsidR="003C5EA5" w:rsidRPr="00DD3DDA">
              <w:t xml:space="preserve"> in such a case may protect itself by perfecting under the law of each possible jurisdiction.” § 9-307, </w:t>
            </w:r>
            <w:r w:rsidR="007C68D5">
              <w:t>Cmt</w:t>
            </w:r>
            <w:r w:rsidR="003C5EA5" w:rsidRPr="00DD3DDA">
              <w:t xml:space="preserve"> 2.</w:t>
            </w:r>
          </w:p>
        </w:tc>
      </w:tr>
    </w:tbl>
    <w:p w14:paraId="7AA42604" w14:textId="3FE4844A" w:rsidR="00FF1656" w:rsidRDefault="00FF1656" w:rsidP="006721BF">
      <w:pPr>
        <w:rPr>
          <w:rFonts w:ascii="Cambria" w:hAnsi="Cambria"/>
          <w:sz w:val="22"/>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3C5EA5" w:rsidRPr="00BE78D5" w14:paraId="6364D9BF" w14:textId="77777777" w:rsidTr="003C5EA5">
        <w:tc>
          <w:tcPr>
            <w:tcW w:w="10332" w:type="dxa"/>
            <w:gridSpan w:val="2"/>
            <w:shd w:val="clear" w:color="auto" w:fill="EAEAEA"/>
          </w:tcPr>
          <w:p w14:paraId="7E4620CA" w14:textId="77777777" w:rsidR="003C5EA5" w:rsidRPr="00BE78D5" w:rsidRDefault="003C5EA5" w:rsidP="003C5EA5">
            <w:pPr>
              <w:tabs>
                <w:tab w:val="left" w:pos="333"/>
              </w:tabs>
              <w:jc w:val="center"/>
              <w:rPr>
                <w:b/>
                <w:szCs w:val="18"/>
              </w:rPr>
            </w:pPr>
            <w:r>
              <w:rPr>
                <w:b/>
                <w:szCs w:val="18"/>
              </w:rPr>
              <w:t>Problem 9.4</w:t>
            </w:r>
          </w:p>
        </w:tc>
      </w:tr>
      <w:tr w:rsidR="003C5EA5" w:rsidRPr="00BE78D5" w14:paraId="73D63505" w14:textId="77777777" w:rsidTr="003C5EA5">
        <w:tc>
          <w:tcPr>
            <w:tcW w:w="3420" w:type="dxa"/>
          </w:tcPr>
          <w:p w14:paraId="2F0251AC" w14:textId="77777777" w:rsidR="003C5EA5" w:rsidRPr="003664FB" w:rsidRDefault="003C5EA5" w:rsidP="003C5EA5">
            <w:pPr>
              <w:pStyle w:val="ListParagraph"/>
              <w:numPr>
                <w:ilvl w:val="0"/>
                <w:numId w:val="3"/>
              </w:numPr>
              <w:rPr>
                <w:i/>
              </w:rPr>
            </w:pPr>
            <w:r w:rsidRPr="003664FB">
              <w:rPr>
                <w:i/>
              </w:rPr>
              <w:t>Where should the “searcher” of the records perform his search?</w:t>
            </w:r>
          </w:p>
          <w:p w14:paraId="070412CC" w14:textId="77777777" w:rsidR="003C5EA5" w:rsidRPr="004C4185" w:rsidRDefault="003C5EA5" w:rsidP="003C5EA5">
            <w:pPr>
              <w:rPr>
                <w:i/>
                <w:szCs w:val="18"/>
              </w:rPr>
            </w:pPr>
          </w:p>
        </w:tc>
        <w:tc>
          <w:tcPr>
            <w:tcW w:w="6912" w:type="dxa"/>
          </w:tcPr>
          <w:p w14:paraId="57DA7C0F" w14:textId="7380E1B6" w:rsidR="003C5EA5" w:rsidRPr="005F38A9" w:rsidRDefault="003C5EA5" w:rsidP="00073DEA">
            <w:pPr>
              <w:pStyle w:val="ListParagraph"/>
              <w:numPr>
                <w:ilvl w:val="0"/>
                <w:numId w:val="3"/>
              </w:numPr>
            </w:pPr>
            <w:r w:rsidRPr="00DD3DDA">
              <w:t xml:space="preserve">A </w:t>
            </w:r>
            <w:r w:rsidR="003664FB">
              <w:t>searcher</w:t>
            </w:r>
            <w:r w:rsidRPr="00DD3DDA">
              <w:t xml:space="preserve"> should search where the </w:t>
            </w:r>
            <w:r w:rsidR="00073DEA">
              <w:t>SP</w:t>
            </w:r>
            <w:r w:rsidRPr="00DD3DDA">
              <w:t xml:space="preserve"> should file.</w:t>
            </w:r>
            <w:r w:rsidR="00073DEA" w:rsidRPr="00073DEA">
              <w:rPr>
                <w:color w:val="A6A6A6" w:themeColor="background1" w:themeShade="A6"/>
              </w:rPr>
              <w:t xml:space="preserve"> (i.e., A searcher should search for a possible filing only in those filing systems where a filing would have to be made if it were to be effective.)</w:t>
            </w:r>
            <w:r w:rsidRPr="00073DEA">
              <w:rPr>
                <w:color w:val="A6A6A6" w:themeColor="background1" w:themeShade="A6"/>
              </w:rPr>
              <w:t xml:space="preserve"> </w:t>
            </w:r>
            <w:r w:rsidRPr="00DD3DDA">
              <w:t xml:space="preserve">Since Cashmore is an individual whose principal residence is </w:t>
            </w:r>
            <w:r w:rsidR="00073DEA">
              <w:t>IL</w:t>
            </w:r>
            <w:r w:rsidRPr="00DD3DDA">
              <w:t xml:space="preserve">, </w:t>
            </w:r>
            <w:r w:rsidR="00073DEA">
              <w:t>a SP</w:t>
            </w:r>
            <w:r w:rsidRPr="00DD3DDA">
              <w:t xml:space="preserve"> should file in the Office of the Secretary of State of </w:t>
            </w:r>
            <w:r w:rsidR="00073DEA">
              <w:t>IL</w:t>
            </w:r>
            <w:r w:rsidRPr="00DD3DDA">
              <w:t>.</w:t>
            </w:r>
            <w:r>
              <w:t xml:space="preserve"> </w:t>
            </w:r>
            <w:r w:rsidRPr="00DD3DDA">
              <w:t xml:space="preserve">So, Stringer should </w:t>
            </w:r>
            <w:r w:rsidRPr="003C5EA5">
              <w:rPr>
                <w:i/>
                <w:iCs/>
              </w:rPr>
              <w:t>search</w:t>
            </w:r>
            <w:r w:rsidRPr="00DD3DDA">
              <w:t xml:space="preserve"> the filings in the Office of the Secretary of State of </w:t>
            </w:r>
            <w:r w:rsidR="00073DEA">
              <w:t>IL</w:t>
            </w:r>
            <w:r w:rsidRPr="00DD3DDA">
              <w:t>.</w:t>
            </w:r>
            <w:r w:rsidR="003664FB">
              <w:t xml:space="preserve"> </w:t>
            </w:r>
          </w:p>
        </w:tc>
      </w:tr>
    </w:tbl>
    <w:p w14:paraId="60999745" w14:textId="77777777" w:rsidR="00DC4A6C" w:rsidRDefault="00DC4A6C" w:rsidP="006721BF">
      <w:pPr>
        <w:rPr>
          <w:rFonts w:ascii="Cambria" w:hAnsi="Cambria"/>
          <w:sz w:val="22"/>
        </w:rPr>
      </w:pPr>
    </w:p>
    <w:tbl>
      <w:tblPr>
        <w:tblW w:w="5000" w:type="pct"/>
        <w:tblCellSpacing w:w="0" w:type="dxa"/>
        <w:shd w:val="clear" w:color="auto" w:fill="FFFFFF"/>
        <w:tblCellMar>
          <w:top w:w="40" w:type="dxa"/>
          <w:left w:w="40" w:type="dxa"/>
          <w:bottom w:w="40" w:type="dxa"/>
          <w:right w:w="40" w:type="dxa"/>
        </w:tblCellMar>
        <w:tblLook w:val="04A0" w:firstRow="1" w:lastRow="0" w:firstColumn="1" w:lastColumn="0" w:noHBand="0" w:noVBand="1"/>
      </w:tblPr>
      <w:tblGrid>
        <w:gridCol w:w="10880"/>
      </w:tblGrid>
      <w:tr w:rsidR="00DC4A6C" w:rsidRPr="00DC4A6C" w14:paraId="0F7BB178" w14:textId="77777777" w:rsidTr="00DC4A6C">
        <w:trPr>
          <w:tblCellSpacing w:w="0" w:type="dxa"/>
        </w:trPr>
        <w:tc>
          <w:tcPr>
            <w:tcW w:w="0" w:type="auto"/>
            <w:shd w:val="clear" w:color="auto" w:fill="FFFFFF"/>
            <w:vAlign w:val="center"/>
            <w:hideMark/>
          </w:tcPr>
          <w:p w14:paraId="6E25713A" w14:textId="09B73E32" w:rsidR="00DC4A6C" w:rsidRDefault="00DC4A6C" w:rsidP="00DC4A6C">
            <w:pPr>
              <w:rPr>
                <w:rFonts w:ascii="Verdana" w:hAnsi="Verdana"/>
                <w:color w:val="000000"/>
                <w:szCs w:val="18"/>
              </w:rPr>
            </w:pPr>
            <w:r w:rsidRPr="00DC4A6C">
              <w:rPr>
                <w:rFonts w:ascii="Verdana" w:hAnsi="Verdana"/>
                <w:color w:val="000000"/>
                <w:szCs w:val="18"/>
              </w:rPr>
              <w:t xml:space="preserve">For </w:t>
            </w:r>
            <w:r w:rsidRPr="003C5EA5">
              <w:rPr>
                <w:rFonts w:ascii="Verdana" w:hAnsi="Verdana"/>
                <w:i/>
                <w:color w:val="000000"/>
                <w:szCs w:val="18"/>
              </w:rPr>
              <w:t>Miller</w:t>
            </w:r>
            <w:r w:rsidR="003C5EA5">
              <w:rPr>
                <w:rFonts w:ascii="Verdana" w:hAnsi="Verdana"/>
                <w:color w:val="000000"/>
                <w:szCs w:val="18"/>
              </w:rPr>
              <w:t xml:space="preserve">, </w:t>
            </w:r>
            <w:r w:rsidRPr="00DC4A6C">
              <w:rPr>
                <w:rFonts w:ascii="Verdana" w:hAnsi="Verdana"/>
                <w:color w:val="000000"/>
                <w:szCs w:val="18"/>
              </w:rPr>
              <w:t>pp. 138-141, substitute the District Court opinion</w:t>
            </w:r>
            <w:r w:rsidR="003C5EA5">
              <w:rPr>
                <w:rFonts w:ascii="Verdana" w:hAnsi="Verdana"/>
                <w:color w:val="000000"/>
                <w:szCs w:val="18"/>
              </w:rPr>
              <w:t xml:space="preserve"> (on Stanley)</w:t>
            </w:r>
          </w:p>
          <w:p w14:paraId="71665811" w14:textId="288F3BAC" w:rsidR="00DC4A6C" w:rsidRDefault="003C5EA5" w:rsidP="00DC4A6C">
            <w:pPr>
              <w:rPr>
                <w:rFonts w:ascii="Verdana" w:hAnsi="Verdana"/>
                <w:color w:val="000000"/>
                <w:szCs w:val="18"/>
              </w:rPr>
            </w:pPr>
            <w:r>
              <w:rPr>
                <w:rFonts w:ascii="Verdana" w:hAnsi="Verdana"/>
                <w:color w:val="000000"/>
                <w:szCs w:val="18"/>
              </w:rPr>
              <w:t>Compare</w:t>
            </w:r>
            <w:r w:rsidR="00DC4A6C" w:rsidRPr="00DC4A6C">
              <w:rPr>
                <w:rFonts w:ascii="Verdana" w:hAnsi="Verdana"/>
                <w:color w:val="000000"/>
                <w:szCs w:val="18"/>
              </w:rPr>
              <w:t xml:space="preserve"> </w:t>
            </w:r>
            <w:r>
              <w:rPr>
                <w:rFonts w:ascii="Verdana" w:hAnsi="Verdana"/>
                <w:color w:val="000000"/>
                <w:szCs w:val="18"/>
              </w:rPr>
              <w:t xml:space="preserve">UCC § </w:t>
            </w:r>
            <w:r w:rsidR="00DC4A6C" w:rsidRPr="00DC4A6C">
              <w:rPr>
                <w:rFonts w:ascii="Verdana" w:hAnsi="Verdana"/>
                <w:color w:val="000000"/>
                <w:szCs w:val="18"/>
              </w:rPr>
              <w:t xml:space="preserve">9-503 </w:t>
            </w:r>
            <w:r>
              <w:rPr>
                <w:rFonts w:ascii="Verdana" w:hAnsi="Verdana"/>
                <w:color w:val="000000"/>
                <w:szCs w:val="18"/>
              </w:rPr>
              <w:t>w/</w:t>
            </w:r>
            <w:r w:rsidR="00DC4A6C" w:rsidRPr="00DC4A6C">
              <w:rPr>
                <w:rFonts w:ascii="Verdana" w:hAnsi="Verdana"/>
                <w:color w:val="000000"/>
                <w:szCs w:val="18"/>
              </w:rPr>
              <w:t xml:space="preserve"> the revised </w:t>
            </w:r>
            <w:r>
              <w:rPr>
                <w:rFonts w:ascii="Verdana" w:hAnsi="Verdana"/>
                <w:color w:val="000000"/>
                <w:szCs w:val="18"/>
              </w:rPr>
              <w:t>TX</w:t>
            </w:r>
            <w:r w:rsidR="00DC4A6C" w:rsidRPr="00DC4A6C">
              <w:rPr>
                <w:rFonts w:ascii="Verdana" w:hAnsi="Verdana"/>
                <w:color w:val="000000"/>
                <w:szCs w:val="18"/>
              </w:rPr>
              <w:t xml:space="preserve"> version of </w:t>
            </w:r>
            <w:r>
              <w:rPr>
                <w:rFonts w:ascii="Verdana" w:hAnsi="Verdana"/>
                <w:color w:val="000000"/>
                <w:szCs w:val="18"/>
              </w:rPr>
              <w:t xml:space="preserve">§ </w:t>
            </w:r>
            <w:r w:rsidR="00DC4A6C" w:rsidRPr="00DC4A6C">
              <w:rPr>
                <w:rFonts w:ascii="Verdana" w:hAnsi="Verdana"/>
                <w:color w:val="000000"/>
                <w:szCs w:val="18"/>
              </w:rPr>
              <w:t xml:space="preserve">9-503 </w:t>
            </w:r>
            <w:r>
              <w:rPr>
                <w:rFonts w:ascii="Verdana" w:hAnsi="Verdana"/>
                <w:color w:val="000000"/>
                <w:szCs w:val="18"/>
              </w:rPr>
              <w:t>(</w:t>
            </w:r>
            <w:r w:rsidR="00DC4A6C" w:rsidRPr="00DC4A6C">
              <w:rPr>
                <w:rFonts w:ascii="Verdana" w:hAnsi="Verdana"/>
                <w:color w:val="000000"/>
                <w:szCs w:val="18"/>
              </w:rPr>
              <w:t>on STANLEY</w:t>
            </w:r>
            <w:r>
              <w:rPr>
                <w:rFonts w:ascii="Verdana" w:hAnsi="Verdana"/>
                <w:color w:val="000000"/>
                <w:szCs w:val="18"/>
              </w:rPr>
              <w:t>)</w:t>
            </w:r>
          </w:p>
          <w:p w14:paraId="043AB0D3" w14:textId="77777777" w:rsidR="003C5EA5" w:rsidRDefault="003C5EA5" w:rsidP="00DC4A6C">
            <w:pPr>
              <w:rPr>
                <w:rFonts w:ascii="Verdana" w:hAnsi="Verdana"/>
                <w:color w:val="000000"/>
                <w:szCs w:val="18"/>
              </w:rPr>
            </w:pPr>
          </w:p>
          <w:p w14:paraId="7BE9BD17" w14:textId="77777777" w:rsidR="003C5EA5" w:rsidRDefault="003C5EA5" w:rsidP="00DC4A6C">
            <w:pPr>
              <w:rPr>
                <w:rFonts w:ascii="Verdana" w:hAnsi="Verdana"/>
                <w:color w:val="000000"/>
                <w:szCs w:val="18"/>
              </w:rPr>
            </w:pPr>
            <w:r>
              <w:rPr>
                <w:rFonts w:ascii="Verdana" w:hAnsi="Verdana"/>
                <w:color w:val="000000"/>
                <w:szCs w:val="18"/>
              </w:rPr>
              <w:t>Search Logic Test §9-506(c)</w:t>
            </w:r>
          </w:p>
          <w:p w14:paraId="5A495BBA" w14:textId="77777777" w:rsidR="003C5EA5" w:rsidRDefault="003C5EA5" w:rsidP="003C5EA5">
            <w:pPr>
              <w:rPr>
                <w:rFonts w:ascii="Verdana" w:hAnsi="Verdana"/>
                <w:color w:val="000000"/>
                <w:szCs w:val="18"/>
              </w:rPr>
            </w:pPr>
            <w:r>
              <w:rPr>
                <w:rFonts w:ascii="Verdana" w:hAnsi="Verdana"/>
                <w:color w:val="000000"/>
                <w:szCs w:val="18"/>
              </w:rPr>
              <w:t xml:space="preserve">Search Methodology </w:t>
            </w:r>
            <w:hyperlink r:id="rId16" w:history="1">
              <w:r w:rsidRPr="003C5EA5">
                <w:rPr>
                  <w:rStyle w:val="Hyperlink"/>
                  <w:rFonts w:ascii="Verdana" w:hAnsi="Verdana"/>
                  <w:szCs w:val="18"/>
                </w:rPr>
                <w:t>TX</w:t>
              </w:r>
              <w:r w:rsidR="00DC4A6C" w:rsidRPr="003C5EA5">
                <w:rPr>
                  <w:rStyle w:val="Hyperlink"/>
                  <w:rFonts w:ascii="Verdana" w:hAnsi="Verdana"/>
                  <w:szCs w:val="18"/>
                </w:rPr>
                <w:t xml:space="preserve"> Admin</w:t>
              </w:r>
              <w:r w:rsidRPr="003C5EA5">
                <w:rPr>
                  <w:rStyle w:val="Hyperlink"/>
                  <w:rFonts w:ascii="Verdana" w:hAnsi="Verdana"/>
                  <w:szCs w:val="18"/>
                </w:rPr>
                <w:t>.</w:t>
              </w:r>
              <w:r w:rsidR="00DC4A6C" w:rsidRPr="003C5EA5">
                <w:rPr>
                  <w:rStyle w:val="Hyperlink"/>
                  <w:rFonts w:ascii="Verdana" w:hAnsi="Verdana"/>
                  <w:szCs w:val="18"/>
                </w:rPr>
                <w:t xml:space="preserve"> Code </w:t>
              </w:r>
              <w:r w:rsidRPr="003C5EA5">
                <w:rPr>
                  <w:rStyle w:val="Hyperlink"/>
                  <w:rFonts w:ascii="Verdana" w:hAnsi="Verdana"/>
                  <w:szCs w:val="18"/>
                </w:rPr>
                <w:t>§</w:t>
              </w:r>
              <w:r w:rsidR="00DC4A6C" w:rsidRPr="003C5EA5">
                <w:rPr>
                  <w:rStyle w:val="Hyperlink"/>
                  <w:rFonts w:ascii="Verdana" w:hAnsi="Verdana"/>
                  <w:szCs w:val="18"/>
                </w:rPr>
                <w:t>95.503</w:t>
              </w:r>
            </w:hyperlink>
            <w:r w:rsidR="00DC4A6C" w:rsidRPr="00DC4A6C">
              <w:rPr>
                <w:rFonts w:ascii="Verdana" w:hAnsi="Verdana"/>
                <w:color w:val="000000"/>
                <w:szCs w:val="18"/>
              </w:rPr>
              <w:t xml:space="preserve"> </w:t>
            </w:r>
          </w:p>
          <w:p w14:paraId="4E007CBC" w14:textId="1593919D" w:rsidR="00DC4A6C" w:rsidRDefault="003C5EA5" w:rsidP="003C5EA5">
            <w:pPr>
              <w:rPr>
                <w:rFonts w:ascii="Verdana" w:hAnsi="Verdana"/>
                <w:color w:val="000000"/>
                <w:szCs w:val="18"/>
              </w:rPr>
            </w:pPr>
            <w:r>
              <w:rPr>
                <w:rFonts w:ascii="Verdana" w:hAnsi="Verdana"/>
                <w:color w:val="000000"/>
                <w:szCs w:val="18"/>
              </w:rPr>
              <w:t>B</w:t>
            </w:r>
            <w:r w:rsidR="00DC4A6C" w:rsidRPr="00DC4A6C">
              <w:rPr>
                <w:rFonts w:ascii="Verdana" w:hAnsi="Verdana"/>
                <w:color w:val="000000"/>
                <w:szCs w:val="18"/>
              </w:rPr>
              <w:t xml:space="preserve">rowse the </w:t>
            </w:r>
            <w:r>
              <w:rPr>
                <w:rFonts w:ascii="Verdana" w:hAnsi="Verdana"/>
                <w:color w:val="000000"/>
                <w:szCs w:val="18"/>
              </w:rPr>
              <w:t>UCC Administrative R</w:t>
            </w:r>
            <w:r w:rsidR="00DC4A6C" w:rsidRPr="00DC4A6C">
              <w:rPr>
                <w:rFonts w:ascii="Verdana" w:hAnsi="Verdana"/>
                <w:color w:val="000000"/>
                <w:szCs w:val="18"/>
              </w:rPr>
              <w:t>ules on the Secretary of State website</w:t>
            </w:r>
          </w:p>
          <w:p w14:paraId="20AC5D15" w14:textId="594602A2" w:rsidR="00DC4A6C" w:rsidRPr="00DC4A6C" w:rsidRDefault="00DC4A6C" w:rsidP="00DC4A6C">
            <w:pPr>
              <w:rPr>
                <w:rFonts w:ascii="Verdana" w:hAnsi="Verdana"/>
                <w:color w:val="000000"/>
                <w:szCs w:val="18"/>
              </w:rPr>
            </w:pPr>
          </w:p>
        </w:tc>
      </w:tr>
      <w:tr w:rsidR="003C5EA5" w:rsidRPr="00DC4A6C" w14:paraId="0FC3E75E" w14:textId="77777777" w:rsidTr="00DC4A6C">
        <w:trPr>
          <w:tblCellSpacing w:w="0" w:type="dxa"/>
        </w:trPr>
        <w:tc>
          <w:tcPr>
            <w:tcW w:w="0" w:type="auto"/>
            <w:shd w:val="clear" w:color="auto" w:fill="FFFFFF"/>
            <w:vAlign w:val="center"/>
          </w:tcPr>
          <w:p w14:paraId="7EFECB23" w14:textId="77777777" w:rsidR="003C5EA5" w:rsidRPr="00DC4A6C" w:rsidRDefault="003C5EA5" w:rsidP="00DC4A6C">
            <w:pPr>
              <w:rPr>
                <w:rFonts w:ascii="Verdana" w:hAnsi="Verdana"/>
                <w:color w:val="000000"/>
                <w:szCs w:val="18"/>
              </w:rPr>
            </w:pPr>
          </w:p>
        </w:tc>
      </w:tr>
    </w:tbl>
    <w:p w14:paraId="5894572A" w14:textId="16C86E92" w:rsidR="006721BF" w:rsidRPr="000574CA" w:rsidRDefault="006721BF" w:rsidP="00AD57B8">
      <w:pPr>
        <w:pStyle w:val="h1"/>
      </w:pPr>
      <w:bookmarkStart w:id="109" w:name="_Toc278480373"/>
      <w:r w:rsidRPr="00742C1A">
        <w:t>Perfection by Filing</w:t>
      </w:r>
      <w:bookmarkEnd w:id="109"/>
    </w:p>
    <w:p w14:paraId="17DBAC60" w14:textId="7E618BB0" w:rsidR="00DC4A6C" w:rsidRPr="00F61615" w:rsidRDefault="00DC4A6C" w:rsidP="00F61615">
      <w:pPr>
        <w:pStyle w:val="ListParagraph"/>
        <w:numPr>
          <w:ilvl w:val="0"/>
          <w:numId w:val="3"/>
        </w:numPr>
      </w:pPr>
      <w:r w:rsidRPr="00F61615">
        <w:rPr>
          <w:b/>
          <w:bCs/>
        </w:rPr>
        <w:t xml:space="preserve">Attachment: </w:t>
      </w:r>
      <w:r w:rsidRPr="00F61615">
        <w:t xml:space="preserve">makes the </w:t>
      </w:r>
      <w:r w:rsidR="00F61615">
        <w:t>SI</w:t>
      </w:r>
      <w:r w:rsidR="009376E8">
        <w:t xml:space="preserve"> enforceable against debtor</w:t>
      </w:r>
      <w:r w:rsidR="00F61615">
        <w:tab/>
      </w:r>
      <w:r w:rsidR="00F61615">
        <w:tab/>
      </w:r>
      <w:r w:rsidR="00F61615">
        <w:tab/>
      </w:r>
      <w:r w:rsidR="00F61615">
        <w:tab/>
      </w:r>
      <w:r w:rsidR="00F61615">
        <w:tab/>
      </w:r>
      <w:r w:rsidR="00F61615">
        <w:tab/>
      </w:r>
      <w:r w:rsidR="00F61615">
        <w:tab/>
      </w:r>
      <w:r w:rsidR="00F61615">
        <w:tab/>
      </w:r>
      <w:r w:rsidR="00F61615">
        <w:tab/>
      </w:r>
      <w:r w:rsidR="00F61615">
        <w:tab/>
      </w:r>
      <w:r w:rsidR="00F61615">
        <w:tab/>
      </w:r>
      <w:r w:rsidR="00F61615">
        <w:tab/>
      </w:r>
      <w:r w:rsidR="00F61615">
        <w:tab/>
      </w:r>
      <w:r w:rsidR="00F61615">
        <w:tab/>
      </w:r>
      <w:r w:rsidR="00F61615">
        <w:tab/>
      </w:r>
      <w:r w:rsidR="00F61615">
        <w:tab/>
      </w:r>
      <w:r w:rsidR="00F61615">
        <w:tab/>
      </w:r>
      <w:r w:rsidR="009376E8" w:rsidRPr="009376E8">
        <w:rPr>
          <w:b/>
        </w:rPr>
        <w:t>§ 9-203</w:t>
      </w:r>
    </w:p>
    <w:p w14:paraId="6170AB3A" w14:textId="30FAFFCF" w:rsidR="00DC4A6C" w:rsidRPr="00F61615" w:rsidRDefault="009376E8" w:rsidP="00F61615">
      <w:pPr>
        <w:pStyle w:val="ListParagraph"/>
      </w:pPr>
      <w:r>
        <w:t xml:space="preserve">If debtor defaults </w:t>
      </w:r>
      <w:r>
        <w:sym w:font="Wingdings" w:char="F0E0"/>
      </w:r>
      <w:r>
        <w:t xml:space="preserve"> </w:t>
      </w:r>
      <w:r w:rsidR="00DC4A6C" w:rsidRPr="00F61615">
        <w:t>SP can take possession of the collateral and</w:t>
      </w:r>
      <w:r w:rsidR="009740EE">
        <w:t xml:space="preserve"> enforce its rights against it</w:t>
      </w:r>
      <w:r w:rsidR="009740EE">
        <w:tab/>
      </w:r>
      <w:r w:rsidR="009740EE">
        <w:tab/>
      </w:r>
      <w:r>
        <w:tab/>
      </w:r>
      <w:r>
        <w:tab/>
      </w:r>
      <w:r>
        <w:tab/>
      </w:r>
      <w:r w:rsidR="00DC4A6C" w:rsidRPr="009376E8">
        <w:rPr>
          <w:b/>
        </w:rPr>
        <w:t>§ 9-609</w:t>
      </w:r>
    </w:p>
    <w:p w14:paraId="3A65AD6E" w14:textId="32C79538" w:rsidR="00DC4A6C" w:rsidRPr="00F61615" w:rsidRDefault="00DC4A6C" w:rsidP="00F61615">
      <w:pPr>
        <w:pStyle w:val="ListParagraph"/>
      </w:pPr>
      <w:r w:rsidRPr="00F61615">
        <w:t xml:space="preserve">But a SP also wants its </w:t>
      </w:r>
      <w:r w:rsidR="00F61615">
        <w:t>SI</w:t>
      </w:r>
      <w:r w:rsidRPr="00F61615">
        <w:t xml:space="preserve"> protected against the claims of </w:t>
      </w:r>
      <w:r w:rsidR="00F61615">
        <w:t>3P</w:t>
      </w:r>
      <w:r w:rsidRPr="00F61615">
        <w:t xml:space="preserve"> to the collateral.</w:t>
      </w:r>
    </w:p>
    <w:p w14:paraId="69BB3B3C" w14:textId="28830643" w:rsidR="00DC4A6C" w:rsidRPr="00F61615" w:rsidRDefault="00DC4A6C" w:rsidP="00F61615">
      <w:pPr>
        <w:pStyle w:val="ListParagraph"/>
      </w:pPr>
      <w:r w:rsidRPr="00F61615">
        <w:t xml:space="preserve">Perfection is important for that purpose, for an unperfected </w:t>
      </w:r>
      <w:r w:rsidR="00F61615">
        <w:t>SI</w:t>
      </w:r>
      <w:r w:rsidRPr="00F61615">
        <w:t xml:space="preserve"> is subordinate to the claims of many rivals, especially the bankruptcy trustee.</w:t>
      </w:r>
    </w:p>
    <w:p w14:paraId="4EDC6AAD" w14:textId="0AF1A602" w:rsidR="00DC4A6C" w:rsidRPr="00F61615" w:rsidRDefault="009740EE" w:rsidP="00F61615">
      <w:pPr>
        <w:pStyle w:val="ListParagraph"/>
        <w:numPr>
          <w:ilvl w:val="2"/>
          <w:numId w:val="3"/>
        </w:numPr>
      </w:pPr>
      <w:r>
        <w:t>See § 9-317</w:t>
      </w:r>
    </w:p>
    <w:p w14:paraId="78F54EAE" w14:textId="35F8C33C" w:rsidR="00DC4A6C" w:rsidRPr="009376E8" w:rsidRDefault="00DC4A6C" w:rsidP="00F61615">
      <w:pPr>
        <w:pStyle w:val="ListParagraph"/>
        <w:numPr>
          <w:ilvl w:val="3"/>
          <w:numId w:val="3"/>
        </w:numPr>
      </w:pPr>
      <w:r w:rsidRPr="00F61615">
        <w:t xml:space="preserve">“Lien creditor” includes “a trustee in bankruptcy from the date of the filing of the petition.” </w:t>
      </w:r>
      <w:r w:rsidR="009376E8">
        <w:tab/>
      </w:r>
      <w:r w:rsidR="009376E8">
        <w:tab/>
      </w:r>
      <w:r w:rsidR="009376E8">
        <w:tab/>
      </w:r>
      <w:r w:rsidR="009376E8" w:rsidRPr="009376E8">
        <w:rPr>
          <w:b/>
        </w:rPr>
        <w:t>§ 9-102(a)(52)</w:t>
      </w:r>
    </w:p>
    <w:p w14:paraId="2366935D" w14:textId="77777777" w:rsidR="009376E8" w:rsidRPr="00F61615" w:rsidRDefault="009376E8" w:rsidP="009376E8">
      <w:pPr>
        <w:pStyle w:val="ListParagraph"/>
        <w:numPr>
          <w:ilvl w:val="0"/>
          <w:numId w:val="0"/>
        </w:numPr>
        <w:ind w:left="1296"/>
      </w:pPr>
    </w:p>
    <w:p w14:paraId="6EDA38C1" w14:textId="758E256D" w:rsidR="00F61615" w:rsidRPr="009376E8" w:rsidRDefault="00DD3DDA" w:rsidP="00DD3DDA">
      <w:pPr>
        <w:pStyle w:val="ListParagraph"/>
        <w:numPr>
          <w:ilvl w:val="0"/>
          <w:numId w:val="3"/>
        </w:numPr>
        <w:rPr>
          <w:b/>
        </w:rPr>
      </w:pPr>
      <w:r w:rsidRPr="009376E8">
        <w:rPr>
          <w:b/>
        </w:rPr>
        <w:t>Perfection &amp; Priority</w:t>
      </w:r>
    </w:p>
    <w:p w14:paraId="453380AD" w14:textId="32D2606E" w:rsidR="00DD3DDA" w:rsidRPr="00DD3DDA" w:rsidRDefault="00DD3DDA" w:rsidP="00DD3DDA">
      <w:pPr>
        <w:pStyle w:val="ListParagraph"/>
      </w:pPr>
      <w:r w:rsidRPr="00DD3DDA">
        <w:rPr>
          <w:b/>
          <w:bCs/>
        </w:rPr>
        <w:t>Basic lien priority principle</w:t>
      </w:r>
      <w:r w:rsidR="009740EE">
        <w:t>:  Liens rank according to order they were created</w:t>
      </w:r>
    </w:p>
    <w:p w14:paraId="63DC4F9A" w14:textId="77777777" w:rsidR="00DD3DDA" w:rsidRPr="00DD3DDA" w:rsidRDefault="00DD3DDA" w:rsidP="00DD3DDA">
      <w:pPr>
        <w:pStyle w:val="ListParagraph"/>
      </w:pPr>
      <w:r w:rsidRPr="00DD3DDA">
        <w:rPr>
          <w:b/>
          <w:bCs/>
        </w:rPr>
        <w:t>The planning issue</w:t>
      </w:r>
      <w:r w:rsidRPr="00DD3DDA">
        <w:t>:  A creditor must be able to know when it extends credit how it will fare in a priority contest.</w:t>
      </w:r>
    </w:p>
    <w:p w14:paraId="15E6B039" w14:textId="77777777" w:rsidR="00DD3DDA" w:rsidRPr="00DD3DDA" w:rsidRDefault="00DD3DDA" w:rsidP="00DD3DDA">
      <w:pPr>
        <w:pStyle w:val="ListParagraph"/>
      </w:pPr>
      <w:r w:rsidRPr="00DD3DDA">
        <w:rPr>
          <w:b/>
          <w:bCs/>
        </w:rPr>
        <w:t>The statutory solution</w:t>
      </w:r>
      <w:r w:rsidRPr="00DD3DDA">
        <w:t>: Priority is almost always a function of whether a creditor has taken the appropriate steps to make public the existence of one’s lien.</w:t>
      </w:r>
    </w:p>
    <w:p w14:paraId="313023F6" w14:textId="77777777" w:rsidR="009376E8" w:rsidRDefault="009376E8" w:rsidP="00DD3DDA">
      <w:pPr>
        <w:pStyle w:val="ListParagraph"/>
        <w:numPr>
          <w:ilvl w:val="0"/>
          <w:numId w:val="3"/>
        </w:numPr>
        <w:rPr>
          <w:b/>
        </w:rPr>
      </w:pPr>
    </w:p>
    <w:p w14:paraId="791D568C" w14:textId="15E0018F" w:rsidR="00DD3DDA" w:rsidRPr="009376E8" w:rsidRDefault="00DD3DDA" w:rsidP="00DD3DDA">
      <w:pPr>
        <w:pStyle w:val="ListParagraph"/>
        <w:numPr>
          <w:ilvl w:val="0"/>
          <w:numId w:val="3"/>
        </w:numPr>
        <w:rPr>
          <w:b/>
        </w:rPr>
      </w:pPr>
      <w:r w:rsidRPr="009376E8">
        <w:rPr>
          <w:b/>
        </w:rPr>
        <w:t>Perfection &amp; Article 9</w:t>
      </w:r>
    </w:p>
    <w:p w14:paraId="1A17F3DF" w14:textId="283477DA" w:rsidR="00DD3DDA" w:rsidRPr="00DD3DDA" w:rsidRDefault="00DD3DDA" w:rsidP="00DD3DDA">
      <w:pPr>
        <w:pStyle w:val="ListParagraph"/>
      </w:pPr>
      <w:r w:rsidRPr="00DD3DDA">
        <w:t>The s</w:t>
      </w:r>
      <w:r w:rsidR="0036585E">
        <w:t>teps for making a lien public</w:t>
      </w:r>
      <w:r w:rsidR="0036585E">
        <w:tab/>
      </w:r>
      <w:r w:rsidR="0036585E">
        <w:tab/>
      </w:r>
      <w:r w:rsidR="0036585E">
        <w:tab/>
      </w:r>
      <w:r w:rsidR="0036585E">
        <w:tab/>
      </w:r>
      <w:r w:rsidR="0036585E">
        <w:tab/>
      </w:r>
      <w:r w:rsidRPr="00DD3DDA">
        <w:rPr>
          <w:i/>
          <w:iCs/>
        </w:rPr>
        <w:t xml:space="preserve">i.e., </w:t>
      </w:r>
      <w:r w:rsidRPr="00DD3DDA">
        <w:t xml:space="preserve">steps </w:t>
      </w:r>
      <w:r w:rsidR="0036585E">
        <w:t>req’d</w:t>
      </w:r>
      <w:r w:rsidRPr="00DD3DDA">
        <w:t xml:space="preserve"> to perfect a </w:t>
      </w:r>
      <w:r w:rsidR="0036585E">
        <w:t>SI</w:t>
      </w:r>
      <w:r w:rsidRPr="00DD3DDA">
        <w:t xml:space="preserve"> – vary as a function of the kind of collater</w:t>
      </w:r>
      <w:r w:rsidR="0036585E">
        <w:t>al</w:t>
      </w:r>
    </w:p>
    <w:p w14:paraId="23F38183" w14:textId="351CDDD1" w:rsidR="00DD3DDA" w:rsidRPr="00DD3DDA" w:rsidRDefault="00DD3DDA" w:rsidP="00DD3DDA">
      <w:pPr>
        <w:pStyle w:val="ListParagraph"/>
      </w:pPr>
      <w:r w:rsidRPr="00DD3DDA">
        <w:t xml:space="preserve">In </w:t>
      </w:r>
      <w:r w:rsidR="009740EE">
        <w:t>Art.</w:t>
      </w:r>
      <w:r w:rsidRPr="00DD3DDA">
        <w:t xml:space="preserve"> 9, the main methods for doing so are:</w:t>
      </w:r>
    </w:p>
    <w:p w14:paraId="4FBC4DB7" w14:textId="0A368EE1" w:rsidR="00DD3DDA" w:rsidRPr="00DD3DDA" w:rsidRDefault="00DD3DDA" w:rsidP="0036585E">
      <w:pPr>
        <w:pStyle w:val="ListParagraph"/>
        <w:numPr>
          <w:ilvl w:val="2"/>
          <w:numId w:val="3"/>
        </w:numPr>
      </w:pPr>
      <w:r w:rsidRPr="00DD3DDA">
        <w:t>Filing a FS in a public place (usually the SOS office)</w:t>
      </w:r>
      <w:r w:rsidR="009740EE">
        <w:tab/>
      </w:r>
      <w:r w:rsidR="009740EE">
        <w:tab/>
      </w:r>
      <w:r w:rsidR="009740EE">
        <w:tab/>
        <w:t>*Most common method</w:t>
      </w:r>
      <w:r w:rsidR="009740EE">
        <w:tab/>
      </w:r>
      <w:r w:rsidR="009740EE">
        <w:tab/>
      </w:r>
      <w:r w:rsidR="009740EE">
        <w:tab/>
      </w:r>
      <w:r w:rsidR="009740EE">
        <w:tab/>
      </w:r>
      <w:r w:rsidR="009740EE">
        <w:tab/>
      </w:r>
      <w:r w:rsidR="009740EE">
        <w:tab/>
      </w:r>
      <w:r w:rsidR="009740EE" w:rsidRPr="009740EE">
        <w:rPr>
          <w:b/>
        </w:rPr>
        <w:t>§ 9-310(a)</w:t>
      </w:r>
    </w:p>
    <w:p w14:paraId="05FE3821" w14:textId="77777777" w:rsidR="00DD3DDA" w:rsidRPr="00DD3DDA" w:rsidRDefault="00DD3DDA" w:rsidP="0036585E">
      <w:pPr>
        <w:pStyle w:val="ListParagraph"/>
        <w:numPr>
          <w:ilvl w:val="2"/>
          <w:numId w:val="3"/>
        </w:numPr>
      </w:pPr>
      <w:r w:rsidRPr="00DD3DDA">
        <w:t>SP taking possession of the collateral</w:t>
      </w:r>
    </w:p>
    <w:p w14:paraId="04BC0AE1" w14:textId="77777777" w:rsidR="00DD3DDA" w:rsidRPr="00DD3DDA" w:rsidRDefault="00DD3DDA" w:rsidP="0036585E">
      <w:pPr>
        <w:pStyle w:val="ListParagraph"/>
        <w:numPr>
          <w:ilvl w:val="2"/>
          <w:numId w:val="3"/>
        </w:numPr>
      </w:pPr>
      <w:r w:rsidRPr="00DD3DDA">
        <w:t>SP taking control of the collateral</w:t>
      </w:r>
    </w:p>
    <w:p w14:paraId="7CCBD5E8" w14:textId="4D40351F" w:rsidR="00870883" w:rsidRPr="00DD3DDA" w:rsidRDefault="003664FB" w:rsidP="009740EE">
      <w:pPr>
        <w:pStyle w:val="ListParagraph"/>
      </w:pPr>
      <w:r>
        <w:rPr>
          <w:b/>
          <w:bCs/>
        </w:rPr>
        <w:t>M</w:t>
      </w:r>
      <w:r w:rsidR="00DD3DDA" w:rsidRPr="00DD3DDA">
        <w:rPr>
          <w:b/>
          <w:bCs/>
        </w:rPr>
        <w:t>ain idea</w:t>
      </w:r>
      <w:r w:rsidR="009740EE">
        <w:t>: P</w:t>
      </w:r>
      <w:r w:rsidR="00DD3DDA" w:rsidRPr="00DD3DDA">
        <w:t xml:space="preserve">erfection involves some steps by which those who might deal </w:t>
      </w:r>
      <w:r>
        <w:t>w/</w:t>
      </w:r>
      <w:r w:rsidR="00DD3DDA" w:rsidRPr="00DD3DDA">
        <w:t xml:space="preserve"> the debtor’s property can learn that someone may claim a </w:t>
      </w:r>
      <w:r>
        <w:t>SI</w:t>
      </w:r>
      <w:r w:rsidR="00DD3DDA" w:rsidRPr="00DD3DDA">
        <w:t xml:space="preserve"> in that property.</w:t>
      </w:r>
    </w:p>
    <w:p w14:paraId="775BBFF5" w14:textId="0D2E1219" w:rsidR="00DD3DDA" w:rsidRPr="009376E8" w:rsidRDefault="00DD3DDA" w:rsidP="009740EE">
      <w:pPr>
        <w:pStyle w:val="h2"/>
      </w:pPr>
      <w:bookmarkStart w:id="110" w:name="_Toc278480374"/>
      <w:r w:rsidRPr="009376E8">
        <w:t>Where to file</w:t>
      </w:r>
      <w:r w:rsidR="009740EE" w:rsidRPr="009740EE">
        <w:t xml:space="preserve"> </w:t>
      </w:r>
      <w:r w:rsidR="009740EE" w:rsidRPr="005B0520">
        <w:t>the Financing Statement</w:t>
      </w:r>
      <w:r w:rsidR="009740EE">
        <w:t>?</w:t>
      </w:r>
      <w:bookmarkEnd w:id="110"/>
    </w:p>
    <w:p w14:paraId="303895CE" w14:textId="3B79082C" w:rsidR="00DD3DDA" w:rsidRPr="00870883" w:rsidRDefault="00DD3DDA" w:rsidP="007C68D5">
      <w:pPr>
        <w:pStyle w:val="ListParagraph"/>
        <w:numPr>
          <w:ilvl w:val="0"/>
          <w:numId w:val="3"/>
        </w:numPr>
      </w:pPr>
      <w:r w:rsidRPr="00DD3DDA">
        <w:rPr>
          <w:b/>
          <w:bCs/>
        </w:rPr>
        <w:t>General Rule</w:t>
      </w:r>
      <w:r w:rsidR="00870883">
        <w:t xml:space="preserve">: </w:t>
      </w:r>
      <w:r w:rsidR="007C68D5">
        <w:t xml:space="preserve">The law </w:t>
      </w:r>
      <w:r w:rsidR="007C68D5" w:rsidRPr="009740EE">
        <w:t xml:space="preserve">of </w:t>
      </w:r>
      <w:r w:rsidR="007C68D5" w:rsidRPr="009740EE">
        <w:rPr>
          <w:b/>
        </w:rPr>
        <w:t>debtor’s location</w:t>
      </w:r>
      <w:r w:rsidR="007C68D5">
        <w:t xml:space="preserve"> governs.</w:t>
      </w:r>
      <w:r w:rsidR="00870883">
        <w:tab/>
      </w:r>
      <w:r w:rsidR="007C68D5">
        <w:t xml:space="preserve"> A d</w:t>
      </w:r>
      <w:r w:rsidR="007C68D5" w:rsidRPr="00870883">
        <w:t>ebtor’s location depends on debtor’s nature</w:t>
      </w:r>
      <w:r w:rsidRPr="00DD3DDA">
        <w:t xml:space="preserve"> </w:t>
      </w:r>
      <w:r w:rsidR="00870883">
        <w:tab/>
      </w:r>
      <w:r w:rsidRPr="00870883">
        <w:rPr>
          <w:b/>
        </w:rPr>
        <w:t>§ 9-301(1)</w:t>
      </w:r>
    </w:p>
    <w:p w14:paraId="35C638C3" w14:textId="77777777" w:rsidR="009740EE" w:rsidRDefault="009740EE" w:rsidP="009740EE">
      <w:pPr>
        <w:pStyle w:val="ListParagraph"/>
        <w:numPr>
          <w:ilvl w:val="0"/>
          <w:numId w:val="0"/>
        </w:numPr>
        <w:ind w:left="720"/>
      </w:pPr>
    </w:p>
    <w:p w14:paraId="05D7D0B0" w14:textId="169D4E6A" w:rsidR="00DD3DDA" w:rsidRPr="00DD3DDA" w:rsidRDefault="00870883" w:rsidP="009740EE">
      <w:pPr>
        <w:pStyle w:val="ListParagraph"/>
      </w:pPr>
      <w:r>
        <w:t xml:space="preserve">Individual </w:t>
      </w:r>
      <w:r>
        <w:tab/>
      </w:r>
      <w:r>
        <w:tab/>
      </w:r>
      <w:r>
        <w:tab/>
      </w:r>
      <w:r>
        <w:tab/>
      </w:r>
      <w:r>
        <w:tab/>
      </w:r>
      <w:r>
        <w:tab/>
      </w:r>
      <w:r>
        <w:tab/>
      </w:r>
      <w:r>
        <w:tab/>
      </w:r>
      <w:r>
        <w:tab/>
      </w:r>
      <w:r>
        <w:tab/>
      </w:r>
      <w:r>
        <w:tab/>
      </w:r>
      <w:r>
        <w:tab/>
      </w:r>
      <w:r>
        <w:tab/>
      </w:r>
      <w:r>
        <w:tab/>
      </w:r>
      <w:r>
        <w:tab/>
      </w:r>
      <w:r>
        <w:tab/>
      </w:r>
      <w:r>
        <w:tab/>
      </w:r>
      <w:r>
        <w:tab/>
      </w:r>
      <w:r>
        <w:tab/>
      </w:r>
      <w:r>
        <w:tab/>
      </w:r>
      <w:r>
        <w:tab/>
      </w:r>
      <w:r>
        <w:tab/>
      </w:r>
      <w:r>
        <w:tab/>
      </w:r>
      <w:r>
        <w:tab/>
      </w:r>
      <w:r w:rsidR="00DD3DDA" w:rsidRPr="00870883">
        <w:rPr>
          <w:b/>
        </w:rPr>
        <w:t>§ 9-307(b)(1)</w:t>
      </w:r>
    </w:p>
    <w:p w14:paraId="436DA30A" w14:textId="1D5371D7" w:rsidR="00DD3DDA" w:rsidRPr="00DD3DDA" w:rsidRDefault="00870883" w:rsidP="009740EE">
      <w:pPr>
        <w:pStyle w:val="ListParagraph"/>
      </w:pPr>
      <w:r>
        <w:t xml:space="preserve">Non-registered Organization </w:t>
      </w:r>
      <w:r>
        <w:tab/>
      </w:r>
      <w:r>
        <w:tab/>
      </w:r>
      <w:r>
        <w:tab/>
      </w:r>
      <w:r>
        <w:tab/>
      </w:r>
      <w:r>
        <w:tab/>
      </w:r>
      <w:r>
        <w:tab/>
      </w:r>
      <w:r>
        <w:tab/>
      </w:r>
      <w:r>
        <w:tab/>
      </w:r>
      <w:r>
        <w:tab/>
      </w:r>
      <w:r>
        <w:tab/>
      </w:r>
      <w:r>
        <w:tab/>
      </w:r>
      <w:r>
        <w:tab/>
      </w:r>
      <w:r>
        <w:tab/>
      </w:r>
      <w:r>
        <w:tab/>
      </w:r>
      <w:r>
        <w:tab/>
      </w:r>
      <w:r>
        <w:tab/>
      </w:r>
      <w:r>
        <w:tab/>
      </w:r>
      <w:r>
        <w:tab/>
      </w:r>
      <w:r>
        <w:tab/>
      </w:r>
      <w:r w:rsidR="00DD3DDA" w:rsidRPr="00870883">
        <w:rPr>
          <w:b/>
        </w:rPr>
        <w:t>§ 9-307(b)(2), (3)</w:t>
      </w:r>
    </w:p>
    <w:p w14:paraId="60148BD3" w14:textId="578569FF" w:rsidR="00DD3DDA" w:rsidRPr="00870883" w:rsidRDefault="00DD3DDA" w:rsidP="009740EE">
      <w:pPr>
        <w:pStyle w:val="ListParagraph"/>
      </w:pPr>
      <w:r w:rsidRPr="00DD3DDA">
        <w:t>Register</w:t>
      </w:r>
      <w:r w:rsidR="00870883">
        <w:t xml:space="preserve">ed Organization </w:t>
      </w:r>
      <w:r w:rsidR="00870883">
        <w:tab/>
      </w:r>
      <w:r w:rsidR="00870883">
        <w:tab/>
      </w:r>
      <w:r w:rsidR="00870883">
        <w:tab/>
      </w:r>
      <w:r w:rsidR="00870883">
        <w:tab/>
      </w:r>
      <w:r w:rsidR="00870883">
        <w:tab/>
      </w:r>
      <w:r w:rsidR="00870883">
        <w:tab/>
      </w:r>
      <w:r w:rsidR="00870883">
        <w:tab/>
      </w:r>
      <w:r w:rsidR="00870883">
        <w:tab/>
      </w:r>
      <w:r w:rsidR="00870883">
        <w:tab/>
      </w:r>
      <w:r w:rsidR="00870883">
        <w:tab/>
      </w:r>
      <w:r w:rsidR="00870883">
        <w:tab/>
      </w:r>
      <w:r w:rsidR="00870883">
        <w:tab/>
      </w:r>
      <w:r w:rsidR="00870883">
        <w:tab/>
      </w:r>
      <w:r w:rsidR="00870883">
        <w:tab/>
      </w:r>
      <w:r w:rsidR="00870883">
        <w:tab/>
      </w:r>
      <w:r w:rsidR="00870883">
        <w:tab/>
      </w:r>
      <w:r w:rsidR="00870883">
        <w:tab/>
      </w:r>
      <w:r w:rsidR="00870883">
        <w:tab/>
      </w:r>
      <w:r w:rsidR="00870883">
        <w:tab/>
      </w:r>
      <w:r w:rsidR="00870883">
        <w:tab/>
      </w:r>
      <w:r w:rsidRPr="00870883">
        <w:rPr>
          <w:b/>
        </w:rPr>
        <w:t>§ 9-307(e)</w:t>
      </w:r>
    </w:p>
    <w:p w14:paraId="1BC58887" w14:textId="207A6EA4" w:rsidR="0036585E" w:rsidRDefault="009740EE" w:rsidP="009740EE">
      <w:pPr>
        <w:pStyle w:val="ListParagraph"/>
        <w:numPr>
          <w:ilvl w:val="3"/>
          <w:numId w:val="3"/>
        </w:numPr>
      </w:pPr>
      <w:r>
        <w:t>A registered organization that’</w:t>
      </w:r>
      <w:r w:rsidR="0036585E">
        <w:t xml:space="preserve">s organized under a law of a state is located in that state </w:t>
      </w:r>
      <w:r w:rsidR="0036585E">
        <w:tab/>
      </w:r>
      <w:r w:rsidR="0036585E" w:rsidRPr="0036585E">
        <w:rPr>
          <w:b/>
        </w:rPr>
        <w:t>§</w:t>
      </w:r>
      <w:r w:rsidR="0036585E">
        <w:rPr>
          <w:b/>
        </w:rPr>
        <w:t xml:space="preserve"> </w:t>
      </w:r>
      <w:r w:rsidR="0036585E" w:rsidRPr="0036585E">
        <w:rPr>
          <w:b/>
        </w:rPr>
        <w:t>9-307(e)</w:t>
      </w:r>
    </w:p>
    <w:p w14:paraId="7B1E86D8" w14:textId="77777777" w:rsidR="007C68D5" w:rsidRPr="0036585E" w:rsidRDefault="007C68D5" w:rsidP="009740EE">
      <w:pPr>
        <w:pStyle w:val="ListParagraph"/>
        <w:numPr>
          <w:ilvl w:val="5"/>
          <w:numId w:val="3"/>
        </w:numPr>
        <w:rPr>
          <w:b/>
        </w:rPr>
      </w:pPr>
      <w:r>
        <w:t>A debtor that’</w:t>
      </w:r>
      <w:r w:rsidRPr="00DD3DDA">
        <w:t xml:space="preserve">s an organization and has only </w:t>
      </w:r>
      <w:r>
        <w:t>1</w:t>
      </w:r>
      <w:r w:rsidRPr="00DD3DDA">
        <w:t xml:space="preserve"> place of business is loc</w:t>
      </w:r>
      <w:r>
        <w:t xml:space="preserve">ated at the place of business </w:t>
      </w:r>
      <w:r>
        <w:rPr>
          <w:b/>
        </w:rPr>
        <w:t>§ 9-307(b)(2)</w:t>
      </w:r>
    </w:p>
    <w:p w14:paraId="5D280687" w14:textId="672A8336" w:rsidR="007C68D5" w:rsidRPr="0036585E" w:rsidRDefault="007C68D5" w:rsidP="009740EE">
      <w:pPr>
        <w:pStyle w:val="ListParagraph"/>
        <w:numPr>
          <w:ilvl w:val="5"/>
          <w:numId w:val="3"/>
        </w:numPr>
        <w:rPr>
          <w:b/>
        </w:rPr>
      </w:pPr>
      <w:r>
        <w:t>A debtor that’</w:t>
      </w:r>
      <w:r w:rsidRPr="00DD3DDA">
        <w:t xml:space="preserve">s an organization </w:t>
      </w:r>
      <w:r w:rsidR="003664FB">
        <w:t>&amp;</w:t>
      </w:r>
      <w:r w:rsidRPr="00DD3DDA">
        <w:t xml:space="preserve"> has </w:t>
      </w:r>
      <w:r>
        <w:t>&lt;1</w:t>
      </w:r>
      <w:r w:rsidRPr="00DD3DDA">
        <w:t xml:space="preserve"> place of business is located</w:t>
      </w:r>
      <w:r>
        <w:t xml:space="preserve"> at its chief executive office </w:t>
      </w:r>
      <w:r w:rsidRPr="00DD3DDA">
        <w:t xml:space="preserve"> </w:t>
      </w:r>
      <w:r>
        <w:rPr>
          <w:b/>
        </w:rPr>
        <w:t>§ 9-307(b)(3)</w:t>
      </w:r>
    </w:p>
    <w:p w14:paraId="04137132" w14:textId="0A9B1639" w:rsidR="0036585E" w:rsidRPr="00DD3DDA" w:rsidRDefault="0036585E" w:rsidP="009740EE">
      <w:pPr>
        <w:pStyle w:val="ListParagraph"/>
        <w:numPr>
          <w:ilvl w:val="4"/>
          <w:numId w:val="3"/>
        </w:numPr>
      </w:pPr>
      <w:r w:rsidRPr="00DD3DDA">
        <w:rPr>
          <w:b/>
          <w:bCs/>
        </w:rPr>
        <w:t>Organization</w:t>
      </w:r>
      <w:r>
        <w:t>:</w:t>
      </w:r>
      <w:r w:rsidRPr="00DD3DDA">
        <w:t xml:space="preserve"> </w:t>
      </w:r>
      <w:r>
        <w:t>A</w:t>
      </w:r>
      <w:r w:rsidRPr="00DD3DDA">
        <w:t xml:space="preserve"> pe</w:t>
      </w:r>
      <w:r>
        <w:t>rson other than an individual</w:t>
      </w:r>
      <w:r>
        <w:tab/>
      </w:r>
      <w:r>
        <w:tab/>
      </w:r>
      <w:r>
        <w:tab/>
      </w:r>
      <w:r>
        <w:tab/>
      </w:r>
      <w:r>
        <w:tab/>
      </w:r>
      <w:r>
        <w:tab/>
      </w:r>
      <w:r>
        <w:tab/>
      </w:r>
      <w:r>
        <w:tab/>
      </w:r>
      <w:r>
        <w:tab/>
      </w:r>
      <w:r>
        <w:tab/>
      </w:r>
      <w:r w:rsidRPr="0036585E">
        <w:rPr>
          <w:b/>
        </w:rPr>
        <w:tab/>
        <w:t>§ 1-201(b)(25)</w:t>
      </w:r>
    </w:p>
    <w:p w14:paraId="195091D6" w14:textId="77B33A26" w:rsidR="0098218E" w:rsidRPr="009740EE" w:rsidRDefault="0036585E" w:rsidP="009740EE">
      <w:pPr>
        <w:pStyle w:val="ListParagraph"/>
        <w:numPr>
          <w:ilvl w:val="4"/>
          <w:numId w:val="3"/>
        </w:numPr>
      </w:pPr>
      <w:r w:rsidRPr="00DD3DDA">
        <w:rPr>
          <w:b/>
          <w:bCs/>
        </w:rPr>
        <w:t>Registered organization</w:t>
      </w:r>
      <w:r>
        <w:t xml:space="preserve">: </w:t>
      </w:r>
      <w:r>
        <w:tab/>
      </w:r>
      <w:r>
        <w:tab/>
      </w:r>
      <w:r>
        <w:tab/>
      </w:r>
      <w:r>
        <w:tab/>
      </w:r>
      <w:r>
        <w:tab/>
      </w:r>
      <w:r>
        <w:tab/>
      </w:r>
      <w:r>
        <w:tab/>
      </w:r>
      <w:r>
        <w:tab/>
      </w:r>
      <w:r>
        <w:tab/>
      </w:r>
      <w:r>
        <w:tab/>
      </w:r>
      <w:r>
        <w:tab/>
      </w:r>
      <w:r>
        <w:tab/>
      </w:r>
      <w:r>
        <w:tab/>
      </w:r>
      <w:r>
        <w:tab/>
      </w:r>
      <w:r>
        <w:tab/>
      </w:r>
      <w:r>
        <w:tab/>
      </w:r>
      <w:r>
        <w:tab/>
      </w:r>
      <w:r w:rsidRPr="0036585E">
        <w:rPr>
          <w:b/>
        </w:rPr>
        <w:t>§ 9-102(b)(70)</w:t>
      </w:r>
      <w:r>
        <w:br/>
        <w:t>A</w:t>
      </w:r>
      <w:r w:rsidRPr="00DD3DDA">
        <w:t xml:space="preserve">n organization organized solely under the law of a single State </w:t>
      </w:r>
      <w:r w:rsidRPr="0036585E">
        <w:rPr>
          <w:b/>
        </w:rPr>
        <w:t xml:space="preserve">or </w:t>
      </w:r>
      <w:r>
        <w:br/>
      </w:r>
      <w:r w:rsidRPr="00DD3DDA">
        <w:t xml:space="preserve">the </w:t>
      </w:r>
      <w:r>
        <w:t>US</w:t>
      </w:r>
      <w:r w:rsidRPr="00DD3DDA">
        <w:t xml:space="preserve"> and as to which the State or the </w:t>
      </w:r>
      <w:r>
        <w:t>US</w:t>
      </w:r>
      <w:r w:rsidRPr="00DD3DDA">
        <w:t xml:space="preserve"> must maintain a public record showing the </w:t>
      </w:r>
      <w:r w:rsidR="009740EE">
        <w:t>org</w:t>
      </w:r>
      <w:r>
        <w:t xml:space="preserve"> to have been organized </w:t>
      </w:r>
    </w:p>
    <w:p w14:paraId="28E2A413" w14:textId="77777777" w:rsidR="00870883" w:rsidRPr="00DD3DDA" w:rsidRDefault="00870883" w:rsidP="00870883">
      <w:pPr>
        <w:pStyle w:val="ListParagraph"/>
        <w:numPr>
          <w:ilvl w:val="0"/>
          <w:numId w:val="0"/>
        </w:numPr>
        <w:ind w:left="1296"/>
      </w:pPr>
    </w:p>
    <w:p w14:paraId="0F450BA6" w14:textId="77777777" w:rsidR="00DD3DDA" w:rsidRPr="00DD3DDA" w:rsidRDefault="00DD3DDA" w:rsidP="00870883">
      <w:pPr>
        <w:pStyle w:val="h3"/>
      </w:pPr>
      <w:bookmarkStart w:id="111" w:name="_Toc278480375"/>
      <w:r w:rsidRPr="00870883">
        <w:rPr>
          <w:highlight w:val="yellow"/>
        </w:rPr>
        <w:t>Exceptions</w:t>
      </w:r>
      <w:bookmarkEnd w:id="111"/>
    </w:p>
    <w:p w14:paraId="4BF4ABA1" w14:textId="195EFE4B" w:rsidR="005B0520" w:rsidRPr="0098218E" w:rsidRDefault="0098218E" w:rsidP="00A27143">
      <w:pPr>
        <w:pStyle w:val="ListParagraph"/>
        <w:numPr>
          <w:ilvl w:val="0"/>
          <w:numId w:val="3"/>
        </w:numPr>
        <w:rPr>
          <w:b/>
        </w:rPr>
      </w:pPr>
      <w:r>
        <w:rPr>
          <w:b/>
        </w:rPr>
        <w:t xml:space="preserve">1. Exception for </w:t>
      </w:r>
      <w:r w:rsidR="005B0520" w:rsidRPr="0098218E">
        <w:rPr>
          <w:b/>
        </w:rPr>
        <w:t>Non-US Debtors</w:t>
      </w:r>
    </w:p>
    <w:p w14:paraId="6BC2B056" w14:textId="6078A61E" w:rsidR="005B0520" w:rsidRDefault="005B0520" w:rsidP="00A27143">
      <w:pPr>
        <w:pStyle w:val="ListParagraph"/>
        <w:numPr>
          <w:ilvl w:val="3"/>
          <w:numId w:val="3"/>
        </w:numPr>
        <w:tabs>
          <w:tab w:val="clear" w:pos="1296"/>
          <w:tab w:val="num" w:pos="720"/>
        </w:tabs>
        <w:ind w:left="720"/>
      </w:pPr>
      <w:r>
        <w:t>Whether the foreign l</w:t>
      </w:r>
      <w:r w:rsidRPr="00DD3DDA">
        <w:t>aw generally require</w:t>
      </w:r>
      <w:r>
        <w:t>s</w:t>
      </w:r>
      <w:r w:rsidRPr="00DD3DDA">
        <w:t xml:space="preserve"> </w:t>
      </w:r>
      <w:r>
        <w:t>info</w:t>
      </w:r>
      <w:r w:rsidRPr="00DD3DDA">
        <w:t xml:space="preserve"> concerning the existence of a non</w:t>
      </w:r>
      <w:r>
        <w:t>-</w:t>
      </w:r>
      <w:r w:rsidRPr="00DD3DDA">
        <w:t xml:space="preserve">possessory </w:t>
      </w:r>
      <w:r w:rsidR="000C37E0">
        <w:t>SI</w:t>
      </w:r>
      <w:r w:rsidRPr="00DD3DDA">
        <w:t xml:space="preserve"> to be made generally available in a filing, recording, or registration system as a condition or result of </w:t>
      </w:r>
      <w:r>
        <w:t>the SI’s</w:t>
      </w:r>
      <w:r w:rsidRPr="00DD3DDA">
        <w:t xml:space="preserve"> obtaining priority over the rights of a lien creditor </w:t>
      </w:r>
      <w:r>
        <w:t>w/ respect to the collateral.</w:t>
      </w:r>
      <w:r w:rsidRPr="00DD3DDA">
        <w:t xml:space="preserve"> §9-307(c). If not, then </w:t>
      </w:r>
      <w:r>
        <w:t>t</w:t>
      </w:r>
      <w:r w:rsidRPr="00DD3DDA">
        <w:t xml:space="preserve">he debtor is deemed located in the District of Columbia, so the </w:t>
      </w:r>
      <w:r>
        <w:t>SP</w:t>
      </w:r>
      <w:r w:rsidRPr="00DD3DDA">
        <w:t xml:space="preserve"> must file in </w:t>
      </w:r>
      <w:r>
        <w:t xml:space="preserve">the </w:t>
      </w:r>
      <w:r w:rsidRPr="00DD3DDA">
        <w:t>D.C.</w:t>
      </w:r>
      <w:r>
        <w:t xml:space="preserve"> </w:t>
      </w:r>
      <w:r w:rsidRPr="00DD3DDA">
        <w:t>§ 9-307(c)</w:t>
      </w:r>
    </w:p>
    <w:p w14:paraId="7279945E" w14:textId="14BE1BD6" w:rsidR="005B0520" w:rsidRDefault="005B0520" w:rsidP="00A27143">
      <w:pPr>
        <w:pStyle w:val="ListParagraph"/>
        <w:numPr>
          <w:ilvl w:val="3"/>
          <w:numId w:val="3"/>
        </w:numPr>
        <w:tabs>
          <w:tab w:val="clear" w:pos="1296"/>
          <w:tab w:val="num" w:pos="720"/>
        </w:tabs>
        <w:ind w:left="720"/>
      </w:pPr>
      <w:r>
        <w:t>9-307(c) will override §9-307(b) only if where the foreign jsd directs to a non-UCC-like registration system.</w:t>
      </w:r>
    </w:p>
    <w:p w14:paraId="2F15B6AB" w14:textId="0D5A4C1B" w:rsidR="005B0520" w:rsidRPr="00DD3DDA" w:rsidRDefault="005B0520" w:rsidP="00A27143">
      <w:pPr>
        <w:pStyle w:val="ListParagraph"/>
        <w:numPr>
          <w:ilvl w:val="4"/>
          <w:numId w:val="3"/>
        </w:numPr>
        <w:tabs>
          <w:tab w:val="clear" w:pos="1584"/>
          <w:tab w:val="num" w:pos="1008"/>
        </w:tabs>
        <w:ind w:left="1008"/>
      </w:pPr>
      <w:r>
        <w:rPr>
          <w:iCs/>
        </w:rPr>
        <w:t xml:space="preserve">Mexico doesn’t meet that test </w:t>
      </w:r>
      <w:r w:rsidRPr="005B0520">
        <w:rPr>
          <w:iCs/>
        </w:rPr>
        <w:sym w:font="Wingdings" w:char="F0E0"/>
      </w:r>
      <w:r>
        <w:rPr>
          <w:iCs/>
        </w:rPr>
        <w:t xml:space="preserve"> File in DC. </w:t>
      </w:r>
      <w:r>
        <w:rPr>
          <w:iCs/>
        </w:rPr>
        <w:tab/>
      </w:r>
      <w:r>
        <w:rPr>
          <w:iCs/>
        </w:rPr>
        <w:tab/>
      </w:r>
      <w:r>
        <w:rPr>
          <w:iCs/>
        </w:rPr>
        <w:tab/>
      </w:r>
      <w:r>
        <w:rPr>
          <w:iCs/>
        </w:rPr>
        <w:tab/>
      </w:r>
      <w:r>
        <w:rPr>
          <w:iCs/>
        </w:rPr>
        <w:tab/>
      </w:r>
      <w:r w:rsidRPr="005B0520">
        <w:rPr>
          <w:i/>
          <w:iCs/>
        </w:rPr>
        <w:t>Dayca &amp; Hackett, LLC v. Del Monte Fresh Produce, Inc</w:t>
      </w:r>
    </w:p>
    <w:p w14:paraId="6F0D7C3C" w14:textId="49306519" w:rsidR="005B0520" w:rsidRPr="00DD3DDA" w:rsidRDefault="005B0520" w:rsidP="00A27143">
      <w:pPr>
        <w:pStyle w:val="ListParagraph"/>
        <w:numPr>
          <w:ilvl w:val="5"/>
          <w:numId w:val="3"/>
        </w:numPr>
        <w:tabs>
          <w:tab w:val="clear" w:pos="1872"/>
          <w:tab w:val="num" w:pos="1296"/>
        </w:tabs>
        <w:ind w:left="1440"/>
      </w:pPr>
      <w:r>
        <w:t>M</w:t>
      </w:r>
      <w:r w:rsidRPr="00DD3DDA">
        <w:t>ay be l</w:t>
      </w:r>
      <w:r w:rsidR="009740EE">
        <w:t>imited to pre-2009 transactions</w:t>
      </w:r>
    </w:p>
    <w:p w14:paraId="7581E545" w14:textId="77777777" w:rsidR="0098218E" w:rsidRPr="00DD3DDA" w:rsidRDefault="0098218E" w:rsidP="00A27143">
      <w:pPr>
        <w:pStyle w:val="ListParagraph"/>
        <w:numPr>
          <w:ilvl w:val="0"/>
          <w:numId w:val="3"/>
        </w:numPr>
        <w:tabs>
          <w:tab w:val="clear" w:pos="144"/>
          <w:tab w:val="num" w:pos="-432"/>
        </w:tabs>
        <w:ind w:left="0"/>
      </w:pPr>
    </w:p>
    <w:p w14:paraId="53CACCD0" w14:textId="6C4E39B7" w:rsidR="0098218E" w:rsidRDefault="0098218E" w:rsidP="00A27143">
      <w:pPr>
        <w:pStyle w:val="ListParagraph"/>
        <w:numPr>
          <w:ilvl w:val="0"/>
          <w:numId w:val="3"/>
        </w:numPr>
      </w:pPr>
      <w:r>
        <w:rPr>
          <w:b/>
          <w:i/>
        </w:rPr>
        <w:t>2. Exception for As-extracted collateral</w:t>
      </w:r>
    </w:p>
    <w:p w14:paraId="26202D64" w14:textId="77777777" w:rsidR="0098218E" w:rsidRDefault="0098218E" w:rsidP="00A27143">
      <w:pPr>
        <w:pStyle w:val="ListParagraph"/>
        <w:numPr>
          <w:ilvl w:val="2"/>
          <w:numId w:val="3"/>
        </w:numPr>
        <w:tabs>
          <w:tab w:val="clear" w:pos="1008"/>
          <w:tab w:val="num" w:pos="432"/>
        </w:tabs>
        <w:ind w:left="432"/>
      </w:pPr>
      <w:r w:rsidRPr="00D52D85">
        <w:rPr>
          <w:color w:val="E36C0A" w:themeColor="accent6" w:themeShade="BF"/>
        </w:rPr>
        <w:t xml:space="preserve">The </w:t>
      </w:r>
      <w:r w:rsidRPr="009740EE">
        <w:rPr>
          <w:b/>
          <w:color w:val="E36C0A" w:themeColor="accent6" w:themeShade="BF"/>
        </w:rPr>
        <w:t>local law of the jsd where the wellhead or minehead is located</w:t>
      </w:r>
      <w:r w:rsidRPr="00D52D85">
        <w:rPr>
          <w:color w:val="E36C0A" w:themeColor="accent6" w:themeShade="BF"/>
        </w:rPr>
        <w:t xml:space="preserve"> governs perfection, the effect of perfection or nonperfection, and the priority of a SI in as-extracted collateral </w:t>
      </w:r>
      <w:r w:rsidRPr="00D52D85">
        <w:rPr>
          <w:color w:val="E36C0A" w:themeColor="accent6" w:themeShade="BF"/>
        </w:rPr>
        <w:tab/>
      </w:r>
      <w:r w:rsidRPr="00D52D85">
        <w:rPr>
          <w:color w:val="E36C0A" w:themeColor="accent6" w:themeShade="BF"/>
        </w:rPr>
        <w:tab/>
      </w:r>
      <w:r w:rsidRPr="00D52D85">
        <w:rPr>
          <w:color w:val="E36C0A" w:themeColor="accent6" w:themeShade="BF"/>
        </w:rPr>
        <w:tab/>
      </w:r>
      <w:r>
        <w:tab/>
      </w:r>
      <w:r>
        <w:tab/>
      </w:r>
      <w:r>
        <w:tab/>
      </w:r>
      <w:r>
        <w:tab/>
      </w:r>
      <w:r>
        <w:tab/>
      </w:r>
      <w:r>
        <w:tab/>
      </w:r>
      <w:r>
        <w:tab/>
      </w:r>
      <w:r w:rsidRPr="00D52D85">
        <w:rPr>
          <w:b/>
        </w:rPr>
        <w:t>§ 9-301(4)</w:t>
      </w:r>
    </w:p>
    <w:p w14:paraId="3B7A2966" w14:textId="1AEDB5E7" w:rsidR="0098218E" w:rsidRPr="00DD3DDA" w:rsidRDefault="0098218E" w:rsidP="00A27143">
      <w:pPr>
        <w:pStyle w:val="ListParagraph"/>
        <w:numPr>
          <w:ilvl w:val="2"/>
          <w:numId w:val="3"/>
        </w:numPr>
        <w:tabs>
          <w:tab w:val="clear" w:pos="1008"/>
          <w:tab w:val="num" w:pos="432"/>
        </w:tabs>
        <w:ind w:left="432"/>
      </w:pPr>
      <w:r>
        <w:rPr>
          <w:b/>
        </w:rPr>
        <w:t xml:space="preserve">Applies: </w:t>
      </w:r>
      <w:r w:rsidRPr="00DD3DDA">
        <w:t xml:space="preserve">Oil and </w:t>
      </w:r>
      <w:r w:rsidR="00A27143">
        <w:t xml:space="preserve">Gas </w:t>
      </w:r>
      <w:r w:rsidRPr="00DD3DDA">
        <w:t>Account</w:t>
      </w:r>
      <w:r>
        <w:t>s = “As-e</w:t>
      </w:r>
      <w:r w:rsidR="00A27143">
        <w:t>xtracted collateral”</w:t>
      </w:r>
      <w:r w:rsidR="00A27143">
        <w:tab/>
      </w:r>
      <w:r w:rsidR="00A27143">
        <w:tab/>
      </w:r>
      <w:r w:rsidR="00A27143">
        <w:tab/>
      </w:r>
      <w:r w:rsidR="00A27143">
        <w:tab/>
      </w:r>
      <w:r w:rsidR="00A27143">
        <w:tab/>
      </w:r>
      <w:r w:rsidR="00A27143">
        <w:tab/>
      </w:r>
      <w:r w:rsidR="00A27143">
        <w:tab/>
      </w:r>
      <w:r w:rsidR="00A27143">
        <w:tab/>
      </w:r>
      <w:r w:rsidR="00A27143">
        <w:tab/>
      </w:r>
      <w:r w:rsidR="00A27143">
        <w:tab/>
      </w:r>
      <w:r w:rsidR="00A27143">
        <w:tab/>
      </w:r>
      <w:r w:rsidRPr="005B0520">
        <w:rPr>
          <w:b/>
        </w:rPr>
        <w:t>§ 9-102(a)(6)</w:t>
      </w:r>
    </w:p>
    <w:p w14:paraId="58930040" w14:textId="77777777" w:rsidR="0098218E" w:rsidRDefault="0098218E" w:rsidP="00A27143">
      <w:pPr>
        <w:pStyle w:val="ListParagraph"/>
        <w:numPr>
          <w:ilvl w:val="2"/>
          <w:numId w:val="3"/>
        </w:numPr>
        <w:tabs>
          <w:tab w:val="clear" w:pos="1008"/>
          <w:tab w:val="num" w:pos="432"/>
        </w:tabs>
        <w:ind w:left="432"/>
      </w:pPr>
      <w:r>
        <w:t>Filing</w:t>
      </w:r>
      <w:r w:rsidRPr="00DD3DDA">
        <w:t xml:space="preserve"> remains effective after extraction</w:t>
      </w:r>
      <w:r>
        <w:tab/>
      </w:r>
      <w:r>
        <w:tab/>
      </w:r>
      <w:r>
        <w:tab/>
      </w:r>
      <w:r>
        <w:tab/>
      </w:r>
      <w:r>
        <w:tab/>
      </w:r>
      <w:r>
        <w:tab/>
      </w:r>
      <w:r>
        <w:tab/>
      </w:r>
      <w:r>
        <w:tab/>
      </w:r>
      <w:r>
        <w:tab/>
      </w:r>
      <w:r>
        <w:tab/>
      </w:r>
      <w:r>
        <w:tab/>
      </w:r>
      <w:r>
        <w:tab/>
      </w:r>
      <w:r>
        <w:tab/>
      </w:r>
      <w:r>
        <w:tab/>
      </w:r>
      <w:r>
        <w:tab/>
      </w:r>
      <w:r>
        <w:tab/>
      </w:r>
      <w:r w:rsidRPr="00046AB5">
        <w:rPr>
          <w:b/>
        </w:rPr>
        <w:t>§ 9-501, Cmt 3</w:t>
      </w:r>
    </w:p>
    <w:p w14:paraId="5AE69FD3" w14:textId="646CBCEF" w:rsidR="0098218E" w:rsidRDefault="0098218E" w:rsidP="00A27143">
      <w:pPr>
        <w:pStyle w:val="ListParagraph"/>
        <w:numPr>
          <w:ilvl w:val="2"/>
          <w:numId w:val="3"/>
        </w:numPr>
        <w:tabs>
          <w:tab w:val="clear" w:pos="1008"/>
          <w:tab w:val="num" w:pos="432"/>
        </w:tabs>
        <w:ind w:left="432"/>
      </w:pPr>
      <w:r w:rsidRPr="00DD3DDA">
        <w:t>Indicate that the colla</w:t>
      </w:r>
      <w:r w:rsidR="00A27143">
        <w:t>teral is as-extracted collateral</w:t>
      </w:r>
    </w:p>
    <w:p w14:paraId="5C8E5664" w14:textId="77777777" w:rsidR="0098218E" w:rsidRPr="00E670F4" w:rsidRDefault="0098218E" w:rsidP="00A27143">
      <w:pPr>
        <w:pStyle w:val="ListParagraph"/>
        <w:numPr>
          <w:ilvl w:val="2"/>
          <w:numId w:val="3"/>
        </w:numPr>
        <w:tabs>
          <w:tab w:val="clear" w:pos="1008"/>
          <w:tab w:val="num" w:pos="432"/>
        </w:tabs>
        <w:ind w:left="432"/>
      </w:pPr>
      <w:r w:rsidRPr="00DD3DDA">
        <w:t xml:space="preserve">FS must include </w:t>
      </w:r>
      <w:r>
        <w:t>add’l information</w:t>
      </w:r>
      <w:r>
        <w:tab/>
      </w:r>
      <w:r>
        <w:tab/>
      </w:r>
      <w:r>
        <w:tab/>
      </w:r>
      <w:r>
        <w:tab/>
      </w:r>
      <w:r>
        <w:tab/>
      </w:r>
      <w:r>
        <w:tab/>
      </w:r>
      <w:r>
        <w:tab/>
      </w:r>
      <w:r>
        <w:tab/>
      </w:r>
      <w:r>
        <w:tab/>
      </w:r>
      <w:r>
        <w:tab/>
      </w:r>
      <w:r>
        <w:tab/>
      </w:r>
      <w:r>
        <w:tab/>
      </w:r>
      <w:r>
        <w:tab/>
      </w:r>
      <w:r>
        <w:tab/>
      </w:r>
      <w:r>
        <w:tab/>
      </w:r>
      <w:r>
        <w:tab/>
      </w:r>
      <w:r>
        <w:tab/>
      </w:r>
      <w:r>
        <w:tab/>
      </w:r>
      <w:r w:rsidRPr="005B0520">
        <w:rPr>
          <w:b/>
        </w:rPr>
        <w:t>§ 9-502(b)</w:t>
      </w:r>
    </w:p>
    <w:p w14:paraId="5B951404" w14:textId="77777777" w:rsidR="0098218E" w:rsidRDefault="0098218E" w:rsidP="00A27143"/>
    <w:p w14:paraId="012DC78E" w14:textId="100923B6" w:rsidR="0098218E" w:rsidRPr="00DD3DDA" w:rsidRDefault="0098218E" w:rsidP="00A27143">
      <w:pPr>
        <w:pStyle w:val="ListParagraph"/>
        <w:numPr>
          <w:ilvl w:val="0"/>
          <w:numId w:val="3"/>
        </w:numPr>
      </w:pPr>
      <w:r>
        <w:rPr>
          <w:b/>
        </w:rPr>
        <w:t>3. Exception for Real Estate</w:t>
      </w:r>
    </w:p>
    <w:p w14:paraId="544D4DDA" w14:textId="77777777" w:rsidR="0098218E" w:rsidRPr="00DD3DDA" w:rsidRDefault="0098218E" w:rsidP="00A27143">
      <w:pPr>
        <w:pStyle w:val="ListParagraph"/>
        <w:numPr>
          <w:ilvl w:val="2"/>
          <w:numId w:val="3"/>
        </w:numPr>
        <w:tabs>
          <w:tab w:val="clear" w:pos="1008"/>
          <w:tab w:val="num" w:pos="432"/>
        </w:tabs>
        <w:ind w:left="432"/>
      </w:pPr>
      <w:r w:rsidRPr="00DD3DDA">
        <w:t xml:space="preserve">File in the office where a mortgage on the real property would be filed. </w:t>
      </w:r>
      <w:r>
        <w:tab/>
      </w:r>
      <w:r>
        <w:tab/>
      </w:r>
      <w:r>
        <w:tab/>
      </w:r>
      <w:r>
        <w:tab/>
      </w:r>
      <w:r>
        <w:tab/>
      </w:r>
      <w:r>
        <w:tab/>
      </w:r>
      <w:r>
        <w:tab/>
      </w:r>
      <w:r>
        <w:tab/>
      </w:r>
      <w:r w:rsidRPr="00E670F4">
        <w:rPr>
          <w:b/>
        </w:rPr>
        <w:t>§ 9-501(a)(1)(A)</w:t>
      </w:r>
    </w:p>
    <w:p w14:paraId="34B09809" w14:textId="77777777" w:rsidR="0098218E" w:rsidRPr="00DD3DDA" w:rsidRDefault="0098218E" w:rsidP="00A27143">
      <w:pPr>
        <w:pStyle w:val="ListParagraph"/>
        <w:numPr>
          <w:ilvl w:val="3"/>
          <w:numId w:val="3"/>
        </w:numPr>
        <w:tabs>
          <w:tab w:val="clear" w:pos="1296"/>
          <w:tab w:val="num" w:pos="720"/>
        </w:tabs>
        <w:ind w:left="720"/>
      </w:pPr>
      <w:r w:rsidRPr="00DD3DDA">
        <w:t>Indicate that FS is to be filed in real estate records</w:t>
      </w:r>
    </w:p>
    <w:p w14:paraId="75C56F87" w14:textId="77777777" w:rsidR="0098218E" w:rsidRPr="00DD3DDA" w:rsidRDefault="0098218E" w:rsidP="00A27143">
      <w:pPr>
        <w:pStyle w:val="ListParagraph"/>
        <w:numPr>
          <w:ilvl w:val="2"/>
          <w:numId w:val="3"/>
        </w:numPr>
        <w:tabs>
          <w:tab w:val="clear" w:pos="1008"/>
          <w:tab w:val="num" w:pos="432"/>
        </w:tabs>
        <w:ind w:left="432"/>
      </w:pPr>
      <w:r w:rsidRPr="00DD3DDA">
        <w:t xml:space="preserve">Describe the </w:t>
      </w:r>
      <w:r>
        <w:t>collateral (</w:t>
      </w:r>
      <w:r w:rsidRPr="00DD3DDA">
        <w:t>real property</w:t>
      </w:r>
      <w:r>
        <w:t>)</w:t>
      </w:r>
    </w:p>
    <w:p w14:paraId="32547B37" w14:textId="77777777" w:rsidR="0098218E" w:rsidRPr="00E670F4" w:rsidRDefault="0098218E" w:rsidP="00A27143">
      <w:pPr>
        <w:pStyle w:val="ListParagraph"/>
        <w:numPr>
          <w:ilvl w:val="3"/>
          <w:numId w:val="3"/>
        </w:numPr>
        <w:tabs>
          <w:tab w:val="clear" w:pos="1296"/>
          <w:tab w:val="num" w:pos="720"/>
        </w:tabs>
        <w:ind w:left="720"/>
      </w:pPr>
      <w:r w:rsidRPr="00DD3DDA">
        <w:t xml:space="preserve">Sufficient if it “reasonably </w:t>
      </w:r>
      <w:r>
        <w:t xml:space="preserve">identifies” what is described </w:t>
      </w:r>
      <w:r>
        <w:tab/>
      </w:r>
      <w:r>
        <w:tab/>
      </w:r>
      <w:r>
        <w:tab/>
      </w:r>
      <w:r>
        <w:tab/>
      </w:r>
      <w:r>
        <w:tab/>
      </w:r>
      <w:r>
        <w:tab/>
      </w:r>
      <w:r>
        <w:tab/>
      </w:r>
      <w:r>
        <w:tab/>
      </w:r>
      <w:r>
        <w:tab/>
      </w:r>
      <w:r>
        <w:tab/>
      </w:r>
      <w:r>
        <w:tab/>
      </w:r>
      <w:r w:rsidRPr="005B0520">
        <w:rPr>
          <w:b/>
        </w:rPr>
        <w:t>§ 9-108(a)</w:t>
      </w:r>
    </w:p>
    <w:p w14:paraId="6E07B97B" w14:textId="77777777" w:rsidR="0098218E" w:rsidRPr="00DD3DDA" w:rsidRDefault="0098218E" w:rsidP="00A27143">
      <w:pPr>
        <w:pStyle w:val="ListParagraph"/>
        <w:numPr>
          <w:ilvl w:val="3"/>
          <w:numId w:val="3"/>
        </w:numPr>
        <w:tabs>
          <w:tab w:val="clear" w:pos="1296"/>
          <w:tab w:val="num" w:pos="720"/>
        </w:tabs>
        <w:ind w:left="720"/>
      </w:pPr>
      <w:r>
        <w:t xml:space="preserve">The description need not be metes and bounds </w:t>
      </w:r>
      <w:r>
        <w:tab/>
      </w:r>
      <w:r>
        <w:tab/>
      </w:r>
      <w:r>
        <w:tab/>
      </w:r>
      <w:r>
        <w:tab/>
      </w:r>
      <w:r>
        <w:tab/>
      </w:r>
      <w:r>
        <w:tab/>
      </w:r>
      <w:r>
        <w:tab/>
      </w:r>
      <w:r>
        <w:tab/>
      </w:r>
      <w:r>
        <w:tab/>
      </w:r>
      <w:r>
        <w:tab/>
      </w:r>
      <w:r>
        <w:tab/>
      </w:r>
      <w:r>
        <w:tab/>
      </w:r>
      <w:r>
        <w:tab/>
      </w:r>
      <w:r>
        <w:rPr>
          <w:b/>
        </w:rPr>
        <w:t xml:space="preserve">§ 9-502, </w:t>
      </w:r>
      <w:r w:rsidRPr="005B0520">
        <w:rPr>
          <w:b/>
        </w:rPr>
        <w:t>Cmt 5</w:t>
      </w:r>
    </w:p>
    <w:p w14:paraId="39638EFB" w14:textId="77777777" w:rsidR="0098218E" w:rsidRPr="00E670F4" w:rsidRDefault="0098218E" w:rsidP="00A27143">
      <w:pPr>
        <w:ind w:left="144" w:hanging="144"/>
        <w:rPr>
          <w:b/>
        </w:rPr>
      </w:pPr>
    </w:p>
    <w:p w14:paraId="3B711138" w14:textId="58E21D10" w:rsidR="0098218E" w:rsidRPr="0098218E" w:rsidRDefault="0098218E" w:rsidP="00A27143">
      <w:pPr>
        <w:pStyle w:val="ListParagraph"/>
        <w:numPr>
          <w:ilvl w:val="0"/>
          <w:numId w:val="3"/>
        </w:numPr>
        <w:rPr>
          <w:b/>
        </w:rPr>
      </w:pPr>
      <w:r>
        <w:rPr>
          <w:b/>
        </w:rPr>
        <w:t xml:space="preserve">4. </w:t>
      </w:r>
      <w:r w:rsidRPr="0098218E">
        <w:rPr>
          <w:b/>
        </w:rPr>
        <w:t>Exception for Agricultural Lien</w:t>
      </w:r>
    </w:p>
    <w:p w14:paraId="7BAE699B" w14:textId="77777777" w:rsidR="0098218E" w:rsidRDefault="0098218E" w:rsidP="00A27143">
      <w:pPr>
        <w:pStyle w:val="ListParagraph"/>
        <w:numPr>
          <w:ilvl w:val="2"/>
          <w:numId w:val="3"/>
        </w:numPr>
        <w:tabs>
          <w:tab w:val="clear" w:pos="1008"/>
          <w:tab w:val="num" w:pos="432"/>
        </w:tabs>
        <w:ind w:left="432"/>
      </w:pPr>
      <w:r>
        <w:t xml:space="preserve">If the local state law governs perfection of a SI or agricultural lien </w:t>
      </w:r>
      <w:r>
        <w:sym w:font="Wingdings" w:char="F0E0"/>
      </w:r>
      <w:r>
        <w:t xml:space="preserve"> file a FS to perfect the SI or agricultural lien in:</w:t>
      </w:r>
    </w:p>
    <w:p w14:paraId="6D165E76" w14:textId="77777777" w:rsidR="0098218E" w:rsidRDefault="0098218E" w:rsidP="00A27143">
      <w:pPr>
        <w:pStyle w:val="ListParagraph"/>
        <w:numPr>
          <w:ilvl w:val="4"/>
          <w:numId w:val="3"/>
        </w:numPr>
        <w:tabs>
          <w:tab w:val="clear" w:pos="1584"/>
          <w:tab w:val="num" w:pos="1008"/>
        </w:tabs>
        <w:ind w:left="1008"/>
      </w:pPr>
      <w:r w:rsidRPr="00046AB5">
        <w:t>The</w:t>
      </w:r>
      <w:r w:rsidRPr="001D517F">
        <w:rPr>
          <w:color w:val="FF0000"/>
        </w:rPr>
        <w:t xml:space="preserve"> designated office </w:t>
      </w:r>
      <w:r>
        <w:rPr>
          <w:color w:val="FF0000"/>
        </w:rPr>
        <w:t>to file/</w:t>
      </w:r>
      <w:r w:rsidRPr="001D517F">
        <w:rPr>
          <w:color w:val="FF0000"/>
        </w:rPr>
        <w:t>record a record of a mortgage</w:t>
      </w:r>
      <w:r>
        <w:t xml:space="preserve"> on the real property, if:</w:t>
      </w:r>
    </w:p>
    <w:p w14:paraId="0E32B827" w14:textId="734F90C7" w:rsidR="0098218E" w:rsidRDefault="0098218E" w:rsidP="00A27143">
      <w:pPr>
        <w:pStyle w:val="ListParagraph"/>
        <w:numPr>
          <w:ilvl w:val="6"/>
          <w:numId w:val="3"/>
        </w:numPr>
        <w:tabs>
          <w:tab w:val="clear" w:pos="2160"/>
          <w:tab w:val="num" w:pos="1584"/>
        </w:tabs>
        <w:ind w:left="1728"/>
      </w:pPr>
      <w:r>
        <w:t xml:space="preserve">The collateral is as-extracted collateral or timber to be cut </w:t>
      </w:r>
      <w:r w:rsidRPr="001D517F">
        <w:rPr>
          <w:b/>
        </w:rPr>
        <w:t>or</w:t>
      </w:r>
      <w:r w:rsidR="00995C23">
        <w:rPr>
          <w:b/>
        </w:rPr>
        <w:tab/>
      </w:r>
      <w:r w:rsidR="00995C23">
        <w:rPr>
          <w:b/>
        </w:rPr>
        <w:tab/>
      </w:r>
      <w:r w:rsidR="00995C23">
        <w:rPr>
          <w:b/>
        </w:rPr>
        <w:tab/>
      </w:r>
      <w:r w:rsidR="00995C23">
        <w:rPr>
          <w:b/>
        </w:rPr>
        <w:tab/>
      </w:r>
      <w:r w:rsidR="00995C23">
        <w:rPr>
          <w:b/>
        </w:rPr>
        <w:tab/>
      </w:r>
      <w:r w:rsidR="00995C23">
        <w:rPr>
          <w:b/>
        </w:rPr>
        <w:tab/>
      </w:r>
      <w:r w:rsidR="00995C23">
        <w:rPr>
          <w:b/>
        </w:rPr>
        <w:tab/>
      </w:r>
      <w:r w:rsidR="00995C23">
        <w:rPr>
          <w:b/>
        </w:rPr>
        <w:tab/>
        <w:t>§ 9-301(3)(B)</w:t>
      </w:r>
    </w:p>
    <w:p w14:paraId="4ACF5735" w14:textId="64BC962B" w:rsidR="0098218E" w:rsidRDefault="0098218E" w:rsidP="00A27143">
      <w:pPr>
        <w:pStyle w:val="ListParagraph"/>
        <w:numPr>
          <w:ilvl w:val="6"/>
          <w:numId w:val="3"/>
        </w:numPr>
        <w:tabs>
          <w:tab w:val="clear" w:pos="2160"/>
          <w:tab w:val="num" w:pos="1584"/>
        </w:tabs>
        <w:ind w:left="1728"/>
      </w:pPr>
      <w:r>
        <w:t xml:space="preserve">FS is filed as a fixture filing &amp; the collateral is goods that are to become fixtures </w:t>
      </w:r>
      <w:r w:rsidRPr="001D517F">
        <w:rPr>
          <w:b/>
        </w:rPr>
        <w:t>or</w:t>
      </w:r>
      <w:r w:rsidR="00995C23">
        <w:rPr>
          <w:b/>
        </w:rPr>
        <w:tab/>
        <w:t>§ 9-301(3)(A)</w:t>
      </w:r>
    </w:p>
    <w:p w14:paraId="0F515816" w14:textId="77777777" w:rsidR="0098218E" w:rsidRDefault="0098218E" w:rsidP="00A27143">
      <w:pPr>
        <w:pStyle w:val="ListParagraph"/>
        <w:numPr>
          <w:ilvl w:val="6"/>
          <w:numId w:val="3"/>
        </w:numPr>
        <w:tabs>
          <w:tab w:val="clear" w:pos="2160"/>
          <w:tab w:val="num" w:pos="1584"/>
        </w:tabs>
        <w:ind w:left="1728"/>
      </w:pPr>
      <w:r>
        <w:t xml:space="preserve">In all other cases </w:t>
      </w:r>
      <w:r>
        <w:sym w:font="Wingdings" w:char="F0E0"/>
      </w:r>
      <w:r>
        <w:t xml:space="preserve"> </w:t>
      </w:r>
      <w:r w:rsidRPr="001D517F">
        <w:rPr>
          <w:color w:val="FF0000"/>
        </w:rPr>
        <w:t>Office of the SOS</w:t>
      </w:r>
    </w:p>
    <w:p w14:paraId="3EACF093" w14:textId="77777777" w:rsidR="0098218E" w:rsidRDefault="0098218E" w:rsidP="00A27143">
      <w:pPr>
        <w:pStyle w:val="ListParagraph"/>
        <w:numPr>
          <w:ilvl w:val="6"/>
          <w:numId w:val="3"/>
        </w:numPr>
        <w:tabs>
          <w:tab w:val="clear" w:pos="2160"/>
          <w:tab w:val="num" w:pos="1584"/>
        </w:tabs>
        <w:ind w:left="1728"/>
      </w:pPr>
      <w:r>
        <w:t xml:space="preserve">including a case in which the collateral is goods that are or will become fixtures </w:t>
      </w:r>
      <w:r>
        <w:rPr>
          <w:b/>
        </w:rPr>
        <w:t>&amp;</w:t>
      </w:r>
      <w:r>
        <w:t xml:space="preserve"> </w:t>
      </w:r>
    </w:p>
    <w:p w14:paraId="0B96142B" w14:textId="77777777" w:rsidR="0098218E" w:rsidRDefault="0098218E" w:rsidP="00A27143">
      <w:pPr>
        <w:pStyle w:val="ListParagraph"/>
        <w:numPr>
          <w:ilvl w:val="5"/>
          <w:numId w:val="3"/>
        </w:numPr>
        <w:tabs>
          <w:tab w:val="clear" w:pos="1872"/>
          <w:tab w:val="num" w:pos="1296"/>
        </w:tabs>
        <w:ind w:left="1440"/>
      </w:pPr>
      <w:r>
        <w:t>FS is not filed as a fixture filing</w:t>
      </w:r>
    </w:p>
    <w:p w14:paraId="057AEB1D" w14:textId="77777777" w:rsidR="0098218E" w:rsidRDefault="0098218E" w:rsidP="00A27143">
      <w:pPr>
        <w:pStyle w:val="ListParagraph"/>
        <w:numPr>
          <w:ilvl w:val="0"/>
          <w:numId w:val="0"/>
        </w:numPr>
        <w:ind w:left="1440"/>
      </w:pPr>
    </w:p>
    <w:p w14:paraId="38E672F6" w14:textId="34002B8A" w:rsidR="0098218E" w:rsidRPr="0098218E" w:rsidRDefault="00A27143" w:rsidP="00A27143">
      <w:pPr>
        <w:pStyle w:val="ListParagraph"/>
        <w:numPr>
          <w:ilvl w:val="0"/>
          <w:numId w:val="3"/>
        </w:numPr>
        <w:rPr>
          <w:b/>
        </w:rPr>
      </w:pPr>
      <w:r>
        <w:rPr>
          <w:b/>
        </w:rPr>
        <w:t xml:space="preserve">5. Fixtures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98218E" w:rsidRPr="0098218E">
        <w:rPr>
          <w:b/>
        </w:rPr>
        <w:t>§ 9-301(3)(A)</w:t>
      </w:r>
    </w:p>
    <w:p w14:paraId="5FEAC79B" w14:textId="77FA9F42" w:rsidR="00DD3DDA" w:rsidRPr="0098218E" w:rsidRDefault="0098218E" w:rsidP="00A27143">
      <w:pPr>
        <w:pStyle w:val="ListParagraph"/>
        <w:numPr>
          <w:ilvl w:val="0"/>
          <w:numId w:val="3"/>
        </w:numPr>
        <w:rPr>
          <w:b/>
        </w:rPr>
      </w:pPr>
      <w:r w:rsidRPr="0098218E">
        <w:rPr>
          <w:b/>
        </w:rPr>
        <w:t xml:space="preserve">6. </w:t>
      </w:r>
      <w:r w:rsidR="00A27143">
        <w:rPr>
          <w:b/>
        </w:rPr>
        <w:t xml:space="preserve">Timber to be Cut </w:t>
      </w:r>
      <w:r w:rsidR="00A27143">
        <w:rPr>
          <w:b/>
        </w:rPr>
        <w:tab/>
      </w:r>
      <w:r w:rsidR="00A27143">
        <w:rPr>
          <w:b/>
        </w:rPr>
        <w:tab/>
      </w:r>
      <w:r w:rsidR="00A27143">
        <w:rPr>
          <w:b/>
        </w:rPr>
        <w:tab/>
      </w:r>
      <w:r w:rsidR="00A27143">
        <w:rPr>
          <w:b/>
        </w:rPr>
        <w:tab/>
      </w:r>
      <w:r w:rsidR="00A27143">
        <w:rPr>
          <w:b/>
        </w:rPr>
        <w:tab/>
      </w:r>
      <w:r w:rsidR="00A27143">
        <w:rPr>
          <w:b/>
        </w:rPr>
        <w:tab/>
      </w:r>
      <w:r w:rsidR="00A27143">
        <w:rPr>
          <w:b/>
        </w:rPr>
        <w:tab/>
      </w:r>
      <w:r w:rsidR="00A27143">
        <w:rPr>
          <w:b/>
        </w:rPr>
        <w:tab/>
      </w:r>
      <w:r w:rsidR="00A27143">
        <w:rPr>
          <w:b/>
        </w:rPr>
        <w:tab/>
      </w:r>
      <w:r w:rsidR="00A27143">
        <w:rPr>
          <w:b/>
        </w:rPr>
        <w:tab/>
      </w:r>
      <w:r w:rsidR="00A27143">
        <w:rPr>
          <w:b/>
        </w:rPr>
        <w:tab/>
      </w:r>
      <w:r w:rsidR="00A27143">
        <w:rPr>
          <w:b/>
        </w:rPr>
        <w:tab/>
      </w:r>
      <w:r w:rsidR="00A27143">
        <w:rPr>
          <w:b/>
        </w:rPr>
        <w:tab/>
      </w:r>
      <w:r w:rsidR="00A27143">
        <w:rPr>
          <w:b/>
        </w:rPr>
        <w:tab/>
      </w:r>
      <w:r w:rsidR="00A27143">
        <w:rPr>
          <w:b/>
        </w:rPr>
        <w:tab/>
      </w:r>
      <w:r w:rsidR="00A27143">
        <w:rPr>
          <w:b/>
        </w:rPr>
        <w:tab/>
      </w:r>
      <w:r w:rsidR="00A27143">
        <w:rPr>
          <w:b/>
        </w:rPr>
        <w:tab/>
      </w:r>
      <w:r w:rsidR="00A27143">
        <w:rPr>
          <w:b/>
        </w:rPr>
        <w:tab/>
      </w:r>
      <w:r w:rsidR="00A27143">
        <w:rPr>
          <w:b/>
        </w:rPr>
        <w:tab/>
      </w:r>
      <w:r w:rsidR="00A27143">
        <w:rPr>
          <w:b/>
        </w:rPr>
        <w:tab/>
      </w:r>
      <w:r w:rsidR="00A27143">
        <w:rPr>
          <w:b/>
        </w:rPr>
        <w:tab/>
      </w:r>
      <w:r w:rsidR="00A27143">
        <w:rPr>
          <w:b/>
        </w:rPr>
        <w:tab/>
      </w:r>
      <w:r w:rsidR="00DD3DDA" w:rsidRPr="0098218E">
        <w:rPr>
          <w:b/>
        </w:rPr>
        <w:t>§ 9-301(3)(B)</w:t>
      </w:r>
    </w:p>
    <w:p w14:paraId="350472E1" w14:textId="77777777" w:rsidR="0036585E" w:rsidRPr="00DD3DDA" w:rsidRDefault="0036585E" w:rsidP="0098218E">
      <w:pPr>
        <w:ind w:left="720" w:hanging="144"/>
      </w:pPr>
    </w:p>
    <w:p w14:paraId="1F518609" w14:textId="77777777" w:rsidR="00870883" w:rsidRDefault="00870883" w:rsidP="00870883">
      <w:pPr>
        <w:pStyle w:val="ListParagraph"/>
        <w:numPr>
          <w:ilvl w:val="0"/>
          <w:numId w:val="3"/>
        </w:num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870883" w:rsidRPr="00BE78D5" w14:paraId="06EF7AB8" w14:textId="77777777" w:rsidTr="00870883">
        <w:tc>
          <w:tcPr>
            <w:tcW w:w="10332" w:type="dxa"/>
            <w:gridSpan w:val="2"/>
            <w:shd w:val="clear" w:color="auto" w:fill="EAEAEA"/>
          </w:tcPr>
          <w:p w14:paraId="7BD07398" w14:textId="616D4416" w:rsidR="00870883" w:rsidRPr="00BE78D5" w:rsidRDefault="00870883" w:rsidP="00870883">
            <w:pPr>
              <w:tabs>
                <w:tab w:val="left" w:pos="333"/>
              </w:tabs>
              <w:jc w:val="center"/>
              <w:rPr>
                <w:b/>
                <w:szCs w:val="18"/>
              </w:rPr>
            </w:pPr>
            <w:r>
              <w:rPr>
                <w:b/>
                <w:szCs w:val="18"/>
              </w:rPr>
              <w:t>Problem 9.5</w:t>
            </w:r>
          </w:p>
        </w:tc>
      </w:tr>
      <w:tr w:rsidR="00870883" w:rsidRPr="00BE78D5" w14:paraId="2FBCFE62" w14:textId="77777777" w:rsidTr="00870883">
        <w:tc>
          <w:tcPr>
            <w:tcW w:w="3420" w:type="dxa"/>
          </w:tcPr>
          <w:p w14:paraId="4736A0CB" w14:textId="77777777" w:rsidR="00870883" w:rsidRPr="00870883" w:rsidRDefault="00870883" w:rsidP="00870883">
            <w:pPr>
              <w:pStyle w:val="ListParagraph"/>
              <w:numPr>
                <w:ilvl w:val="0"/>
                <w:numId w:val="3"/>
              </w:numPr>
              <w:rPr>
                <w:i/>
              </w:rPr>
            </w:pPr>
            <w:r w:rsidRPr="00870883">
              <w:rPr>
                <w:i/>
                <w:szCs w:val="18"/>
              </w:rPr>
              <w:t xml:space="preserve">(a) </w:t>
            </w:r>
            <w:r w:rsidRPr="00870883">
              <w:rPr>
                <w:i/>
              </w:rPr>
              <w:t>Where should the bank file?</w:t>
            </w:r>
          </w:p>
          <w:p w14:paraId="2C4398EC" w14:textId="2597AF8E" w:rsidR="00870883" w:rsidRPr="004C4185" w:rsidRDefault="00870883" w:rsidP="00870883">
            <w:pPr>
              <w:rPr>
                <w:i/>
                <w:szCs w:val="18"/>
              </w:rPr>
            </w:pPr>
          </w:p>
        </w:tc>
        <w:tc>
          <w:tcPr>
            <w:tcW w:w="6912" w:type="dxa"/>
          </w:tcPr>
          <w:p w14:paraId="384E526D" w14:textId="0E42E0D0" w:rsidR="00870883" w:rsidRPr="005F38A9" w:rsidRDefault="00870883" w:rsidP="007879D7">
            <w:pPr>
              <w:pStyle w:val="ListParagraph"/>
              <w:numPr>
                <w:ilvl w:val="0"/>
                <w:numId w:val="3"/>
              </w:numPr>
            </w:pPr>
            <w:r>
              <w:t>Debtor is a registered organization. A registered organization that is or</w:t>
            </w:r>
            <w:r w:rsidR="00A27143">
              <w:t xml:space="preserve">ganized under a law of a state </w:t>
            </w:r>
            <w:r>
              <w:t xml:space="preserve">is located in that state. § 9-307(e). </w:t>
            </w:r>
            <w:r w:rsidR="007879D7">
              <w:t>Here, the d</w:t>
            </w:r>
            <w:r w:rsidRPr="00DD3DDA">
              <w:t xml:space="preserve">ebtor is incorporated </w:t>
            </w:r>
            <w:r>
              <w:t>under the law of</w:t>
            </w:r>
            <w:r w:rsidRPr="00DD3DDA">
              <w:t xml:space="preserve"> </w:t>
            </w:r>
            <w:r w:rsidR="0036585E">
              <w:t>DE; t</w:t>
            </w:r>
            <w:r>
              <w:t>herefore</w:t>
            </w:r>
            <w:r w:rsidR="0036585E">
              <w:t>,</w:t>
            </w:r>
            <w:r>
              <w:t xml:space="preserve"> debtor is </w:t>
            </w:r>
            <w:r w:rsidRPr="00DD3DDA">
              <w:t xml:space="preserve">located in </w:t>
            </w:r>
            <w:r>
              <w:t>DE</w:t>
            </w:r>
            <w:r w:rsidRPr="00DD3DDA">
              <w:t>.</w:t>
            </w:r>
            <w:r w:rsidR="0036585E">
              <w:t xml:space="preserve"> In conclusion, the bank</w:t>
            </w:r>
            <w:r>
              <w:t xml:space="preserve"> may fi</w:t>
            </w:r>
            <w:r w:rsidRPr="00DD3DDA">
              <w:t>le in the Office of the Secretary of State of Delaware. § 9-501.</w:t>
            </w:r>
          </w:p>
        </w:tc>
      </w:tr>
      <w:tr w:rsidR="00870883" w:rsidRPr="00BE78D5" w14:paraId="18BA482D" w14:textId="77777777" w:rsidTr="00870883">
        <w:tc>
          <w:tcPr>
            <w:tcW w:w="3420" w:type="dxa"/>
          </w:tcPr>
          <w:p w14:paraId="12AB8F27" w14:textId="77777777" w:rsidR="00870883" w:rsidRPr="00870883" w:rsidRDefault="00870883" w:rsidP="00870883">
            <w:pPr>
              <w:pStyle w:val="ListParagraph"/>
              <w:numPr>
                <w:ilvl w:val="0"/>
                <w:numId w:val="3"/>
              </w:numPr>
              <w:rPr>
                <w:i/>
              </w:rPr>
            </w:pPr>
            <w:r>
              <w:rPr>
                <w:i/>
                <w:szCs w:val="18"/>
              </w:rPr>
              <w:t xml:space="preserve">(b) </w:t>
            </w:r>
            <w:r w:rsidRPr="00870883">
              <w:rPr>
                <w:i/>
              </w:rPr>
              <w:t>Any different result if the collateral were “all equipment, now held or hereafter acquired”?</w:t>
            </w:r>
          </w:p>
          <w:p w14:paraId="0077C6D4" w14:textId="77777777" w:rsidR="00870883" w:rsidRDefault="00870883" w:rsidP="00870883">
            <w:pPr>
              <w:rPr>
                <w:i/>
                <w:szCs w:val="18"/>
              </w:rPr>
            </w:pPr>
          </w:p>
        </w:tc>
        <w:tc>
          <w:tcPr>
            <w:tcW w:w="6912" w:type="dxa"/>
          </w:tcPr>
          <w:p w14:paraId="41660374" w14:textId="2FA5C2C9" w:rsidR="00870883" w:rsidRPr="00DD3DDA" w:rsidRDefault="00870883" w:rsidP="0036585E">
            <w:pPr>
              <w:pStyle w:val="ListParagraph"/>
              <w:numPr>
                <w:ilvl w:val="0"/>
                <w:numId w:val="3"/>
              </w:numPr>
            </w:pPr>
            <w:r w:rsidRPr="00DD3DDA">
              <w:t xml:space="preserve">No. The rule of is that the law governing perfection of </w:t>
            </w:r>
            <w:r w:rsidR="00845692">
              <w:t>SI</w:t>
            </w:r>
            <w:r w:rsidRPr="00DD3DDA">
              <w:t xml:space="preserve"> interests is the law of the jurisdiction where the</w:t>
            </w:r>
            <w:r w:rsidR="007879D7">
              <w:t xml:space="preserve"> debtor is located. § 9-301(1). </w:t>
            </w:r>
            <w:r w:rsidRPr="00DD3DDA">
              <w:t>The type of collateral is not relevant.</w:t>
            </w:r>
            <w:r>
              <w:t xml:space="preserve"> The</w:t>
            </w:r>
            <w:r w:rsidRPr="00DD3DDA">
              <w:t xml:space="preserve"> law of a single </w:t>
            </w:r>
            <w:r>
              <w:t>jsd</w:t>
            </w:r>
            <w:r w:rsidRPr="00DD3DDA">
              <w:t xml:space="preserve"> governs perfection </w:t>
            </w:r>
            <w:r>
              <w:t>w/</w:t>
            </w:r>
            <w:r w:rsidRPr="00DD3DDA">
              <w:t xml:space="preserve"> respect to most types of collateral, </w:t>
            </w:r>
            <w:r w:rsidRPr="0036585E">
              <w:rPr>
                <w:i/>
                <w:iCs/>
              </w:rPr>
              <w:t>both tangible and intangible</w:t>
            </w:r>
            <w:r w:rsidRPr="00DD3DDA">
              <w:t xml:space="preserve">.”  </w:t>
            </w:r>
            <w:r>
              <w:t>§</w:t>
            </w:r>
            <w:r w:rsidRPr="00DD3DDA">
              <w:t xml:space="preserve"> 9-301(1), </w:t>
            </w:r>
            <w:r>
              <w:t>Cmt</w:t>
            </w:r>
            <w:r w:rsidRPr="00DD3DDA">
              <w:t xml:space="preserve"> 4</w:t>
            </w:r>
            <w:r>
              <w:t>.</w:t>
            </w:r>
          </w:p>
          <w:p w14:paraId="0E136299" w14:textId="0E5B430A" w:rsidR="00870883" w:rsidRPr="0036585E" w:rsidRDefault="00870883" w:rsidP="00870883">
            <w:pPr>
              <w:pStyle w:val="ListParagraph"/>
              <w:numPr>
                <w:ilvl w:val="0"/>
                <w:numId w:val="3"/>
              </w:numPr>
              <w:rPr>
                <w:color w:val="A6A6A6" w:themeColor="background1" w:themeShade="A6"/>
              </w:rPr>
            </w:pPr>
            <w:r w:rsidRPr="0036585E">
              <w:rPr>
                <w:color w:val="A6A6A6" w:themeColor="background1" w:themeShade="A6"/>
              </w:rPr>
              <w:t>This approach departs fr</w:t>
            </w:r>
            <w:r w:rsidR="0036585E" w:rsidRPr="0036585E">
              <w:rPr>
                <w:color w:val="A6A6A6" w:themeColor="background1" w:themeShade="A6"/>
              </w:rPr>
              <w:t xml:space="preserve">om that of the former Article 9, which </w:t>
            </w:r>
            <w:r w:rsidRPr="0036585E">
              <w:rPr>
                <w:color w:val="A6A6A6" w:themeColor="background1" w:themeShade="A6"/>
              </w:rPr>
              <w:t>stated different rules for different kinds of collateral.</w:t>
            </w:r>
            <w:r w:rsidR="0036585E" w:rsidRPr="0036585E">
              <w:rPr>
                <w:color w:val="A6A6A6" w:themeColor="background1" w:themeShade="A6"/>
              </w:rPr>
              <w:t xml:space="preserve"> </w:t>
            </w:r>
            <w:r w:rsidRPr="0036585E">
              <w:rPr>
                <w:color w:val="A6A6A6" w:themeColor="background1" w:themeShade="A6"/>
              </w:rPr>
              <w:t>But collateral might move after FS was filed, causing a change in governing law</w:t>
            </w:r>
            <w:r w:rsidR="0036585E" w:rsidRPr="0036585E">
              <w:rPr>
                <w:color w:val="A6A6A6" w:themeColor="background1" w:themeShade="A6"/>
              </w:rPr>
              <w:t xml:space="preserve">. </w:t>
            </w:r>
            <w:r w:rsidRPr="0036585E">
              <w:rPr>
                <w:color w:val="A6A6A6" w:themeColor="background1" w:themeShade="A6"/>
              </w:rPr>
              <w:t>Presented difficult collateral classification issues.</w:t>
            </w:r>
          </w:p>
        </w:tc>
      </w:tr>
    </w:tbl>
    <w:p w14:paraId="2BAC71B4" w14:textId="77777777" w:rsidR="00870883" w:rsidRPr="00DD3DDA" w:rsidRDefault="00870883" w:rsidP="00870883">
      <w:pPr>
        <w:pStyle w:val="ListParagraph"/>
        <w:numPr>
          <w:ilvl w:val="0"/>
          <w:numId w:val="3"/>
        </w:num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2340"/>
        <w:gridCol w:w="7992"/>
      </w:tblGrid>
      <w:tr w:rsidR="00870883" w:rsidRPr="00BE78D5" w14:paraId="29CAB196" w14:textId="77777777" w:rsidTr="00870883">
        <w:tc>
          <w:tcPr>
            <w:tcW w:w="10332" w:type="dxa"/>
            <w:gridSpan w:val="2"/>
            <w:shd w:val="clear" w:color="auto" w:fill="EAEAEA"/>
          </w:tcPr>
          <w:p w14:paraId="36A66DAF" w14:textId="03BB55E4" w:rsidR="00870883" w:rsidRPr="00BE78D5" w:rsidRDefault="00870883" w:rsidP="00870883">
            <w:pPr>
              <w:tabs>
                <w:tab w:val="left" w:pos="333"/>
              </w:tabs>
              <w:jc w:val="center"/>
              <w:rPr>
                <w:b/>
                <w:szCs w:val="18"/>
              </w:rPr>
            </w:pPr>
            <w:r>
              <w:rPr>
                <w:b/>
                <w:szCs w:val="18"/>
              </w:rPr>
              <w:t>Problem 9.6</w:t>
            </w:r>
          </w:p>
        </w:tc>
      </w:tr>
      <w:tr w:rsidR="00870883" w:rsidRPr="00BE78D5" w14:paraId="74C507A9" w14:textId="77777777" w:rsidTr="0036585E">
        <w:tc>
          <w:tcPr>
            <w:tcW w:w="2340" w:type="dxa"/>
          </w:tcPr>
          <w:p w14:paraId="144AFD62" w14:textId="77777777" w:rsidR="0036585E" w:rsidRPr="003664FB" w:rsidRDefault="00870883" w:rsidP="0036585E">
            <w:pPr>
              <w:pStyle w:val="ListParagraph"/>
              <w:numPr>
                <w:ilvl w:val="0"/>
                <w:numId w:val="3"/>
              </w:numPr>
            </w:pPr>
            <w:r w:rsidRPr="003664FB">
              <w:rPr>
                <w:szCs w:val="18"/>
              </w:rPr>
              <w:t xml:space="preserve">(a) </w:t>
            </w:r>
            <w:r w:rsidR="0036585E" w:rsidRPr="003664FB">
              <w:t>What kind of entity is Do-All Ltd.?</w:t>
            </w:r>
          </w:p>
          <w:p w14:paraId="600B8741" w14:textId="77777777" w:rsidR="00870883" w:rsidRPr="004C4185" w:rsidRDefault="00870883" w:rsidP="00870883">
            <w:pPr>
              <w:rPr>
                <w:i/>
                <w:szCs w:val="18"/>
              </w:rPr>
            </w:pPr>
          </w:p>
        </w:tc>
        <w:tc>
          <w:tcPr>
            <w:tcW w:w="7992" w:type="dxa"/>
          </w:tcPr>
          <w:p w14:paraId="30D8E2B8" w14:textId="77777777" w:rsidR="007879D7" w:rsidRDefault="007879D7" w:rsidP="007879D7">
            <w:pPr>
              <w:pStyle w:val="ListParagraph"/>
              <w:numPr>
                <w:ilvl w:val="0"/>
                <w:numId w:val="3"/>
              </w:numPr>
            </w:pPr>
            <w:r>
              <w:t xml:space="preserve">Whether debtor is a registered organization. </w:t>
            </w:r>
            <w:r w:rsidRPr="007879D7">
              <w:rPr>
                <w:bCs/>
                <w:i/>
              </w:rPr>
              <w:t>Organization</w:t>
            </w:r>
            <w:r>
              <w:rPr>
                <w:i/>
              </w:rPr>
              <w:t xml:space="preserve"> </w:t>
            </w:r>
            <w:r w:rsidRPr="007879D7">
              <w:t xml:space="preserve">means a person other than an individual.” § 1-201(b)(25). </w:t>
            </w:r>
            <w:r w:rsidRPr="007879D7">
              <w:rPr>
                <w:bCs/>
                <w:i/>
              </w:rPr>
              <w:t>Registered</w:t>
            </w:r>
            <w:r>
              <w:rPr>
                <w:bCs/>
              </w:rPr>
              <w:t xml:space="preserve"> </w:t>
            </w:r>
            <w:r w:rsidRPr="007879D7">
              <w:rPr>
                <w:bCs/>
                <w:i/>
              </w:rPr>
              <w:t>organization</w:t>
            </w:r>
            <w:r w:rsidRPr="007879D7">
              <w:t xml:space="preserve"> means an organization organized solely </w:t>
            </w:r>
            <w:r w:rsidRPr="007879D7">
              <w:rPr>
                <w:bCs/>
                <w:i/>
                <w:iCs/>
              </w:rPr>
              <w:t xml:space="preserve">under the law of a single State or the US </w:t>
            </w:r>
            <w:r w:rsidRPr="007879D7">
              <w:t>and as to which the State or the US must maintain a public record showing the organ</w:t>
            </w:r>
            <w:r>
              <w:t>ization to have been organized.</w:t>
            </w:r>
            <w:r w:rsidRPr="007879D7">
              <w:t xml:space="preserve"> § 9-102(b)(70).</w:t>
            </w:r>
            <w:r>
              <w:t xml:space="preserve"> Here, debtor is not an individual and is governed and incorporated under the law of the state of NY. Therefore, d</w:t>
            </w:r>
            <w:r w:rsidR="0036585E">
              <w:t xml:space="preserve">ebtor is a registered organization. </w:t>
            </w:r>
          </w:p>
          <w:p w14:paraId="0CE57D13" w14:textId="77777777" w:rsidR="007879D7" w:rsidRDefault="007879D7" w:rsidP="007879D7">
            <w:pPr>
              <w:pStyle w:val="ListParagraph"/>
              <w:numPr>
                <w:ilvl w:val="0"/>
                <w:numId w:val="3"/>
              </w:numPr>
            </w:pPr>
          </w:p>
          <w:p w14:paraId="63BEB88A" w14:textId="3C37D91B" w:rsidR="0036585E" w:rsidRDefault="007879D7" w:rsidP="007879D7">
            <w:pPr>
              <w:pStyle w:val="ListParagraph"/>
              <w:numPr>
                <w:ilvl w:val="0"/>
                <w:numId w:val="3"/>
              </w:numPr>
            </w:pPr>
            <w:r>
              <w:t xml:space="preserve">Whether the action should be filed in NY. An action should be filed in the location of the debtor. §9-301. </w:t>
            </w:r>
            <w:r w:rsidR="0036585E">
              <w:t xml:space="preserve">A registered organization that is organized under a law of a state, is located in that state. § 9-307(e). </w:t>
            </w:r>
            <w:r>
              <w:t>Here, d</w:t>
            </w:r>
            <w:r w:rsidR="0036585E" w:rsidRPr="00DD3DDA">
              <w:t xml:space="preserve">ebtor is incorporated </w:t>
            </w:r>
            <w:r w:rsidR="0036585E">
              <w:t>under the law of NY; therefore, the debtors</w:t>
            </w:r>
            <w:r>
              <w:t>’</w:t>
            </w:r>
            <w:r w:rsidR="0036585E">
              <w:t xml:space="preserve"> location is in NY. </w:t>
            </w:r>
            <w:r>
              <w:t>Therefore, the action should be filed in NY.</w:t>
            </w:r>
          </w:p>
          <w:p w14:paraId="61A468BD" w14:textId="77777777" w:rsidR="007879D7" w:rsidRPr="0036585E" w:rsidRDefault="007879D7" w:rsidP="007879D7">
            <w:pPr>
              <w:pStyle w:val="ListParagraph"/>
              <w:numPr>
                <w:ilvl w:val="0"/>
                <w:numId w:val="3"/>
              </w:numPr>
            </w:pPr>
          </w:p>
          <w:p w14:paraId="3550B88F" w14:textId="4486D417" w:rsidR="00870883" w:rsidRPr="005F38A9" w:rsidRDefault="0036585E" w:rsidP="007879D7">
            <w:pPr>
              <w:pStyle w:val="ListParagraph"/>
              <w:numPr>
                <w:ilvl w:val="0"/>
                <w:numId w:val="3"/>
              </w:numPr>
            </w:pPr>
            <w:r w:rsidRPr="00DD3DDA">
              <w:t>Where is a non-registered organization located?</w:t>
            </w:r>
            <w:r w:rsidR="007879D7">
              <w:t xml:space="preserve"> </w:t>
            </w:r>
            <w:r w:rsidRPr="00DD3DDA">
              <w:t>A debtor that is an organization and has only one place of business is lo</w:t>
            </w:r>
            <w:r w:rsidR="007879D7">
              <w:t>cated at the place of business.</w:t>
            </w:r>
            <w:r w:rsidRPr="00DD3DDA">
              <w:t xml:space="preserve"> § 9-307(b)(2).</w:t>
            </w:r>
            <w:r w:rsidR="007879D7" w:rsidRPr="00DD3DDA">
              <w:t xml:space="preserve"> </w:t>
            </w:r>
            <w:r w:rsidRPr="00DD3DDA">
              <w:t>A debtor that is an organization and has more than one place of business is located</w:t>
            </w:r>
            <w:r w:rsidR="007879D7">
              <w:t xml:space="preserve"> at its chief executive office.</w:t>
            </w:r>
            <w:r w:rsidRPr="00DD3DDA">
              <w:t xml:space="preserve"> § 9-307(b)(3).</w:t>
            </w:r>
            <w:r w:rsidR="007879D7">
              <w:t xml:space="preserve"> </w:t>
            </w:r>
            <w:r w:rsidRPr="00DD3DDA">
              <w:t xml:space="preserve">The chief executive office </w:t>
            </w:r>
            <w:r w:rsidR="007879D7">
              <w:t>is</w:t>
            </w:r>
            <w:r w:rsidRPr="00DD3DDA">
              <w:t xml:space="preserve"> in NYC, so the law of the State of </w:t>
            </w:r>
            <w:r>
              <w:t>NY</w:t>
            </w:r>
            <w:r w:rsidRPr="00DD3DDA">
              <w:t xml:space="preserve"> will apply.</w:t>
            </w:r>
            <w:r w:rsidR="007879D7">
              <w:t xml:space="preserve"> Therefore, f</w:t>
            </w:r>
            <w:r w:rsidRPr="00DD3DDA">
              <w:t xml:space="preserve">ile in the Office of the Secretary of State of </w:t>
            </w:r>
            <w:r>
              <w:t>NY</w:t>
            </w:r>
            <w:r w:rsidRPr="00DD3DDA">
              <w:t>.</w:t>
            </w:r>
          </w:p>
        </w:tc>
      </w:tr>
      <w:tr w:rsidR="00870883" w:rsidRPr="00BE78D5" w14:paraId="245DC942" w14:textId="77777777" w:rsidTr="0036585E">
        <w:tc>
          <w:tcPr>
            <w:tcW w:w="2340" w:type="dxa"/>
          </w:tcPr>
          <w:p w14:paraId="31F8E42C" w14:textId="7B530D72" w:rsidR="0036585E" w:rsidRPr="00F72F49" w:rsidRDefault="00870883" w:rsidP="0036585E">
            <w:pPr>
              <w:pStyle w:val="ListParagraph"/>
              <w:numPr>
                <w:ilvl w:val="0"/>
                <w:numId w:val="3"/>
              </w:numPr>
              <w:rPr>
                <w:i/>
              </w:rPr>
            </w:pPr>
            <w:r w:rsidRPr="00F72F49">
              <w:rPr>
                <w:i/>
                <w:szCs w:val="18"/>
              </w:rPr>
              <w:t xml:space="preserve">(b) </w:t>
            </w:r>
            <w:r w:rsidR="0036585E" w:rsidRPr="00F72F49">
              <w:rPr>
                <w:i/>
              </w:rPr>
              <w:t>What kind of entity is Do-All?</w:t>
            </w:r>
          </w:p>
          <w:p w14:paraId="45C3C3B3" w14:textId="77777777" w:rsidR="00870883" w:rsidRPr="00F72F49" w:rsidRDefault="00870883" w:rsidP="00F72F49">
            <w:pPr>
              <w:jc w:val="center"/>
              <w:rPr>
                <w:i/>
                <w:szCs w:val="18"/>
              </w:rPr>
            </w:pPr>
          </w:p>
        </w:tc>
        <w:tc>
          <w:tcPr>
            <w:tcW w:w="7992" w:type="dxa"/>
          </w:tcPr>
          <w:p w14:paraId="7E968ACB" w14:textId="77777777" w:rsidR="0036585E" w:rsidRPr="00DD3DDA" w:rsidRDefault="0036585E" w:rsidP="0036585E">
            <w:pPr>
              <w:pStyle w:val="ListParagraph"/>
              <w:numPr>
                <w:ilvl w:val="0"/>
                <w:numId w:val="3"/>
              </w:numPr>
            </w:pPr>
            <w:r w:rsidRPr="00DD3DDA">
              <w:t>It’s still a non-registered organization.</w:t>
            </w:r>
          </w:p>
          <w:p w14:paraId="6B7A232D" w14:textId="3286F6B5" w:rsidR="0036585E" w:rsidRPr="00DD3DDA" w:rsidRDefault="0036585E" w:rsidP="007C68D5">
            <w:pPr>
              <w:pStyle w:val="ListParagraph"/>
              <w:numPr>
                <w:ilvl w:val="0"/>
                <w:numId w:val="3"/>
              </w:numPr>
            </w:pPr>
            <w:r w:rsidRPr="007C68D5">
              <w:rPr>
                <w:i/>
              </w:rPr>
              <w:t>Where is it located?</w:t>
            </w:r>
            <w:r w:rsidR="007C68D5">
              <w:t xml:space="preserve"> </w:t>
            </w:r>
            <w:r w:rsidRPr="00DD3DDA">
              <w:t>Chief executive office is in Toronto, Ontario, Canada.</w:t>
            </w:r>
          </w:p>
          <w:p w14:paraId="47A45C86" w14:textId="77777777" w:rsidR="0036585E" w:rsidRPr="007C68D5" w:rsidRDefault="0036585E" w:rsidP="0036585E">
            <w:pPr>
              <w:pStyle w:val="ListParagraph"/>
              <w:numPr>
                <w:ilvl w:val="0"/>
                <w:numId w:val="3"/>
              </w:numPr>
              <w:rPr>
                <w:i/>
              </w:rPr>
            </w:pPr>
            <w:r w:rsidRPr="007C68D5">
              <w:rPr>
                <w:i/>
              </w:rPr>
              <w:t>What principle governs now?</w:t>
            </w:r>
          </w:p>
          <w:p w14:paraId="023773B0" w14:textId="2A587BA9" w:rsidR="00870883" w:rsidRPr="0036585E" w:rsidRDefault="0036585E" w:rsidP="00845692">
            <w:pPr>
              <w:pStyle w:val="ListParagraph"/>
              <w:numPr>
                <w:ilvl w:val="0"/>
                <w:numId w:val="3"/>
              </w:numPr>
            </w:pPr>
            <w:r w:rsidRPr="00DD3DDA">
              <w:t xml:space="preserve">“ (b) applies only if a debtor’s residence, place of business, or chief executive office, as applicable, is located in a </w:t>
            </w:r>
            <w:r>
              <w:t>jsd</w:t>
            </w:r>
            <w:r w:rsidRPr="00DD3DDA">
              <w:t xml:space="preserve"> whose law generally requires </w:t>
            </w:r>
            <w:r w:rsidR="00F30F5E">
              <w:t>info</w:t>
            </w:r>
            <w:r w:rsidRPr="00DD3DDA">
              <w:t xml:space="preserve"> concerning the existence of a nonpossessory </w:t>
            </w:r>
            <w:r w:rsidR="00845692">
              <w:t>SI</w:t>
            </w:r>
            <w:r w:rsidRPr="00DD3DDA">
              <w:t xml:space="preserve"> interest to be made generally available in a filing, recording, or registration system as a condition or result of the </w:t>
            </w:r>
            <w:r w:rsidR="00845692">
              <w:t>SI’s</w:t>
            </w:r>
            <w:r w:rsidRPr="00DD3DDA">
              <w:t xml:space="preserve"> obtaining priority over the rights of a lien creditor</w:t>
            </w:r>
            <w:r w:rsidR="00E905FE">
              <w:t xml:space="preserve"> w/ </w:t>
            </w:r>
            <w:r w:rsidRPr="00DD3DDA">
              <w:t xml:space="preserve">respect to the collateral.  If (b) </w:t>
            </w:r>
            <w:r w:rsidR="00E905FE">
              <w:t>doesn’t</w:t>
            </w:r>
            <w:r w:rsidRPr="00DD3DDA">
              <w:t xml:space="preserve"> apply, the debtor is located in the District of Columbia.” § 9-307(c).</w:t>
            </w:r>
          </w:p>
        </w:tc>
      </w:tr>
      <w:tr w:rsidR="00870883" w:rsidRPr="00BE78D5" w14:paraId="6C320988" w14:textId="77777777" w:rsidTr="0036585E">
        <w:tc>
          <w:tcPr>
            <w:tcW w:w="2340" w:type="dxa"/>
          </w:tcPr>
          <w:p w14:paraId="1AFCC24E" w14:textId="6DB6FDBB" w:rsidR="00502EEB" w:rsidRPr="00502EEB" w:rsidRDefault="00870883" w:rsidP="00502EEB">
            <w:pPr>
              <w:rPr>
                <w:i/>
              </w:rPr>
            </w:pPr>
            <w:r w:rsidRPr="00502EEB">
              <w:rPr>
                <w:i/>
                <w:szCs w:val="18"/>
              </w:rPr>
              <w:t>(c)</w:t>
            </w:r>
            <w:r w:rsidR="005B0520" w:rsidRPr="00DD3DDA">
              <w:t xml:space="preserve"> </w:t>
            </w:r>
            <w:r w:rsidR="005B0520" w:rsidRPr="00502EEB">
              <w:rPr>
                <w:i/>
              </w:rPr>
              <w:t>Incorporated in Mexico; headquartered in Mexico City.  What do we need to know?  Why?</w:t>
            </w:r>
            <w:r w:rsidR="00502EEB" w:rsidRPr="00DD3DDA">
              <w:t xml:space="preserve"> </w:t>
            </w:r>
            <w:r w:rsidR="00502EEB" w:rsidRPr="00502EEB">
              <w:rPr>
                <w:i/>
              </w:rPr>
              <w:t>How do we reach this result? (Assume Mex ≠ UCC.)</w:t>
            </w:r>
          </w:p>
          <w:p w14:paraId="3CFEA3CC" w14:textId="5940830E" w:rsidR="00870883" w:rsidRDefault="00870883" w:rsidP="00870883">
            <w:pPr>
              <w:rPr>
                <w:i/>
                <w:szCs w:val="18"/>
              </w:rPr>
            </w:pPr>
          </w:p>
        </w:tc>
        <w:tc>
          <w:tcPr>
            <w:tcW w:w="7992" w:type="dxa"/>
          </w:tcPr>
          <w:p w14:paraId="71AB5A03" w14:textId="77777777" w:rsidR="00502EEB" w:rsidRPr="00DD3DDA" w:rsidRDefault="00502EEB" w:rsidP="00502EEB">
            <w:pPr>
              <w:pStyle w:val="ListParagraph"/>
              <w:numPr>
                <w:ilvl w:val="0"/>
                <w:numId w:val="3"/>
              </w:numPr>
            </w:pPr>
            <w:r>
              <w:t>The general rule is that the l</w:t>
            </w:r>
            <w:r w:rsidRPr="00DD3DDA">
              <w:t>aw of debtor’s location governs. § 9-301(1).</w:t>
            </w:r>
            <w:r>
              <w:t xml:space="preserve"> Here, debtor is an organization b/c it is not an individual. A </w:t>
            </w:r>
            <w:r w:rsidRPr="00502EEB">
              <w:rPr>
                <w:i/>
              </w:rPr>
              <w:t>registered organization</w:t>
            </w:r>
            <w:r>
              <w:t xml:space="preserve"> </w:t>
            </w:r>
            <w:r w:rsidRPr="00DD3DDA">
              <w:t xml:space="preserve">means an organization organized solely </w:t>
            </w:r>
            <w:r w:rsidRPr="00502EEB">
              <w:rPr>
                <w:bCs/>
                <w:color w:val="FF0000"/>
              </w:rPr>
              <w:t>under the law of a single State or the US</w:t>
            </w:r>
            <w:r w:rsidRPr="00502EEB">
              <w:rPr>
                <w:color w:val="FF0000"/>
              </w:rPr>
              <w:t xml:space="preserve"> </w:t>
            </w:r>
            <w:r w:rsidRPr="00DD3DDA">
              <w:t>§ 9-102(b)(70).</w:t>
            </w:r>
            <w:r>
              <w:t xml:space="preserve"> The debtor is not a registered organization, b/c it is organized under the law of Mexico. </w:t>
            </w:r>
          </w:p>
          <w:p w14:paraId="6D562A21" w14:textId="77777777" w:rsidR="00502EEB" w:rsidRDefault="00502EEB" w:rsidP="00502EEB">
            <w:pPr>
              <w:pStyle w:val="ListParagraph"/>
              <w:numPr>
                <w:ilvl w:val="0"/>
                <w:numId w:val="3"/>
              </w:numPr>
            </w:pPr>
          </w:p>
          <w:p w14:paraId="55A9145B" w14:textId="77ECF25B" w:rsidR="00502EEB" w:rsidRDefault="00502EEB" w:rsidP="00502EEB">
            <w:pPr>
              <w:pStyle w:val="ListParagraph"/>
              <w:numPr>
                <w:ilvl w:val="0"/>
                <w:numId w:val="3"/>
              </w:numPr>
            </w:pPr>
            <w:r w:rsidRPr="00DD3DDA">
              <w:t>Non-registered organization</w:t>
            </w:r>
            <w:r>
              <w:t>s</w:t>
            </w:r>
            <w:r w:rsidR="00E905FE">
              <w:t xml:space="preserve"> w/ </w:t>
            </w:r>
            <w:r w:rsidRPr="00DD3DDA">
              <w:t>multiple places of business</w:t>
            </w:r>
            <w:r>
              <w:t>,</w:t>
            </w:r>
            <w:r w:rsidRPr="00DD3DDA">
              <w:t xml:space="preserve"> is located at its chief executive office. § 9-307(b)(3).</w:t>
            </w:r>
            <w:r>
              <w:t xml:space="preserve"> Here, the main headquarters appear</w:t>
            </w:r>
            <w:r w:rsidRPr="00DD3DDA">
              <w:t xml:space="preserve"> to be the chief executive office, </w:t>
            </w:r>
            <w:r>
              <w:t>which</w:t>
            </w:r>
            <w:r w:rsidRPr="00DD3DDA">
              <w:t xml:space="preserve"> is located in Mexico City.  Thus, the law of Mexico would apply.</w:t>
            </w:r>
          </w:p>
          <w:p w14:paraId="527EDD38" w14:textId="77777777" w:rsidR="00502EEB" w:rsidRPr="00502EEB" w:rsidRDefault="00502EEB" w:rsidP="00502EEB">
            <w:pPr>
              <w:pStyle w:val="ListParagraph"/>
              <w:numPr>
                <w:ilvl w:val="0"/>
                <w:numId w:val="3"/>
              </w:numPr>
            </w:pPr>
          </w:p>
          <w:p w14:paraId="67F99857" w14:textId="6EBBB364" w:rsidR="00502EEB" w:rsidRDefault="00502EEB" w:rsidP="00502EEB">
            <w:pPr>
              <w:pStyle w:val="ListParagraph"/>
              <w:numPr>
                <w:ilvl w:val="0"/>
                <w:numId w:val="3"/>
              </w:numPr>
            </w:pPr>
            <w:r w:rsidRPr="00502EEB">
              <w:rPr>
                <w:u w:val="single"/>
              </w:rPr>
              <w:t>However</w:t>
            </w:r>
            <w:r>
              <w:t>,</w:t>
            </w:r>
            <w:r w:rsidRPr="00DD3DDA">
              <w:t xml:space="preserve"> § 9-307(c) overrides § 9-307(b) where the latter directs to a </w:t>
            </w:r>
            <w:r>
              <w:t>jsd w/o</w:t>
            </w:r>
            <w:r w:rsidRPr="00DD3DDA">
              <w:t xml:space="preserve"> a UCC-like registration system.</w:t>
            </w:r>
            <w:r>
              <w:t xml:space="preserve"> Here,</w:t>
            </w:r>
            <w:r w:rsidRPr="00DD3DDA">
              <w:t xml:space="preserve"> the chief executive office is NOT located in a UCC-like </w:t>
            </w:r>
            <w:r>
              <w:t>jsd</w:t>
            </w:r>
            <w:r w:rsidRPr="00DD3DDA">
              <w:t xml:space="preserve"> (Mexico), </w:t>
            </w:r>
            <w:r>
              <w:t xml:space="preserve">therefore </w:t>
            </w:r>
            <w:r w:rsidRPr="00DD3DDA">
              <w:t>the override applies.</w:t>
            </w:r>
            <w:r>
              <w:t xml:space="preserve"> Thus, </w:t>
            </w:r>
            <w:r w:rsidRPr="00DD3DDA">
              <w:t xml:space="preserve">debtor </w:t>
            </w:r>
            <w:r>
              <w:t>will be considered to be located in in D.C. Thus, Mexico is where the action should be filed</w:t>
            </w:r>
          </w:p>
          <w:p w14:paraId="6845867F" w14:textId="77777777" w:rsidR="00502EEB" w:rsidRDefault="00502EEB" w:rsidP="00502EEB">
            <w:pPr>
              <w:pStyle w:val="ListParagraph"/>
              <w:numPr>
                <w:ilvl w:val="0"/>
                <w:numId w:val="3"/>
              </w:numPr>
            </w:pPr>
          </w:p>
          <w:p w14:paraId="0FDEAA25" w14:textId="3E4C93F9" w:rsidR="00870883" w:rsidRPr="007879D7" w:rsidRDefault="005B0520" w:rsidP="00761ACE">
            <w:pPr>
              <w:pStyle w:val="ListParagraph"/>
              <w:numPr>
                <w:ilvl w:val="0"/>
                <w:numId w:val="3"/>
              </w:numPr>
            </w:pPr>
            <w:r>
              <w:t>Whether Mexican l</w:t>
            </w:r>
            <w:r w:rsidR="0036585E" w:rsidRPr="00DD3DDA">
              <w:t>aw generally require</w:t>
            </w:r>
            <w:r>
              <w:t>s</w:t>
            </w:r>
            <w:r w:rsidR="0036585E" w:rsidRPr="00DD3DDA">
              <w:t xml:space="preserve"> </w:t>
            </w:r>
            <w:r>
              <w:t>info</w:t>
            </w:r>
            <w:r w:rsidR="0036585E" w:rsidRPr="00DD3DDA">
              <w:t xml:space="preserve"> concerning the existence of a non</w:t>
            </w:r>
            <w:r>
              <w:t>-</w:t>
            </w:r>
            <w:r w:rsidR="0036585E" w:rsidRPr="00DD3DDA">
              <w:t xml:space="preserve">possessory </w:t>
            </w:r>
            <w:r w:rsidR="00502EEB">
              <w:t>SI</w:t>
            </w:r>
            <w:r w:rsidR="0036585E" w:rsidRPr="00DD3DDA">
              <w:t xml:space="preserve"> to be made generally available in a filing, recording, or registration system as a condition or result of </w:t>
            </w:r>
            <w:r w:rsidR="00502EEB">
              <w:t>t</w:t>
            </w:r>
            <w:r>
              <w:t>he SI’s</w:t>
            </w:r>
            <w:r w:rsidR="0036585E" w:rsidRPr="00DD3DDA">
              <w:t xml:space="preserve"> obtaining priority over the rights of a lien creditor </w:t>
            </w:r>
            <w:r>
              <w:t>w/ respect to the collateral.</w:t>
            </w:r>
            <w:r w:rsidR="0036585E" w:rsidRPr="00DD3DDA">
              <w:t xml:space="preserve"> §9-307(c).</w:t>
            </w:r>
            <w:r w:rsidRPr="00DD3DDA">
              <w:t xml:space="preserve"> </w:t>
            </w:r>
            <w:r w:rsidR="0036585E" w:rsidRPr="00DD3DDA">
              <w:t xml:space="preserve">If not, then </w:t>
            </w:r>
            <w:r w:rsidR="007879D7">
              <w:t>t</w:t>
            </w:r>
            <w:r w:rsidR="0036585E" w:rsidRPr="00DD3DDA">
              <w:t xml:space="preserve">he debtor is deemed located in the District of Columbia, so the </w:t>
            </w:r>
            <w:r w:rsidR="00502EEB">
              <w:t>SP</w:t>
            </w:r>
            <w:r w:rsidR="0036585E" w:rsidRPr="00DD3DDA">
              <w:t xml:space="preserve"> must file in </w:t>
            </w:r>
            <w:r>
              <w:t>the</w:t>
            </w:r>
            <w:r w:rsidR="00502EEB">
              <w:t xml:space="preserve"> </w:t>
            </w:r>
            <w:r w:rsidR="0036585E" w:rsidRPr="00DD3DDA">
              <w:t>D.C.</w:t>
            </w:r>
            <w:r w:rsidR="007879D7">
              <w:t xml:space="preserve"> </w:t>
            </w:r>
            <w:r w:rsidR="00502EEB">
              <w:t xml:space="preserve">in pre-2009 filings. </w:t>
            </w:r>
            <w:r w:rsidR="007879D7" w:rsidRPr="00DD3DDA">
              <w:t>§ 9-307(c)</w:t>
            </w:r>
            <w:r w:rsidR="00761ACE">
              <w:t xml:space="preserve">; </w:t>
            </w:r>
            <w:r w:rsidR="00761ACE" w:rsidRPr="005B0520">
              <w:rPr>
                <w:i/>
                <w:iCs/>
              </w:rPr>
              <w:t>Dayca &amp; Hackett, LLC</w:t>
            </w:r>
            <w:r w:rsidR="00761ACE">
              <w:rPr>
                <w:i/>
                <w:iCs/>
              </w:rPr>
              <w:t>.</w:t>
            </w:r>
          </w:p>
        </w:tc>
      </w:tr>
      <w:tr w:rsidR="00761ACE" w:rsidRPr="00BE78D5" w14:paraId="05572908" w14:textId="77777777" w:rsidTr="0036585E">
        <w:tc>
          <w:tcPr>
            <w:tcW w:w="2340" w:type="dxa"/>
          </w:tcPr>
          <w:p w14:paraId="3F27144A" w14:textId="31C404A7" w:rsidR="00761ACE" w:rsidRPr="00761ACE" w:rsidRDefault="00761ACE" w:rsidP="00761ACE">
            <w:pPr>
              <w:pStyle w:val="ListParagraph"/>
              <w:numPr>
                <w:ilvl w:val="0"/>
                <w:numId w:val="3"/>
              </w:numPr>
              <w:rPr>
                <w:i/>
              </w:rPr>
            </w:pPr>
            <w:r w:rsidRPr="00761ACE">
              <w:rPr>
                <w:i/>
              </w:rPr>
              <w:t xml:space="preserve">Assume Mexican law </w:t>
            </w:r>
            <w:r w:rsidR="00E905FE">
              <w:rPr>
                <w:i/>
              </w:rPr>
              <w:t>doesn’t</w:t>
            </w:r>
            <w:r w:rsidRPr="00761ACE">
              <w:rPr>
                <w:i/>
              </w:rPr>
              <w:t xml:space="preserve"> satisfy the § 9-307(c) test. Incorporated in Mexico; headquartered in New York City.  Where should Bank file?  Why?</w:t>
            </w:r>
          </w:p>
          <w:p w14:paraId="22094FE6" w14:textId="77777777" w:rsidR="00761ACE" w:rsidRPr="00502EEB" w:rsidRDefault="00761ACE" w:rsidP="00502EEB">
            <w:pPr>
              <w:rPr>
                <w:i/>
                <w:szCs w:val="18"/>
              </w:rPr>
            </w:pPr>
          </w:p>
        </w:tc>
        <w:tc>
          <w:tcPr>
            <w:tcW w:w="7992" w:type="dxa"/>
          </w:tcPr>
          <w:p w14:paraId="5A4ADEEE" w14:textId="5D7D5A05" w:rsidR="00761ACE" w:rsidRDefault="00761ACE" w:rsidP="000C37E0">
            <w:pPr>
              <w:pStyle w:val="ListParagraph"/>
              <w:numPr>
                <w:ilvl w:val="0"/>
                <w:numId w:val="3"/>
              </w:numPr>
            </w:pPr>
            <w:r>
              <w:t>The general rule is that the l</w:t>
            </w:r>
            <w:r w:rsidRPr="00DD3DDA">
              <w:t xml:space="preserve">aw of </w:t>
            </w:r>
            <w:r>
              <w:t xml:space="preserve">the </w:t>
            </w:r>
            <w:r w:rsidRPr="00DD3DDA">
              <w:t>debtor’s location governs. § 9-301(1).</w:t>
            </w:r>
            <w:r>
              <w:t xml:space="preserve"> </w:t>
            </w:r>
            <w:r w:rsidRPr="00DD3DDA">
              <w:t xml:space="preserve">This debtor is an organization, </w:t>
            </w:r>
            <w:r>
              <w:t xml:space="preserve">b/c it is not an individual. However, debtor is </w:t>
            </w:r>
            <w:r w:rsidRPr="00DD3DDA">
              <w:t>not a registered organization.</w:t>
            </w:r>
            <w:r>
              <w:t xml:space="preserve"> Non-registered organizations w/</w:t>
            </w:r>
            <w:r w:rsidRPr="00DD3DDA">
              <w:t xml:space="preserve"> more than one place of business </w:t>
            </w:r>
            <w:r>
              <w:t>will be deemed to be</w:t>
            </w:r>
            <w:r w:rsidRPr="00DD3DDA">
              <w:t xml:space="preserve"> located </w:t>
            </w:r>
            <w:r>
              <w:t>in the jsd where</w:t>
            </w:r>
            <w:r w:rsidRPr="00DD3DDA">
              <w:t xml:space="preserve"> its chief executive office</w:t>
            </w:r>
            <w:r>
              <w:t xml:space="preserve"> is located</w:t>
            </w:r>
            <w:r w:rsidRPr="00DD3DDA">
              <w:t>. § 9-307(b)(3).</w:t>
            </w:r>
            <w:r>
              <w:t xml:space="preserve"> Here, the use of the term </w:t>
            </w:r>
            <w:r w:rsidRPr="00DD3DDA">
              <w:t>“</w:t>
            </w:r>
            <w:r>
              <w:t>h</w:t>
            </w:r>
            <w:r w:rsidRPr="00DD3DDA">
              <w:t xml:space="preserve">eadquarters” suggests that chief executive office is in </w:t>
            </w:r>
            <w:r>
              <w:t>NY. Thus, the</w:t>
            </w:r>
            <w:r w:rsidRPr="00DD3DDA">
              <w:t xml:space="preserve"> law of </w:t>
            </w:r>
            <w:r>
              <w:t>NY</w:t>
            </w:r>
            <w:r w:rsidRPr="00DD3DDA">
              <w:t xml:space="preserve"> applies.</w:t>
            </w:r>
            <w:r>
              <w:t xml:space="preserve"> </w:t>
            </w:r>
            <w:r w:rsidRPr="00DD3DDA">
              <w:t xml:space="preserve">But § 9-307(c) overrides § 9-307(b) where the latter directs to a </w:t>
            </w:r>
            <w:r>
              <w:t>jsd</w:t>
            </w:r>
            <w:r w:rsidRPr="00DD3DDA">
              <w:t xml:space="preserve"> </w:t>
            </w:r>
            <w:r>
              <w:t>w/o</w:t>
            </w:r>
            <w:r w:rsidRPr="00DD3DDA">
              <w:t xml:space="preserve"> a UCC-like registration system.</w:t>
            </w:r>
            <w:r>
              <w:t xml:space="preserve"> </w:t>
            </w:r>
            <w:r w:rsidR="000C37E0">
              <w:t>H</w:t>
            </w:r>
            <w:r w:rsidRPr="00DD3DDA">
              <w:t>ere</w:t>
            </w:r>
            <w:r w:rsidR="000C37E0">
              <w:t>,</w:t>
            </w:r>
            <w:r w:rsidRPr="00DD3DDA">
              <w:t xml:space="preserve"> the chief executive office </w:t>
            </w:r>
            <w:r w:rsidRPr="00761ACE">
              <w:rPr>
                <w:bCs/>
                <w:iCs/>
              </w:rPr>
              <w:t>is located</w:t>
            </w:r>
            <w:r w:rsidRPr="00761ACE">
              <w:rPr>
                <w:b/>
                <w:bCs/>
                <w:i/>
                <w:iCs/>
              </w:rPr>
              <w:t xml:space="preserve"> </w:t>
            </w:r>
            <w:r w:rsidRPr="00DD3DDA">
              <w:t xml:space="preserve">in a UCC-like </w:t>
            </w:r>
            <w:r w:rsidR="000C37E0">
              <w:t>jsd</w:t>
            </w:r>
            <w:r w:rsidRPr="00DD3DDA">
              <w:t xml:space="preserve"> (</w:t>
            </w:r>
            <w:r>
              <w:t>NY), so the override doesn’</w:t>
            </w:r>
            <w:r w:rsidRPr="00DD3DDA">
              <w:t>t apply.</w:t>
            </w:r>
          </w:p>
        </w:tc>
      </w:tr>
    </w:tbl>
    <w:p w14:paraId="1392C11F" w14:textId="77777777" w:rsidR="005B0520" w:rsidRDefault="005B0520" w:rsidP="00870883"/>
    <w:p w14:paraId="38FA884F" w14:textId="77777777" w:rsidR="005B0520" w:rsidRDefault="005B0520" w:rsidP="00870883"/>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870883" w:rsidRPr="00BE78D5" w14:paraId="18B61E8A" w14:textId="77777777" w:rsidTr="00870883">
        <w:tc>
          <w:tcPr>
            <w:tcW w:w="10332" w:type="dxa"/>
            <w:gridSpan w:val="2"/>
            <w:shd w:val="clear" w:color="auto" w:fill="EAEAEA"/>
          </w:tcPr>
          <w:p w14:paraId="34C58618" w14:textId="03B902FB" w:rsidR="00870883" w:rsidRPr="00BE78D5" w:rsidRDefault="005B0520" w:rsidP="005B0520">
            <w:pPr>
              <w:tabs>
                <w:tab w:val="left" w:pos="333"/>
              </w:tabs>
              <w:jc w:val="center"/>
              <w:rPr>
                <w:b/>
                <w:szCs w:val="18"/>
              </w:rPr>
            </w:pPr>
            <w:r>
              <w:rPr>
                <w:b/>
                <w:szCs w:val="18"/>
              </w:rPr>
              <w:t>Hypothetical Question</w:t>
            </w:r>
          </w:p>
        </w:tc>
      </w:tr>
      <w:tr w:rsidR="00870883" w:rsidRPr="00BE78D5" w14:paraId="4BFC20EB" w14:textId="77777777" w:rsidTr="00870883">
        <w:tc>
          <w:tcPr>
            <w:tcW w:w="3420" w:type="dxa"/>
          </w:tcPr>
          <w:p w14:paraId="4A610A97" w14:textId="0DACF4E3" w:rsidR="005B0520" w:rsidRPr="005B0520" w:rsidRDefault="00870883" w:rsidP="005B0520">
            <w:pPr>
              <w:pStyle w:val="ListParagraph"/>
              <w:numPr>
                <w:ilvl w:val="0"/>
                <w:numId w:val="3"/>
              </w:numPr>
              <w:rPr>
                <w:i/>
              </w:rPr>
            </w:pPr>
            <w:r>
              <w:rPr>
                <w:i/>
                <w:szCs w:val="18"/>
              </w:rPr>
              <w:t xml:space="preserve">(a) </w:t>
            </w:r>
            <w:r w:rsidR="005B0520" w:rsidRPr="005B0520">
              <w:rPr>
                <w:i/>
              </w:rPr>
              <w:t>Must Sooner State Bank do anything special</w:t>
            </w:r>
            <w:r w:rsidR="00E905FE">
              <w:rPr>
                <w:i/>
              </w:rPr>
              <w:t xml:space="preserve"> w/ </w:t>
            </w:r>
            <w:r w:rsidR="005B0520" w:rsidRPr="005B0520">
              <w:rPr>
                <w:i/>
              </w:rPr>
              <w:t>the FS?</w:t>
            </w:r>
          </w:p>
          <w:p w14:paraId="1DBE431E" w14:textId="77777777" w:rsidR="00870883" w:rsidRPr="004C4185" w:rsidRDefault="00870883" w:rsidP="00870883">
            <w:pPr>
              <w:rPr>
                <w:i/>
                <w:szCs w:val="18"/>
              </w:rPr>
            </w:pPr>
          </w:p>
        </w:tc>
        <w:tc>
          <w:tcPr>
            <w:tcW w:w="6912" w:type="dxa"/>
          </w:tcPr>
          <w:p w14:paraId="2721851B" w14:textId="629D5BFC" w:rsidR="00870883" w:rsidRPr="005F38A9" w:rsidRDefault="005B0520" w:rsidP="00F30F5E">
            <w:pPr>
              <w:pStyle w:val="ListParagraph"/>
              <w:numPr>
                <w:ilvl w:val="0"/>
                <w:numId w:val="3"/>
              </w:numPr>
            </w:pPr>
            <w:r w:rsidRPr="00DD3DDA">
              <w:t>Oil and Account</w:t>
            </w:r>
            <w:r>
              <w:t xml:space="preserve">s is considered to be </w:t>
            </w:r>
            <w:r w:rsidR="00D52D85">
              <w:rPr>
                <w:i/>
              </w:rPr>
              <w:t>a</w:t>
            </w:r>
            <w:r w:rsidRPr="00D52D85">
              <w:rPr>
                <w:i/>
              </w:rPr>
              <w:t>s-extracted collateral</w:t>
            </w:r>
            <w:r w:rsidRPr="005B0520">
              <w:t xml:space="preserve"> § 9-102(a)(6)</w:t>
            </w:r>
            <w:r>
              <w:t>.</w:t>
            </w:r>
            <w:r w:rsidRPr="00DD3DDA">
              <w:t xml:space="preserve"> FS must include </w:t>
            </w:r>
            <w:r w:rsidR="00D52D85">
              <w:t>add’l</w:t>
            </w:r>
            <w:r>
              <w:t xml:space="preserve"> </w:t>
            </w:r>
            <w:r w:rsidR="00F30F5E">
              <w:t>info</w:t>
            </w:r>
            <w:r>
              <w:t>. § 9-502(b)</w:t>
            </w:r>
            <w:r w:rsidR="00D52D85">
              <w:t>. The bank must i</w:t>
            </w:r>
            <w:r w:rsidRPr="00DD3DDA">
              <w:t>ndicate that the collateral is as-extracted collateral</w:t>
            </w:r>
            <w:r w:rsidR="00D52D85">
              <w:t xml:space="preserve"> and i</w:t>
            </w:r>
            <w:r w:rsidRPr="00DD3DDA">
              <w:t>ndicate that FS is to be filed in real estate records</w:t>
            </w:r>
            <w:r w:rsidR="00D52D85">
              <w:t>. The bank should d</w:t>
            </w:r>
            <w:r w:rsidRPr="00DD3DDA">
              <w:t>escribe the real property</w:t>
            </w:r>
            <w:r w:rsidR="00D52D85">
              <w:t xml:space="preserve"> by to the extent where the description reasonably identifies the property. §9-108(a)</w:t>
            </w:r>
          </w:p>
        </w:tc>
      </w:tr>
      <w:tr w:rsidR="00870883" w:rsidRPr="00BE78D5" w14:paraId="732B220A" w14:textId="77777777" w:rsidTr="00870883">
        <w:tc>
          <w:tcPr>
            <w:tcW w:w="3420" w:type="dxa"/>
          </w:tcPr>
          <w:p w14:paraId="533B53A6" w14:textId="77777777" w:rsidR="00D52D85" w:rsidRPr="00DD3DDA" w:rsidRDefault="00870883" w:rsidP="00D52D85">
            <w:pPr>
              <w:pStyle w:val="ListParagraph"/>
              <w:numPr>
                <w:ilvl w:val="0"/>
                <w:numId w:val="3"/>
              </w:numPr>
            </w:pPr>
            <w:r>
              <w:rPr>
                <w:i/>
                <w:szCs w:val="18"/>
              </w:rPr>
              <w:t xml:space="preserve">(b) </w:t>
            </w:r>
            <w:r w:rsidR="00D52D85" w:rsidRPr="00DD3DDA">
              <w:t>Where should Sooner State Bank file the FS?</w:t>
            </w:r>
          </w:p>
          <w:p w14:paraId="2287B57C" w14:textId="77777777" w:rsidR="00870883" w:rsidRDefault="00870883" w:rsidP="00870883">
            <w:pPr>
              <w:rPr>
                <w:i/>
                <w:szCs w:val="18"/>
              </w:rPr>
            </w:pPr>
          </w:p>
        </w:tc>
        <w:tc>
          <w:tcPr>
            <w:tcW w:w="6912" w:type="dxa"/>
          </w:tcPr>
          <w:p w14:paraId="4B4A0EEB" w14:textId="4145D47C" w:rsidR="00046AB5" w:rsidRPr="00B23E03" w:rsidRDefault="00D52D85" w:rsidP="00B23E03">
            <w:pPr>
              <w:pStyle w:val="ListParagraph"/>
              <w:numPr>
                <w:ilvl w:val="0"/>
                <w:numId w:val="3"/>
              </w:numPr>
              <w:rPr>
                <w:u w:val="single"/>
              </w:rPr>
            </w:pPr>
            <w:r>
              <w:t xml:space="preserve">The general rule is that an action should be filed where the debtor is located. § 9-301. However, an exception applies for </w:t>
            </w:r>
            <w:r>
              <w:rPr>
                <w:i/>
              </w:rPr>
              <w:t xml:space="preserve">as-extracted collateral, </w:t>
            </w:r>
            <w:r w:rsidRPr="00D52D85">
              <w:t xml:space="preserve">such as for oil and gas. </w:t>
            </w:r>
            <w:r>
              <w:t xml:space="preserve">Here, the collateral is </w:t>
            </w:r>
            <w:r w:rsidR="00F30F5E">
              <w:t>as-extracted collateral b/c it’</w:t>
            </w:r>
            <w:r>
              <w:t xml:space="preserve">s oil and gas. Therefore, the bank should file in </w:t>
            </w:r>
            <w:r w:rsidR="00046AB5">
              <w:t xml:space="preserve">TX. </w:t>
            </w:r>
            <w:r w:rsidR="00046AB5" w:rsidRPr="00046AB5">
              <w:rPr>
                <w:bCs/>
              </w:rPr>
              <w:t>So, Texas law will control, because the wellhead is in TX.</w:t>
            </w:r>
          </w:p>
        </w:tc>
      </w:tr>
      <w:tr w:rsidR="00870883" w:rsidRPr="00BE78D5" w14:paraId="429A7189" w14:textId="77777777" w:rsidTr="00870883">
        <w:tc>
          <w:tcPr>
            <w:tcW w:w="3420" w:type="dxa"/>
          </w:tcPr>
          <w:p w14:paraId="58C5BD36" w14:textId="2CE9FDF7" w:rsidR="00870883" w:rsidRPr="00046AB5" w:rsidRDefault="00870883" w:rsidP="00870883">
            <w:pPr>
              <w:pStyle w:val="ListParagraph"/>
              <w:numPr>
                <w:ilvl w:val="0"/>
                <w:numId w:val="3"/>
              </w:numPr>
            </w:pPr>
            <w:r>
              <w:rPr>
                <w:i/>
                <w:szCs w:val="18"/>
              </w:rPr>
              <w:t>(c)</w:t>
            </w:r>
            <w:r w:rsidR="00046AB5" w:rsidRPr="00DD3DDA">
              <w:t xml:space="preserve"> What will </w:t>
            </w:r>
            <w:r w:rsidR="00046AB5">
              <w:t>TX</w:t>
            </w:r>
            <w:r w:rsidR="00046AB5" w:rsidRPr="00DD3DDA">
              <w:t xml:space="preserve"> law tell the bank to do?</w:t>
            </w:r>
          </w:p>
        </w:tc>
        <w:tc>
          <w:tcPr>
            <w:tcW w:w="6912" w:type="dxa"/>
          </w:tcPr>
          <w:p w14:paraId="34F8A9E4" w14:textId="5667686A" w:rsidR="00870883" w:rsidRPr="00046AB5" w:rsidRDefault="00046AB5" w:rsidP="00870883">
            <w:pPr>
              <w:pStyle w:val="ListParagraph"/>
              <w:numPr>
                <w:ilvl w:val="0"/>
                <w:numId w:val="3"/>
              </w:numPr>
            </w:pPr>
            <w:r w:rsidRPr="00DD3DDA">
              <w:t>File in the office where a mortgage on the real property w</w:t>
            </w:r>
            <w:r>
              <w:t>ould be filed. § 9-501(a)(1)(A)</w:t>
            </w:r>
          </w:p>
        </w:tc>
      </w:tr>
    </w:tbl>
    <w:p w14:paraId="00ECE4FE" w14:textId="77777777" w:rsidR="00870883" w:rsidRPr="00DD3DDA" w:rsidRDefault="00870883" w:rsidP="00870883"/>
    <w:p w14:paraId="6620370C" w14:textId="77777777" w:rsidR="00046AB5" w:rsidRDefault="00046AB5" w:rsidP="00046AB5">
      <w:pPr>
        <w:pStyle w:val="ListParagraph"/>
        <w:numPr>
          <w:ilvl w:val="2"/>
          <w:numId w:val="3"/>
        </w:num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500"/>
        <w:gridCol w:w="5832"/>
      </w:tblGrid>
      <w:tr w:rsidR="00046AB5" w:rsidRPr="00BE78D5" w14:paraId="4DC5754E" w14:textId="77777777" w:rsidTr="00046AB5">
        <w:tc>
          <w:tcPr>
            <w:tcW w:w="10332" w:type="dxa"/>
            <w:gridSpan w:val="2"/>
            <w:shd w:val="clear" w:color="auto" w:fill="EAEAEA"/>
          </w:tcPr>
          <w:p w14:paraId="365AA054" w14:textId="539EEA3B" w:rsidR="00046AB5" w:rsidRPr="00046AB5" w:rsidRDefault="00046AB5" w:rsidP="00046AB5">
            <w:pPr>
              <w:pStyle w:val="ListParagraph"/>
              <w:numPr>
                <w:ilvl w:val="0"/>
                <w:numId w:val="3"/>
              </w:numPr>
              <w:tabs>
                <w:tab w:val="left" w:pos="333"/>
              </w:tabs>
              <w:jc w:val="center"/>
              <w:rPr>
                <w:b/>
                <w:szCs w:val="18"/>
              </w:rPr>
            </w:pPr>
            <w:r w:rsidRPr="00046AB5">
              <w:rPr>
                <w:b/>
                <w:szCs w:val="18"/>
              </w:rPr>
              <w:t xml:space="preserve">Problem </w:t>
            </w:r>
            <w:r>
              <w:rPr>
                <w:b/>
                <w:szCs w:val="18"/>
              </w:rPr>
              <w:t>10.1</w:t>
            </w:r>
          </w:p>
        </w:tc>
      </w:tr>
      <w:tr w:rsidR="00046AB5" w:rsidRPr="00BE78D5" w14:paraId="4C340C2E" w14:textId="77777777" w:rsidTr="00E670F4">
        <w:tc>
          <w:tcPr>
            <w:tcW w:w="4500" w:type="dxa"/>
          </w:tcPr>
          <w:p w14:paraId="2B32136B" w14:textId="26619717" w:rsidR="00046AB5" w:rsidRPr="00046AB5" w:rsidRDefault="00046AB5" w:rsidP="00E670F4">
            <w:pPr>
              <w:rPr>
                <w:i/>
                <w:szCs w:val="18"/>
              </w:rPr>
            </w:pPr>
            <w:r>
              <w:rPr>
                <w:i/>
                <w:szCs w:val="18"/>
              </w:rPr>
              <w:t xml:space="preserve">(a) What name should appear on the </w:t>
            </w:r>
            <w:r w:rsidR="00E670F4">
              <w:rPr>
                <w:i/>
                <w:szCs w:val="18"/>
              </w:rPr>
              <w:t>FS</w:t>
            </w:r>
            <w:r>
              <w:rPr>
                <w:i/>
                <w:szCs w:val="18"/>
              </w:rPr>
              <w:t>?</w:t>
            </w:r>
            <w:r w:rsidR="00D31556">
              <w:rPr>
                <w:i/>
                <w:szCs w:val="18"/>
              </w:rPr>
              <w:t xml:space="preserve"> Where?</w:t>
            </w:r>
          </w:p>
        </w:tc>
        <w:tc>
          <w:tcPr>
            <w:tcW w:w="5832" w:type="dxa"/>
          </w:tcPr>
          <w:p w14:paraId="3B1FC0CB" w14:textId="08EE245A" w:rsidR="00046AB5" w:rsidRPr="005F38A9" w:rsidRDefault="00046AB5" w:rsidP="00E670F4">
            <w:r>
              <w:t>Louie Glitz</w:t>
            </w:r>
            <w:r w:rsidR="00D31556">
              <w:t>; Box 1b</w:t>
            </w:r>
          </w:p>
        </w:tc>
      </w:tr>
    </w:tbl>
    <w:p w14:paraId="0B9E4D35" w14:textId="77777777" w:rsidR="00046AB5" w:rsidRPr="006045A1" w:rsidRDefault="00046AB5" w:rsidP="000A0DE7"/>
    <w:p w14:paraId="26A81E65" w14:textId="77777777" w:rsidR="006721BF" w:rsidRPr="00D46E90" w:rsidRDefault="006721BF" w:rsidP="00B417CA">
      <w:pPr>
        <w:pStyle w:val="h2"/>
      </w:pPr>
      <w:bookmarkStart w:id="112" w:name="_Toc278480376"/>
      <w:r>
        <w:t>Contents of a Financing Statement</w:t>
      </w:r>
      <w:bookmarkEnd w:id="112"/>
    </w:p>
    <w:p w14:paraId="76B455CA" w14:textId="4100F748" w:rsidR="00B02EE6" w:rsidRPr="00B02EE6" w:rsidRDefault="00B02EE6" w:rsidP="00B02EE6">
      <w:pPr>
        <w:pStyle w:val="h3"/>
        <w:rPr>
          <w:b w:val="0"/>
        </w:rPr>
      </w:pPr>
      <w:bookmarkStart w:id="113" w:name="_Toc278480377"/>
      <w:r w:rsidRPr="00B02EE6">
        <w:rPr>
          <w:highlight w:val="yellow"/>
        </w:rPr>
        <w:t>Analysis</w:t>
      </w:r>
      <w:r>
        <w:rPr>
          <w:u w:val="none"/>
        </w:rPr>
        <w:tab/>
      </w:r>
      <w:r w:rsidRPr="00B02EE6">
        <w:rPr>
          <w:color w:val="FF0000"/>
          <w:u w:val="none"/>
        </w:rPr>
        <w:t>!!!</w:t>
      </w:r>
      <w:bookmarkEnd w:id="113"/>
    </w:p>
    <w:p w14:paraId="1AA2C683" w14:textId="7D8874C5" w:rsidR="006721BF" w:rsidRPr="001D517F" w:rsidRDefault="00995C23" w:rsidP="001D517F">
      <w:pPr>
        <w:pStyle w:val="ListParagraph"/>
        <w:numPr>
          <w:ilvl w:val="0"/>
          <w:numId w:val="3"/>
        </w:numPr>
        <w:rPr>
          <w:b/>
        </w:rPr>
      </w:pPr>
      <w:r w:rsidRPr="00995C23">
        <w:rPr>
          <w:b/>
          <w:color w:val="E36C0A" w:themeColor="accent6" w:themeShade="BF"/>
        </w:rPr>
        <w:t xml:space="preserve">A </w:t>
      </w:r>
      <w:r w:rsidR="00D31556" w:rsidRPr="00995C23">
        <w:rPr>
          <w:b/>
          <w:color w:val="E36C0A" w:themeColor="accent6" w:themeShade="BF"/>
        </w:rPr>
        <w:t>FS</w:t>
      </w:r>
      <w:r w:rsidR="000A51AC" w:rsidRPr="00995C23">
        <w:rPr>
          <w:b/>
          <w:color w:val="E36C0A" w:themeColor="accent6" w:themeShade="BF"/>
        </w:rPr>
        <w:t xml:space="preserve"> must:</w:t>
      </w:r>
      <w:r w:rsidR="000A51AC" w:rsidRPr="00995C23">
        <w:rPr>
          <w:b/>
          <w:color w:val="E36C0A" w:themeColor="accent6" w:themeShade="BF"/>
        </w:rPr>
        <w:tab/>
      </w:r>
      <w:r w:rsidR="000A51AC" w:rsidRPr="00995C23">
        <w:rPr>
          <w:b/>
          <w:color w:val="E36C0A" w:themeColor="accent6" w:themeShade="BF"/>
        </w:rPr>
        <w:tab/>
      </w:r>
      <w:r w:rsidR="000A51AC">
        <w:rPr>
          <w:b/>
        </w:rPr>
        <w:tab/>
      </w:r>
      <w:r w:rsidR="000A51AC">
        <w:rPr>
          <w:b/>
        </w:rPr>
        <w:tab/>
      </w:r>
      <w:r w:rsidR="000A51AC">
        <w:rPr>
          <w:b/>
        </w:rPr>
        <w:tab/>
      </w:r>
      <w:r w:rsidR="000A51AC">
        <w:rPr>
          <w:b/>
        </w:rPr>
        <w:tab/>
      </w:r>
      <w:r w:rsidR="00D31556">
        <w:rPr>
          <w:b/>
        </w:rPr>
        <w:tab/>
      </w:r>
      <w:r w:rsidR="00D31556">
        <w:rPr>
          <w:b/>
        </w:rPr>
        <w:tab/>
      </w:r>
      <w:r w:rsidR="00D31556">
        <w:rPr>
          <w:b/>
        </w:rPr>
        <w:tab/>
      </w:r>
      <w:r w:rsidR="00D31556">
        <w:rPr>
          <w:b/>
        </w:rPr>
        <w:tab/>
      </w:r>
      <w:r w:rsidR="00D31556">
        <w:rPr>
          <w:b/>
        </w:rPr>
        <w:tab/>
      </w:r>
      <w:r w:rsidR="00D31556">
        <w:rPr>
          <w:b/>
        </w:rPr>
        <w:tab/>
      </w:r>
      <w:r w:rsidR="00B02EE6">
        <w:rPr>
          <w:b/>
        </w:rPr>
        <w:tab/>
      </w:r>
      <w:r w:rsidR="00B02EE6">
        <w:rPr>
          <w:b/>
        </w:rPr>
        <w:tab/>
      </w:r>
      <w:r w:rsidR="00B02EE6">
        <w:rPr>
          <w:b/>
        </w:rPr>
        <w:tab/>
      </w:r>
      <w:r w:rsidR="00B02EE6">
        <w:rPr>
          <w:b/>
        </w:rPr>
        <w:tab/>
      </w:r>
      <w:r w:rsidR="00B02EE6">
        <w:rPr>
          <w:b/>
        </w:rPr>
        <w:tab/>
      </w:r>
      <w:r w:rsidR="00B02EE6">
        <w:rPr>
          <w:b/>
        </w:rPr>
        <w:tab/>
      </w:r>
      <w:r w:rsidR="000A51AC">
        <w:rPr>
          <w:b/>
        </w:rPr>
        <w:tab/>
      </w:r>
      <w:r w:rsidR="000A51AC">
        <w:rPr>
          <w:b/>
        </w:rPr>
        <w:tab/>
      </w:r>
      <w:r w:rsidR="000A51AC">
        <w:rPr>
          <w:b/>
        </w:rPr>
        <w:tab/>
      </w:r>
      <w:r w:rsidR="000A51AC">
        <w:rPr>
          <w:b/>
        </w:rPr>
        <w:tab/>
      </w:r>
      <w:r w:rsidR="000A51AC">
        <w:rPr>
          <w:b/>
        </w:rPr>
        <w:tab/>
      </w:r>
      <w:r w:rsidR="000A51AC">
        <w:rPr>
          <w:b/>
        </w:rPr>
        <w:tab/>
      </w:r>
      <w:r w:rsidR="000A51AC">
        <w:rPr>
          <w:b/>
        </w:rPr>
        <w:tab/>
      </w:r>
      <w:r w:rsidR="000A51AC">
        <w:rPr>
          <w:b/>
        </w:rPr>
        <w:tab/>
      </w:r>
      <w:r w:rsidR="000A51AC">
        <w:rPr>
          <w:b/>
        </w:rPr>
        <w:tab/>
      </w:r>
      <w:r w:rsidR="000A51AC">
        <w:rPr>
          <w:b/>
        </w:rPr>
        <w:tab/>
      </w:r>
      <w:r w:rsidR="000A51AC">
        <w:rPr>
          <w:b/>
        </w:rPr>
        <w:tab/>
        <w:t>§ 9-502(a)</w:t>
      </w:r>
    </w:p>
    <w:p w14:paraId="71A63D71" w14:textId="0E4757AC" w:rsidR="006721BF" w:rsidRPr="00995C23" w:rsidRDefault="000A51AC" w:rsidP="000A51AC">
      <w:pPr>
        <w:pStyle w:val="ListParagraph"/>
        <w:rPr>
          <w:color w:val="E36C0A" w:themeColor="accent6" w:themeShade="BF"/>
        </w:rPr>
      </w:pPr>
      <w:r w:rsidRPr="00995C23">
        <w:rPr>
          <w:color w:val="E36C0A" w:themeColor="accent6" w:themeShade="BF"/>
        </w:rPr>
        <w:t>Provide</w:t>
      </w:r>
      <w:r w:rsidR="006721BF" w:rsidRPr="00995C23">
        <w:rPr>
          <w:color w:val="E36C0A" w:themeColor="accent6" w:themeShade="BF"/>
        </w:rPr>
        <w:t xml:space="preserve"> the</w:t>
      </w:r>
      <w:r w:rsidR="001D517F" w:rsidRPr="00995C23">
        <w:rPr>
          <w:color w:val="E36C0A" w:themeColor="accent6" w:themeShade="BF"/>
        </w:rPr>
        <w:t xml:space="preserve"> debtor’s</w:t>
      </w:r>
      <w:r w:rsidR="006721BF" w:rsidRPr="00995C23">
        <w:rPr>
          <w:color w:val="E36C0A" w:themeColor="accent6" w:themeShade="BF"/>
        </w:rPr>
        <w:t xml:space="preserve"> name </w:t>
      </w:r>
      <w:r w:rsidR="001D517F" w:rsidRPr="00995C23">
        <w:rPr>
          <w:b/>
          <w:color w:val="E36C0A" w:themeColor="accent6" w:themeShade="BF"/>
        </w:rPr>
        <w:t>&amp;</w:t>
      </w:r>
    </w:p>
    <w:p w14:paraId="11901E8D" w14:textId="7A56FC67" w:rsidR="006721BF" w:rsidRPr="00995C23" w:rsidRDefault="000A51AC" w:rsidP="000A51AC">
      <w:pPr>
        <w:pStyle w:val="ListParagraph"/>
        <w:rPr>
          <w:color w:val="E36C0A" w:themeColor="accent6" w:themeShade="BF"/>
        </w:rPr>
      </w:pPr>
      <w:r w:rsidRPr="00995C23">
        <w:rPr>
          <w:color w:val="E36C0A" w:themeColor="accent6" w:themeShade="BF"/>
        </w:rPr>
        <w:t>Provide</w:t>
      </w:r>
      <w:r w:rsidR="006721BF" w:rsidRPr="00995C23">
        <w:rPr>
          <w:color w:val="E36C0A" w:themeColor="accent6" w:themeShade="BF"/>
        </w:rPr>
        <w:t xml:space="preserve"> the</w:t>
      </w:r>
      <w:r w:rsidR="001D517F" w:rsidRPr="00995C23">
        <w:rPr>
          <w:color w:val="E36C0A" w:themeColor="accent6" w:themeShade="BF"/>
        </w:rPr>
        <w:t xml:space="preserve"> SP’s name or S’s</w:t>
      </w:r>
      <w:r w:rsidR="006721BF" w:rsidRPr="00995C23">
        <w:rPr>
          <w:color w:val="E36C0A" w:themeColor="accent6" w:themeShade="BF"/>
        </w:rPr>
        <w:t xml:space="preserve"> representative </w:t>
      </w:r>
      <w:r w:rsidR="001D517F" w:rsidRPr="00995C23">
        <w:rPr>
          <w:b/>
          <w:color w:val="E36C0A" w:themeColor="accent6" w:themeShade="BF"/>
        </w:rPr>
        <w:t>&amp;</w:t>
      </w:r>
    </w:p>
    <w:p w14:paraId="60F0BC7F" w14:textId="7861A7E3" w:rsidR="006721BF" w:rsidRPr="00995C23" w:rsidRDefault="000A51AC" w:rsidP="000A51AC">
      <w:pPr>
        <w:pStyle w:val="ListParagraph"/>
        <w:rPr>
          <w:color w:val="E36C0A" w:themeColor="accent6" w:themeShade="BF"/>
        </w:rPr>
      </w:pPr>
      <w:r w:rsidRPr="00995C23">
        <w:rPr>
          <w:color w:val="E36C0A" w:themeColor="accent6" w:themeShade="BF"/>
        </w:rPr>
        <w:t>Indicate</w:t>
      </w:r>
      <w:r w:rsidR="006721BF" w:rsidRPr="00995C23">
        <w:rPr>
          <w:color w:val="E36C0A" w:themeColor="accent6" w:themeShade="BF"/>
        </w:rPr>
        <w:t xml:space="preserve"> the collateral covered by the FS</w:t>
      </w:r>
    </w:p>
    <w:p w14:paraId="609FF9B7" w14:textId="77777777" w:rsidR="00995C23" w:rsidRDefault="00995C23" w:rsidP="00995C23">
      <w:pPr>
        <w:pStyle w:val="ListParagraph"/>
        <w:numPr>
          <w:ilvl w:val="0"/>
          <w:numId w:val="3"/>
        </w:numPr>
      </w:pPr>
    </w:p>
    <w:p w14:paraId="72451617" w14:textId="77777777" w:rsidR="00D31556" w:rsidRPr="00D46E90" w:rsidRDefault="00D31556" w:rsidP="001D517F">
      <w:pPr>
        <w:pStyle w:val="ListParagraph"/>
        <w:numPr>
          <w:ilvl w:val="0"/>
          <w:numId w:val="3"/>
        </w:numPr>
      </w:pPr>
    </w:p>
    <w:p w14:paraId="0794867A" w14:textId="0526C742" w:rsidR="006721BF" w:rsidRPr="006045A1" w:rsidRDefault="00B02EE6" w:rsidP="00D31556">
      <w:pPr>
        <w:pStyle w:val="h3"/>
      </w:pPr>
      <w:bookmarkStart w:id="114" w:name="_Toc278480378"/>
      <w:r>
        <w:rPr>
          <w:highlight w:val="yellow"/>
        </w:rPr>
        <w:t xml:space="preserve">1. A FS sufficiently provides the </w:t>
      </w:r>
      <w:r w:rsidR="006721BF" w:rsidRPr="00D31556">
        <w:rPr>
          <w:highlight w:val="yellow"/>
        </w:rPr>
        <w:t xml:space="preserve">Name </w:t>
      </w:r>
      <w:r w:rsidR="00D31556" w:rsidRPr="00D31556">
        <w:rPr>
          <w:highlight w:val="yellow"/>
        </w:rPr>
        <w:t>of the Debto</w:t>
      </w:r>
      <w:r w:rsidR="00D31556" w:rsidRPr="00B02EE6">
        <w:rPr>
          <w:highlight w:val="yellow"/>
        </w:rPr>
        <w:t>r</w:t>
      </w:r>
      <w:r w:rsidRPr="00B02EE6">
        <w:rPr>
          <w:highlight w:val="yellow"/>
        </w:rPr>
        <w:t>…</w:t>
      </w:r>
      <w:bookmarkEnd w:id="114"/>
    </w:p>
    <w:p w14:paraId="67F7B76E" w14:textId="77777777" w:rsidR="006721BF" w:rsidRPr="00B02EE6" w:rsidRDefault="006721BF" w:rsidP="000A51AC">
      <w:pPr>
        <w:pStyle w:val="ListParagraph"/>
        <w:numPr>
          <w:ilvl w:val="0"/>
          <w:numId w:val="3"/>
        </w:numPr>
        <w:rPr>
          <w:color w:val="E36C0A" w:themeColor="accent6" w:themeShade="BF"/>
        </w:rPr>
      </w:pPr>
      <w:r w:rsidRPr="00B02EE6">
        <w:rPr>
          <w:color w:val="E36C0A" w:themeColor="accent6" w:themeShade="BF"/>
        </w:rPr>
        <w:t>A FS sufficiently provides the name of the debtor:</w:t>
      </w:r>
    </w:p>
    <w:p w14:paraId="0A60F37E" w14:textId="4ACCAE69" w:rsidR="000A51AC" w:rsidRDefault="006721BF" w:rsidP="000A51AC">
      <w:pPr>
        <w:pStyle w:val="ListParagraph"/>
        <w:numPr>
          <w:ilvl w:val="2"/>
          <w:numId w:val="3"/>
        </w:numPr>
        <w:tabs>
          <w:tab w:val="clear" w:pos="1008"/>
        </w:tabs>
      </w:pPr>
      <w:r w:rsidRPr="00995C23">
        <w:rPr>
          <w:b/>
        </w:rPr>
        <w:t>If debt</w:t>
      </w:r>
      <w:r w:rsidR="000A51AC" w:rsidRPr="00995C23">
        <w:rPr>
          <w:b/>
        </w:rPr>
        <w:t>or is a registered organization</w:t>
      </w:r>
      <w:r w:rsidR="000A51AC">
        <w:t xml:space="preserve"> </w:t>
      </w:r>
      <w:r w:rsidR="000A51AC">
        <w:sym w:font="Wingdings" w:char="F0E0"/>
      </w:r>
      <w:r w:rsidR="00D31556">
        <w:t xml:space="preserve"> only if it</w:t>
      </w:r>
      <w:r>
        <w:t xml:space="preserve"> provides the name of the debtor indicated on the public record of the </w:t>
      </w:r>
    </w:p>
    <w:p w14:paraId="2544F13F" w14:textId="518F61B3" w:rsidR="006721BF" w:rsidRDefault="006721BF" w:rsidP="000A51AC">
      <w:pPr>
        <w:pStyle w:val="ListParagraph"/>
        <w:numPr>
          <w:ilvl w:val="0"/>
          <w:numId w:val="0"/>
        </w:numPr>
        <w:ind w:left="4140"/>
      </w:pPr>
      <w:r>
        <w:t xml:space="preserve">debtor’s JSD </w:t>
      </w:r>
      <w:r w:rsidR="000A51AC">
        <w:t>it was</w:t>
      </w:r>
      <w:r w:rsidR="00D31556">
        <w:t xml:space="preserve"> organized</w:t>
      </w:r>
    </w:p>
    <w:p w14:paraId="60E7C225" w14:textId="515CBCD2" w:rsidR="006721BF" w:rsidRPr="00995C23" w:rsidRDefault="000A51AC" w:rsidP="000A51AC">
      <w:pPr>
        <w:pStyle w:val="ListParagraph"/>
        <w:numPr>
          <w:ilvl w:val="2"/>
          <w:numId w:val="3"/>
        </w:numPr>
        <w:rPr>
          <w:b/>
          <w:i/>
        </w:rPr>
      </w:pPr>
      <w:r w:rsidRPr="00995C23">
        <w:rPr>
          <w:b/>
          <w:i/>
        </w:rPr>
        <w:t xml:space="preserve">In other cases </w:t>
      </w:r>
      <w:r w:rsidRPr="00995C23">
        <w:rPr>
          <w:b/>
          <w:i/>
        </w:rPr>
        <w:sym w:font="Wingdings" w:char="F0E0"/>
      </w:r>
    </w:p>
    <w:p w14:paraId="360FF17D" w14:textId="202725E4" w:rsidR="006721BF" w:rsidRDefault="006721BF" w:rsidP="000A51AC">
      <w:pPr>
        <w:pStyle w:val="ListParagraph"/>
        <w:numPr>
          <w:ilvl w:val="3"/>
          <w:numId w:val="3"/>
        </w:numPr>
      </w:pPr>
      <w:r w:rsidRPr="00995C23">
        <w:rPr>
          <w:b/>
        </w:rPr>
        <w:t xml:space="preserve">If debtor </w:t>
      </w:r>
      <w:r w:rsidRPr="00995C23">
        <w:rPr>
          <w:b/>
          <w:u w:val="single"/>
        </w:rPr>
        <w:t>has a name</w:t>
      </w:r>
      <w:r w:rsidR="001D517F">
        <w:t xml:space="preserve"> </w:t>
      </w:r>
      <w:r w:rsidR="001D517F">
        <w:sym w:font="Wingdings" w:char="F0E0"/>
      </w:r>
      <w:r w:rsidR="001D517F">
        <w:t xml:space="preserve"> Must provide</w:t>
      </w:r>
      <w:r>
        <w:t xml:space="preserve"> the individual or o</w:t>
      </w:r>
      <w:r w:rsidR="00007DCB">
        <w:t>rganization name of the debtor</w:t>
      </w:r>
    </w:p>
    <w:p w14:paraId="1CB01F68" w14:textId="2D39CCF0" w:rsidR="006721BF" w:rsidRDefault="006721BF" w:rsidP="000A51AC">
      <w:pPr>
        <w:pStyle w:val="ListParagraph"/>
        <w:numPr>
          <w:ilvl w:val="3"/>
          <w:numId w:val="3"/>
        </w:numPr>
      </w:pPr>
      <w:r w:rsidRPr="00995C23">
        <w:rPr>
          <w:b/>
        </w:rPr>
        <w:t xml:space="preserve">If debtor </w:t>
      </w:r>
      <w:r w:rsidR="00466C47" w:rsidRPr="00995C23">
        <w:rPr>
          <w:b/>
          <w:u w:val="single"/>
        </w:rPr>
        <w:t>doesn’t</w:t>
      </w:r>
      <w:r w:rsidRPr="00995C23">
        <w:rPr>
          <w:b/>
          <w:u w:val="single"/>
        </w:rPr>
        <w:t xml:space="preserve"> have a name</w:t>
      </w:r>
      <w:r w:rsidR="001D517F" w:rsidRPr="00995C23">
        <w:rPr>
          <w:b/>
        </w:rPr>
        <w:t xml:space="preserve"> </w:t>
      </w:r>
      <w:r w:rsidR="001D517F" w:rsidRPr="00995C23">
        <w:rPr>
          <w:b/>
        </w:rPr>
        <w:sym w:font="Wingdings" w:char="F0E0"/>
      </w:r>
      <w:r>
        <w:t xml:space="preserve"> </w:t>
      </w:r>
      <w:r w:rsidR="001D517F">
        <w:t>Must provide</w:t>
      </w:r>
      <w:r>
        <w:t xml:space="preserve"> the names of partners, members, associates, or other persons comprising the debtor.</w:t>
      </w:r>
    </w:p>
    <w:p w14:paraId="1D77E7B6" w14:textId="77777777" w:rsidR="001D517F" w:rsidRDefault="001D517F" w:rsidP="001D517F">
      <w:pPr>
        <w:pStyle w:val="ListParagraph"/>
        <w:numPr>
          <w:ilvl w:val="0"/>
          <w:numId w:val="0"/>
        </w:numPr>
        <w:ind w:left="1584"/>
      </w:pPr>
    </w:p>
    <w:p w14:paraId="0C2D46C0" w14:textId="77777777" w:rsidR="00995C23" w:rsidRPr="00073DEA" w:rsidRDefault="006721BF" w:rsidP="00B02EE6">
      <w:pPr>
        <w:pStyle w:val="ListParagraph"/>
        <w:numPr>
          <w:ilvl w:val="0"/>
          <w:numId w:val="3"/>
        </w:numPr>
        <w:rPr>
          <w:b/>
        </w:rPr>
      </w:pPr>
      <w:r w:rsidRPr="00073DEA">
        <w:rPr>
          <w:b/>
        </w:rPr>
        <w:t>A FS that</w:t>
      </w:r>
      <w:r w:rsidR="00995C23" w:rsidRPr="00073DEA">
        <w:rPr>
          <w:b/>
        </w:rPr>
        <w:t>…</w:t>
      </w:r>
    </w:p>
    <w:p w14:paraId="56080CED" w14:textId="6F7FD17D" w:rsidR="006721BF" w:rsidRPr="000A51AC" w:rsidRDefault="00995C23" w:rsidP="00B02EE6">
      <w:pPr>
        <w:pStyle w:val="ListParagraph"/>
      </w:pPr>
      <w:r>
        <w:t>…</w:t>
      </w:r>
      <w:r w:rsidR="006721BF">
        <w:t xml:space="preserve">provides </w:t>
      </w:r>
      <w:r w:rsidR="006721BF" w:rsidRPr="00D31556">
        <w:rPr>
          <w:u w:val="single"/>
        </w:rPr>
        <w:t>only</w:t>
      </w:r>
      <w:r w:rsidR="006721BF">
        <w:t xml:space="preserve"> the debtor’s trade name</w:t>
      </w:r>
      <w:r w:rsidR="000A51AC">
        <w:t xml:space="preserve"> </w:t>
      </w:r>
      <w:r w:rsidR="000A51AC">
        <w:sym w:font="Wingdings" w:char="F0E0"/>
      </w:r>
      <w:r w:rsidR="006721BF">
        <w:t xml:space="preserve"> </w:t>
      </w:r>
      <w:r>
        <w:t>Insufficient b/c d</w:t>
      </w:r>
      <w:r w:rsidR="00466C47">
        <w:t>oesn’t</w:t>
      </w:r>
      <w:r w:rsidR="006721BF">
        <w:t xml:space="preserve"> sufficiently provide the </w:t>
      </w:r>
      <w:r w:rsidR="00D31556">
        <w:t>debtor’s name</w:t>
      </w:r>
      <w:r w:rsidR="00D31556">
        <w:tab/>
      </w:r>
      <w:r w:rsidR="000A51AC">
        <w:rPr>
          <w:b/>
        </w:rPr>
        <w:t>§ 9-503(c)</w:t>
      </w:r>
    </w:p>
    <w:p w14:paraId="37114BBA" w14:textId="195A388B" w:rsidR="000A51AC" w:rsidRDefault="00995C23" w:rsidP="00B02EE6">
      <w:pPr>
        <w:pStyle w:val="ListParagraph"/>
      </w:pPr>
      <w:r>
        <w:t>…</w:t>
      </w:r>
      <w:r w:rsidR="000A51AC">
        <w:t xml:space="preserve">provides </w:t>
      </w:r>
      <w:r w:rsidR="000A51AC" w:rsidRPr="00D31556">
        <w:t>the debtor’s name but not the debtor’s trade name</w:t>
      </w:r>
      <w:r w:rsidR="000A51AC">
        <w:t xml:space="preserve"> </w:t>
      </w:r>
      <w:r w:rsidR="000A51AC">
        <w:sym w:font="Wingdings" w:char="F0E0"/>
      </w:r>
      <w:r>
        <w:t xml:space="preserve"> Sufficient</w:t>
      </w:r>
      <w:r>
        <w:tab/>
      </w:r>
      <w:r>
        <w:tab/>
      </w:r>
      <w:r>
        <w:tab/>
      </w:r>
      <w:r>
        <w:tab/>
      </w:r>
      <w:r w:rsidR="00D31556">
        <w:tab/>
      </w:r>
      <w:r w:rsidR="000A51AC">
        <w:tab/>
      </w:r>
      <w:r>
        <w:tab/>
      </w:r>
      <w:r>
        <w:tab/>
      </w:r>
      <w:r w:rsidR="000A51AC">
        <w:tab/>
      </w:r>
      <w:r w:rsidR="000A51AC">
        <w:rPr>
          <w:b/>
        </w:rPr>
        <w:t>§ 9-503(a)</w:t>
      </w:r>
    </w:p>
    <w:p w14:paraId="1B05DAA1" w14:textId="2BC85ADF" w:rsidR="006721BF" w:rsidRDefault="00995C23" w:rsidP="00B02EE6">
      <w:pPr>
        <w:pStyle w:val="ListParagraph"/>
      </w:pPr>
      <w:r>
        <w:t>…provides</w:t>
      </w:r>
      <w:r w:rsidR="006721BF">
        <w:t xml:space="preserve"> the name of </w:t>
      </w:r>
      <w:r w:rsidR="001D517F">
        <w:t>&lt;1</w:t>
      </w:r>
      <w:r w:rsidR="006721BF">
        <w:t xml:space="preserve"> debtor and the name of </w:t>
      </w:r>
      <w:r w:rsidR="001D517F">
        <w:t>&lt;1</w:t>
      </w:r>
      <w:r w:rsidR="006721BF">
        <w:t xml:space="preserve"> SP</w:t>
      </w:r>
      <w:r>
        <w:t xml:space="preserve"> </w:t>
      </w:r>
      <w:r>
        <w:sym w:font="Wingdings" w:char="F0E0"/>
      </w:r>
      <w:r>
        <w:t xml:space="preserve"> Sufficient</w:t>
      </w:r>
    </w:p>
    <w:p w14:paraId="38581702" w14:textId="3537DBB4" w:rsidR="00995C23" w:rsidRDefault="00995C23" w:rsidP="00B02EE6">
      <w:pPr>
        <w:pStyle w:val="ListParagraph"/>
      </w:pPr>
      <w:r>
        <w:t xml:space="preserve">…fails to indicate the representative capacity of a SP or representative of a SP </w:t>
      </w:r>
      <w:r>
        <w:sym w:font="Wingdings" w:char="F0E0"/>
      </w:r>
      <w:r>
        <w:t xml:space="preserve"> Sufficient </w:t>
      </w:r>
    </w:p>
    <w:p w14:paraId="62494EC9" w14:textId="5EC7E518" w:rsidR="00007DCB" w:rsidRDefault="00007DCB" w:rsidP="00007DCB">
      <w:pPr>
        <w:pStyle w:val="ListParagraph"/>
        <w:numPr>
          <w:ilvl w:val="0"/>
          <w:numId w:val="0"/>
        </w:numPr>
        <w:ind w:left="720"/>
      </w:pPr>
    </w:p>
    <w:p w14:paraId="096B4816" w14:textId="624CF11F" w:rsidR="00007DCB" w:rsidRPr="00007DCB" w:rsidRDefault="00007DCB" w:rsidP="00007DCB">
      <w:pPr>
        <w:pStyle w:val="ListParagraph"/>
        <w:numPr>
          <w:ilvl w:val="0"/>
          <w:numId w:val="3"/>
        </w:numPr>
        <w:rPr>
          <w:b/>
          <w:color w:val="FF0000"/>
        </w:rPr>
      </w:pPr>
      <w:r w:rsidRPr="00007DCB">
        <w:rPr>
          <w:b/>
          <w:bCs/>
          <w:color w:val="FF0000"/>
        </w:rPr>
        <w:t xml:space="preserve">TX   </w:t>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00B02EE6">
        <w:rPr>
          <w:b/>
          <w:bCs/>
          <w:color w:val="FF0000"/>
        </w:rPr>
        <w:tab/>
      </w:r>
      <w:r w:rsidRPr="00007DCB">
        <w:rPr>
          <w:b/>
          <w:bCs/>
          <w:color w:val="FF0000"/>
        </w:rPr>
        <w:t>§ 9-503(1)</w:t>
      </w:r>
      <w:r w:rsidR="00E670F4">
        <w:rPr>
          <w:b/>
          <w:bCs/>
          <w:color w:val="FF0000"/>
        </w:rPr>
        <w:t xml:space="preserve"> </w:t>
      </w:r>
      <w:r w:rsidR="00B02EE6">
        <w:rPr>
          <w:b/>
          <w:bCs/>
          <w:color w:val="FF0000"/>
        </w:rPr>
        <w:t xml:space="preserve"> </w:t>
      </w:r>
      <w:r w:rsidR="00B02EE6" w:rsidRPr="00B02EE6">
        <w:rPr>
          <w:b/>
          <w:bCs/>
          <w:color w:val="A6A6A6" w:themeColor="background1" w:themeShade="A6"/>
        </w:rPr>
        <w:t xml:space="preserve">/ </w:t>
      </w:r>
      <w:r w:rsidR="00E670F4" w:rsidRPr="00E670F4">
        <w:rPr>
          <w:b/>
          <w:bCs/>
          <w:color w:val="A6A6A6" w:themeColor="background1" w:themeShade="A6"/>
        </w:rPr>
        <w:t>2012</w:t>
      </w:r>
    </w:p>
    <w:p w14:paraId="4BDA1EDB" w14:textId="6293A61C" w:rsidR="00007DCB" w:rsidRPr="00AF1297" w:rsidRDefault="00007DCB" w:rsidP="00E670F4">
      <w:pPr>
        <w:pStyle w:val="ListParagraph"/>
      </w:pPr>
      <w:r>
        <w:t>FS</w:t>
      </w:r>
      <w:r w:rsidRPr="00AF1297">
        <w:t xml:space="preserve"> sufficiently provides the name of the debtor</w:t>
      </w:r>
      <w:r>
        <w:t xml:space="preserve"> […]</w:t>
      </w:r>
      <w:r w:rsidR="00E670F4">
        <w:t xml:space="preserve"> (1)</w:t>
      </w:r>
      <w:r w:rsidRPr="00AF1297">
        <w:t xml:space="preserve"> if the debtor is a registered organization </w:t>
      </w:r>
      <w:r w:rsidR="00073DEA">
        <w:t xml:space="preserve"> </w:t>
      </w:r>
      <w:r w:rsidR="00073DEA">
        <w:sym w:font="Wingdings" w:char="F0E0"/>
      </w:r>
      <w:r w:rsidR="00073DEA">
        <w:t xml:space="preserve"> </w:t>
      </w:r>
      <w:r w:rsidRPr="00E670F4">
        <w:rPr>
          <w:iCs/>
          <w:color w:val="FF0000"/>
        </w:rPr>
        <w:t>only if</w:t>
      </w:r>
      <w:r w:rsidRPr="00AF1297">
        <w:rPr>
          <w:b/>
          <w:i/>
          <w:iCs/>
        </w:rPr>
        <w:t xml:space="preserve"> </w:t>
      </w:r>
      <w:r w:rsidRPr="00AF1297">
        <w:t xml:space="preserve">the </w:t>
      </w:r>
      <w:r>
        <w:t>FS</w:t>
      </w:r>
      <w:r w:rsidRPr="00AF1297">
        <w:t xml:space="preserve"> provides the </w:t>
      </w:r>
      <w:r w:rsidRPr="00E670F4">
        <w:rPr>
          <w:color w:val="FF0000"/>
        </w:rPr>
        <w:t>name that is stated to be the registered organization’s name on the public organic record</w:t>
      </w:r>
      <w:r w:rsidRPr="00AF1297">
        <w:t xml:space="preserve"> most recently filed</w:t>
      </w:r>
      <w:r w:rsidR="00E905FE">
        <w:t xml:space="preserve"> w/ </w:t>
      </w:r>
      <w:r w:rsidRPr="00AF1297">
        <w:t xml:space="preserve">or issued or enacted by the registered </w:t>
      </w:r>
      <w:r w:rsidR="00073DEA">
        <w:t>orgs</w:t>
      </w:r>
      <w:r w:rsidRPr="00AF1297">
        <w:t xml:space="preserve"> jsd</w:t>
      </w:r>
      <w:r w:rsidRPr="00AF1297">
        <w:rPr>
          <w:b/>
        </w:rPr>
        <w:t xml:space="preserve"> </w:t>
      </w:r>
      <w:r w:rsidRPr="00AF1297">
        <w:t xml:space="preserve">of </w:t>
      </w:r>
      <w:r w:rsidR="00073DEA">
        <w:t>org</w:t>
      </w:r>
      <w:r w:rsidRPr="00AF1297">
        <w:t xml:space="preserve"> which purports to state, amend, or restate the registere</w:t>
      </w:r>
      <w:r w:rsidR="00E670F4">
        <w:t xml:space="preserve">d </w:t>
      </w:r>
      <w:r w:rsidR="00073DEA">
        <w:t>orgs</w:t>
      </w:r>
      <w:r w:rsidR="00E670F4">
        <w:t xml:space="preserve"> name….</w:t>
      </w:r>
    </w:p>
    <w:p w14:paraId="7B81F48C" w14:textId="77777777" w:rsidR="00B02EE6" w:rsidRDefault="00B02EE6" w:rsidP="00B02EE6">
      <w:pPr>
        <w:pStyle w:val="h3"/>
        <w:rPr>
          <w:highlight w:val="yellow"/>
        </w:rPr>
      </w:pPr>
    </w:p>
    <w:p w14:paraId="6A54C8EE" w14:textId="77777777" w:rsidR="00B02EE6" w:rsidRDefault="00B02EE6" w:rsidP="00B02EE6"/>
    <w:p w14:paraId="57FEF5B3" w14:textId="7859220A" w:rsidR="00B02EE6" w:rsidRDefault="00B02EE6" w:rsidP="00073DEA">
      <w:pPr>
        <w:pStyle w:val="ListParagraph"/>
        <w:numPr>
          <w:ilvl w:val="0"/>
          <w:numId w:val="3"/>
        </w:numPr>
      </w:pPr>
      <w:r>
        <w:t xml:space="preserve">A filing office that accepts written records </w:t>
      </w:r>
      <w:r>
        <w:sym w:font="Wingdings" w:char="F0E0"/>
      </w:r>
      <w:r>
        <w:t xml:space="preserve"> can’t refuse to accept a written initial FS in the standard form</w:t>
      </w:r>
    </w:p>
    <w:p w14:paraId="6B24BD60" w14:textId="77777777" w:rsidR="00B02EE6" w:rsidRPr="00B23E03" w:rsidRDefault="00B02EE6" w:rsidP="00007DCB">
      <w:pPr>
        <w:pStyle w:val="ListParagraph"/>
        <w:numPr>
          <w:ilvl w:val="0"/>
          <w:numId w:val="0"/>
        </w:numPr>
        <w:ind w:left="720"/>
      </w:pPr>
    </w:p>
    <w:p w14:paraId="558EE893" w14:textId="77777777" w:rsidR="00007DCB" w:rsidRPr="00B23E03" w:rsidRDefault="00007DCB" w:rsidP="00073DEA">
      <w:pPr>
        <w:pStyle w:val="ListParagraph"/>
        <w:numPr>
          <w:ilvl w:val="0"/>
          <w:numId w:val="3"/>
        </w:numPr>
        <w:rPr>
          <w:b/>
        </w:rPr>
      </w:pPr>
      <w:r w:rsidRPr="00B23E03">
        <w:rPr>
          <w:b/>
        </w:rPr>
        <w:t>Texas Search Logic</w:t>
      </w:r>
    </w:p>
    <w:p w14:paraId="667D3B39" w14:textId="77777777" w:rsidR="00007DCB" w:rsidRDefault="00007DCB" w:rsidP="00073DEA">
      <w:pPr>
        <w:pStyle w:val="ListParagraph"/>
      </w:pPr>
      <w:r>
        <w:t>No distinction b/w upper and lowercase</w:t>
      </w:r>
    </w:p>
    <w:p w14:paraId="6D55E228" w14:textId="77777777" w:rsidR="00007DCB" w:rsidRDefault="00007DCB" w:rsidP="00073DEA">
      <w:pPr>
        <w:pStyle w:val="ListParagraph"/>
      </w:pPr>
      <w:r>
        <w:t>Punctuation &amp; accents ignored</w:t>
      </w:r>
    </w:p>
    <w:p w14:paraId="12D1FA51" w14:textId="77777777" w:rsidR="00007DCB" w:rsidRDefault="00007DCB" w:rsidP="00073DEA">
      <w:pPr>
        <w:pStyle w:val="ListParagraph"/>
      </w:pPr>
      <w:r>
        <w:t>Organizational words disregarded</w:t>
      </w:r>
    </w:p>
    <w:p w14:paraId="1C7CAA8D" w14:textId="77777777" w:rsidR="00007DCB" w:rsidRPr="00AF1297" w:rsidRDefault="00007DCB" w:rsidP="00073DEA">
      <w:pPr>
        <w:pStyle w:val="ListParagraph"/>
      </w:pPr>
      <w:r>
        <w:t xml:space="preserve">The result: </w:t>
      </w:r>
      <w:r w:rsidRPr="00B23E03">
        <w:rPr>
          <w:highlight w:val="yellow"/>
        </w:rPr>
        <w:t>See slide</w:t>
      </w:r>
      <w:r>
        <w:t xml:space="preserve"> (they do not exactly match)</w:t>
      </w:r>
    </w:p>
    <w:p w14:paraId="444B9340" w14:textId="77777777" w:rsidR="00007DCB" w:rsidRDefault="00007DCB" w:rsidP="00007DCB">
      <w:pPr>
        <w:pStyle w:val="ListParagraph"/>
        <w:numPr>
          <w:ilvl w:val="0"/>
          <w:numId w:val="0"/>
        </w:numPr>
        <w:ind w:left="720"/>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007DCB" w:rsidRPr="00BE78D5" w14:paraId="3E326390" w14:textId="77777777" w:rsidTr="00007DCB">
        <w:tc>
          <w:tcPr>
            <w:tcW w:w="10332" w:type="dxa"/>
            <w:gridSpan w:val="2"/>
            <w:shd w:val="clear" w:color="auto" w:fill="EAEAEA"/>
          </w:tcPr>
          <w:p w14:paraId="4DCCA067" w14:textId="77777777" w:rsidR="00007DCB" w:rsidRPr="00BE78D5" w:rsidRDefault="00007DCB" w:rsidP="00007DCB">
            <w:pPr>
              <w:tabs>
                <w:tab w:val="left" w:pos="333"/>
              </w:tabs>
              <w:jc w:val="center"/>
              <w:rPr>
                <w:b/>
                <w:szCs w:val="18"/>
              </w:rPr>
            </w:pPr>
            <w:r>
              <w:rPr>
                <w:b/>
                <w:szCs w:val="18"/>
              </w:rPr>
              <w:t>Problem 10.2</w:t>
            </w:r>
          </w:p>
        </w:tc>
      </w:tr>
      <w:tr w:rsidR="00007DCB" w:rsidRPr="00BE78D5" w14:paraId="7165E3F3" w14:textId="77777777" w:rsidTr="00007DCB">
        <w:tc>
          <w:tcPr>
            <w:tcW w:w="3420" w:type="dxa"/>
          </w:tcPr>
          <w:p w14:paraId="2E22647B" w14:textId="77777777" w:rsidR="00007DCB" w:rsidRPr="00F72F49" w:rsidRDefault="00007DCB" w:rsidP="00007DCB">
            <w:r w:rsidRPr="00F72F49">
              <w:rPr>
                <w:szCs w:val="18"/>
              </w:rPr>
              <w:t xml:space="preserve">(a) </w:t>
            </w:r>
            <w:r w:rsidRPr="00F72F49">
              <w:t>What name should be used for a partnership?</w:t>
            </w:r>
          </w:p>
          <w:p w14:paraId="78757C00" w14:textId="77777777" w:rsidR="00007DCB" w:rsidRPr="004C4185" w:rsidRDefault="00007DCB" w:rsidP="00007DCB">
            <w:pPr>
              <w:rPr>
                <w:i/>
                <w:szCs w:val="18"/>
              </w:rPr>
            </w:pPr>
          </w:p>
        </w:tc>
        <w:tc>
          <w:tcPr>
            <w:tcW w:w="6912" w:type="dxa"/>
          </w:tcPr>
          <w:p w14:paraId="4E230A7A" w14:textId="587D24C2" w:rsidR="00007DCB" w:rsidRDefault="00A81493" w:rsidP="00007DCB">
            <w:r>
              <w:t>When the debtor is not a registered organization, a</w:t>
            </w:r>
            <w:r w:rsidR="00007DCB" w:rsidRPr="00D31556">
              <w:t xml:space="preserve"> </w:t>
            </w:r>
            <w:r w:rsidR="00007DCB">
              <w:t>FS</w:t>
            </w:r>
            <w:r w:rsidR="00007DCB" w:rsidRPr="00D31556">
              <w:t xml:space="preserve"> sufficiently </w:t>
            </w:r>
            <w:r w:rsidR="00007DCB">
              <w:t xml:space="preserve">provides the name of the debtor </w:t>
            </w:r>
            <w:r>
              <w:t xml:space="preserve">[…] </w:t>
            </w:r>
            <w:r w:rsidRPr="00F72F49">
              <w:rPr>
                <w:strike/>
                <w:color w:val="BFBFBF" w:themeColor="background1" w:themeShade="BF"/>
              </w:rPr>
              <w:t>(</w:t>
            </w:r>
            <w:r w:rsidR="00007DCB" w:rsidRPr="00F72F49">
              <w:rPr>
                <w:strike/>
                <w:color w:val="BFBFBF" w:themeColor="background1" w:themeShade="BF"/>
              </w:rPr>
              <w:t>A</w:t>
            </w:r>
            <w:r w:rsidR="00007DCB" w:rsidRPr="00F72F49">
              <w:rPr>
                <w:i/>
                <w:strike/>
                <w:color w:val="BFBFBF" w:themeColor="background1" w:themeShade="BF"/>
              </w:rPr>
              <w:t>) if the debtor has a name</w:t>
            </w:r>
            <w:r w:rsidR="00007DCB" w:rsidRPr="00F72F49">
              <w:rPr>
                <w:strike/>
                <w:color w:val="BFBFBF" w:themeColor="background1" w:themeShade="BF"/>
              </w:rPr>
              <w:t xml:space="preserve">, only if the </w:t>
            </w:r>
            <w:r w:rsidRPr="00F72F49">
              <w:rPr>
                <w:strike/>
                <w:color w:val="BFBFBF" w:themeColor="background1" w:themeShade="BF"/>
              </w:rPr>
              <w:t>FS</w:t>
            </w:r>
            <w:r w:rsidR="00007DCB" w:rsidRPr="00F72F49">
              <w:rPr>
                <w:strike/>
                <w:color w:val="BFBFBF" w:themeColor="background1" w:themeShade="BF"/>
              </w:rPr>
              <w:t xml:space="preserve"> provides the organizational name of the debtor; and</w:t>
            </w:r>
            <w:r w:rsidR="00007DCB" w:rsidRPr="00D31556">
              <w:t xml:space="preserve"> (B) </w:t>
            </w:r>
            <w:r w:rsidR="00007DCB" w:rsidRPr="00A81493">
              <w:rPr>
                <w:i/>
              </w:rPr>
              <w:t xml:space="preserve">if the debtor </w:t>
            </w:r>
            <w:r w:rsidR="00E905FE">
              <w:rPr>
                <w:i/>
              </w:rPr>
              <w:t>doesn’t</w:t>
            </w:r>
            <w:r w:rsidR="00007DCB" w:rsidRPr="00A81493">
              <w:rPr>
                <w:i/>
              </w:rPr>
              <w:t xml:space="preserve"> have a name</w:t>
            </w:r>
            <w:r w:rsidR="00007DCB" w:rsidRPr="00D31556">
              <w:t>, only if it provides the names of the partners, members, associates, or other persons comprising the debtor, in a manner that each name provided would be sufficient if the</w:t>
            </w:r>
            <w:r w:rsidR="00F72F49">
              <w:t xml:space="preserve"> person named were the debtor. </w:t>
            </w:r>
            <w:r w:rsidR="00007DCB" w:rsidRPr="00D31556">
              <w:t>§ 9-503(a)(46</w:t>
            </w:r>
            <w:r w:rsidR="00007DCB">
              <w:t xml:space="preserve">). </w:t>
            </w:r>
          </w:p>
          <w:p w14:paraId="45D40237" w14:textId="61BAFF7E" w:rsidR="00007DCB" w:rsidRPr="005F38A9" w:rsidRDefault="00A81493" w:rsidP="00945521">
            <w:r>
              <w:t xml:space="preserve">Here, the debtor is not a registered </w:t>
            </w:r>
            <w:r w:rsidR="00945521">
              <w:t>org</w:t>
            </w:r>
            <w:r>
              <w:t xml:space="preserve"> and </w:t>
            </w:r>
            <w:r w:rsidR="00007DCB">
              <w:t>the partnership has no name</w:t>
            </w:r>
            <w:r>
              <w:t>. Therefore, the FS will sufficiently describe the</w:t>
            </w:r>
            <w:r w:rsidR="00007DCB">
              <w:t xml:space="preserve"> name of the debtor</w:t>
            </w:r>
            <w:r>
              <w:t xml:space="preserve"> if it includes the names of “Dominique, Gabriela” and “Rivera, Rauol” since they are the partners. </w:t>
            </w:r>
          </w:p>
        </w:tc>
      </w:tr>
      <w:tr w:rsidR="00007DCB" w:rsidRPr="00BE78D5" w14:paraId="432E9063" w14:textId="77777777" w:rsidTr="00007DCB">
        <w:tc>
          <w:tcPr>
            <w:tcW w:w="3420" w:type="dxa"/>
          </w:tcPr>
          <w:p w14:paraId="6CE6D7A9" w14:textId="7308E328" w:rsidR="00007DCB" w:rsidRPr="00D31556" w:rsidRDefault="00007DCB" w:rsidP="00007DCB">
            <w:pPr>
              <w:rPr>
                <w:i/>
              </w:rPr>
            </w:pPr>
            <w:r>
              <w:rPr>
                <w:i/>
                <w:szCs w:val="18"/>
              </w:rPr>
              <w:t>(a)(cont)</w:t>
            </w:r>
            <w:r w:rsidRPr="00D31556">
              <w:rPr>
                <w:i/>
              </w:rPr>
              <w:t>If the partnership has a name, where will we find it?</w:t>
            </w:r>
          </w:p>
        </w:tc>
        <w:tc>
          <w:tcPr>
            <w:tcW w:w="6912" w:type="dxa"/>
          </w:tcPr>
          <w:p w14:paraId="6EEC6E4B" w14:textId="77777777" w:rsidR="00007DCB" w:rsidRPr="00D31556" w:rsidRDefault="00007DCB" w:rsidP="00007DCB">
            <w:r w:rsidRPr="00D31556">
              <w:t>Presumably, in the partnership agreement itself.</w:t>
            </w:r>
          </w:p>
          <w:p w14:paraId="7F5035D8" w14:textId="77777777" w:rsidR="00007DCB" w:rsidRPr="00BE78D5" w:rsidRDefault="00007DCB" w:rsidP="00007DCB">
            <w:pPr>
              <w:rPr>
                <w:szCs w:val="18"/>
              </w:rPr>
            </w:pPr>
          </w:p>
        </w:tc>
      </w:tr>
      <w:tr w:rsidR="00007DCB" w:rsidRPr="00BE78D5" w14:paraId="0B0F3AA4" w14:textId="77777777" w:rsidTr="00007DCB">
        <w:tc>
          <w:tcPr>
            <w:tcW w:w="3420" w:type="dxa"/>
          </w:tcPr>
          <w:p w14:paraId="6C65F59C" w14:textId="77777777" w:rsidR="00007DCB" w:rsidRDefault="00007DCB" w:rsidP="00007DCB">
            <w:pPr>
              <w:rPr>
                <w:i/>
                <w:szCs w:val="18"/>
              </w:rPr>
            </w:pPr>
            <w:r>
              <w:rPr>
                <w:i/>
                <w:szCs w:val="18"/>
              </w:rPr>
              <w:t>(b) “Gabriella’s Place”</w:t>
            </w:r>
          </w:p>
        </w:tc>
        <w:tc>
          <w:tcPr>
            <w:tcW w:w="6912" w:type="dxa"/>
          </w:tcPr>
          <w:p w14:paraId="1E8C6519" w14:textId="46AF4412" w:rsidR="00007DCB" w:rsidRPr="00D31556" w:rsidRDefault="00A81493" w:rsidP="00945521">
            <w:r>
              <w:t>A</w:t>
            </w:r>
            <w:r w:rsidR="00007DCB">
              <w:t xml:space="preserve"> FS</w:t>
            </w:r>
            <w:r>
              <w:t xml:space="preserve"> is clearly deficient it it</w:t>
            </w:r>
            <w:r w:rsidR="00007DCB">
              <w:t xml:space="preserve"> provides only the trade name, as if it were the name of the </w:t>
            </w:r>
            <w:r w:rsidR="00945521">
              <w:t>org</w:t>
            </w:r>
            <w:r w:rsidR="00007DCB">
              <w:t>. § 9-503(c)</w:t>
            </w:r>
            <w:r w:rsidR="00DE6292">
              <w:t xml:space="preserve">. Here, the FS stated the trade name “Gabriella’s Place” on the FS as if it was the name of the </w:t>
            </w:r>
            <w:r w:rsidR="00945521">
              <w:t>org</w:t>
            </w:r>
            <w:r w:rsidR="00DE6292">
              <w:t xml:space="preserve">, b/c the true name of the </w:t>
            </w:r>
            <w:r w:rsidR="00945521">
              <w:t>org</w:t>
            </w:r>
            <w:r w:rsidR="00DE6292">
              <w:t xml:space="preserve"> was ###. Therefore, </w:t>
            </w:r>
          </w:p>
        </w:tc>
      </w:tr>
    </w:tbl>
    <w:p w14:paraId="5E20C309" w14:textId="77777777" w:rsidR="00007DCB" w:rsidRPr="006045A1" w:rsidRDefault="00007DCB" w:rsidP="00007DCB">
      <w:pPr>
        <w:pStyle w:val="ListParagraph"/>
        <w:numPr>
          <w:ilvl w:val="0"/>
          <w:numId w:val="3"/>
        </w:numPr>
      </w:pPr>
    </w:p>
    <w:p w14:paraId="4AA11194" w14:textId="0A7B2234" w:rsidR="006721BF" w:rsidRPr="006045A1" w:rsidRDefault="006721BF" w:rsidP="00B417CA">
      <w:pPr>
        <w:pStyle w:val="h2"/>
      </w:pPr>
      <w:bookmarkStart w:id="115" w:name="_Toc278480379"/>
      <w:r>
        <w:t>Errors or Omissions</w:t>
      </w:r>
      <w:bookmarkEnd w:id="115"/>
    </w:p>
    <w:p w14:paraId="5A94B3DC" w14:textId="37BEB07B" w:rsidR="006721BF" w:rsidRDefault="00945521" w:rsidP="00B417CA">
      <w:pPr>
        <w:pStyle w:val="ListParagraph"/>
        <w:numPr>
          <w:ilvl w:val="0"/>
          <w:numId w:val="3"/>
        </w:numPr>
      </w:pPr>
      <w:r>
        <w:rPr>
          <w:b/>
        </w:rPr>
        <w:t>G</w:t>
      </w:r>
      <w:r w:rsidR="00F72F49">
        <w:rPr>
          <w:b/>
        </w:rPr>
        <w:t xml:space="preserve">eneral Rule: </w:t>
      </w:r>
      <w:r w:rsidR="006721BF">
        <w:t xml:space="preserve">A FS substantially satisfying the </w:t>
      </w:r>
      <w:r w:rsidR="00D31556">
        <w:t>req’ts</w:t>
      </w:r>
      <w:r w:rsidR="006721BF">
        <w:t xml:space="preserve"> is effective, even if it</w:t>
      </w:r>
      <w:r w:rsidR="0098218E">
        <w:t xml:space="preserve"> has minor errors or omissions </w:t>
      </w:r>
      <w:r w:rsidR="0098218E" w:rsidRPr="0098218E">
        <w:rPr>
          <w:i/>
          <w:u w:val="single"/>
        </w:rPr>
        <w:t>unless</w:t>
      </w:r>
      <w:r w:rsidR="0098218E">
        <w:t xml:space="preserve"> they</w:t>
      </w:r>
      <w:r w:rsidR="006721BF">
        <w:t xml:space="preserve"> make the FS </w:t>
      </w:r>
      <w:r w:rsidR="006721BF" w:rsidRPr="0098218E">
        <w:rPr>
          <w:color w:val="FF0000"/>
        </w:rPr>
        <w:t>seriously misleading</w:t>
      </w:r>
      <w:r w:rsidR="0098218E" w:rsidRPr="0098218E">
        <w:rPr>
          <w:color w:val="FF0000"/>
        </w:rPr>
        <w:t xml:space="preserve">. </w:t>
      </w:r>
      <w:r w:rsidR="006721BF">
        <w:t>A FS that fails sufficiently to provide the name of the debtor is seriously misleading</w:t>
      </w:r>
      <w:r w:rsidR="0098218E">
        <w:t>.</w:t>
      </w:r>
    </w:p>
    <w:p w14:paraId="0553B989" w14:textId="77777777" w:rsidR="0098218E" w:rsidRPr="0098218E" w:rsidRDefault="0098218E" w:rsidP="0098218E">
      <w:pPr>
        <w:pStyle w:val="ListParagraph"/>
        <w:numPr>
          <w:ilvl w:val="0"/>
          <w:numId w:val="0"/>
        </w:numPr>
        <w:ind w:left="720"/>
        <w:rPr>
          <w:color w:val="800000"/>
        </w:rPr>
      </w:pPr>
    </w:p>
    <w:p w14:paraId="15C4E0DB" w14:textId="73320B00" w:rsidR="006721BF" w:rsidRDefault="006721BF" w:rsidP="00F72F49">
      <w:pPr>
        <w:pStyle w:val="ListParagraph"/>
        <w:numPr>
          <w:ilvl w:val="0"/>
          <w:numId w:val="3"/>
        </w:numPr>
        <w:rPr>
          <w:color w:val="800000"/>
        </w:rPr>
      </w:pPr>
      <w:r w:rsidRPr="00F72F49">
        <w:rPr>
          <w:b/>
        </w:rPr>
        <w:t>Exception:</w:t>
      </w:r>
      <w:r w:rsidRPr="00B417CA">
        <w:rPr>
          <w:color w:val="800000"/>
        </w:rPr>
        <w:t xml:space="preserve"> if a search of the records of the filing office under the debtor’s correct name, using the filing office’s standard search logic, would disclose a FS that fails to sufficiently</w:t>
      </w:r>
      <w:r w:rsidR="0098218E">
        <w:rPr>
          <w:color w:val="800000"/>
        </w:rPr>
        <w:t xml:space="preserve"> provide the name of the debtor </w:t>
      </w:r>
      <w:r w:rsidR="0098218E" w:rsidRPr="0098218E">
        <w:rPr>
          <w:color w:val="800000"/>
        </w:rPr>
        <w:sym w:font="Wingdings" w:char="F0E0"/>
      </w:r>
      <w:r w:rsidR="0098218E">
        <w:rPr>
          <w:color w:val="800000"/>
        </w:rPr>
        <w:t xml:space="preserve"> </w:t>
      </w:r>
      <w:r w:rsidRPr="00B417CA">
        <w:rPr>
          <w:color w:val="800000"/>
        </w:rPr>
        <w:t xml:space="preserve"> the name provided </w:t>
      </w:r>
      <w:r w:rsidR="00466C47" w:rsidRPr="00B417CA">
        <w:rPr>
          <w:color w:val="800000"/>
        </w:rPr>
        <w:t>doesn’t</w:t>
      </w:r>
      <w:r w:rsidRPr="00B417CA">
        <w:rPr>
          <w:color w:val="800000"/>
        </w:rPr>
        <w:t xml:space="preserve"> make the FS seriously misleading.</w:t>
      </w:r>
    </w:p>
    <w:p w14:paraId="2E539D49" w14:textId="77777777" w:rsidR="0098218E" w:rsidRDefault="0098218E" w:rsidP="0098218E">
      <w:pPr>
        <w:pStyle w:val="h2"/>
      </w:pPr>
      <w:bookmarkStart w:id="116" w:name="_Toc278480380"/>
      <w:r w:rsidRPr="00A00B3F">
        <w:t>Identification of the Collateral</w:t>
      </w:r>
      <w:bookmarkEnd w:id="116"/>
    </w:p>
    <w:p w14:paraId="55C93DEB" w14:textId="77777777" w:rsidR="00CE0BCB" w:rsidRDefault="00CE0BCB" w:rsidP="00CE0BCB">
      <w:pPr>
        <w:pStyle w:val="h3"/>
      </w:pPr>
      <w:bookmarkStart w:id="117" w:name="_Toc278480381"/>
      <w:r w:rsidRPr="00B02EE6">
        <w:rPr>
          <w:highlight w:val="yellow"/>
        </w:rPr>
        <w:t xml:space="preserve">3. </w:t>
      </w:r>
      <w:r>
        <w:rPr>
          <w:highlight w:val="yellow"/>
        </w:rPr>
        <w:t xml:space="preserve">A FS sufficiently </w:t>
      </w:r>
      <w:r w:rsidRPr="00B02EE6">
        <w:rPr>
          <w:highlight w:val="yellow"/>
        </w:rPr>
        <w:t>Indicates the collateral covered by the FS</w:t>
      </w:r>
      <w:bookmarkEnd w:id="117"/>
    </w:p>
    <w:p w14:paraId="24593F75" w14:textId="77777777" w:rsidR="00CE0BCB" w:rsidRPr="00995C23" w:rsidRDefault="00CE0BCB" w:rsidP="00CE0BCB">
      <w:pPr>
        <w:pStyle w:val="ListParagraph"/>
        <w:numPr>
          <w:ilvl w:val="0"/>
          <w:numId w:val="3"/>
        </w:numPr>
      </w:pPr>
      <w:r w:rsidRPr="00B02EE6">
        <w:rPr>
          <w:color w:val="E36C0A" w:themeColor="accent6" w:themeShade="BF"/>
        </w:rPr>
        <w:t>A FS sufficiently indicates collateral that it covers if it provides:</w:t>
      </w:r>
      <w:r w:rsidRPr="00B02EE6">
        <w:rPr>
          <w:color w:val="E36C0A" w:themeColor="accent6" w:themeShade="BF"/>
        </w:rPr>
        <w:tab/>
      </w:r>
      <w:r>
        <w:tab/>
      </w:r>
      <w:r>
        <w:tab/>
      </w:r>
      <w:r>
        <w:tab/>
      </w:r>
      <w:r>
        <w:tab/>
      </w:r>
      <w:r>
        <w:tab/>
      </w:r>
      <w:r>
        <w:tab/>
      </w:r>
      <w:r>
        <w:tab/>
      </w:r>
      <w:r>
        <w:tab/>
      </w:r>
      <w:r>
        <w:tab/>
      </w:r>
      <w:r>
        <w:tab/>
      </w:r>
      <w:r>
        <w:tab/>
      </w:r>
      <w:r>
        <w:tab/>
      </w:r>
      <w:r>
        <w:tab/>
      </w:r>
      <w:r>
        <w:tab/>
      </w:r>
      <w:r>
        <w:rPr>
          <w:b/>
        </w:rPr>
        <w:t xml:space="preserve">§ 9-504; </w:t>
      </w:r>
      <w:r w:rsidRPr="00995C23">
        <w:rPr>
          <w:i/>
        </w:rPr>
        <w:t>see below</w:t>
      </w:r>
    </w:p>
    <w:p w14:paraId="0EE4323D" w14:textId="77777777" w:rsidR="00CE0BCB" w:rsidRPr="00B02EE6" w:rsidRDefault="00CE0BCB" w:rsidP="00CE0BCB">
      <w:pPr>
        <w:pStyle w:val="ListParagraph"/>
        <w:rPr>
          <w:color w:val="E36C0A" w:themeColor="accent6" w:themeShade="BF"/>
        </w:rPr>
      </w:pPr>
      <w:r w:rsidRPr="00B02EE6">
        <w:rPr>
          <w:color w:val="E36C0A" w:themeColor="accent6" w:themeShade="BF"/>
        </w:rPr>
        <w:t xml:space="preserve">A description of the collateral sufficient for the SA </w:t>
      </w:r>
      <w:r w:rsidRPr="00B02EE6">
        <w:rPr>
          <w:b/>
          <w:color w:val="E36C0A" w:themeColor="accent6" w:themeShade="BF"/>
        </w:rPr>
        <w:t>or</w:t>
      </w:r>
    </w:p>
    <w:p w14:paraId="057B271F" w14:textId="724C9149" w:rsidR="00CE0BCB" w:rsidRPr="00945521" w:rsidRDefault="00CE0BCB" w:rsidP="00945521">
      <w:pPr>
        <w:pStyle w:val="ListParagraph"/>
        <w:rPr>
          <w:color w:val="E36C0A" w:themeColor="accent6" w:themeShade="BF"/>
        </w:rPr>
      </w:pPr>
      <w:r w:rsidRPr="00B02EE6">
        <w:rPr>
          <w:color w:val="E36C0A" w:themeColor="accent6" w:themeShade="BF"/>
        </w:rPr>
        <w:t>An indication that the FS covers all assets or all personal prop</w:t>
      </w:r>
    </w:p>
    <w:p w14:paraId="6098823D" w14:textId="77777777" w:rsidR="00CE0BCB" w:rsidRPr="00CE0BCB" w:rsidRDefault="00CE0BCB" w:rsidP="0098218E">
      <w:pPr>
        <w:pStyle w:val="ListParagraph"/>
        <w:numPr>
          <w:ilvl w:val="0"/>
          <w:numId w:val="3"/>
        </w:numPr>
      </w:pPr>
    </w:p>
    <w:p w14:paraId="58C5CE30" w14:textId="77777777" w:rsidR="0098218E" w:rsidRPr="0098218E" w:rsidRDefault="0098218E" w:rsidP="0098218E">
      <w:pPr>
        <w:pStyle w:val="ListParagraph"/>
        <w:numPr>
          <w:ilvl w:val="0"/>
          <w:numId w:val="3"/>
        </w:numPr>
      </w:pPr>
      <w:r>
        <w:rPr>
          <w:b/>
        </w:rPr>
        <w:t>General Rule</w:t>
      </w:r>
    </w:p>
    <w:p w14:paraId="3783EB05" w14:textId="77777777" w:rsidR="0098218E" w:rsidRPr="009C1BF2" w:rsidRDefault="0098218E" w:rsidP="0098218E">
      <w:pPr>
        <w:pStyle w:val="ListParagraph"/>
        <w:numPr>
          <w:ilvl w:val="0"/>
          <w:numId w:val="3"/>
        </w:numPr>
      </w:pPr>
      <w:r w:rsidRPr="0098218E">
        <w:rPr>
          <w:color w:val="E36C0A" w:themeColor="accent6" w:themeShade="BF"/>
        </w:rPr>
        <w:t>A FS is sufficient only if it “indicates the collateral covered by the” FS</w:t>
      </w:r>
      <w:r w:rsidRPr="009C1BF2">
        <w:t xml:space="preserve"> </w:t>
      </w:r>
      <w:r>
        <w:tab/>
      </w:r>
      <w:r>
        <w:tab/>
      </w:r>
      <w:r>
        <w:tab/>
      </w:r>
      <w:r>
        <w:tab/>
      </w:r>
      <w:r>
        <w:tab/>
      </w:r>
      <w:r>
        <w:tab/>
      </w:r>
      <w:r>
        <w:tab/>
      </w:r>
      <w:r>
        <w:tab/>
      </w:r>
      <w:r>
        <w:tab/>
      </w:r>
      <w:r>
        <w:tab/>
      </w:r>
      <w:r>
        <w:tab/>
      </w:r>
      <w:r>
        <w:tab/>
      </w:r>
      <w:r>
        <w:tab/>
      </w:r>
      <w:r w:rsidRPr="009C1BF2">
        <w:rPr>
          <w:b/>
          <w:bCs/>
        </w:rPr>
        <w:t>§ 9-502(a)(1)</w:t>
      </w:r>
    </w:p>
    <w:p w14:paraId="5ADBE1A7" w14:textId="77777777" w:rsidR="0098218E" w:rsidRDefault="0098218E" w:rsidP="0098218E">
      <w:pPr>
        <w:pStyle w:val="ListParagraph"/>
        <w:numPr>
          <w:ilvl w:val="0"/>
          <w:numId w:val="3"/>
        </w:numPr>
      </w:pPr>
    </w:p>
    <w:p w14:paraId="406C9E68" w14:textId="77777777" w:rsidR="0098218E" w:rsidRPr="0098218E" w:rsidRDefault="0098218E" w:rsidP="0098218E">
      <w:pPr>
        <w:pStyle w:val="ListParagraph"/>
        <w:numPr>
          <w:ilvl w:val="0"/>
          <w:numId w:val="3"/>
        </w:numPr>
        <w:rPr>
          <w:color w:val="E36C0A" w:themeColor="accent6" w:themeShade="BF"/>
        </w:rPr>
      </w:pPr>
      <w:r w:rsidRPr="0098218E">
        <w:rPr>
          <w:color w:val="E36C0A" w:themeColor="accent6" w:themeShade="BF"/>
        </w:rPr>
        <w:t>A FS sufficiently indicates the collateral that it covers if the FS provides:</w:t>
      </w:r>
      <w:r w:rsidRPr="0098218E">
        <w:rPr>
          <w:color w:val="E36C0A" w:themeColor="accent6" w:themeShade="BF"/>
        </w:rPr>
        <w:tab/>
      </w:r>
      <w:r w:rsidRPr="0098218E">
        <w:rPr>
          <w:color w:val="E36C0A" w:themeColor="accent6" w:themeShade="BF"/>
        </w:rPr>
        <w:tab/>
      </w:r>
      <w:r w:rsidRPr="0098218E">
        <w:rPr>
          <w:color w:val="E36C0A" w:themeColor="accent6" w:themeShade="BF"/>
        </w:rPr>
        <w:tab/>
      </w:r>
      <w:r w:rsidRPr="0098218E">
        <w:rPr>
          <w:color w:val="E36C0A" w:themeColor="accent6" w:themeShade="BF"/>
        </w:rPr>
        <w:tab/>
      </w:r>
      <w:r w:rsidRPr="0098218E">
        <w:rPr>
          <w:color w:val="E36C0A" w:themeColor="accent6" w:themeShade="BF"/>
        </w:rPr>
        <w:tab/>
      </w:r>
      <w:r w:rsidRPr="0098218E">
        <w:rPr>
          <w:color w:val="E36C0A" w:themeColor="accent6" w:themeShade="BF"/>
        </w:rPr>
        <w:tab/>
      </w:r>
      <w:r w:rsidRPr="0098218E">
        <w:rPr>
          <w:color w:val="E36C0A" w:themeColor="accent6" w:themeShade="BF"/>
        </w:rPr>
        <w:tab/>
      </w:r>
      <w:r w:rsidRPr="0098218E">
        <w:rPr>
          <w:color w:val="E36C0A" w:themeColor="accent6" w:themeShade="BF"/>
        </w:rPr>
        <w:tab/>
      </w:r>
      <w:r w:rsidRPr="0098218E">
        <w:rPr>
          <w:color w:val="E36C0A" w:themeColor="accent6" w:themeShade="BF"/>
        </w:rPr>
        <w:tab/>
      </w:r>
      <w:r w:rsidRPr="0098218E">
        <w:rPr>
          <w:color w:val="E36C0A" w:themeColor="accent6" w:themeShade="BF"/>
        </w:rPr>
        <w:tab/>
      </w:r>
      <w:r w:rsidRPr="0098218E">
        <w:rPr>
          <w:color w:val="E36C0A" w:themeColor="accent6" w:themeShade="BF"/>
        </w:rPr>
        <w:tab/>
      </w:r>
      <w:r w:rsidRPr="0098218E">
        <w:tab/>
      </w:r>
      <w:r w:rsidRPr="0098218E">
        <w:rPr>
          <w:b/>
          <w:bCs/>
        </w:rPr>
        <w:t>§ 9-504</w:t>
      </w:r>
    </w:p>
    <w:p w14:paraId="2205D459" w14:textId="77777777" w:rsidR="0098218E" w:rsidRPr="0098218E" w:rsidRDefault="0098218E" w:rsidP="0098218E">
      <w:pPr>
        <w:pStyle w:val="ListParagraph"/>
        <w:rPr>
          <w:color w:val="E36C0A" w:themeColor="accent6" w:themeShade="BF"/>
        </w:rPr>
      </w:pPr>
      <w:r w:rsidRPr="0098218E">
        <w:rPr>
          <w:color w:val="E36C0A" w:themeColor="accent6" w:themeShade="BF"/>
        </w:rPr>
        <w:t xml:space="preserve">A description of the collateral pursuant to § 9-108 </w:t>
      </w:r>
      <w:r w:rsidRPr="0098218E">
        <w:rPr>
          <w:b/>
        </w:rPr>
        <w:t>or</w:t>
      </w:r>
    </w:p>
    <w:p w14:paraId="54B028A2" w14:textId="77777777" w:rsidR="0098218E" w:rsidRDefault="0098218E" w:rsidP="0098218E">
      <w:pPr>
        <w:pStyle w:val="ListParagraph"/>
      </w:pPr>
      <w:r w:rsidRPr="0098218E">
        <w:rPr>
          <w:color w:val="E36C0A" w:themeColor="accent6" w:themeShade="BF"/>
        </w:rPr>
        <w:t>An indication that the FS covers all assets or all personal property</w:t>
      </w:r>
      <w:r w:rsidRPr="0098218E">
        <w:rPr>
          <w:color w:val="E36C0A" w:themeColor="accent6" w:themeShade="BF"/>
        </w:rPr>
        <w:tab/>
      </w:r>
      <w:r>
        <w:tab/>
      </w:r>
      <w:r>
        <w:tab/>
      </w:r>
      <w:r>
        <w:tab/>
      </w:r>
      <w:r>
        <w:tab/>
      </w:r>
      <w:r>
        <w:tab/>
      </w:r>
    </w:p>
    <w:p w14:paraId="0513A194" w14:textId="77777777" w:rsidR="0098218E" w:rsidRDefault="0098218E" w:rsidP="0098218E">
      <w:pPr>
        <w:pStyle w:val="ListParagraph"/>
        <w:numPr>
          <w:ilvl w:val="0"/>
          <w:numId w:val="0"/>
        </w:numPr>
        <w:ind w:left="720"/>
      </w:pPr>
    </w:p>
    <w:p w14:paraId="5D2A4C42" w14:textId="77777777" w:rsidR="0098218E" w:rsidRPr="0098218E" w:rsidRDefault="0098218E" w:rsidP="0098218E">
      <w:pPr>
        <w:pStyle w:val="ListParagraph"/>
        <w:numPr>
          <w:ilvl w:val="2"/>
          <w:numId w:val="3"/>
        </w:numPr>
        <w:rPr>
          <w:color w:val="A6A6A6" w:themeColor="background1" w:themeShade="A6"/>
        </w:rPr>
      </w:pPr>
      <w:r w:rsidRPr="0098218E">
        <w:rPr>
          <w:i/>
          <w:color w:val="A6A6A6" w:themeColor="background1" w:themeShade="A6"/>
        </w:rPr>
        <w:t xml:space="preserve">So… can say A description of the collateral that describes it as “all assets”, “all the debtor’s assets” “all the debtor’s personal property”, etc is sufficient for purposes of authenticating the FS. </w:t>
      </w:r>
    </w:p>
    <w:p w14:paraId="3ABC613C" w14:textId="77777777" w:rsidR="0098218E" w:rsidRPr="0098218E" w:rsidRDefault="0098218E" w:rsidP="0098218E">
      <w:pPr>
        <w:pStyle w:val="ListParagraph"/>
        <w:numPr>
          <w:ilvl w:val="0"/>
          <w:numId w:val="0"/>
        </w:numPr>
        <w:ind w:left="720"/>
        <w:rPr>
          <w:color w:val="A6A6A6" w:themeColor="background1" w:themeShade="A6"/>
        </w:rPr>
      </w:pPr>
    </w:p>
    <w:p w14:paraId="67EB0BCB" w14:textId="376237E9" w:rsidR="0098218E" w:rsidRDefault="0098218E" w:rsidP="0098218E">
      <w:pPr>
        <w:pStyle w:val="ListParagraph"/>
        <w:numPr>
          <w:ilvl w:val="2"/>
          <w:numId w:val="3"/>
        </w:numPr>
      </w:pPr>
      <w:r w:rsidRPr="0098218E">
        <w:rPr>
          <w:i/>
          <w:color w:val="A6A6A6" w:themeColor="background1" w:themeShade="A6"/>
        </w:rPr>
        <w:t>Recall, that the “all assets” description is INSUFFICIENT for the SA</w:t>
      </w:r>
      <w:r>
        <w:rPr>
          <w:i/>
          <w:color w:val="A6A6A6" w:themeColor="background1" w:themeShade="A6"/>
        </w:rPr>
        <w:t xml:space="preserve"> </w:t>
      </w:r>
      <w:r w:rsidRPr="0098218E">
        <w:rPr>
          <w:b/>
          <w:color w:val="FF0000"/>
        </w:rPr>
        <w:t>!!!</w:t>
      </w:r>
      <w:r>
        <w:br/>
      </w:r>
      <w:r>
        <w:tab/>
      </w:r>
      <w:r>
        <w:tab/>
      </w:r>
      <w:r>
        <w:tab/>
      </w:r>
      <w:r>
        <w:tab/>
      </w:r>
      <w:r>
        <w:tab/>
      </w:r>
      <w:r>
        <w:tab/>
      </w:r>
      <w:r>
        <w:tab/>
      </w:r>
      <w:r>
        <w:tab/>
      </w:r>
      <w:r>
        <w:tab/>
      </w:r>
      <w:r>
        <w:tab/>
      </w:r>
    </w:p>
    <w:p w14:paraId="3F305226" w14:textId="77777777" w:rsidR="0098218E" w:rsidRDefault="0098218E" w:rsidP="0098218E">
      <w:pPr>
        <w:pStyle w:val="ListParagraph"/>
        <w:numPr>
          <w:ilvl w:val="0"/>
          <w:numId w:val="3"/>
        </w:numPr>
      </w:pPr>
      <w:r>
        <w:rPr>
          <w:b/>
        </w:rPr>
        <w:t>Personal or Real Property</w:t>
      </w:r>
    </w:p>
    <w:p w14:paraId="3BCC48C2" w14:textId="77777777" w:rsidR="0098218E" w:rsidRPr="00A00B3F" w:rsidRDefault="0098218E" w:rsidP="0098218E">
      <w:pPr>
        <w:pStyle w:val="ListParagraph"/>
      </w:pPr>
      <w:r>
        <w:t>A</w:t>
      </w:r>
      <w:r w:rsidRPr="009C1BF2">
        <w:t xml:space="preserve"> description of personal or real property is sufficient</w:t>
      </w:r>
      <w:r>
        <w:t xml:space="preserve"> </w:t>
      </w:r>
      <w:r w:rsidRPr="009C1BF2">
        <w:t xml:space="preserve">if it </w:t>
      </w:r>
      <w:r w:rsidRPr="001E6C59">
        <w:rPr>
          <w:color w:val="FF0000"/>
        </w:rPr>
        <w:t>reasonably</w:t>
      </w:r>
      <w:r>
        <w:t xml:space="preserve"> </w:t>
      </w:r>
      <w:r w:rsidRPr="001E6C59">
        <w:rPr>
          <w:color w:val="FF0000"/>
        </w:rPr>
        <w:t>identifies</w:t>
      </w:r>
      <w:r>
        <w:t xml:space="preserve"> what is described. </w:t>
      </w:r>
      <w:r>
        <w:tab/>
      </w:r>
      <w:r>
        <w:tab/>
      </w:r>
      <w:r>
        <w:tab/>
      </w:r>
      <w:r>
        <w:tab/>
      </w:r>
      <w:r>
        <w:tab/>
      </w:r>
      <w:r w:rsidRPr="009C1BF2">
        <w:rPr>
          <w:b/>
          <w:bCs/>
        </w:rPr>
        <w:t>§ 9-108(a)</w:t>
      </w:r>
    </w:p>
    <w:p w14:paraId="271002DC" w14:textId="77777777" w:rsidR="0098218E" w:rsidRPr="009C1BF2" w:rsidRDefault="0098218E" w:rsidP="0098218E">
      <w:pPr>
        <w:pStyle w:val="ListParagraph"/>
      </w:pPr>
      <w:r>
        <w:t>UCC rejects requiring specificity in detail</w:t>
      </w:r>
    </w:p>
    <w:p w14:paraId="2C4A773B" w14:textId="77777777" w:rsidR="0098218E" w:rsidRDefault="0098218E" w:rsidP="0098218E"/>
    <w:p w14:paraId="3FCCECF3" w14:textId="77777777" w:rsidR="0098218E" w:rsidRPr="00EA5634" w:rsidRDefault="0098218E" w:rsidP="0098218E">
      <w:pPr>
        <w:pStyle w:val="ListParagraph"/>
      </w:pPr>
      <w:r w:rsidRPr="00EA5634">
        <w:t>SA and FS perform different roles.</w:t>
      </w:r>
    </w:p>
    <w:p w14:paraId="33AAE9F0" w14:textId="77777777" w:rsidR="0098218E" w:rsidRPr="00EA5634" w:rsidRDefault="0098218E" w:rsidP="0098218E">
      <w:pPr>
        <w:pStyle w:val="ListParagraph"/>
        <w:numPr>
          <w:ilvl w:val="3"/>
          <w:numId w:val="3"/>
        </w:numPr>
      </w:pPr>
      <w:r w:rsidRPr="00EA5634">
        <w:rPr>
          <w:b/>
          <w:bCs/>
        </w:rPr>
        <w:t>SA</w:t>
      </w:r>
      <w:r w:rsidRPr="00EA5634">
        <w:t xml:space="preserve">: </w:t>
      </w:r>
      <w:r w:rsidRPr="00EA5634">
        <w:rPr>
          <w:b/>
          <w:bCs/>
          <w:i/>
          <w:iCs/>
        </w:rPr>
        <w:t xml:space="preserve">creates </w:t>
      </w:r>
      <w:r w:rsidRPr="00EA5634">
        <w:t xml:space="preserve">the </w:t>
      </w:r>
      <w:r>
        <w:t>SI</w:t>
      </w:r>
      <w:r w:rsidRPr="00EA5634">
        <w:t xml:space="preserve"> in favor of SP. The description must specify just which property is subject to that interest.</w:t>
      </w:r>
    </w:p>
    <w:p w14:paraId="3EDD76DA" w14:textId="77777777" w:rsidR="0098218E" w:rsidRPr="00EA5634" w:rsidRDefault="0098218E" w:rsidP="0098218E">
      <w:pPr>
        <w:pStyle w:val="ListParagraph"/>
        <w:numPr>
          <w:ilvl w:val="3"/>
          <w:numId w:val="3"/>
        </w:numPr>
      </w:pPr>
      <w:r w:rsidRPr="00EA5634">
        <w:rPr>
          <w:b/>
          <w:bCs/>
        </w:rPr>
        <w:t>FS</w:t>
      </w:r>
      <w:r w:rsidRPr="00EA5634">
        <w:t xml:space="preserve">: is only a “notice filing” indicating only that a person </w:t>
      </w:r>
      <w:r w:rsidRPr="00EA5634">
        <w:rPr>
          <w:i/>
          <w:iCs/>
        </w:rPr>
        <w:t xml:space="preserve">may </w:t>
      </w:r>
      <w:r w:rsidRPr="00EA5634">
        <w:t>have an interest in the collateral indicated.</w:t>
      </w:r>
    </w:p>
    <w:p w14:paraId="51255ACB" w14:textId="77777777" w:rsidR="0098218E" w:rsidRPr="00945521" w:rsidRDefault="0098218E" w:rsidP="0098218E">
      <w:pPr>
        <w:pStyle w:val="ListParagraph"/>
        <w:numPr>
          <w:ilvl w:val="5"/>
          <w:numId w:val="3"/>
        </w:numPr>
        <w:rPr>
          <w:b/>
        </w:rPr>
      </w:pPr>
      <w:r w:rsidRPr="00945521">
        <w:rPr>
          <w:b/>
        </w:rPr>
        <w:t>§ 9-502, Cm 2, ¶¶ 1,2</w:t>
      </w:r>
    </w:p>
    <w:p w14:paraId="2118F02B" w14:textId="77777777" w:rsidR="0098218E" w:rsidRPr="00945521" w:rsidRDefault="0098218E" w:rsidP="0098218E">
      <w:pPr>
        <w:pStyle w:val="ListParagraph"/>
        <w:numPr>
          <w:ilvl w:val="5"/>
          <w:numId w:val="3"/>
        </w:numPr>
        <w:rPr>
          <w:b/>
        </w:rPr>
      </w:pPr>
      <w:r w:rsidRPr="00945521">
        <w:rPr>
          <w:b/>
        </w:rPr>
        <w:t>§ 9-504, Comment 2, ¶ 1</w:t>
      </w:r>
    </w:p>
    <w:p w14:paraId="54C273F7" w14:textId="77777777" w:rsidR="0098218E" w:rsidRPr="00B23E03" w:rsidRDefault="0098218E" w:rsidP="0098218E">
      <w:pPr>
        <w:rPr>
          <w:b/>
        </w:rPr>
      </w:pPr>
      <w:r w:rsidRPr="00B23E03">
        <w:rPr>
          <w:b/>
        </w:rPr>
        <w:t>Notice Filing</w:t>
      </w:r>
    </w:p>
    <w:p w14:paraId="42E7BC79" w14:textId="77777777" w:rsidR="0098218E" w:rsidRDefault="0098218E" w:rsidP="0098218E">
      <w:pPr>
        <w:pStyle w:val="ListParagraph"/>
      </w:pPr>
      <w:r w:rsidRPr="00EA5634">
        <w:t xml:space="preserve">A </w:t>
      </w:r>
      <w:r>
        <w:t>FS</w:t>
      </w:r>
      <w:r w:rsidRPr="00EA5634">
        <w:t xml:space="preserve"> sufficiently indicates collateral claimed to be covered by the </w:t>
      </w:r>
      <w:r>
        <w:t>FS</w:t>
      </w:r>
      <w:r w:rsidRPr="00EA5634">
        <w:t xml:space="preserve"> if it satisfies the purpose of conditioning perfection on the filing of a </w:t>
      </w:r>
      <w:r>
        <w:t>FS</w:t>
      </w:r>
    </w:p>
    <w:p w14:paraId="4F363D75" w14:textId="77777777" w:rsidR="0098218E" w:rsidRPr="00A00B3F" w:rsidRDefault="0098218E" w:rsidP="0098218E">
      <w:pPr>
        <w:pStyle w:val="ListParagraph"/>
        <w:numPr>
          <w:ilvl w:val="2"/>
          <w:numId w:val="3"/>
        </w:numPr>
      </w:pPr>
      <w:r w:rsidRPr="00A00B3F">
        <w:rPr>
          <w:color w:val="A6A6A6" w:themeColor="background1" w:themeShade="A6"/>
        </w:rPr>
        <w:t xml:space="preserve"> i.e., </w:t>
      </w:r>
      <w:r w:rsidRPr="00A00B3F">
        <w:rPr>
          <w:iCs/>
          <w:color w:val="A6A6A6" w:themeColor="background1" w:themeShade="A6"/>
        </w:rPr>
        <w:t>if it provides notice that a person may have a SI in the collateral claimed</w:t>
      </w:r>
      <w:r w:rsidRPr="00A00B3F">
        <w:rPr>
          <w:b/>
          <w:color w:val="A6A6A6" w:themeColor="background1" w:themeShade="A6"/>
        </w:rPr>
        <w:tab/>
      </w:r>
      <w:r w:rsidRPr="00A00B3F">
        <w:rPr>
          <w:b/>
          <w:color w:val="A6A6A6" w:themeColor="background1" w:themeShade="A6"/>
        </w:rPr>
        <w:tab/>
      </w:r>
      <w:r>
        <w:rPr>
          <w:b/>
        </w:rPr>
        <w:tab/>
      </w:r>
      <w:r>
        <w:rPr>
          <w:b/>
        </w:rPr>
        <w:tab/>
      </w:r>
      <w:r>
        <w:rPr>
          <w:b/>
        </w:rPr>
        <w:tab/>
      </w:r>
      <w:r>
        <w:rPr>
          <w:b/>
        </w:rPr>
        <w:tab/>
      </w:r>
      <w:r>
        <w:rPr>
          <w:b/>
        </w:rPr>
        <w:tab/>
      </w:r>
      <w:r>
        <w:rPr>
          <w:b/>
        </w:rPr>
        <w:tab/>
      </w:r>
      <w:r w:rsidRPr="00A00B3F">
        <w:rPr>
          <w:b/>
        </w:rPr>
        <w:t xml:space="preserve"> § 9-504, Cmt 2</w:t>
      </w:r>
    </w:p>
    <w:p w14:paraId="6EE080A0" w14:textId="77777777" w:rsidR="0098218E" w:rsidRDefault="0098218E" w:rsidP="0098218E">
      <w:pPr>
        <w:pStyle w:val="ListParagraph"/>
        <w:numPr>
          <w:ilvl w:val="0"/>
          <w:numId w:val="0"/>
        </w:numPr>
        <w:ind w:left="720"/>
      </w:pPr>
    </w:p>
    <w:p w14:paraId="4BF29A43" w14:textId="51EF27D9" w:rsidR="0098218E" w:rsidRPr="0098218E" w:rsidRDefault="0098218E" w:rsidP="0098218E">
      <w:pPr>
        <w:pStyle w:val="ListParagraph"/>
      </w:pPr>
      <w:r>
        <w:t>N</w:t>
      </w:r>
      <w:r w:rsidRPr="00EA5634">
        <w:t xml:space="preserve">otice itself </w:t>
      </w:r>
      <w:r w:rsidRPr="00EA5634">
        <w:rPr>
          <w:i/>
          <w:iCs/>
        </w:rPr>
        <w:t xml:space="preserve">indicates merely that a person may have a </w:t>
      </w:r>
      <w:r>
        <w:rPr>
          <w:i/>
          <w:iCs/>
        </w:rPr>
        <w:t>SI</w:t>
      </w:r>
      <w:r w:rsidRPr="00EA5634">
        <w:rPr>
          <w:i/>
          <w:iCs/>
        </w:rPr>
        <w:t xml:space="preserve"> in the collateral indicated</w:t>
      </w:r>
      <w:r w:rsidRPr="00EA5634">
        <w:t xml:space="preserve">.  Further inquiry from the parties </w:t>
      </w:r>
      <w:r>
        <w:t>is</w:t>
      </w:r>
      <w:r w:rsidRPr="00EA5634">
        <w:t xml:space="preserve"> necessary to disclose</w:t>
      </w:r>
      <w:r>
        <w:t xml:space="preserve"> the complete state of affairs.</w:t>
      </w:r>
      <w:r w:rsidRPr="00EA5634">
        <w:t xml:space="preserve">  </w:t>
      </w:r>
      <w:r>
        <w:tab/>
      </w:r>
      <w:r>
        <w:tab/>
      </w:r>
      <w:r>
        <w:tab/>
      </w:r>
      <w:r>
        <w:tab/>
      </w:r>
      <w:r>
        <w:tab/>
      </w:r>
      <w:r>
        <w:tab/>
      </w:r>
      <w:r>
        <w:tab/>
      </w:r>
      <w:r>
        <w:tab/>
      </w:r>
      <w:r>
        <w:tab/>
      </w:r>
      <w:r>
        <w:tab/>
      </w:r>
      <w:r>
        <w:tab/>
      </w:r>
      <w:r>
        <w:tab/>
      </w:r>
      <w:r>
        <w:tab/>
      </w:r>
      <w:r>
        <w:tab/>
      </w:r>
      <w:r>
        <w:tab/>
      </w:r>
      <w:r>
        <w:tab/>
      </w:r>
      <w:r w:rsidRPr="00B23E03">
        <w:rPr>
          <w:b/>
        </w:rPr>
        <w:t>§ 9-502, Cmt 2</w:t>
      </w:r>
    </w:p>
    <w:p w14:paraId="2278C0A1" w14:textId="77777777" w:rsidR="000A0DE7" w:rsidRDefault="000A0DE7" w:rsidP="000A0DE7">
      <w:pPr>
        <w:rPr>
          <w:color w:val="800000"/>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0A0DE7" w:rsidRPr="00BE78D5" w14:paraId="1585E94B" w14:textId="77777777" w:rsidTr="000A0DE7">
        <w:tc>
          <w:tcPr>
            <w:tcW w:w="10332" w:type="dxa"/>
            <w:gridSpan w:val="2"/>
            <w:shd w:val="clear" w:color="auto" w:fill="EAEAEA"/>
          </w:tcPr>
          <w:p w14:paraId="5856D067" w14:textId="77777777" w:rsidR="000A0DE7" w:rsidRPr="00BE78D5" w:rsidRDefault="000A0DE7" w:rsidP="000A0DE7">
            <w:pPr>
              <w:tabs>
                <w:tab w:val="left" w:pos="333"/>
              </w:tabs>
              <w:jc w:val="center"/>
              <w:rPr>
                <w:b/>
                <w:szCs w:val="18"/>
              </w:rPr>
            </w:pPr>
            <w:r>
              <w:rPr>
                <w:b/>
                <w:szCs w:val="18"/>
              </w:rPr>
              <w:t>Problem 10.3</w:t>
            </w:r>
          </w:p>
        </w:tc>
      </w:tr>
      <w:tr w:rsidR="000A0DE7" w:rsidRPr="00BE78D5" w14:paraId="082A7D17" w14:textId="77777777" w:rsidTr="000A0DE7">
        <w:tc>
          <w:tcPr>
            <w:tcW w:w="3420" w:type="dxa"/>
          </w:tcPr>
          <w:p w14:paraId="4D53AEF9" w14:textId="77777777" w:rsidR="000A0DE7" w:rsidRPr="000A0DE7" w:rsidRDefault="000A0DE7" w:rsidP="000A0DE7">
            <w:pPr>
              <w:rPr>
                <w:i/>
              </w:rPr>
            </w:pPr>
            <w:r w:rsidRPr="000A0DE7">
              <w:rPr>
                <w:i/>
              </w:rPr>
              <w:t>(c) “Esq.” in suffix box</w:t>
            </w:r>
          </w:p>
          <w:p w14:paraId="1E6C604C" w14:textId="77777777" w:rsidR="000A0DE7" w:rsidRDefault="000A0DE7" w:rsidP="000A0DE7">
            <w:pPr>
              <w:rPr>
                <w:i/>
              </w:rPr>
            </w:pPr>
          </w:p>
          <w:p w14:paraId="3EB71548" w14:textId="77777777" w:rsidR="000A0DE7" w:rsidRPr="000A0DE7" w:rsidRDefault="000A0DE7" w:rsidP="000A0DE7">
            <w:pPr>
              <w:rPr>
                <w:i/>
              </w:rPr>
            </w:pPr>
            <w:r w:rsidRPr="000A0DE7">
              <w:rPr>
                <w:i/>
              </w:rPr>
              <w:t>What are the implications of this practice?</w:t>
            </w:r>
          </w:p>
        </w:tc>
        <w:tc>
          <w:tcPr>
            <w:tcW w:w="6912" w:type="dxa"/>
          </w:tcPr>
          <w:p w14:paraId="10B8448D" w14:textId="77777777" w:rsidR="000A0DE7" w:rsidRPr="005F38A9" w:rsidRDefault="000A0DE7" w:rsidP="000A0DE7">
            <w:r w:rsidRPr="000A0DE7">
              <w:t xml:space="preserve"> “(2) Titles, prefixes (e.g., “Ms.”) and suffixes or indications of status (e.g., “M.D.”) are not typically part of a debtor’s name.  However, when entering a “name” into the UCC information management system, the data will be entered exactly as they appear.”</w:t>
            </w:r>
            <w:r>
              <w:t xml:space="preserve"> </w:t>
            </w:r>
            <w:r w:rsidRPr="000A0DE7">
              <w:t xml:space="preserve">Tex. Admin. Code </w:t>
            </w:r>
            <w:r>
              <w:t>§ 95.302(3)</w:t>
            </w:r>
          </w:p>
        </w:tc>
      </w:tr>
      <w:tr w:rsidR="000A0DE7" w:rsidRPr="00BE78D5" w14:paraId="4A222FAB" w14:textId="77777777" w:rsidTr="000A0DE7">
        <w:tc>
          <w:tcPr>
            <w:tcW w:w="3420" w:type="dxa"/>
          </w:tcPr>
          <w:p w14:paraId="610D80BE" w14:textId="71A036B0" w:rsidR="000A0DE7" w:rsidRDefault="00E87907" w:rsidP="000A0DE7">
            <w:pPr>
              <w:rPr>
                <w:i/>
                <w:szCs w:val="18"/>
              </w:rPr>
            </w:pPr>
            <w:r>
              <w:rPr>
                <w:i/>
                <w:szCs w:val="18"/>
              </w:rPr>
              <w:t>(a</w:t>
            </w:r>
            <w:r w:rsidR="000A0DE7">
              <w:rPr>
                <w:i/>
                <w:szCs w:val="18"/>
              </w:rPr>
              <w:t xml:space="preserve">) </w:t>
            </w:r>
            <w:r>
              <w:rPr>
                <w:i/>
                <w:szCs w:val="18"/>
              </w:rPr>
              <w:t>Miller under Alternative A (adopted in TX)</w:t>
            </w:r>
          </w:p>
        </w:tc>
        <w:tc>
          <w:tcPr>
            <w:tcW w:w="6912" w:type="dxa"/>
          </w:tcPr>
          <w:p w14:paraId="5E10EB5D" w14:textId="42C88100" w:rsidR="000A0DE7" w:rsidRPr="00E87907" w:rsidRDefault="00E87907" w:rsidP="00F30F5E">
            <w:pPr>
              <w:rPr>
                <w:szCs w:val="18"/>
              </w:rPr>
            </w:pPr>
            <w:r>
              <w:rPr>
                <w:i/>
                <w:szCs w:val="18"/>
              </w:rPr>
              <w:t xml:space="preserve">Only </w:t>
            </w:r>
            <w:r>
              <w:rPr>
                <w:szCs w:val="18"/>
              </w:rPr>
              <w:t xml:space="preserve">Bennie A. Miller would be sufficient. If the debtor is an individual to whom this state has issued a DL that hasn’t expired, only if the </w:t>
            </w:r>
            <w:r w:rsidR="00F30F5E">
              <w:rPr>
                <w:szCs w:val="18"/>
              </w:rPr>
              <w:t>FS</w:t>
            </w:r>
            <w:r>
              <w:rPr>
                <w:szCs w:val="18"/>
              </w:rPr>
              <w:t xml:space="preserve"> provides the name of the individual which is indicated on the DL.</w:t>
            </w:r>
          </w:p>
        </w:tc>
      </w:tr>
      <w:tr w:rsidR="00E87907" w:rsidRPr="00BE78D5" w14:paraId="4C1C0BE8" w14:textId="77777777" w:rsidTr="000A0DE7">
        <w:tc>
          <w:tcPr>
            <w:tcW w:w="3420" w:type="dxa"/>
          </w:tcPr>
          <w:p w14:paraId="6F613561" w14:textId="6B018E6F" w:rsidR="00E87907" w:rsidRDefault="00E87907" w:rsidP="000A0DE7">
            <w:pPr>
              <w:rPr>
                <w:i/>
                <w:szCs w:val="18"/>
              </w:rPr>
            </w:pPr>
            <w:r>
              <w:rPr>
                <w:i/>
                <w:szCs w:val="18"/>
              </w:rPr>
              <w:t>Miller under Alternative B</w:t>
            </w:r>
          </w:p>
        </w:tc>
        <w:tc>
          <w:tcPr>
            <w:tcW w:w="6912" w:type="dxa"/>
          </w:tcPr>
          <w:p w14:paraId="7F49C51E" w14:textId="77777777" w:rsidR="00E87907" w:rsidRDefault="00E87907" w:rsidP="000A0DE7">
            <w:pPr>
              <w:rPr>
                <w:i/>
                <w:szCs w:val="18"/>
              </w:rPr>
            </w:pPr>
          </w:p>
        </w:tc>
      </w:tr>
    </w:tbl>
    <w:p w14:paraId="441E4556" w14:textId="77777777" w:rsidR="000A0DE7" w:rsidRDefault="000A0DE7" w:rsidP="000A0DE7">
      <w:pPr>
        <w:rPr>
          <w:color w:val="800000"/>
        </w:rPr>
      </w:pPr>
    </w:p>
    <w:p w14:paraId="159176F5" w14:textId="77777777" w:rsidR="001B577E" w:rsidRDefault="001B577E" w:rsidP="000A0DE7">
      <w:pPr>
        <w:rPr>
          <w:color w:val="800000"/>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510"/>
        <w:gridCol w:w="6822"/>
      </w:tblGrid>
      <w:tr w:rsidR="001B577E" w:rsidRPr="00BE78D5" w14:paraId="04A88ED7" w14:textId="77777777" w:rsidTr="001B577E">
        <w:tc>
          <w:tcPr>
            <w:tcW w:w="10332" w:type="dxa"/>
            <w:gridSpan w:val="2"/>
            <w:shd w:val="clear" w:color="auto" w:fill="EAEAEA"/>
          </w:tcPr>
          <w:p w14:paraId="32FF3BDE" w14:textId="151D3BF4" w:rsidR="001B577E" w:rsidRPr="00BE78D5" w:rsidRDefault="001B577E" w:rsidP="001B577E">
            <w:pPr>
              <w:tabs>
                <w:tab w:val="left" w:pos="333"/>
              </w:tabs>
              <w:jc w:val="center"/>
              <w:rPr>
                <w:b/>
                <w:szCs w:val="18"/>
              </w:rPr>
            </w:pPr>
            <w:r>
              <w:rPr>
                <w:b/>
                <w:szCs w:val="18"/>
              </w:rPr>
              <w:t>TX Hypotheticals</w:t>
            </w:r>
          </w:p>
        </w:tc>
      </w:tr>
      <w:tr w:rsidR="001B577E" w:rsidRPr="00BE78D5" w14:paraId="1D6D4046" w14:textId="77777777" w:rsidTr="00945521">
        <w:tc>
          <w:tcPr>
            <w:tcW w:w="3510" w:type="dxa"/>
          </w:tcPr>
          <w:p w14:paraId="58A4EC3B" w14:textId="363D1C89" w:rsidR="001B577E" w:rsidRDefault="00917C87" w:rsidP="001B577E">
            <w:pPr>
              <w:rPr>
                <w:i/>
                <w:szCs w:val="18"/>
              </w:rPr>
            </w:pPr>
            <w:r>
              <w:rPr>
                <w:i/>
                <w:szCs w:val="18"/>
              </w:rPr>
              <w:t>Rodger House</w:t>
            </w:r>
            <w:r>
              <w:rPr>
                <w:i/>
                <w:szCs w:val="18"/>
              </w:rPr>
              <w:br/>
              <w:t>Roger House</w:t>
            </w:r>
          </w:p>
        </w:tc>
        <w:tc>
          <w:tcPr>
            <w:tcW w:w="6822" w:type="dxa"/>
          </w:tcPr>
          <w:p w14:paraId="4A07845A" w14:textId="04303012" w:rsidR="001B577E" w:rsidRPr="00917C87" w:rsidRDefault="00917C87" w:rsidP="001B577E">
            <w:pPr>
              <w:rPr>
                <w:szCs w:val="18"/>
              </w:rPr>
            </w:pPr>
            <w:r>
              <w:rPr>
                <w:szCs w:val="18"/>
              </w:rPr>
              <w:t>Under the Tex. Admn. Code there is no name equivalence. However, the fact that both names begin w/ “R” may save it</w:t>
            </w:r>
          </w:p>
        </w:tc>
      </w:tr>
      <w:tr w:rsidR="001B577E" w:rsidRPr="00BE78D5" w14:paraId="629ECC7F" w14:textId="77777777" w:rsidTr="00945521">
        <w:tc>
          <w:tcPr>
            <w:tcW w:w="3510" w:type="dxa"/>
          </w:tcPr>
          <w:p w14:paraId="115F543C" w14:textId="77777777" w:rsidR="00AF1297" w:rsidRPr="00917C87" w:rsidRDefault="00AF1297" w:rsidP="00917C87">
            <w:pPr>
              <w:rPr>
                <w:i/>
                <w:szCs w:val="18"/>
              </w:rPr>
            </w:pPr>
            <w:r w:rsidRPr="00917C87">
              <w:rPr>
                <w:i/>
                <w:szCs w:val="18"/>
              </w:rPr>
              <w:t>Driver’s license: Catherine Andrea Borden</w:t>
            </w:r>
          </w:p>
          <w:p w14:paraId="03476D2A" w14:textId="298C2EF2" w:rsidR="001B577E" w:rsidRDefault="006C0BD7" w:rsidP="006C0BD7">
            <w:pPr>
              <w:rPr>
                <w:i/>
                <w:szCs w:val="18"/>
              </w:rPr>
            </w:pPr>
            <w:r>
              <w:rPr>
                <w:i/>
                <w:szCs w:val="18"/>
              </w:rPr>
              <w:t>FS</w:t>
            </w:r>
            <w:r w:rsidR="00AF1297" w:rsidRPr="00917C87">
              <w:rPr>
                <w:i/>
                <w:szCs w:val="18"/>
              </w:rPr>
              <w:t>: Kathy Borden</w:t>
            </w:r>
          </w:p>
        </w:tc>
        <w:tc>
          <w:tcPr>
            <w:tcW w:w="6822" w:type="dxa"/>
          </w:tcPr>
          <w:p w14:paraId="66338C6B" w14:textId="5D9AC896" w:rsidR="001B577E" w:rsidRPr="00917C87" w:rsidRDefault="00917C87" w:rsidP="001B577E">
            <w:pPr>
              <w:rPr>
                <w:szCs w:val="18"/>
              </w:rPr>
            </w:pPr>
            <w:r>
              <w:rPr>
                <w:szCs w:val="18"/>
              </w:rPr>
              <w:t xml:space="preserve">Here, the first names would be treated as equivalent in the search b/c there is a name equivalent listed in the </w:t>
            </w:r>
            <w:hyperlink r:id="rId17" w:history="1">
              <w:r w:rsidRPr="00917C87">
                <w:rPr>
                  <w:rStyle w:val="Hyperlink"/>
                  <w:szCs w:val="18"/>
                </w:rPr>
                <w:t>TAC § 9-503(1)(H) tables</w:t>
              </w:r>
            </w:hyperlink>
          </w:p>
        </w:tc>
      </w:tr>
    </w:tbl>
    <w:p w14:paraId="088D6242" w14:textId="77777777" w:rsidR="001B577E" w:rsidRDefault="001B577E" w:rsidP="000A0DE7">
      <w:pPr>
        <w:rPr>
          <w:color w:val="800000"/>
        </w:rPr>
      </w:pPr>
    </w:p>
    <w:p w14:paraId="06D6C6C2" w14:textId="77777777" w:rsidR="00AF1297" w:rsidRDefault="00AF1297" w:rsidP="000A0DE7">
      <w:pPr>
        <w:rPr>
          <w:color w:val="800000"/>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510"/>
        <w:gridCol w:w="6822"/>
      </w:tblGrid>
      <w:tr w:rsidR="00FD3792" w:rsidRPr="00BE78D5" w14:paraId="276D55A8" w14:textId="77777777" w:rsidTr="00AF1297">
        <w:tc>
          <w:tcPr>
            <w:tcW w:w="10332" w:type="dxa"/>
            <w:gridSpan w:val="2"/>
            <w:shd w:val="clear" w:color="auto" w:fill="EAEAEA"/>
          </w:tcPr>
          <w:p w14:paraId="27EC184F" w14:textId="71F3197D" w:rsidR="00FD3792" w:rsidRPr="00BE78D5" w:rsidRDefault="00FD3792" w:rsidP="00FD3792">
            <w:pPr>
              <w:tabs>
                <w:tab w:val="left" w:pos="333"/>
              </w:tabs>
              <w:jc w:val="center"/>
              <w:rPr>
                <w:b/>
                <w:szCs w:val="18"/>
              </w:rPr>
            </w:pPr>
            <w:r>
              <w:rPr>
                <w:b/>
                <w:szCs w:val="18"/>
              </w:rPr>
              <w:t>Problem 10.</w:t>
            </w:r>
            <w:r w:rsidR="005770D6">
              <w:rPr>
                <w:b/>
                <w:szCs w:val="18"/>
              </w:rPr>
              <w:t>6</w:t>
            </w:r>
          </w:p>
        </w:tc>
      </w:tr>
      <w:tr w:rsidR="00FD3792" w:rsidRPr="00BE78D5" w14:paraId="779B2332" w14:textId="77777777" w:rsidTr="00945521">
        <w:tc>
          <w:tcPr>
            <w:tcW w:w="3510" w:type="dxa"/>
          </w:tcPr>
          <w:p w14:paraId="3687B35D" w14:textId="0EF8C96F" w:rsidR="0080422B" w:rsidRDefault="0080422B" w:rsidP="0080422B">
            <w:pPr>
              <w:pStyle w:val="ListParagraph"/>
              <w:numPr>
                <w:ilvl w:val="0"/>
                <w:numId w:val="3"/>
              </w:numPr>
            </w:pPr>
            <w:r>
              <w:t>(a)</w:t>
            </w:r>
          </w:p>
          <w:p w14:paraId="3DD366F6" w14:textId="44421761" w:rsidR="009C1BF2" w:rsidRPr="0080422B" w:rsidRDefault="009C1BF2" w:rsidP="0080422B">
            <w:pPr>
              <w:pStyle w:val="ListParagraph"/>
              <w:numPr>
                <w:ilvl w:val="0"/>
                <w:numId w:val="3"/>
              </w:numPr>
            </w:pPr>
            <w:r w:rsidRPr="0080422B">
              <w:t>Search under</w:t>
            </w:r>
            <w:r w:rsidRPr="0080422B">
              <w:tab/>
              <w:t>kniftyknitsandknacks</w:t>
            </w:r>
          </w:p>
          <w:p w14:paraId="287BE866" w14:textId="0A45A940" w:rsidR="00FD3792" w:rsidRPr="0080422B" w:rsidRDefault="009C1BF2" w:rsidP="00AF1297">
            <w:pPr>
              <w:pStyle w:val="ListParagraph"/>
              <w:numPr>
                <w:ilvl w:val="0"/>
                <w:numId w:val="3"/>
              </w:numPr>
            </w:pPr>
            <w:r w:rsidRPr="0080422B">
              <w:t xml:space="preserve">Indexed under </w:t>
            </w:r>
            <w:r w:rsidRPr="0080422B">
              <w:tab/>
              <w:t>niftyknitsandknacks</w:t>
            </w:r>
          </w:p>
        </w:tc>
        <w:tc>
          <w:tcPr>
            <w:tcW w:w="6822" w:type="dxa"/>
          </w:tcPr>
          <w:p w14:paraId="348F46C8" w14:textId="2A91D1CF" w:rsidR="00FD3792" w:rsidRPr="005F38A9" w:rsidRDefault="00FD3792" w:rsidP="00AF1297">
            <w:r w:rsidRPr="000A0DE7">
              <w:t xml:space="preserve"> </w:t>
            </w:r>
            <w:r w:rsidR="0080422B">
              <w:t>They do not exactly match</w:t>
            </w:r>
          </w:p>
        </w:tc>
      </w:tr>
      <w:tr w:rsidR="00FD3792" w:rsidRPr="00BE78D5" w14:paraId="09BA16AC" w14:textId="77777777" w:rsidTr="00945521">
        <w:tc>
          <w:tcPr>
            <w:tcW w:w="3510" w:type="dxa"/>
          </w:tcPr>
          <w:p w14:paraId="15A22C61" w14:textId="22E2C930" w:rsidR="00FD3792" w:rsidRDefault="0080422B" w:rsidP="0080422B">
            <w:pPr>
              <w:rPr>
                <w:i/>
                <w:szCs w:val="18"/>
              </w:rPr>
            </w:pPr>
            <w:r>
              <w:rPr>
                <w:i/>
                <w:szCs w:val="18"/>
              </w:rPr>
              <w:t>(b) Nifty Knits and Knacks, Incorporated</w:t>
            </w:r>
          </w:p>
        </w:tc>
        <w:tc>
          <w:tcPr>
            <w:tcW w:w="6822" w:type="dxa"/>
          </w:tcPr>
          <w:p w14:paraId="098D386B" w14:textId="714CF261" w:rsidR="00FD3792" w:rsidRPr="00917C87" w:rsidRDefault="0080422B" w:rsidP="00FD3792">
            <w:pPr>
              <w:rPr>
                <w:szCs w:val="18"/>
              </w:rPr>
            </w:pPr>
            <w:r>
              <w:rPr>
                <w:szCs w:val="18"/>
              </w:rPr>
              <w:t>Using the erroneous one will be harmless</w:t>
            </w:r>
          </w:p>
        </w:tc>
      </w:tr>
      <w:tr w:rsidR="0080422B" w:rsidRPr="00BE78D5" w14:paraId="1CD43345" w14:textId="77777777" w:rsidTr="00945521">
        <w:tc>
          <w:tcPr>
            <w:tcW w:w="3510" w:type="dxa"/>
          </w:tcPr>
          <w:p w14:paraId="5BFCE3F4" w14:textId="7AED05EF" w:rsidR="0080422B" w:rsidRDefault="0080422B" w:rsidP="0080422B">
            <w:pPr>
              <w:rPr>
                <w:i/>
                <w:szCs w:val="18"/>
              </w:rPr>
            </w:pPr>
            <w:r>
              <w:rPr>
                <w:i/>
                <w:szCs w:val="18"/>
              </w:rPr>
              <w:t>(c) Knifty Knits &amp; Knacks, Incorporated</w:t>
            </w:r>
          </w:p>
        </w:tc>
        <w:tc>
          <w:tcPr>
            <w:tcW w:w="6822" w:type="dxa"/>
          </w:tcPr>
          <w:p w14:paraId="7294DB8D" w14:textId="77777777" w:rsidR="0080422B" w:rsidRDefault="0080422B" w:rsidP="00FD3792">
            <w:pPr>
              <w:rPr>
                <w:szCs w:val="18"/>
              </w:rPr>
            </w:pPr>
            <w:r>
              <w:rPr>
                <w:szCs w:val="18"/>
              </w:rPr>
              <w:t>Does it contain the debtor’s name? No</w:t>
            </w:r>
          </w:p>
          <w:p w14:paraId="0FC1E754" w14:textId="6A1DE36F" w:rsidR="0080422B" w:rsidRDefault="00945521" w:rsidP="00FD3792">
            <w:pPr>
              <w:rPr>
                <w:szCs w:val="18"/>
              </w:rPr>
            </w:pPr>
            <w:r>
              <w:rPr>
                <w:szCs w:val="18"/>
              </w:rPr>
              <w:t xml:space="preserve">Will </w:t>
            </w:r>
            <w:r w:rsidR="0080422B">
              <w:rPr>
                <w:szCs w:val="18"/>
              </w:rPr>
              <w:t>it be seriously misleading? No</w:t>
            </w:r>
            <w:r>
              <w:rPr>
                <w:szCs w:val="18"/>
              </w:rPr>
              <w:t>,</w:t>
            </w:r>
            <w:r w:rsidR="0080422B">
              <w:rPr>
                <w:szCs w:val="18"/>
              </w:rPr>
              <w:t xml:space="preserve"> b/c the search logic substitutes </w:t>
            </w:r>
            <w:r>
              <w:rPr>
                <w:szCs w:val="18"/>
              </w:rPr>
              <w:t>“</w:t>
            </w:r>
            <w:r w:rsidR="0080422B">
              <w:rPr>
                <w:szCs w:val="18"/>
              </w:rPr>
              <w:t>and</w:t>
            </w:r>
            <w:r>
              <w:rPr>
                <w:szCs w:val="18"/>
              </w:rPr>
              <w:t>”</w:t>
            </w:r>
            <w:r w:rsidR="0080422B">
              <w:rPr>
                <w:szCs w:val="18"/>
              </w:rPr>
              <w:t xml:space="preserve"> for the ampersand</w:t>
            </w:r>
          </w:p>
        </w:tc>
      </w:tr>
    </w:tbl>
    <w:p w14:paraId="6F4AE97B" w14:textId="53B7A2A3" w:rsidR="00FD3792" w:rsidRDefault="00FD3792" w:rsidP="000A0DE7">
      <w:pPr>
        <w:rPr>
          <w:color w:val="800000"/>
        </w:rPr>
      </w:pPr>
    </w:p>
    <w:p w14:paraId="64DBB913" w14:textId="77777777" w:rsidR="009C1BF2" w:rsidRDefault="009C1BF2" w:rsidP="000A0DE7">
      <w:pPr>
        <w:rPr>
          <w:color w:val="800000"/>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510"/>
        <w:gridCol w:w="6822"/>
      </w:tblGrid>
      <w:tr w:rsidR="009C1BF2" w:rsidRPr="00BE78D5" w14:paraId="5F86905A" w14:textId="77777777" w:rsidTr="009C1BF2">
        <w:tc>
          <w:tcPr>
            <w:tcW w:w="10332" w:type="dxa"/>
            <w:gridSpan w:val="2"/>
            <w:shd w:val="clear" w:color="auto" w:fill="EAEAEA"/>
          </w:tcPr>
          <w:p w14:paraId="33DDD023" w14:textId="5CF14033" w:rsidR="009C1BF2" w:rsidRPr="00BE78D5" w:rsidRDefault="009C1BF2" w:rsidP="009C1BF2">
            <w:pPr>
              <w:tabs>
                <w:tab w:val="left" w:pos="333"/>
              </w:tabs>
              <w:jc w:val="center"/>
              <w:rPr>
                <w:b/>
                <w:szCs w:val="18"/>
              </w:rPr>
            </w:pPr>
            <w:r w:rsidRPr="009C1BF2">
              <w:rPr>
                <w:b/>
                <w:i/>
                <w:iCs/>
                <w:szCs w:val="18"/>
              </w:rPr>
              <w:t>In re</w:t>
            </w:r>
            <w:r w:rsidRPr="009C1BF2">
              <w:rPr>
                <w:b/>
                <w:szCs w:val="18"/>
              </w:rPr>
              <w:t xml:space="preserve"> C.W. Mining Company</w:t>
            </w:r>
          </w:p>
        </w:tc>
      </w:tr>
      <w:tr w:rsidR="009C1BF2" w:rsidRPr="00BE78D5" w14:paraId="2BC6C83D" w14:textId="77777777" w:rsidTr="00F30F5E">
        <w:tc>
          <w:tcPr>
            <w:tcW w:w="3510" w:type="dxa"/>
          </w:tcPr>
          <w:p w14:paraId="485CAB08" w14:textId="0886245B" w:rsidR="009C1BF2" w:rsidRPr="00CF4AFD" w:rsidRDefault="009C1BF2" w:rsidP="009C1BF2">
            <w:pPr>
              <w:rPr>
                <w:i/>
              </w:rPr>
            </w:pPr>
            <w:r w:rsidRPr="00CF4AFD">
              <w:rPr>
                <w:i/>
              </w:rPr>
              <w:t>Debtor’s legal name on the public record?</w:t>
            </w:r>
          </w:p>
        </w:tc>
        <w:tc>
          <w:tcPr>
            <w:tcW w:w="6822" w:type="dxa"/>
          </w:tcPr>
          <w:p w14:paraId="2E2064C6" w14:textId="55D64876" w:rsidR="009C1BF2" w:rsidRPr="005F38A9" w:rsidRDefault="00CF4AFD" w:rsidP="009C1BF2">
            <w:r>
              <w:t>CW Mining Co.</w:t>
            </w:r>
          </w:p>
        </w:tc>
      </w:tr>
      <w:tr w:rsidR="009C1BF2" w:rsidRPr="00BE78D5" w14:paraId="40CF1500" w14:textId="77777777" w:rsidTr="00F30F5E">
        <w:tc>
          <w:tcPr>
            <w:tcW w:w="3510" w:type="dxa"/>
          </w:tcPr>
          <w:p w14:paraId="03FC8A81" w14:textId="3AD7EC04" w:rsidR="009C1BF2" w:rsidRPr="00CF4AFD" w:rsidRDefault="009C1BF2" w:rsidP="009C1BF2">
            <w:pPr>
              <w:rPr>
                <w:i/>
              </w:rPr>
            </w:pPr>
            <w:r w:rsidRPr="00CF4AFD">
              <w:rPr>
                <w:i/>
              </w:rPr>
              <w:t>Debtor’s name appearing on the FS?</w:t>
            </w:r>
          </w:p>
        </w:tc>
        <w:tc>
          <w:tcPr>
            <w:tcW w:w="6822" w:type="dxa"/>
          </w:tcPr>
          <w:p w14:paraId="0A5A2F23" w14:textId="3343B78B" w:rsidR="009C1BF2" w:rsidRPr="009C1BF2" w:rsidRDefault="00CF4AFD" w:rsidP="009C1BF2">
            <w:r>
              <w:t>CW Mining Co.</w:t>
            </w:r>
          </w:p>
        </w:tc>
      </w:tr>
      <w:tr w:rsidR="009C1BF2" w:rsidRPr="00BE78D5" w14:paraId="3DE3C345" w14:textId="77777777" w:rsidTr="00F30F5E">
        <w:tc>
          <w:tcPr>
            <w:tcW w:w="3510" w:type="dxa"/>
          </w:tcPr>
          <w:p w14:paraId="6712FC04" w14:textId="57BBD206" w:rsidR="009C1BF2" w:rsidRPr="00CF4AFD" w:rsidRDefault="009C1BF2" w:rsidP="009C1BF2">
            <w:pPr>
              <w:rPr>
                <w:i/>
              </w:rPr>
            </w:pPr>
            <w:r w:rsidRPr="00CF4AFD">
              <w:rPr>
                <w:i/>
              </w:rPr>
              <w:t>Does the FS contain the debtor’s name?</w:t>
            </w:r>
          </w:p>
          <w:p w14:paraId="1B4205CA" w14:textId="77777777" w:rsidR="009C1BF2" w:rsidRPr="00CF4AFD" w:rsidRDefault="009C1BF2" w:rsidP="009C1BF2">
            <w:pPr>
              <w:rPr>
                <w:i/>
              </w:rPr>
            </w:pPr>
          </w:p>
        </w:tc>
        <w:tc>
          <w:tcPr>
            <w:tcW w:w="6822" w:type="dxa"/>
          </w:tcPr>
          <w:p w14:paraId="4EE4E2F5" w14:textId="3C9E32F0" w:rsidR="009C1BF2" w:rsidRPr="009C1BF2" w:rsidRDefault="00945521" w:rsidP="00945521">
            <w:r>
              <w:t xml:space="preserve">No! </w:t>
            </w:r>
            <w:r w:rsidR="009C1BF2" w:rsidRPr="009C1BF2">
              <w:t xml:space="preserve">A </w:t>
            </w:r>
            <w:r w:rsidR="009C1BF2">
              <w:t>FS</w:t>
            </w:r>
            <w:r w:rsidR="009C1BF2" w:rsidRPr="009C1BF2">
              <w:t xml:space="preserve"> sufficiently provides the name of the debtor: (1) if the debtor is a registered </w:t>
            </w:r>
            <w:r w:rsidR="009C1BF2">
              <w:t>org</w:t>
            </w:r>
            <w:r w:rsidR="009C1BF2" w:rsidRPr="009C1BF2">
              <w:t xml:space="preserve">… </w:t>
            </w:r>
            <w:r w:rsidR="009C1BF2" w:rsidRPr="009C1BF2">
              <w:rPr>
                <w:bCs/>
                <w:i/>
                <w:iCs/>
                <w:color w:val="FF0000"/>
                <w:u w:val="single"/>
              </w:rPr>
              <w:t>only if</w:t>
            </w:r>
            <w:r w:rsidR="009C1BF2" w:rsidRPr="009C1BF2">
              <w:rPr>
                <w:b/>
                <w:bCs/>
                <w:i/>
                <w:iCs/>
              </w:rPr>
              <w:t xml:space="preserve"> </w:t>
            </w:r>
            <w:r w:rsidR="009C1BF2" w:rsidRPr="009C1BF2">
              <w:t xml:space="preserve">the </w:t>
            </w:r>
            <w:r w:rsidR="009C1BF2">
              <w:t>FS</w:t>
            </w:r>
            <w:r w:rsidR="009C1BF2" w:rsidRPr="009C1BF2">
              <w:t xml:space="preserve"> provides the name that is stated to be the registered </w:t>
            </w:r>
            <w:r w:rsidR="009C1BF2">
              <w:t>org’s</w:t>
            </w:r>
            <w:r w:rsidR="009C1BF2" w:rsidRPr="009C1BF2">
              <w:t xml:space="preserve"> name on the public organic record most recently filed</w:t>
            </w:r>
            <w:r w:rsidR="00E905FE">
              <w:t xml:space="preserve"> w/ </w:t>
            </w:r>
            <w:r w:rsidR="009C1BF2" w:rsidRPr="009C1BF2">
              <w:t xml:space="preserve">or issued or enacted by the registered </w:t>
            </w:r>
            <w:r w:rsidR="009C1BF2">
              <w:t>org’s</w:t>
            </w:r>
            <w:r w:rsidR="009C1BF2" w:rsidRPr="009C1BF2">
              <w:t xml:space="preserve"> </w:t>
            </w:r>
            <w:r w:rsidR="009C1BF2">
              <w:t>jsd</w:t>
            </w:r>
            <w:r w:rsidR="009C1BF2" w:rsidRPr="009C1BF2">
              <w:t xml:space="preserve"> of </w:t>
            </w:r>
            <w:r w:rsidR="009C1BF2">
              <w:t>org</w:t>
            </w:r>
            <w:r w:rsidR="009C1BF2" w:rsidRPr="009C1BF2">
              <w:t xml:space="preserve"> which purports to state, amend, or restate the registered </w:t>
            </w:r>
            <w:r w:rsidR="009C1BF2">
              <w:t>org’s</w:t>
            </w:r>
            <w:r>
              <w:t xml:space="preserve"> name. § 9-503(a)(1)</w:t>
            </w:r>
          </w:p>
        </w:tc>
      </w:tr>
      <w:tr w:rsidR="009C1BF2" w:rsidRPr="00BE78D5" w14:paraId="75F8266D" w14:textId="77777777" w:rsidTr="00F30F5E">
        <w:tc>
          <w:tcPr>
            <w:tcW w:w="3510" w:type="dxa"/>
          </w:tcPr>
          <w:p w14:paraId="685242E9" w14:textId="77777777" w:rsidR="009C1BF2" w:rsidRPr="00CF4AFD" w:rsidRDefault="009C1BF2" w:rsidP="009C1BF2">
            <w:pPr>
              <w:rPr>
                <w:i/>
              </w:rPr>
            </w:pPr>
            <w:r w:rsidRPr="00CF4AFD">
              <w:rPr>
                <w:i/>
              </w:rPr>
              <w:t>Is the error seriously misleading?</w:t>
            </w:r>
          </w:p>
          <w:p w14:paraId="77ECFAF3" w14:textId="77777777" w:rsidR="009C1BF2" w:rsidRPr="00CF4AFD" w:rsidRDefault="009C1BF2" w:rsidP="009C1BF2">
            <w:pPr>
              <w:rPr>
                <w:i/>
              </w:rPr>
            </w:pPr>
          </w:p>
        </w:tc>
        <w:tc>
          <w:tcPr>
            <w:tcW w:w="6822" w:type="dxa"/>
          </w:tcPr>
          <w:p w14:paraId="4F23EAB3" w14:textId="588A672B" w:rsidR="009C1BF2" w:rsidRPr="009C1BF2" w:rsidRDefault="00CF4AFD" w:rsidP="009C1BF2">
            <w:r>
              <w:t xml:space="preserve">Yes. </w:t>
            </w:r>
            <w:r w:rsidR="009C1BF2" w:rsidRPr="009C1BF2">
              <w:t xml:space="preserve">If a search of the records of the filing office under the debtor’s correct name, using the filing office’s standard search logic, if any, would disclose a </w:t>
            </w:r>
            <w:r w:rsidR="00945521">
              <w:t>FS</w:t>
            </w:r>
            <w:r w:rsidR="009C1BF2" w:rsidRPr="009C1BF2">
              <w:t xml:space="preserve"> that fails sufficiently to provide the name of the debtor in accordance </w:t>
            </w:r>
            <w:r w:rsidR="009C1BF2">
              <w:t>w/</w:t>
            </w:r>
            <w:r w:rsidR="009C1BF2" w:rsidRPr="009C1BF2">
              <w:t xml:space="preserve"> </w:t>
            </w:r>
            <w:r w:rsidR="009C1BF2">
              <w:t>§</w:t>
            </w:r>
            <w:r w:rsidR="009C1BF2" w:rsidRPr="009C1BF2">
              <w:t xml:space="preserve"> 9-5</w:t>
            </w:r>
            <w:r>
              <w:t>03(a), the name provided doesn’</w:t>
            </w:r>
            <w:r w:rsidR="009C1BF2" w:rsidRPr="009C1BF2">
              <w:t xml:space="preserve">t make the </w:t>
            </w:r>
            <w:r w:rsidR="009C1BF2">
              <w:t>FS</w:t>
            </w:r>
            <w:r w:rsidR="009C1BF2" w:rsidRPr="009C1BF2">
              <w:t xml:space="preserve"> serious</w:t>
            </w:r>
            <w:r>
              <w:t>ly misleading.</w:t>
            </w:r>
            <w:r w:rsidR="009C1BF2" w:rsidRPr="009C1BF2">
              <w:t xml:space="preserve"> § 9-506(c).</w:t>
            </w:r>
          </w:p>
          <w:p w14:paraId="36DDC12F" w14:textId="77777777" w:rsidR="009C1BF2" w:rsidRDefault="009C1BF2" w:rsidP="009C1BF2"/>
          <w:p w14:paraId="2FEFBE9A" w14:textId="6C8FD0D4" w:rsidR="009C1BF2" w:rsidRPr="009C1BF2" w:rsidRDefault="009C1BF2" w:rsidP="009C1BF2">
            <w:r w:rsidRPr="009C1BF2">
              <w:t xml:space="preserve">But under the Utah search logic, a search for “C. W. Mining Company” </w:t>
            </w:r>
            <w:r w:rsidR="00E905FE">
              <w:rPr>
                <w:b/>
                <w:bCs/>
                <w:i/>
                <w:iCs/>
              </w:rPr>
              <w:t>doesn’t</w:t>
            </w:r>
            <w:r w:rsidRPr="009C1BF2">
              <w:rPr>
                <w:b/>
                <w:bCs/>
                <w:i/>
                <w:iCs/>
              </w:rPr>
              <w:t xml:space="preserve"> </w:t>
            </w:r>
            <w:r w:rsidRPr="009C1BF2">
              <w:t xml:space="preserve">produce a </w:t>
            </w:r>
            <w:r w:rsidR="00945521">
              <w:t>FS</w:t>
            </w:r>
            <w:r w:rsidRPr="009C1BF2">
              <w:t xml:space="preserve"> indexed under “CW Mining Company.”</w:t>
            </w:r>
          </w:p>
          <w:p w14:paraId="1B6FF12A" w14:textId="77777777" w:rsidR="009C1BF2" w:rsidRPr="009C1BF2" w:rsidRDefault="009C1BF2" w:rsidP="009C1BF2">
            <w:pPr>
              <w:pStyle w:val="ListParagraph"/>
            </w:pPr>
            <w:r w:rsidRPr="009C1BF2">
              <w:t>The filing is not saved under § 9-506(c).</w:t>
            </w:r>
          </w:p>
          <w:p w14:paraId="59644000" w14:textId="6D451DD3" w:rsidR="009C1BF2" w:rsidRPr="009C1BF2" w:rsidRDefault="009C1BF2" w:rsidP="009C1BF2">
            <w:pPr>
              <w:pStyle w:val="ListParagraph"/>
            </w:pPr>
            <w:r w:rsidRPr="009C1BF2">
              <w:t xml:space="preserve">So, “a </w:t>
            </w:r>
            <w:r>
              <w:t>FS</w:t>
            </w:r>
            <w:r w:rsidRPr="009C1BF2">
              <w:t xml:space="preserve"> that fails sufficiently to provide the name of the debtor in accordance</w:t>
            </w:r>
            <w:r w:rsidR="00E905FE">
              <w:t xml:space="preserve"> w/ </w:t>
            </w:r>
            <w:r w:rsidRPr="009C1BF2">
              <w:t>Section 9-503(a) is seriously misleading.” § 9-506(b).</w:t>
            </w:r>
          </w:p>
        </w:tc>
      </w:tr>
      <w:tr w:rsidR="009C1BF2" w:rsidRPr="00BE78D5" w14:paraId="5E989F38" w14:textId="77777777" w:rsidTr="00F30F5E">
        <w:tc>
          <w:tcPr>
            <w:tcW w:w="3510" w:type="dxa"/>
          </w:tcPr>
          <w:p w14:paraId="3A762B0E" w14:textId="54983D39" w:rsidR="009C1BF2" w:rsidRPr="00CF4AFD" w:rsidRDefault="009C1BF2" w:rsidP="009C1BF2">
            <w:pPr>
              <w:rPr>
                <w:i/>
              </w:rPr>
            </w:pPr>
            <w:r w:rsidRPr="00CF4AFD">
              <w:rPr>
                <w:i/>
              </w:rPr>
              <w:t>Under TX Law?</w:t>
            </w:r>
          </w:p>
        </w:tc>
        <w:tc>
          <w:tcPr>
            <w:tcW w:w="6822" w:type="dxa"/>
          </w:tcPr>
          <w:p w14:paraId="714F4FBA" w14:textId="77777777" w:rsidR="00B23E03" w:rsidRDefault="009C1BF2" w:rsidP="00B23E03">
            <w:pPr>
              <w:pStyle w:val="ListParagraph"/>
              <w:numPr>
                <w:ilvl w:val="0"/>
                <w:numId w:val="3"/>
              </w:numPr>
            </w:pPr>
            <w:r w:rsidRPr="009C1BF2">
              <w:rPr>
                <w:b/>
                <w:bCs/>
                <w:u w:val="single"/>
              </w:rPr>
              <w:t>Legal name</w:t>
            </w:r>
            <w:r w:rsidRPr="009C1BF2">
              <w:t>:</w:t>
            </w:r>
            <w:r w:rsidRPr="009C1BF2">
              <w:tab/>
              <w:t>C. W. Mining Company</w:t>
            </w:r>
          </w:p>
          <w:p w14:paraId="4720AB18" w14:textId="77777777" w:rsidR="00B23E03" w:rsidRDefault="009C1BF2" w:rsidP="00B23E03">
            <w:pPr>
              <w:pStyle w:val="ListParagraph"/>
              <w:numPr>
                <w:ilvl w:val="0"/>
                <w:numId w:val="3"/>
              </w:numPr>
            </w:pPr>
            <w:r w:rsidRPr="00B23E03">
              <w:rPr>
                <w:b/>
                <w:bCs/>
                <w:u w:val="single"/>
              </w:rPr>
              <w:t>Financing Statement</w:t>
            </w:r>
            <w:r w:rsidRPr="009C1BF2">
              <w:t>: CW Mining Company</w:t>
            </w:r>
          </w:p>
          <w:p w14:paraId="043767C3" w14:textId="2EC59EE8" w:rsidR="00B23E03" w:rsidRDefault="009C1BF2" w:rsidP="00B23E03">
            <w:pPr>
              <w:pStyle w:val="ListParagraph"/>
              <w:numPr>
                <w:ilvl w:val="0"/>
                <w:numId w:val="3"/>
              </w:numPr>
            </w:pPr>
            <w:r w:rsidRPr="00945521">
              <w:rPr>
                <w:i/>
              </w:rPr>
              <w:t>Does the FS contain the debtor’s name?</w:t>
            </w:r>
            <w:r w:rsidR="00B23E03">
              <w:t xml:space="preserve"> </w:t>
            </w:r>
            <w:r w:rsidR="00945521">
              <w:t>No. C.W. Mining Company ≠ CW Mining Company</w:t>
            </w:r>
          </w:p>
          <w:p w14:paraId="6E6E0804" w14:textId="77777777" w:rsidR="00945521" w:rsidRDefault="00945521" w:rsidP="00B23E03">
            <w:pPr>
              <w:pStyle w:val="ListParagraph"/>
              <w:numPr>
                <w:ilvl w:val="0"/>
                <w:numId w:val="3"/>
              </w:numPr>
              <w:rPr>
                <w:i/>
              </w:rPr>
            </w:pPr>
          </w:p>
          <w:p w14:paraId="1D801C98" w14:textId="5C944A34" w:rsidR="009C1BF2" w:rsidRPr="00945521" w:rsidRDefault="009C1BF2" w:rsidP="00B23E03">
            <w:pPr>
              <w:pStyle w:val="ListParagraph"/>
              <w:numPr>
                <w:ilvl w:val="0"/>
                <w:numId w:val="3"/>
              </w:numPr>
              <w:rPr>
                <w:i/>
              </w:rPr>
            </w:pPr>
            <w:r w:rsidRPr="00945521">
              <w:rPr>
                <w:i/>
              </w:rPr>
              <w:t>Is the error seriously misleading?</w:t>
            </w:r>
          </w:p>
          <w:p w14:paraId="56D5AEDC" w14:textId="77777777" w:rsidR="009C1BF2" w:rsidRPr="009C1BF2" w:rsidRDefault="009C1BF2" w:rsidP="00B23E03">
            <w:pPr>
              <w:pStyle w:val="ListParagraph"/>
            </w:pPr>
            <w:r w:rsidRPr="009C1BF2">
              <w:t>Texas search logic</w:t>
            </w:r>
          </w:p>
          <w:p w14:paraId="5EA21E3D" w14:textId="77777777" w:rsidR="009C1BF2" w:rsidRPr="009C1BF2" w:rsidRDefault="009C1BF2" w:rsidP="00B23E03">
            <w:pPr>
              <w:pStyle w:val="ListParagraph"/>
              <w:numPr>
                <w:ilvl w:val="2"/>
                <w:numId w:val="3"/>
              </w:numPr>
            </w:pPr>
            <w:r w:rsidRPr="009C1BF2">
              <w:t>Not case sensitive</w:t>
            </w:r>
          </w:p>
          <w:p w14:paraId="0C6EEEB8" w14:textId="77777777" w:rsidR="009C1BF2" w:rsidRPr="009C1BF2" w:rsidRDefault="009C1BF2" w:rsidP="00B23E03">
            <w:pPr>
              <w:pStyle w:val="ListParagraph"/>
              <w:numPr>
                <w:ilvl w:val="2"/>
                <w:numId w:val="3"/>
              </w:numPr>
            </w:pPr>
            <w:r w:rsidRPr="009C1BF2">
              <w:t>Ignores punctuation and accents</w:t>
            </w:r>
          </w:p>
          <w:p w14:paraId="16C8B32E" w14:textId="77777777" w:rsidR="009C1BF2" w:rsidRPr="009C1BF2" w:rsidRDefault="009C1BF2" w:rsidP="00B23E03">
            <w:pPr>
              <w:pStyle w:val="ListParagraph"/>
              <w:numPr>
                <w:ilvl w:val="2"/>
                <w:numId w:val="3"/>
              </w:numPr>
            </w:pPr>
            <w:r w:rsidRPr="009C1BF2">
              <w:t>Ignores “noise” words, including “company” and “co”</w:t>
            </w:r>
          </w:p>
          <w:p w14:paraId="625E8170" w14:textId="3FA3BB26" w:rsidR="009C1BF2" w:rsidRPr="009C1BF2" w:rsidRDefault="00B23E03" w:rsidP="009C1BF2">
            <w:pPr>
              <w:pStyle w:val="ListParagraph"/>
            </w:pPr>
            <w:r>
              <w:t xml:space="preserve">So </w:t>
            </w:r>
            <w:r w:rsidR="009C1BF2" w:rsidRPr="009C1BF2">
              <w:t>cwmining = cwmining</w:t>
            </w:r>
          </w:p>
        </w:tc>
      </w:tr>
    </w:tbl>
    <w:p w14:paraId="5C57EAF6" w14:textId="77777777" w:rsidR="009C1BF2" w:rsidRDefault="009C1BF2" w:rsidP="000A0DE7">
      <w:pPr>
        <w:rPr>
          <w:color w:val="800000"/>
        </w:rPr>
      </w:pPr>
    </w:p>
    <w:p w14:paraId="32B6A005" w14:textId="77777777" w:rsidR="00EA5634" w:rsidRDefault="00EA5634" w:rsidP="000A0DE7">
      <w:pPr>
        <w:rPr>
          <w:color w:val="800000"/>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EA5634" w:rsidRPr="00BE78D5" w14:paraId="0566FF0F" w14:textId="77777777" w:rsidTr="00EA5634">
        <w:tc>
          <w:tcPr>
            <w:tcW w:w="10332" w:type="dxa"/>
            <w:gridSpan w:val="2"/>
            <w:shd w:val="clear" w:color="auto" w:fill="EAEAEA"/>
          </w:tcPr>
          <w:p w14:paraId="778A0822" w14:textId="0375A6C6" w:rsidR="00EA5634" w:rsidRPr="00BE78D5" w:rsidRDefault="00EA5634" w:rsidP="00EA5634">
            <w:pPr>
              <w:tabs>
                <w:tab w:val="left" w:pos="333"/>
              </w:tabs>
              <w:jc w:val="center"/>
              <w:rPr>
                <w:b/>
                <w:szCs w:val="18"/>
              </w:rPr>
            </w:pPr>
            <w:r>
              <w:rPr>
                <w:b/>
                <w:szCs w:val="18"/>
              </w:rPr>
              <w:t>Problem 10.7</w:t>
            </w:r>
          </w:p>
        </w:tc>
      </w:tr>
      <w:tr w:rsidR="00EA5634" w:rsidRPr="00BE78D5" w14:paraId="32F95436" w14:textId="77777777" w:rsidTr="00EA5634">
        <w:tc>
          <w:tcPr>
            <w:tcW w:w="3420" w:type="dxa"/>
          </w:tcPr>
          <w:p w14:paraId="5D9DF82B" w14:textId="77777777" w:rsidR="00EA5634" w:rsidRPr="00CF4AFD" w:rsidRDefault="00EA5634" w:rsidP="00EA5634">
            <w:pPr>
              <w:rPr>
                <w:i/>
              </w:rPr>
            </w:pPr>
            <w:r w:rsidRPr="00CF4AFD">
              <w:rPr>
                <w:i/>
              </w:rPr>
              <w:t>(a) “all pianos owned by the debtor”</w:t>
            </w:r>
          </w:p>
          <w:p w14:paraId="5B539BEB" w14:textId="77777777" w:rsidR="00EA5634" w:rsidRPr="00CF4AFD" w:rsidRDefault="00EA5634" w:rsidP="00EA5634">
            <w:pPr>
              <w:rPr>
                <w:i/>
              </w:rPr>
            </w:pPr>
          </w:p>
        </w:tc>
        <w:tc>
          <w:tcPr>
            <w:tcW w:w="6912" w:type="dxa"/>
          </w:tcPr>
          <w:p w14:paraId="31916C6D" w14:textId="092BB578" w:rsidR="00EA5634" w:rsidRPr="005F38A9" w:rsidRDefault="00EA5634" w:rsidP="00CF4AFD">
            <w:r>
              <w:t>…</w:t>
            </w:r>
            <w:r w:rsidRPr="00EA5634">
              <w:t>sufficient, whether or not it is specific, if i</w:t>
            </w:r>
            <w:r>
              <w:t>t reasonably identifies what’</w:t>
            </w:r>
            <w:r w:rsidRPr="00EA5634">
              <w:t>s described.</w:t>
            </w:r>
            <w:r>
              <w:t xml:space="preserve"> § 9-108(a). A</w:t>
            </w:r>
            <w:r w:rsidRPr="00EA5634">
              <w:t xml:space="preserve"> description reasonably identifies the collateral if it identifies the collateral by: (2) category.</w:t>
            </w:r>
            <w:r>
              <w:t xml:space="preserve"> </w:t>
            </w:r>
            <w:r w:rsidRPr="00EA5634">
              <w:t>§ 9-108(b)(2):</w:t>
            </w:r>
          </w:p>
        </w:tc>
      </w:tr>
      <w:tr w:rsidR="00EA5634" w:rsidRPr="00BE78D5" w14:paraId="7FE2B5ED" w14:textId="77777777" w:rsidTr="00EA5634">
        <w:tc>
          <w:tcPr>
            <w:tcW w:w="3420" w:type="dxa"/>
          </w:tcPr>
          <w:p w14:paraId="76FAFC31" w14:textId="77777777" w:rsidR="00EA5634" w:rsidRPr="00CF4AFD" w:rsidRDefault="00EA5634" w:rsidP="00EA5634">
            <w:pPr>
              <w:rPr>
                <w:i/>
              </w:rPr>
            </w:pPr>
            <w:r w:rsidRPr="00CF4AFD">
              <w:rPr>
                <w:i/>
              </w:rPr>
              <w:t>(b) “all equipment”</w:t>
            </w:r>
          </w:p>
          <w:p w14:paraId="22206174" w14:textId="77777777" w:rsidR="00EA5634" w:rsidRPr="00CF4AFD" w:rsidRDefault="00EA5634" w:rsidP="00EA5634">
            <w:pPr>
              <w:rPr>
                <w:i/>
                <w:szCs w:val="18"/>
              </w:rPr>
            </w:pPr>
          </w:p>
        </w:tc>
        <w:tc>
          <w:tcPr>
            <w:tcW w:w="6912" w:type="dxa"/>
          </w:tcPr>
          <w:p w14:paraId="4F475DB5" w14:textId="04FEE147" w:rsidR="00EA5634" w:rsidRPr="00EA5634" w:rsidRDefault="00EA5634" w:rsidP="00EA5634">
            <w:r w:rsidRPr="00EA5634">
              <w:t xml:space="preserve"> …sufficient, whether or not it is specific, if it reasonably identifies what is described.” </w:t>
            </w:r>
            <w:r>
              <w:t>§ 9-108(a). A</w:t>
            </w:r>
            <w:r w:rsidRPr="00EA5634">
              <w:t xml:space="preserve"> description reasonably identifies the collateral if it identifies the collateral by: (3) … a type of collateral defined in the </w:t>
            </w:r>
            <w:r>
              <w:t>UCC</w:t>
            </w:r>
            <w:r w:rsidR="00CF4AFD">
              <w:t>.</w:t>
            </w:r>
            <w:r>
              <w:t xml:space="preserve"> </w:t>
            </w:r>
            <w:r w:rsidRPr="00EA5634">
              <w:t>§ 9-108(b)(3):</w:t>
            </w:r>
          </w:p>
        </w:tc>
      </w:tr>
      <w:tr w:rsidR="00EA5634" w:rsidRPr="00BE78D5" w14:paraId="72C632D0" w14:textId="77777777" w:rsidTr="00EA5634">
        <w:tc>
          <w:tcPr>
            <w:tcW w:w="3420" w:type="dxa"/>
          </w:tcPr>
          <w:p w14:paraId="5CD5C81D" w14:textId="2CD8059E" w:rsidR="00EA5634" w:rsidRPr="00CF4AFD" w:rsidRDefault="00EA5634" w:rsidP="00EA5634">
            <w:pPr>
              <w:rPr>
                <w:i/>
              </w:rPr>
            </w:pPr>
            <w:r w:rsidRPr="00CF4AFD">
              <w:rPr>
                <w:i/>
              </w:rPr>
              <w:t>(c) “all inventory, now held or hereafter acquired”</w:t>
            </w:r>
          </w:p>
        </w:tc>
        <w:tc>
          <w:tcPr>
            <w:tcW w:w="6912" w:type="dxa"/>
          </w:tcPr>
          <w:p w14:paraId="106AF859" w14:textId="72E5A801" w:rsidR="00EA5634" w:rsidRPr="00EA5634" w:rsidRDefault="00EA5634" w:rsidP="00EA5634">
            <w:r w:rsidRPr="00EA5634">
              <w:t xml:space="preserve">“reasonably identifies”; § 9-108(b)(3): “by: (3) … a type of collateral defined in the </w:t>
            </w:r>
            <w:r>
              <w:t>UCC</w:t>
            </w:r>
            <w:r w:rsidRPr="00EA5634">
              <w:t>.” § 9-108(a): The after-acquired property clause is permissible but unnecessary</w:t>
            </w:r>
          </w:p>
        </w:tc>
      </w:tr>
      <w:tr w:rsidR="00EA5634" w:rsidRPr="00BE78D5" w14:paraId="54BE9803" w14:textId="77777777" w:rsidTr="00EA5634">
        <w:tc>
          <w:tcPr>
            <w:tcW w:w="3420" w:type="dxa"/>
          </w:tcPr>
          <w:p w14:paraId="594761C2" w14:textId="77777777" w:rsidR="00EA5634" w:rsidRPr="00CF4AFD" w:rsidRDefault="00EA5634" w:rsidP="00EA5634">
            <w:pPr>
              <w:rPr>
                <w:i/>
              </w:rPr>
            </w:pPr>
            <w:r w:rsidRPr="00CF4AFD">
              <w:rPr>
                <w:i/>
              </w:rPr>
              <w:t>(d) “all inventory”</w:t>
            </w:r>
          </w:p>
          <w:p w14:paraId="74C7E769" w14:textId="77777777" w:rsidR="00EA5634" w:rsidRPr="00CF4AFD" w:rsidRDefault="00EA5634" w:rsidP="00EA5634">
            <w:pPr>
              <w:rPr>
                <w:i/>
              </w:rPr>
            </w:pPr>
          </w:p>
        </w:tc>
        <w:tc>
          <w:tcPr>
            <w:tcW w:w="6912" w:type="dxa"/>
          </w:tcPr>
          <w:p w14:paraId="340591FE" w14:textId="7DDAC2F0" w:rsidR="00EA5634" w:rsidRPr="00EA5634" w:rsidRDefault="00EA5634" w:rsidP="00EA5634">
            <w:r w:rsidRPr="00EA5634">
              <w:t xml:space="preserve">reasonably identifies”; § 9-108(b)(3): “by: (3) … a type of collateral defined in the </w:t>
            </w:r>
            <w:r>
              <w:t xml:space="preserve">UCC </w:t>
            </w:r>
            <w:r w:rsidRPr="00EA5634">
              <w:t>§ 9-108(a): The after-acquired property clause is permissible but unnecessary</w:t>
            </w:r>
          </w:p>
        </w:tc>
      </w:tr>
      <w:tr w:rsidR="00EA5634" w:rsidRPr="00BE78D5" w14:paraId="404849CE" w14:textId="77777777" w:rsidTr="00EA5634">
        <w:tc>
          <w:tcPr>
            <w:tcW w:w="3420" w:type="dxa"/>
          </w:tcPr>
          <w:p w14:paraId="39CFB10A" w14:textId="77777777" w:rsidR="00EA5634" w:rsidRPr="00CF4AFD" w:rsidRDefault="00EA5634" w:rsidP="00EA5634">
            <w:pPr>
              <w:rPr>
                <w:i/>
              </w:rPr>
            </w:pPr>
            <w:r w:rsidRPr="00CF4AFD">
              <w:rPr>
                <w:i/>
              </w:rPr>
              <w:t>(e) “all of debtor’s assets”</w:t>
            </w:r>
          </w:p>
          <w:p w14:paraId="746F9999" w14:textId="77777777" w:rsidR="00EA5634" w:rsidRPr="00CF4AFD" w:rsidRDefault="00EA5634" w:rsidP="00EA5634">
            <w:pPr>
              <w:rPr>
                <w:i/>
              </w:rPr>
            </w:pPr>
          </w:p>
        </w:tc>
        <w:tc>
          <w:tcPr>
            <w:tcW w:w="6912" w:type="dxa"/>
          </w:tcPr>
          <w:p w14:paraId="786470CC" w14:textId="414CA1C6" w:rsidR="00EA5634" w:rsidRPr="00EA5634" w:rsidRDefault="00EA5634" w:rsidP="00CF4AFD">
            <w:r w:rsidRPr="00EA5634">
              <w:t xml:space="preserve">A </w:t>
            </w:r>
            <w:r w:rsidR="00CF4AFD">
              <w:t>FS</w:t>
            </w:r>
            <w:r w:rsidRPr="00EA5634">
              <w:t xml:space="preserve"> sufficiently indicates the collateral that it covers if the fi</w:t>
            </w:r>
            <w:r w:rsidR="00CF4AFD">
              <w:t xml:space="preserve">nancing statement provides: </w:t>
            </w:r>
            <w:r w:rsidRPr="00EA5634">
              <w:t>(2) an indication that the financing statement covers all assets or all personal property.</w:t>
            </w:r>
            <w:r>
              <w:t xml:space="preserve"> § 9-504(2)</w:t>
            </w:r>
          </w:p>
        </w:tc>
      </w:tr>
      <w:tr w:rsidR="00EA5634" w:rsidRPr="00BE78D5" w14:paraId="54A2FEBD" w14:textId="77777777" w:rsidTr="00EA5634">
        <w:tc>
          <w:tcPr>
            <w:tcW w:w="3420" w:type="dxa"/>
          </w:tcPr>
          <w:p w14:paraId="60996971" w14:textId="074F7ACC" w:rsidR="00EA5634" w:rsidRPr="00CF4AFD" w:rsidRDefault="00EA5634" w:rsidP="00EA5634">
            <w:pPr>
              <w:rPr>
                <w:i/>
              </w:rPr>
            </w:pPr>
            <w:r w:rsidRPr="00CF4AFD">
              <w:rPr>
                <w:i/>
              </w:rPr>
              <w:t>(f) “ one tractor, International Haybaler, serial # 1234576,” when the serial number of the debtor’s sole tractor is actually #1234567</w:t>
            </w:r>
          </w:p>
        </w:tc>
        <w:tc>
          <w:tcPr>
            <w:tcW w:w="6912" w:type="dxa"/>
          </w:tcPr>
          <w:p w14:paraId="1DEF2083" w14:textId="77777777" w:rsidR="00EA5634" w:rsidRPr="00EA5634" w:rsidRDefault="00EA5634" w:rsidP="00EA5634">
            <w:r w:rsidRPr="00EA5634">
              <w:t>The collateral is described improperly.</w:t>
            </w:r>
          </w:p>
          <w:p w14:paraId="2D3125D5" w14:textId="6C1934DE" w:rsidR="00EA5634" w:rsidRPr="00EA5634" w:rsidRDefault="00EA5634" w:rsidP="00EA5634">
            <w:r w:rsidRPr="00EA5634">
              <w:t>But is it seriously misleading? § 9-506(a).</w:t>
            </w:r>
            <w:r>
              <w:t xml:space="preserve"> </w:t>
            </w:r>
            <w:r w:rsidRPr="00EA5634">
              <w:t>Debtor has only one tractor, and it is an International Haybaler.</w:t>
            </w:r>
          </w:p>
          <w:p w14:paraId="786EFB13" w14:textId="77777777" w:rsidR="00EA5634" w:rsidRPr="00EA5634" w:rsidRDefault="00EA5634" w:rsidP="00EA5634"/>
        </w:tc>
      </w:tr>
    </w:tbl>
    <w:p w14:paraId="570DB1F6" w14:textId="77777777" w:rsidR="00EA5634" w:rsidRDefault="00EA5634" w:rsidP="00EA5634"/>
    <w:p w14:paraId="74D30E2E" w14:textId="4E439537" w:rsidR="003B51A2" w:rsidRDefault="003B51A2" w:rsidP="00B417CA">
      <w:pPr>
        <w:pStyle w:val="h2"/>
      </w:pPr>
      <w:bookmarkStart w:id="118" w:name="_Toc278480382"/>
      <w:r>
        <w:t>Planning Problem, PT III – Financing Statement</w:t>
      </w:r>
      <w:bookmarkEnd w:id="118"/>
    </w:p>
    <w:p w14:paraId="58BFB9B1" w14:textId="77777777" w:rsidR="003B51A2" w:rsidRPr="003B51A2" w:rsidRDefault="003B51A2" w:rsidP="003B51A2">
      <w:pPr>
        <w:pStyle w:val="ListParagraph"/>
        <w:numPr>
          <w:ilvl w:val="0"/>
          <w:numId w:val="3"/>
        </w:num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3B51A2" w:rsidRPr="00BE78D5" w14:paraId="5B735AFB" w14:textId="77777777" w:rsidTr="003B51A2">
        <w:tc>
          <w:tcPr>
            <w:tcW w:w="10332" w:type="dxa"/>
            <w:gridSpan w:val="2"/>
            <w:shd w:val="clear" w:color="auto" w:fill="EAEAEA"/>
          </w:tcPr>
          <w:p w14:paraId="37C383C0" w14:textId="77777777" w:rsidR="003B51A2" w:rsidRDefault="003B51A2" w:rsidP="003B51A2">
            <w:pPr>
              <w:tabs>
                <w:tab w:val="left" w:pos="333"/>
              </w:tabs>
              <w:jc w:val="center"/>
              <w:rPr>
                <w:b/>
                <w:bCs/>
                <w:szCs w:val="18"/>
              </w:rPr>
            </w:pPr>
            <w:r w:rsidRPr="003B51A2">
              <w:rPr>
                <w:b/>
                <w:bCs/>
                <w:szCs w:val="18"/>
              </w:rPr>
              <w:t>Planning Problem, PT III – Financing Statement</w:t>
            </w:r>
          </w:p>
          <w:p w14:paraId="342DC88B" w14:textId="62A22F9E" w:rsidR="003B51A2" w:rsidRPr="003B51A2" w:rsidRDefault="003B51A2" w:rsidP="003B51A2">
            <w:pPr>
              <w:tabs>
                <w:tab w:val="left" w:pos="333"/>
              </w:tabs>
              <w:jc w:val="center"/>
              <w:rPr>
                <w:b/>
                <w:bCs/>
                <w:szCs w:val="18"/>
              </w:rPr>
            </w:pPr>
            <w:r>
              <w:rPr>
                <w:b/>
                <w:bCs/>
                <w:szCs w:val="18"/>
              </w:rPr>
              <w:t>Anders Labs= debtor; Pacifica=SP</w:t>
            </w:r>
          </w:p>
        </w:tc>
      </w:tr>
      <w:tr w:rsidR="003B51A2" w:rsidRPr="00BE78D5" w14:paraId="383E87ED" w14:textId="77777777" w:rsidTr="003B51A2">
        <w:tc>
          <w:tcPr>
            <w:tcW w:w="3420" w:type="dxa"/>
          </w:tcPr>
          <w:p w14:paraId="73762AE5" w14:textId="2F230B25" w:rsidR="003B51A2" w:rsidRPr="00CF4AFD" w:rsidRDefault="001E6C59" w:rsidP="001E6C59">
            <w:pPr>
              <w:pStyle w:val="ListParagraph"/>
              <w:numPr>
                <w:ilvl w:val="0"/>
                <w:numId w:val="3"/>
              </w:numPr>
              <w:rPr>
                <w:i/>
              </w:rPr>
            </w:pPr>
            <w:r w:rsidRPr="00CF4AFD">
              <w:rPr>
                <w:i/>
              </w:rPr>
              <w:t xml:space="preserve">(A) </w:t>
            </w:r>
            <w:r w:rsidR="003B51A2" w:rsidRPr="00CF4AFD">
              <w:rPr>
                <w:i/>
              </w:rPr>
              <w:t xml:space="preserve">Which party or parties should authorize filing of the </w:t>
            </w:r>
            <w:r w:rsidRPr="00CF4AFD">
              <w:rPr>
                <w:i/>
              </w:rPr>
              <w:t>FS</w:t>
            </w:r>
            <w:r w:rsidR="003B51A2" w:rsidRPr="00CF4AFD">
              <w:rPr>
                <w:i/>
              </w:rPr>
              <w:t xml:space="preserve">? </w:t>
            </w:r>
          </w:p>
        </w:tc>
        <w:tc>
          <w:tcPr>
            <w:tcW w:w="6912" w:type="dxa"/>
          </w:tcPr>
          <w:p w14:paraId="1758799F" w14:textId="2066A8C8" w:rsidR="003B51A2" w:rsidRPr="005F38A9" w:rsidRDefault="003B51A2" w:rsidP="003B51A2">
            <w:r w:rsidRPr="000A0DE7">
              <w:t xml:space="preserve"> </w:t>
            </w:r>
            <w:r>
              <w:t>The debtor authorizes the filing of the FS. §9-509(a)</w:t>
            </w:r>
            <w:r w:rsidR="00007DCB">
              <w:t>.  Authenticating the SA (signing it) itself authorizes the FS</w:t>
            </w:r>
          </w:p>
        </w:tc>
      </w:tr>
      <w:tr w:rsidR="003B51A2" w:rsidRPr="00BE78D5" w14:paraId="053D306D" w14:textId="77777777" w:rsidTr="003B51A2">
        <w:tc>
          <w:tcPr>
            <w:tcW w:w="3420" w:type="dxa"/>
          </w:tcPr>
          <w:p w14:paraId="51F16DA8" w14:textId="33924BDD" w:rsidR="003B51A2" w:rsidRPr="00CF4AFD" w:rsidRDefault="001E6C59" w:rsidP="006C0BD7">
            <w:pPr>
              <w:pStyle w:val="ListParagraph"/>
              <w:numPr>
                <w:ilvl w:val="0"/>
                <w:numId w:val="3"/>
              </w:numPr>
              <w:rPr>
                <w:i/>
              </w:rPr>
            </w:pPr>
            <w:r w:rsidRPr="00CF4AFD">
              <w:rPr>
                <w:i/>
              </w:rPr>
              <w:t xml:space="preserve">(B) </w:t>
            </w:r>
            <w:r w:rsidR="003B51A2" w:rsidRPr="00CF4AFD">
              <w:rPr>
                <w:i/>
              </w:rPr>
              <w:t xml:space="preserve">Where should Cal-West file its </w:t>
            </w:r>
            <w:r w:rsidR="006C0BD7">
              <w:rPr>
                <w:i/>
              </w:rPr>
              <w:t>FSs</w:t>
            </w:r>
            <w:r w:rsidR="003B51A2" w:rsidRPr="00CF4AFD">
              <w:rPr>
                <w:i/>
              </w:rPr>
              <w:t xml:space="preserve">? Explain. </w:t>
            </w:r>
          </w:p>
        </w:tc>
        <w:tc>
          <w:tcPr>
            <w:tcW w:w="6912" w:type="dxa"/>
          </w:tcPr>
          <w:p w14:paraId="3608A8B6" w14:textId="5513B811" w:rsidR="003B51A2" w:rsidRPr="00917C87" w:rsidRDefault="00007DCB" w:rsidP="003B51A2">
            <w:pPr>
              <w:rPr>
                <w:szCs w:val="18"/>
              </w:rPr>
            </w:pPr>
            <w:r>
              <w:rPr>
                <w:szCs w:val="18"/>
              </w:rPr>
              <w:t xml:space="preserve">The FS should be filed in the Office of the Secretary of State of the jsd in which it </w:t>
            </w:r>
          </w:p>
        </w:tc>
      </w:tr>
      <w:tr w:rsidR="003B51A2" w:rsidRPr="00BE78D5" w14:paraId="480A7736" w14:textId="77777777" w:rsidTr="003B51A2">
        <w:tc>
          <w:tcPr>
            <w:tcW w:w="3420" w:type="dxa"/>
          </w:tcPr>
          <w:p w14:paraId="4D76A73F" w14:textId="043026A4" w:rsidR="003B51A2" w:rsidRPr="00945521" w:rsidRDefault="001E6C59" w:rsidP="006C0BD7">
            <w:pPr>
              <w:pStyle w:val="ListParagraph"/>
              <w:numPr>
                <w:ilvl w:val="0"/>
                <w:numId w:val="3"/>
              </w:numPr>
              <w:rPr>
                <w:i/>
              </w:rPr>
            </w:pPr>
            <w:r w:rsidRPr="00CF4AFD">
              <w:rPr>
                <w:i/>
              </w:rPr>
              <w:t xml:space="preserve">(C) </w:t>
            </w:r>
            <w:r w:rsidR="003B51A2" w:rsidRPr="00CF4AFD">
              <w:rPr>
                <w:i/>
              </w:rPr>
              <w:t xml:space="preserve">What name or names should Cal-West use for the debtor(s) in the </w:t>
            </w:r>
            <w:r w:rsidR="006C0BD7">
              <w:rPr>
                <w:i/>
              </w:rPr>
              <w:t>FS(s)?</w:t>
            </w:r>
            <w:r w:rsidR="003B51A2" w:rsidRPr="00945521">
              <w:rPr>
                <w:i/>
              </w:rPr>
              <w:t xml:space="preserve"> Explain.</w:t>
            </w:r>
          </w:p>
        </w:tc>
        <w:tc>
          <w:tcPr>
            <w:tcW w:w="6912" w:type="dxa"/>
          </w:tcPr>
          <w:p w14:paraId="5BFB0562" w14:textId="0B655742" w:rsidR="003B51A2" w:rsidRPr="00007DCB" w:rsidRDefault="00007DCB" w:rsidP="001E6C59">
            <w:pPr>
              <w:pStyle w:val="ListParagraph"/>
              <w:numPr>
                <w:ilvl w:val="0"/>
                <w:numId w:val="3"/>
              </w:numPr>
            </w:pPr>
            <w:r w:rsidRPr="00007DCB">
              <w:t xml:space="preserve">A FS sufficiently </w:t>
            </w:r>
            <w:r>
              <w:t xml:space="preserve">provides the name of the debtor […] If debtor is a registered organization </w:t>
            </w:r>
            <w:r>
              <w:sym w:font="Wingdings" w:char="F0E0"/>
            </w:r>
            <w:r>
              <w:t xml:space="preserve"> only if it provides the name of the debtor indicated on the public record of the debtor’s </w:t>
            </w:r>
            <w:r w:rsidR="001E6C59">
              <w:t>jsd</w:t>
            </w:r>
            <w:r>
              <w:t xml:space="preserve"> it was organized. §9-503(a)(1). Thus, they should use the name “Anders Labs”, since that is the name that is on the public organic record.</w:t>
            </w:r>
          </w:p>
        </w:tc>
      </w:tr>
      <w:tr w:rsidR="003B51A2" w:rsidRPr="00BE78D5" w14:paraId="323D01DE" w14:textId="77777777" w:rsidTr="003B51A2">
        <w:tc>
          <w:tcPr>
            <w:tcW w:w="3420" w:type="dxa"/>
          </w:tcPr>
          <w:p w14:paraId="597722D5" w14:textId="56AAB313" w:rsidR="003B51A2" w:rsidRPr="00CF4AFD" w:rsidRDefault="001E6C59" w:rsidP="006C0BD7">
            <w:pPr>
              <w:pStyle w:val="ListParagraph"/>
              <w:numPr>
                <w:ilvl w:val="0"/>
                <w:numId w:val="3"/>
              </w:numPr>
              <w:rPr>
                <w:i/>
              </w:rPr>
            </w:pPr>
            <w:r w:rsidRPr="00CF4AFD">
              <w:rPr>
                <w:i/>
              </w:rPr>
              <w:t>(D)</w:t>
            </w:r>
            <w:r w:rsidR="003B51A2" w:rsidRPr="00CF4AFD">
              <w:rPr>
                <w:i/>
              </w:rPr>
              <w:t xml:space="preserve"> Draft appropriate language regarding the collateral for a valid or sufficient </w:t>
            </w:r>
            <w:r w:rsidR="006C0BD7">
              <w:rPr>
                <w:i/>
              </w:rPr>
              <w:t>FS</w:t>
            </w:r>
            <w:r w:rsidR="003B51A2" w:rsidRPr="00CF4AFD">
              <w:rPr>
                <w:i/>
              </w:rPr>
              <w:t>. Then explain why the language you have drafted is legally sufficient.</w:t>
            </w:r>
          </w:p>
        </w:tc>
        <w:tc>
          <w:tcPr>
            <w:tcW w:w="6912" w:type="dxa"/>
          </w:tcPr>
          <w:p w14:paraId="7822E629" w14:textId="77777777" w:rsidR="003B51A2" w:rsidRDefault="001E6C59" w:rsidP="003B51A2">
            <w:pPr>
              <w:rPr>
                <w:szCs w:val="18"/>
              </w:rPr>
            </w:pPr>
            <w:r>
              <w:rPr>
                <w:szCs w:val="18"/>
              </w:rPr>
              <w:t xml:space="preserve">Could simply say </w:t>
            </w:r>
            <w:r>
              <w:rPr>
                <w:i/>
                <w:szCs w:val="18"/>
              </w:rPr>
              <w:t>“all assets”, “all the debtors assets”</w:t>
            </w:r>
            <w:r>
              <w:rPr>
                <w:szCs w:val="18"/>
              </w:rPr>
              <w:t xml:space="preserve">  A FS sufficiently indicates the collateral that it covers if it provides a (1) description of the collateral </w:t>
            </w:r>
            <w:r>
              <w:rPr>
                <w:b/>
                <w:szCs w:val="18"/>
              </w:rPr>
              <w:t>or</w:t>
            </w:r>
            <w:r>
              <w:rPr>
                <w:szCs w:val="18"/>
              </w:rPr>
              <w:t xml:space="preserve"> if it indicates it covers all assets. § 9-504</w:t>
            </w:r>
          </w:p>
          <w:p w14:paraId="6DE49C17" w14:textId="77777777" w:rsidR="001E6C59" w:rsidRDefault="001E6C59" w:rsidP="003B51A2">
            <w:pPr>
              <w:rPr>
                <w:szCs w:val="18"/>
              </w:rPr>
            </w:pPr>
          </w:p>
          <w:p w14:paraId="4A802CA1" w14:textId="263F241F" w:rsidR="001E6C59" w:rsidRPr="001E6C59" w:rsidRDefault="001E6C59" w:rsidP="003B51A2">
            <w:pPr>
              <w:rPr>
                <w:color w:val="FF0000"/>
                <w:szCs w:val="18"/>
              </w:rPr>
            </w:pPr>
            <w:r w:rsidRPr="001E6C59">
              <w:rPr>
                <w:i/>
                <w:color w:val="FF0000"/>
                <w:szCs w:val="18"/>
              </w:rPr>
              <w:t>Note: “all assets”</w:t>
            </w:r>
            <w:r w:rsidRPr="001E6C59">
              <w:rPr>
                <w:color w:val="FF0000"/>
                <w:szCs w:val="18"/>
              </w:rPr>
              <w:t xml:space="preserve"> is insufficient for the SA but sufficient for the FS</w:t>
            </w:r>
          </w:p>
        </w:tc>
      </w:tr>
    </w:tbl>
    <w:p w14:paraId="35A43C1E" w14:textId="77777777" w:rsidR="001E6C59" w:rsidRDefault="001E6C59" w:rsidP="001E6C59">
      <w:pPr>
        <w:pStyle w:val="ListParagraph"/>
        <w:numPr>
          <w:ilvl w:val="0"/>
          <w:numId w:val="0"/>
        </w:numPr>
        <w:ind w:left="720"/>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1E6C59" w:rsidRPr="00BE78D5" w14:paraId="4A553A76" w14:textId="77777777" w:rsidTr="001E6C59">
        <w:tc>
          <w:tcPr>
            <w:tcW w:w="10332" w:type="dxa"/>
            <w:gridSpan w:val="2"/>
            <w:shd w:val="clear" w:color="auto" w:fill="EAEAEA"/>
          </w:tcPr>
          <w:p w14:paraId="6C491270" w14:textId="5DAB50A5" w:rsidR="001E6C59" w:rsidRPr="00BE78D5" w:rsidRDefault="001E6C59" w:rsidP="001E6C59">
            <w:pPr>
              <w:tabs>
                <w:tab w:val="left" w:pos="333"/>
              </w:tabs>
              <w:jc w:val="center"/>
              <w:rPr>
                <w:b/>
                <w:szCs w:val="18"/>
              </w:rPr>
            </w:pPr>
            <w:r>
              <w:rPr>
                <w:b/>
                <w:szCs w:val="18"/>
              </w:rPr>
              <w:t>In re: Pickle Logging</w:t>
            </w:r>
          </w:p>
        </w:tc>
      </w:tr>
      <w:tr w:rsidR="001E6C59" w:rsidRPr="00BE78D5" w14:paraId="2F9E41D8" w14:textId="77777777" w:rsidTr="001E6C59">
        <w:tc>
          <w:tcPr>
            <w:tcW w:w="3420" w:type="dxa"/>
          </w:tcPr>
          <w:p w14:paraId="42B0B0BC" w14:textId="1041B0D2" w:rsidR="001E6C59" w:rsidRPr="000A0DE7" w:rsidRDefault="001E6C59" w:rsidP="001E6C59">
            <w:pPr>
              <w:rPr>
                <w:i/>
              </w:rPr>
            </w:pPr>
            <w:r>
              <w:rPr>
                <w:i/>
              </w:rPr>
              <w:t>Issue?</w:t>
            </w:r>
          </w:p>
        </w:tc>
        <w:tc>
          <w:tcPr>
            <w:tcW w:w="6912" w:type="dxa"/>
          </w:tcPr>
          <w:p w14:paraId="0F78FD68" w14:textId="34F91F24" w:rsidR="001E6C59" w:rsidRPr="005F38A9" w:rsidRDefault="001E6C59" w:rsidP="001E6C59">
            <w:r>
              <w:t>Whether Deere Credit had a perfected SI in the Model skidder, Serial # DW…, where both the SA &amp; the FS described the collateral as a model 648G skidder Serial # DW….</w:t>
            </w:r>
          </w:p>
        </w:tc>
      </w:tr>
      <w:tr w:rsidR="001E6C59" w:rsidRPr="00BE78D5" w14:paraId="0DEEF111" w14:textId="77777777" w:rsidTr="001E6C59">
        <w:tc>
          <w:tcPr>
            <w:tcW w:w="3420" w:type="dxa"/>
          </w:tcPr>
          <w:p w14:paraId="6550C4BF" w14:textId="365121A7" w:rsidR="001E6C59" w:rsidRDefault="001E6C59" w:rsidP="001E6C59">
            <w:pPr>
              <w:rPr>
                <w:i/>
                <w:szCs w:val="18"/>
              </w:rPr>
            </w:pPr>
            <w:r>
              <w:rPr>
                <w:i/>
                <w:szCs w:val="18"/>
              </w:rPr>
              <w:t>The Arguments</w:t>
            </w:r>
          </w:p>
        </w:tc>
        <w:tc>
          <w:tcPr>
            <w:tcW w:w="6912" w:type="dxa"/>
          </w:tcPr>
          <w:p w14:paraId="6698C5F3" w14:textId="352E6ACB" w:rsidR="001E6C59" w:rsidRPr="00A00B3F" w:rsidRDefault="00A00B3F" w:rsidP="00CF4AFD">
            <w:pPr>
              <w:pStyle w:val="ListParagraph"/>
              <w:numPr>
                <w:ilvl w:val="0"/>
                <w:numId w:val="3"/>
              </w:numPr>
            </w:pPr>
            <w:r>
              <w:t>A</w:t>
            </w:r>
            <w:r w:rsidRPr="009C1BF2">
              <w:t xml:space="preserve"> description of personal or real property is sufficient</w:t>
            </w:r>
            <w:r>
              <w:t xml:space="preserve"> </w:t>
            </w:r>
            <w:r w:rsidRPr="009C1BF2">
              <w:t xml:space="preserve">if it </w:t>
            </w:r>
            <w:r w:rsidRPr="001E6C59">
              <w:rPr>
                <w:color w:val="FF0000"/>
              </w:rPr>
              <w:t>reasonably</w:t>
            </w:r>
            <w:r>
              <w:t xml:space="preserve"> </w:t>
            </w:r>
            <w:r w:rsidRPr="001E6C59">
              <w:rPr>
                <w:color w:val="FF0000"/>
              </w:rPr>
              <w:t>identifies</w:t>
            </w:r>
            <w:r>
              <w:t xml:space="preserve"> what is described. </w:t>
            </w:r>
            <w:r w:rsidRPr="00CF4AFD">
              <w:rPr>
                <w:bCs/>
              </w:rPr>
              <w:t xml:space="preserve">§ 9-108(a). </w:t>
            </w:r>
            <w:r w:rsidR="00CF4AFD">
              <w:t>A</w:t>
            </w:r>
            <w:r w:rsidR="00CF4AFD" w:rsidRPr="009C1BF2">
              <w:t xml:space="preserve"> description </w:t>
            </w:r>
            <w:r w:rsidR="00CF4AFD">
              <w:t xml:space="preserve">is </w:t>
            </w:r>
            <w:r>
              <w:rPr>
                <w:bCs/>
              </w:rPr>
              <w:t>reasonably identifi</w:t>
            </w:r>
            <w:r w:rsidR="00CF4AFD">
              <w:rPr>
                <w:bCs/>
              </w:rPr>
              <w:t>able</w:t>
            </w:r>
            <w:r>
              <w:rPr>
                <w:bCs/>
              </w:rPr>
              <w:t xml:space="preserve"> it if it is not seriously misleading</w:t>
            </w:r>
            <w:r w:rsidR="00CF4AFD">
              <w:rPr>
                <w:bCs/>
              </w:rPr>
              <w:t xml:space="preserve">. </w:t>
            </w:r>
            <w:r w:rsidR="00CF4AFD">
              <w:t>Specificity isn’t req’d.</w:t>
            </w:r>
          </w:p>
        </w:tc>
      </w:tr>
      <w:tr w:rsidR="00A00B3F" w:rsidRPr="00BE78D5" w14:paraId="61852893" w14:textId="77777777" w:rsidTr="001E6C59">
        <w:tc>
          <w:tcPr>
            <w:tcW w:w="3420" w:type="dxa"/>
          </w:tcPr>
          <w:p w14:paraId="502EBC94" w14:textId="4C728CD5" w:rsidR="00A00B3F" w:rsidRDefault="00A00B3F" w:rsidP="001E6C59">
            <w:pPr>
              <w:rPr>
                <w:i/>
                <w:szCs w:val="18"/>
              </w:rPr>
            </w:pPr>
            <w:r>
              <w:rPr>
                <w:i/>
                <w:szCs w:val="18"/>
              </w:rPr>
              <w:t>Holding</w:t>
            </w:r>
          </w:p>
        </w:tc>
        <w:tc>
          <w:tcPr>
            <w:tcW w:w="6912" w:type="dxa"/>
          </w:tcPr>
          <w:p w14:paraId="2C054718" w14:textId="7543C896" w:rsidR="00A00B3F" w:rsidRDefault="00A00B3F" w:rsidP="001E6C59">
            <w:pPr>
              <w:pStyle w:val="ListParagraph"/>
              <w:numPr>
                <w:ilvl w:val="0"/>
                <w:numId w:val="3"/>
              </w:numPr>
            </w:pPr>
            <w:r>
              <w:t>The identification is seriously misleading, so the SI is unperfected</w:t>
            </w:r>
          </w:p>
        </w:tc>
      </w:tr>
      <w:tr w:rsidR="00A00B3F" w:rsidRPr="00BE78D5" w14:paraId="4C04ECB6" w14:textId="77777777" w:rsidTr="001E6C59">
        <w:tc>
          <w:tcPr>
            <w:tcW w:w="3420" w:type="dxa"/>
          </w:tcPr>
          <w:p w14:paraId="1D727F9F" w14:textId="73F9D25D" w:rsidR="00A00B3F" w:rsidRDefault="00A00B3F" w:rsidP="001E6C59">
            <w:pPr>
              <w:rPr>
                <w:i/>
                <w:szCs w:val="18"/>
              </w:rPr>
            </w:pPr>
            <w:r>
              <w:rPr>
                <w:i/>
                <w:szCs w:val="18"/>
              </w:rPr>
              <w:t>Rationale</w:t>
            </w:r>
          </w:p>
        </w:tc>
        <w:tc>
          <w:tcPr>
            <w:tcW w:w="6912" w:type="dxa"/>
          </w:tcPr>
          <w:p w14:paraId="4C96B0AE" w14:textId="77777777" w:rsidR="00A00B3F" w:rsidRDefault="00A00B3F" w:rsidP="001E6C59">
            <w:pPr>
              <w:pStyle w:val="ListParagraph"/>
              <w:numPr>
                <w:ilvl w:val="0"/>
                <w:numId w:val="3"/>
              </w:numPr>
            </w:pPr>
          </w:p>
        </w:tc>
      </w:tr>
      <w:tr w:rsidR="00667DAB" w:rsidRPr="00BE78D5" w14:paraId="107FFFDE" w14:textId="77777777" w:rsidTr="001E6C59">
        <w:tc>
          <w:tcPr>
            <w:tcW w:w="3420" w:type="dxa"/>
          </w:tcPr>
          <w:p w14:paraId="13C759F0" w14:textId="61D20D26" w:rsidR="00667DAB" w:rsidRDefault="00667DAB" w:rsidP="001E6C59">
            <w:pPr>
              <w:rPr>
                <w:i/>
                <w:szCs w:val="18"/>
              </w:rPr>
            </w:pPr>
            <w:r>
              <w:rPr>
                <w:i/>
                <w:szCs w:val="18"/>
              </w:rPr>
              <w:t>If the description in the SA and FS says:</w:t>
            </w:r>
          </w:p>
          <w:p w14:paraId="11911FE7" w14:textId="524F5726" w:rsidR="00667DAB" w:rsidRDefault="00667DAB" w:rsidP="001E6C59">
            <w:pPr>
              <w:rPr>
                <w:i/>
                <w:szCs w:val="18"/>
              </w:rPr>
            </w:pPr>
            <w:r>
              <w:rPr>
                <w:i/>
                <w:szCs w:val="18"/>
              </w:rPr>
              <w:t>648 skidder S/N #####, is that ok</w:t>
            </w:r>
          </w:p>
        </w:tc>
        <w:tc>
          <w:tcPr>
            <w:tcW w:w="6912" w:type="dxa"/>
          </w:tcPr>
          <w:p w14:paraId="0781900D" w14:textId="51BB003D" w:rsidR="00667DAB" w:rsidRDefault="00CF4AFD" w:rsidP="00CF4AFD">
            <w:pPr>
              <w:pStyle w:val="ListParagraph"/>
              <w:numPr>
                <w:ilvl w:val="0"/>
                <w:numId w:val="3"/>
              </w:numPr>
            </w:pPr>
            <w:r>
              <w:t>W</w:t>
            </w:r>
            <w:r w:rsidR="00667DAB">
              <w:t>hether the description can identify what is covered vs. what is not covered. Here, the one digit error can probably be resolved</w:t>
            </w:r>
            <w:r>
              <w:t xml:space="preserve">. This one can probably be saved. </w:t>
            </w:r>
          </w:p>
        </w:tc>
      </w:tr>
    </w:tbl>
    <w:p w14:paraId="78A3245C" w14:textId="77777777" w:rsidR="001E6C59" w:rsidRDefault="001E6C59" w:rsidP="00913D51">
      <w:pPr>
        <w:pStyle w:val="ListParagraph"/>
        <w:numPr>
          <w:ilvl w:val="0"/>
          <w:numId w:val="0"/>
        </w:numPr>
        <w:ind w:left="720"/>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4500"/>
        <w:gridCol w:w="5832"/>
      </w:tblGrid>
      <w:tr w:rsidR="00913D51" w:rsidRPr="00BE78D5" w14:paraId="5C151EB6" w14:textId="77777777" w:rsidTr="00913D51">
        <w:tc>
          <w:tcPr>
            <w:tcW w:w="10332" w:type="dxa"/>
            <w:gridSpan w:val="2"/>
            <w:shd w:val="clear" w:color="auto" w:fill="EAEAEA"/>
          </w:tcPr>
          <w:p w14:paraId="3AB20FCE" w14:textId="5FB51D8B" w:rsidR="00913D51" w:rsidRPr="00BE78D5" w:rsidRDefault="00913D51" w:rsidP="00913D51">
            <w:pPr>
              <w:tabs>
                <w:tab w:val="left" w:pos="333"/>
              </w:tabs>
              <w:jc w:val="center"/>
              <w:rPr>
                <w:b/>
                <w:szCs w:val="18"/>
              </w:rPr>
            </w:pPr>
            <w:r>
              <w:rPr>
                <w:b/>
                <w:szCs w:val="18"/>
              </w:rPr>
              <w:t>Problem 10.8</w:t>
            </w:r>
          </w:p>
        </w:tc>
      </w:tr>
      <w:tr w:rsidR="00913D51" w:rsidRPr="00BE78D5" w14:paraId="0DBB0AE7" w14:textId="77777777" w:rsidTr="00913D51">
        <w:tc>
          <w:tcPr>
            <w:tcW w:w="4500" w:type="dxa"/>
          </w:tcPr>
          <w:p w14:paraId="314813E5" w14:textId="31ADF544" w:rsidR="00913D51" w:rsidRPr="000A0DE7" w:rsidRDefault="00913D51" w:rsidP="00913D51">
            <w:pPr>
              <w:rPr>
                <w:i/>
              </w:rPr>
            </w:pPr>
            <w:r>
              <w:rPr>
                <w:i/>
              </w:rPr>
              <w:t>Is this sufficient? “Certain equipment as listed in Exhibit A hereto” Exhibit A is not attached, but SP can show the document prepared at that time. Perfected?</w:t>
            </w:r>
          </w:p>
        </w:tc>
        <w:tc>
          <w:tcPr>
            <w:tcW w:w="5832" w:type="dxa"/>
          </w:tcPr>
          <w:p w14:paraId="3530019F" w14:textId="0EB21105" w:rsidR="00913D51" w:rsidRPr="005F38A9" w:rsidRDefault="00913D51" w:rsidP="00F30F5E">
            <w:r>
              <w:t xml:space="preserve">It </w:t>
            </w:r>
            <w:r w:rsidR="00F30F5E">
              <w:t>hould</w:t>
            </w:r>
            <w:r>
              <w:t xml:space="preserve"> be adequate b/c the term “equipment” was used notwithstanding the blunder. Equipment gives enough info to go look for it.</w:t>
            </w:r>
          </w:p>
        </w:tc>
      </w:tr>
    </w:tbl>
    <w:p w14:paraId="214DA4A5" w14:textId="77777777" w:rsidR="00913D51" w:rsidRDefault="00913D51" w:rsidP="00913D51">
      <w:pPr>
        <w:pStyle w:val="ListParagraph"/>
        <w:numPr>
          <w:ilvl w:val="0"/>
          <w:numId w:val="0"/>
        </w:numPr>
        <w:ind w:left="720"/>
      </w:pPr>
    </w:p>
    <w:p w14:paraId="2A42131A" w14:textId="77777777" w:rsidR="00913D51" w:rsidRDefault="00913D51" w:rsidP="00913D51">
      <w:pPr>
        <w:pStyle w:val="ListParagraph"/>
        <w:numPr>
          <w:ilvl w:val="0"/>
          <w:numId w:val="0"/>
        </w:numPr>
        <w:ind w:left="720"/>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913D51" w:rsidRPr="00BE78D5" w14:paraId="7A2FCE0D" w14:textId="77777777" w:rsidTr="00913D51">
        <w:tc>
          <w:tcPr>
            <w:tcW w:w="10332" w:type="dxa"/>
            <w:gridSpan w:val="2"/>
            <w:shd w:val="clear" w:color="auto" w:fill="EAEAEA"/>
          </w:tcPr>
          <w:p w14:paraId="0C783256" w14:textId="13A5E832" w:rsidR="00913D51" w:rsidRPr="00BE78D5" w:rsidRDefault="00913D51" w:rsidP="00913D51">
            <w:pPr>
              <w:tabs>
                <w:tab w:val="left" w:pos="333"/>
              </w:tabs>
              <w:jc w:val="center"/>
              <w:rPr>
                <w:b/>
                <w:szCs w:val="18"/>
              </w:rPr>
            </w:pPr>
            <w:r>
              <w:rPr>
                <w:b/>
                <w:szCs w:val="18"/>
              </w:rPr>
              <w:t>Problem 10.9</w:t>
            </w:r>
          </w:p>
        </w:tc>
      </w:tr>
      <w:tr w:rsidR="00913D51" w:rsidRPr="00BE78D5" w14:paraId="66B06C99" w14:textId="77777777" w:rsidTr="00913D51">
        <w:tc>
          <w:tcPr>
            <w:tcW w:w="3420" w:type="dxa"/>
          </w:tcPr>
          <w:p w14:paraId="1700CD80" w14:textId="77777777" w:rsidR="00913D51" w:rsidRPr="00CF4AFD" w:rsidRDefault="00913D51" w:rsidP="00913D51">
            <w:pPr>
              <w:rPr>
                <w:i/>
              </w:rPr>
            </w:pPr>
            <w:r w:rsidRPr="00CF4AFD">
              <w:rPr>
                <w:i/>
              </w:rPr>
              <w:t>(a) “all pianos owned by the debtor”</w:t>
            </w:r>
          </w:p>
          <w:p w14:paraId="14D855E2" w14:textId="77777777" w:rsidR="00913D51" w:rsidRPr="00CF4AFD" w:rsidRDefault="00913D51" w:rsidP="00913D51">
            <w:pPr>
              <w:rPr>
                <w:i/>
              </w:rPr>
            </w:pPr>
          </w:p>
        </w:tc>
        <w:tc>
          <w:tcPr>
            <w:tcW w:w="6912" w:type="dxa"/>
          </w:tcPr>
          <w:p w14:paraId="4A638349" w14:textId="1DCE9BF5" w:rsidR="00913D51" w:rsidRPr="005F38A9" w:rsidRDefault="00913D51" w:rsidP="00913D51">
            <w:r>
              <w:t>…</w:t>
            </w:r>
            <w:r w:rsidRPr="00EA5634">
              <w:t>sufficient, whether or not it is specific, if i</w:t>
            </w:r>
            <w:r>
              <w:t>t reasonably identifies what’</w:t>
            </w:r>
            <w:r w:rsidRPr="00EA5634">
              <w:t>s described.</w:t>
            </w:r>
            <w:r>
              <w:t xml:space="preserve"> § 9-108(a). A</w:t>
            </w:r>
            <w:r w:rsidRPr="00EA5634">
              <w:t xml:space="preserve"> description reasonably identifies the collateral if it identifies the collateral by: (2) category.”</w:t>
            </w:r>
            <w:r>
              <w:t xml:space="preserve"> </w:t>
            </w:r>
            <w:r w:rsidRPr="00EA5634">
              <w:t>§ 9-108(b)(2)</w:t>
            </w:r>
          </w:p>
        </w:tc>
      </w:tr>
      <w:tr w:rsidR="00913D51" w:rsidRPr="00BE78D5" w14:paraId="493E0028" w14:textId="77777777" w:rsidTr="00913D51">
        <w:tc>
          <w:tcPr>
            <w:tcW w:w="3420" w:type="dxa"/>
          </w:tcPr>
          <w:p w14:paraId="194304B3" w14:textId="1A41C7CB" w:rsidR="00913D51" w:rsidRPr="00CF4AFD" w:rsidRDefault="00913D51" w:rsidP="00913D51">
            <w:pPr>
              <w:rPr>
                <w:i/>
              </w:rPr>
            </w:pPr>
            <w:r w:rsidRPr="00CF4AFD">
              <w:rPr>
                <w:i/>
              </w:rPr>
              <w:t>(b) “all musical equipment”</w:t>
            </w:r>
          </w:p>
          <w:p w14:paraId="3B17F5B5" w14:textId="77777777" w:rsidR="00913D51" w:rsidRPr="00CF4AFD" w:rsidRDefault="00913D51" w:rsidP="00913D51">
            <w:pPr>
              <w:rPr>
                <w:i/>
                <w:szCs w:val="18"/>
              </w:rPr>
            </w:pPr>
          </w:p>
        </w:tc>
        <w:tc>
          <w:tcPr>
            <w:tcW w:w="6912" w:type="dxa"/>
          </w:tcPr>
          <w:p w14:paraId="213A00D0" w14:textId="3CFB72D0" w:rsidR="00913D51" w:rsidRPr="00EA5634" w:rsidRDefault="00913D51" w:rsidP="00913D51">
            <w:r>
              <w:t>It has an interest in pianos and that SI is perfected. Here, the SI covers the pianos, but b/c the pianos are a musical instrument, the FS perfects the pianos, and thus it covers nothing else. It has no SI in the tubas and trombones.</w:t>
            </w:r>
          </w:p>
        </w:tc>
      </w:tr>
      <w:tr w:rsidR="00913D51" w:rsidRPr="00BE78D5" w14:paraId="19A2E06C" w14:textId="77777777" w:rsidTr="00913D51">
        <w:tc>
          <w:tcPr>
            <w:tcW w:w="3420" w:type="dxa"/>
          </w:tcPr>
          <w:p w14:paraId="6A98DB24" w14:textId="3AC35DCF" w:rsidR="00913D51" w:rsidRPr="00CF4AFD" w:rsidRDefault="00913D51" w:rsidP="00913D51">
            <w:pPr>
              <w:rPr>
                <w:i/>
              </w:rPr>
            </w:pPr>
            <w:r w:rsidRPr="00CF4AFD">
              <w:rPr>
                <w:i/>
              </w:rPr>
              <w:t>(c) “all trombones &amp; tubas”</w:t>
            </w:r>
          </w:p>
        </w:tc>
        <w:tc>
          <w:tcPr>
            <w:tcW w:w="6912" w:type="dxa"/>
          </w:tcPr>
          <w:p w14:paraId="051BE167" w14:textId="7EB1D656" w:rsidR="00913D51" w:rsidRPr="00EA5634" w:rsidRDefault="00913D51" w:rsidP="00913D51">
            <w:r>
              <w:t>The FS would still be effective as to the SI later created &amp; so that SI wouldn’t arise until that SA was created. (or something like that…</w:t>
            </w:r>
            <w:r w:rsidR="00E670F4">
              <w:t>)</w:t>
            </w:r>
          </w:p>
        </w:tc>
      </w:tr>
    </w:tbl>
    <w:p w14:paraId="43E39281" w14:textId="77777777" w:rsidR="00913D51" w:rsidRPr="00913D51" w:rsidRDefault="00913D51" w:rsidP="00E670F4"/>
    <w:p w14:paraId="3CF2F48C" w14:textId="77777777" w:rsidR="006721BF" w:rsidRPr="00644963" w:rsidRDefault="006721BF" w:rsidP="00B417CA">
      <w:pPr>
        <w:pStyle w:val="h2"/>
      </w:pPr>
      <w:bookmarkStart w:id="119" w:name="_Toc278480383"/>
      <w:r>
        <w:t>Persons Entitled to File a Record</w:t>
      </w:r>
      <w:bookmarkEnd w:id="119"/>
    </w:p>
    <w:p w14:paraId="4B905D5A" w14:textId="767C2076" w:rsidR="00007DCB" w:rsidRPr="00007DCB" w:rsidRDefault="00007DCB" w:rsidP="00B417CA">
      <w:pPr>
        <w:pStyle w:val="ListParagraph"/>
        <w:numPr>
          <w:ilvl w:val="0"/>
          <w:numId w:val="3"/>
        </w:numPr>
      </w:pPr>
      <w:r>
        <w:rPr>
          <w:b/>
        </w:rPr>
        <w:t>(for authentication a FS)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9-509(a)</w:t>
      </w:r>
    </w:p>
    <w:p w14:paraId="4F9C612C" w14:textId="7C5A14F7" w:rsidR="006721BF" w:rsidRDefault="006721BF" w:rsidP="00B417CA">
      <w:pPr>
        <w:pStyle w:val="ListParagraph"/>
        <w:numPr>
          <w:ilvl w:val="0"/>
          <w:numId w:val="3"/>
        </w:numPr>
      </w:pPr>
      <w:r>
        <w:t>A person may file an initial FS, amendment that adds collateral covered by a FS, or amendment that adds a debtor to a FS only if:</w:t>
      </w:r>
    </w:p>
    <w:p w14:paraId="3D48A54F" w14:textId="7509EF2A" w:rsidR="006721BF" w:rsidRDefault="006721BF" w:rsidP="00B417CA">
      <w:pPr>
        <w:pStyle w:val="ListParagraph"/>
      </w:pPr>
      <w:r>
        <w:t xml:space="preserve">The </w:t>
      </w:r>
      <w:r w:rsidRPr="00007DCB">
        <w:rPr>
          <w:color w:val="FF0000"/>
        </w:rPr>
        <w:t>debtor</w:t>
      </w:r>
      <w:r>
        <w:t xml:space="preserve"> authorizes the fi</w:t>
      </w:r>
      <w:r w:rsidR="00CF4AFD">
        <w:t xml:space="preserve">ling in an authenticated record </w:t>
      </w:r>
      <w:r w:rsidRPr="00B417CA">
        <w:rPr>
          <w:b/>
        </w:rPr>
        <w:t>or</w:t>
      </w:r>
    </w:p>
    <w:p w14:paraId="4578948E" w14:textId="77777777" w:rsidR="00007DCB" w:rsidRDefault="00007DCB" w:rsidP="00CF4AFD">
      <w:pPr>
        <w:pStyle w:val="ListParagraph"/>
        <w:numPr>
          <w:ilvl w:val="0"/>
          <w:numId w:val="0"/>
        </w:numPr>
        <w:ind w:left="720"/>
      </w:pPr>
    </w:p>
    <w:p w14:paraId="3DE7F768" w14:textId="4ADF603F" w:rsidR="00007DCB" w:rsidRDefault="00007DCB" w:rsidP="00007DCB">
      <w:pPr>
        <w:pStyle w:val="ListParagraph"/>
        <w:numPr>
          <w:ilvl w:val="0"/>
          <w:numId w:val="3"/>
        </w:numPr>
      </w:pPr>
      <w:r>
        <w:rPr>
          <w:b/>
        </w:rPr>
        <w:t>Security Agreement as Authorization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§9-509(b)</w:t>
      </w:r>
    </w:p>
    <w:p w14:paraId="26FA96C0" w14:textId="77777777" w:rsidR="006721BF" w:rsidRDefault="006721BF" w:rsidP="003B51A2">
      <w:pPr>
        <w:pStyle w:val="ListParagraph"/>
      </w:pPr>
      <w:r>
        <w:t>By authenticating or becoming bound as debtor by a SA, a debtor or new debtor authorizes the filing of an initial FS, and an amendment, covering:</w:t>
      </w:r>
    </w:p>
    <w:p w14:paraId="76760F6D" w14:textId="35E8EB27" w:rsidR="006721BF" w:rsidRDefault="006721BF" w:rsidP="003B51A2">
      <w:pPr>
        <w:pStyle w:val="ListParagraph"/>
        <w:numPr>
          <w:ilvl w:val="2"/>
          <w:numId w:val="3"/>
        </w:numPr>
      </w:pPr>
      <w:r>
        <w:t>The</w:t>
      </w:r>
      <w:r w:rsidR="00B417CA">
        <w:t xml:space="preserve"> collateral described in the SA</w:t>
      </w:r>
      <w:r>
        <w:t xml:space="preserve"> </w:t>
      </w:r>
      <w:r w:rsidR="00B417CA">
        <w:rPr>
          <w:b/>
        </w:rPr>
        <w:t>&amp;</w:t>
      </w:r>
    </w:p>
    <w:p w14:paraId="2A3AB3F9" w14:textId="77777777" w:rsidR="006721BF" w:rsidRDefault="006721BF" w:rsidP="003B51A2">
      <w:pPr>
        <w:pStyle w:val="ListParagraph"/>
        <w:numPr>
          <w:ilvl w:val="2"/>
          <w:numId w:val="3"/>
        </w:numPr>
      </w:pPr>
      <w:r>
        <w:t>Property that becomes collateral whether or not the SA expressly covers proceeds.</w:t>
      </w:r>
    </w:p>
    <w:p w14:paraId="2917162C" w14:textId="77777777" w:rsidR="006721BF" w:rsidRPr="00644963" w:rsidRDefault="006721BF" w:rsidP="00B417CA">
      <w:pPr>
        <w:pStyle w:val="h2"/>
      </w:pPr>
      <w:bookmarkStart w:id="120" w:name="_Toc278480384"/>
      <w:r>
        <w:t>Effectiveness of Filing</w:t>
      </w:r>
      <w:bookmarkEnd w:id="120"/>
    </w:p>
    <w:p w14:paraId="75BA7118" w14:textId="34B53CD5" w:rsidR="006721BF" w:rsidRDefault="006721BF" w:rsidP="00EC4B4C">
      <w:pPr>
        <w:pStyle w:val="ListParagraph"/>
      </w:pPr>
      <w:r w:rsidRPr="00EC4B4C">
        <w:rPr>
          <w:color w:val="800000"/>
        </w:rPr>
        <w:t>Except as otherwise provided,</w:t>
      </w:r>
      <w:r>
        <w:t xml:space="preserve"> communication of a record to a filing office and tender of the filing fee or acceptance of the record by the filing office </w:t>
      </w:r>
      <w:r w:rsidR="00EC4B4C">
        <w:sym w:font="Wingdings" w:char="F0E0"/>
      </w:r>
      <w:r w:rsidR="00EC4B4C">
        <w:t xml:space="preserve"> </w:t>
      </w:r>
      <w:r>
        <w:t>constitutes filing</w:t>
      </w:r>
    </w:p>
    <w:p w14:paraId="27EB8F0C" w14:textId="77777777" w:rsidR="00EC4B4C" w:rsidRDefault="00EC4B4C" w:rsidP="00EC4B4C">
      <w:pPr>
        <w:pStyle w:val="ListParagraph"/>
        <w:numPr>
          <w:ilvl w:val="0"/>
          <w:numId w:val="3"/>
        </w:numPr>
      </w:pPr>
    </w:p>
    <w:p w14:paraId="0C91A121" w14:textId="239AF8BB" w:rsidR="006721BF" w:rsidRPr="00945521" w:rsidRDefault="006721BF" w:rsidP="00EC4B4C">
      <w:pPr>
        <w:pStyle w:val="ListParagraph"/>
        <w:rPr>
          <w:b/>
        </w:rPr>
      </w:pPr>
      <w:r w:rsidRPr="00945521">
        <w:rPr>
          <w:b/>
        </w:rPr>
        <w:t xml:space="preserve">Filing </w:t>
      </w:r>
      <w:r w:rsidR="00466C47" w:rsidRPr="00945521">
        <w:rPr>
          <w:b/>
        </w:rPr>
        <w:t>doesn’t</w:t>
      </w:r>
      <w:r w:rsidRPr="00945521">
        <w:rPr>
          <w:b/>
        </w:rPr>
        <w:t xml:space="preserve"> occur </w:t>
      </w:r>
      <w:r w:rsidR="00466C47" w:rsidRPr="00945521">
        <w:rPr>
          <w:b/>
        </w:rPr>
        <w:t>w/</w:t>
      </w:r>
      <w:r w:rsidRPr="00945521">
        <w:rPr>
          <w:b/>
        </w:rPr>
        <w:t xml:space="preserve"> respect to a record that is a filing office refuses to accept </w:t>
      </w:r>
      <w:r w:rsidR="00466C47" w:rsidRPr="00945521">
        <w:rPr>
          <w:b/>
        </w:rPr>
        <w:t>b/c</w:t>
      </w:r>
      <w:r w:rsidRPr="00945521">
        <w:rPr>
          <w:b/>
        </w:rPr>
        <w:t>:</w:t>
      </w:r>
    </w:p>
    <w:p w14:paraId="49DF28C2" w14:textId="77777777" w:rsidR="006721BF" w:rsidRDefault="006721BF" w:rsidP="00EC4B4C">
      <w:pPr>
        <w:pStyle w:val="ListParagraph"/>
        <w:numPr>
          <w:ilvl w:val="3"/>
          <w:numId w:val="3"/>
        </w:numPr>
      </w:pPr>
      <w:r>
        <w:t>The record is not communicated by a method or medium of communication authorized;</w:t>
      </w:r>
    </w:p>
    <w:p w14:paraId="112B760B" w14:textId="77777777" w:rsidR="006721BF" w:rsidRDefault="006721BF" w:rsidP="00EC4B4C">
      <w:pPr>
        <w:pStyle w:val="ListParagraph"/>
        <w:numPr>
          <w:ilvl w:val="3"/>
          <w:numId w:val="3"/>
        </w:numPr>
      </w:pPr>
      <w:r>
        <w:t>An amount equal to or greater than the applicable filing fee is not tendered;</w:t>
      </w:r>
    </w:p>
    <w:p w14:paraId="4B5C361F" w14:textId="202D4F40" w:rsidR="006721BF" w:rsidRDefault="006721BF" w:rsidP="00EC4B4C">
      <w:pPr>
        <w:pStyle w:val="ListParagraph"/>
        <w:numPr>
          <w:ilvl w:val="3"/>
          <w:numId w:val="3"/>
        </w:numPr>
      </w:pPr>
      <w:r>
        <w:t xml:space="preserve">The filing office is unable to index the record </w:t>
      </w:r>
      <w:r w:rsidR="00466C47">
        <w:t>b/c</w:t>
      </w:r>
      <w:r>
        <w:t>:</w:t>
      </w:r>
    </w:p>
    <w:p w14:paraId="2B9530F5" w14:textId="2E9E7974" w:rsidR="006721BF" w:rsidRDefault="00EC4B4C" w:rsidP="00EC4B4C">
      <w:pPr>
        <w:pStyle w:val="ListParagraph"/>
        <w:numPr>
          <w:ilvl w:val="5"/>
          <w:numId w:val="3"/>
        </w:numPr>
      </w:pPr>
      <w:r>
        <w:t xml:space="preserve">If an initial FS </w:t>
      </w:r>
      <w:r>
        <w:sym w:font="Wingdings" w:char="F0E0"/>
      </w:r>
      <w:r>
        <w:t xml:space="preserve"> </w:t>
      </w:r>
      <w:r w:rsidR="006721BF">
        <w:t xml:space="preserve">record </w:t>
      </w:r>
      <w:r w:rsidR="00466C47">
        <w:t>doesn’t</w:t>
      </w:r>
      <w:r>
        <w:t xml:space="preserve"> provide debtor’s </w:t>
      </w:r>
      <w:r w:rsidR="006721BF">
        <w:t xml:space="preserve">name </w:t>
      </w:r>
    </w:p>
    <w:p w14:paraId="1583FDD9" w14:textId="189AEDE5" w:rsidR="006721BF" w:rsidRDefault="00EC4B4C" w:rsidP="00EC4B4C">
      <w:pPr>
        <w:pStyle w:val="ListParagraph"/>
        <w:numPr>
          <w:ilvl w:val="5"/>
          <w:numId w:val="3"/>
        </w:numPr>
      </w:pPr>
      <w:r>
        <w:t>If</w:t>
      </w:r>
      <w:r w:rsidR="006721BF">
        <w:t xml:space="preserve"> an am</w:t>
      </w:r>
      <w:r>
        <w:t xml:space="preserve">endment or correction statement </w:t>
      </w:r>
      <w:r>
        <w:sym w:font="Wingdings" w:char="F0E0"/>
      </w:r>
      <w:r w:rsidR="006721BF">
        <w:t xml:space="preserve"> the record:</w:t>
      </w:r>
    </w:p>
    <w:p w14:paraId="03AE3551" w14:textId="29A79762" w:rsidR="006721BF" w:rsidRDefault="00466C47" w:rsidP="00EC4B4C">
      <w:pPr>
        <w:pStyle w:val="ListParagraph"/>
        <w:numPr>
          <w:ilvl w:val="6"/>
          <w:numId w:val="3"/>
        </w:numPr>
      </w:pPr>
      <w:r>
        <w:t>Doesn’t</w:t>
      </w:r>
      <w:r w:rsidR="006721BF">
        <w:t xml:space="preserve"> identify the initial FS as </w:t>
      </w:r>
      <w:r w:rsidR="00EC4B4C">
        <w:t>req’d</w:t>
      </w:r>
      <w:r w:rsidR="006721BF">
        <w:t xml:space="preserve"> </w:t>
      </w:r>
      <w:r w:rsidR="006721BF" w:rsidRPr="00EC4B4C">
        <w:rPr>
          <w:b/>
        </w:rPr>
        <w:t>or</w:t>
      </w:r>
    </w:p>
    <w:p w14:paraId="4D4022D7" w14:textId="77777777" w:rsidR="006721BF" w:rsidRDefault="006721BF" w:rsidP="00EC4B4C">
      <w:pPr>
        <w:pStyle w:val="ListParagraph"/>
        <w:numPr>
          <w:ilvl w:val="6"/>
          <w:numId w:val="3"/>
        </w:numPr>
      </w:pPr>
      <w:r>
        <w:t>Identifies an initial FS whose effectiveness has lapsed</w:t>
      </w:r>
    </w:p>
    <w:p w14:paraId="308577B6" w14:textId="75A5F4F0" w:rsidR="006721BF" w:rsidRDefault="006721BF" w:rsidP="00EC4B4C">
      <w:pPr>
        <w:pStyle w:val="ListParagraph"/>
        <w:numPr>
          <w:ilvl w:val="5"/>
          <w:numId w:val="3"/>
        </w:numPr>
      </w:pPr>
      <w:r>
        <w:t xml:space="preserve">The record </w:t>
      </w:r>
      <w:r w:rsidR="00466C47">
        <w:t>doesn’t</w:t>
      </w:r>
      <w:r>
        <w:t xml:space="preserve"> identify </w:t>
      </w:r>
      <w:r w:rsidR="00EC4B4C">
        <w:t xml:space="preserve">debtor’s last name </w:t>
      </w:r>
      <w:r w:rsidR="00EC4B4C">
        <w:rPr>
          <w:b/>
        </w:rPr>
        <w:t>or</w:t>
      </w:r>
    </w:p>
    <w:p w14:paraId="0B4E4049" w14:textId="702F30AF" w:rsidR="006721BF" w:rsidRDefault="006721BF" w:rsidP="00EC4B4C">
      <w:pPr>
        <w:pStyle w:val="ListParagraph"/>
        <w:numPr>
          <w:ilvl w:val="5"/>
          <w:numId w:val="3"/>
        </w:numPr>
      </w:pPr>
      <w:r>
        <w:t xml:space="preserve">The record </w:t>
      </w:r>
      <w:r w:rsidR="00466C47">
        <w:t>doesn’t</w:t>
      </w:r>
      <w:r>
        <w:t xml:space="preserve"> provide a sufficient description of the real property to which it relates;</w:t>
      </w:r>
    </w:p>
    <w:p w14:paraId="5404E8B7" w14:textId="0690C6B7" w:rsidR="006721BF" w:rsidRDefault="006721BF" w:rsidP="00EC4B4C">
      <w:pPr>
        <w:pStyle w:val="ListParagraph"/>
        <w:numPr>
          <w:ilvl w:val="3"/>
          <w:numId w:val="3"/>
        </w:numPr>
      </w:pPr>
      <w:r>
        <w:t xml:space="preserve">The record </w:t>
      </w:r>
      <w:r w:rsidR="00466C47">
        <w:t>doesn’t</w:t>
      </w:r>
      <w:r>
        <w:t xml:space="preserve"> provide a name and mailing address for the SP of record;</w:t>
      </w:r>
    </w:p>
    <w:p w14:paraId="5824709C" w14:textId="77777777" w:rsidR="00EC4B4C" w:rsidRDefault="00EC4B4C" w:rsidP="00EC4B4C">
      <w:pPr>
        <w:pStyle w:val="ListParagraph"/>
        <w:numPr>
          <w:ilvl w:val="0"/>
          <w:numId w:val="3"/>
        </w:numPr>
      </w:pPr>
    </w:p>
    <w:p w14:paraId="5B609729" w14:textId="3F310F4A" w:rsidR="006721BF" w:rsidRPr="00945521" w:rsidRDefault="006721BF" w:rsidP="00EC4B4C">
      <w:pPr>
        <w:pStyle w:val="ListParagraph"/>
        <w:numPr>
          <w:ilvl w:val="3"/>
          <w:numId w:val="3"/>
        </w:numPr>
        <w:rPr>
          <w:b/>
        </w:rPr>
      </w:pPr>
      <w:r w:rsidRPr="00945521">
        <w:rPr>
          <w:b/>
        </w:rPr>
        <w:t xml:space="preserve">In the case of an initial FS or an amendment that provides a name of a debtor which was not previously provided in the FS </w:t>
      </w:r>
      <w:r w:rsidR="00EC4B4C" w:rsidRPr="00945521">
        <w:rPr>
          <w:b/>
        </w:rPr>
        <w:t xml:space="preserve">to which the amendment relates </w:t>
      </w:r>
      <w:r w:rsidR="00EC4B4C" w:rsidRPr="00945521">
        <w:rPr>
          <w:b/>
        </w:rPr>
        <w:sym w:font="Wingdings" w:char="F0E0"/>
      </w:r>
      <w:r w:rsidR="00EC4B4C" w:rsidRPr="00945521">
        <w:rPr>
          <w:b/>
        </w:rPr>
        <w:t xml:space="preserve"> </w:t>
      </w:r>
      <w:r w:rsidRPr="00945521">
        <w:rPr>
          <w:b/>
        </w:rPr>
        <w:t xml:space="preserve">the record </w:t>
      </w:r>
      <w:r w:rsidR="00466C47" w:rsidRPr="00945521">
        <w:rPr>
          <w:b/>
        </w:rPr>
        <w:t>doesn’t</w:t>
      </w:r>
    </w:p>
    <w:p w14:paraId="2393E234" w14:textId="54F48F8B" w:rsidR="006721BF" w:rsidRDefault="006721BF" w:rsidP="00EC4B4C">
      <w:pPr>
        <w:pStyle w:val="ListParagraph"/>
        <w:numPr>
          <w:ilvl w:val="5"/>
          <w:numId w:val="3"/>
        </w:numPr>
      </w:pPr>
      <w:r>
        <w:t>Provide a</w:t>
      </w:r>
      <w:r w:rsidR="00EC4B4C">
        <w:t xml:space="preserve"> mailing address for the debtor</w:t>
      </w:r>
    </w:p>
    <w:p w14:paraId="7B59A45A" w14:textId="1387426D" w:rsidR="006721BF" w:rsidRDefault="006721BF" w:rsidP="00EC4B4C">
      <w:pPr>
        <w:pStyle w:val="ListParagraph"/>
        <w:numPr>
          <w:ilvl w:val="5"/>
          <w:numId w:val="3"/>
        </w:numPr>
      </w:pPr>
      <w:r>
        <w:t>Indicate whether the debtor is</w:t>
      </w:r>
      <w:r w:rsidR="00EC4B4C">
        <w:t xml:space="preserve"> an individual or organization </w:t>
      </w:r>
      <w:r w:rsidRPr="00EC4B4C">
        <w:rPr>
          <w:b/>
        </w:rPr>
        <w:t>or</w:t>
      </w:r>
    </w:p>
    <w:p w14:paraId="39030B21" w14:textId="3390F98F" w:rsidR="006721BF" w:rsidRDefault="006721BF" w:rsidP="00EC4B4C">
      <w:pPr>
        <w:pStyle w:val="ListParagraph"/>
        <w:numPr>
          <w:ilvl w:val="5"/>
          <w:numId w:val="3"/>
        </w:numPr>
      </w:pPr>
      <w:r>
        <w:t>If the FS indicates that the deb</w:t>
      </w:r>
      <w:r w:rsidR="00EC4B4C">
        <w:t>tor is an organization, provide</w:t>
      </w:r>
    </w:p>
    <w:p w14:paraId="44CEC356" w14:textId="596FC865" w:rsidR="006721BF" w:rsidRDefault="006721BF" w:rsidP="00EC4B4C">
      <w:pPr>
        <w:pStyle w:val="ListParagraph"/>
        <w:numPr>
          <w:ilvl w:val="7"/>
          <w:numId w:val="3"/>
        </w:numPr>
      </w:pPr>
      <w:r>
        <w:t>A type</w:t>
      </w:r>
      <w:r w:rsidR="00EC4B4C">
        <w:t xml:space="preserve"> of organization for the debtor</w:t>
      </w:r>
    </w:p>
    <w:p w14:paraId="4B28859F" w14:textId="3F3F2E28" w:rsidR="006721BF" w:rsidRDefault="006721BF" w:rsidP="00EC4B4C">
      <w:pPr>
        <w:pStyle w:val="ListParagraph"/>
        <w:numPr>
          <w:ilvl w:val="7"/>
          <w:numId w:val="3"/>
        </w:numPr>
      </w:pPr>
      <w:r>
        <w:t>A JSD of</w:t>
      </w:r>
      <w:r w:rsidR="00EC4B4C">
        <w:t xml:space="preserve"> organization for the debtor </w:t>
      </w:r>
      <w:r w:rsidR="00EC4B4C">
        <w:rPr>
          <w:b/>
        </w:rPr>
        <w:t>or</w:t>
      </w:r>
    </w:p>
    <w:p w14:paraId="6C9AF442" w14:textId="47EB5518" w:rsidR="006721BF" w:rsidRDefault="006721BF" w:rsidP="00EC4B4C">
      <w:pPr>
        <w:pStyle w:val="ListParagraph"/>
        <w:numPr>
          <w:ilvl w:val="7"/>
          <w:numId w:val="3"/>
        </w:numPr>
      </w:pPr>
      <w:r>
        <w:t xml:space="preserve">An organizational identification </w:t>
      </w:r>
      <w:r w:rsidR="00B23E03">
        <w:t>#</w:t>
      </w:r>
      <w:r>
        <w:t xml:space="preserve"> for the debtor or in</w:t>
      </w:r>
      <w:r w:rsidR="00EC4B4C">
        <w:t>dicate that the debtor has none</w:t>
      </w:r>
    </w:p>
    <w:p w14:paraId="45752FE1" w14:textId="77777777" w:rsidR="00EC4B4C" w:rsidRDefault="00EC4B4C" w:rsidP="00EC4B4C">
      <w:pPr>
        <w:pStyle w:val="ListParagraph"/>
        <w:numPr>
          <w:ilvl w:val="0"/>
          <w:numId w:val="0"/>
        </w:numPr>
        <w:ind w:left="2592"/>
      </w:pPr>
    </w:p>
    <w:p w14:paraId="0F997D78" w14:textId="2788EDA1" w:rsidR="006721BF" w:rsidRPr="00C27054" w:rsidRDefault="006721BF" w:rsidP="00EC4B4C">
      <w:pPr>
        <w:pStyle w:val="ListParagraph"/>
        <w:numPr>
          <w:ilvl w:val="4"/>
          <w:numId w:val="3"/>
        </w:numPr>
      </w:pPr>
      <w:r>
        <w:t>I</w:t>
      </w:r>
      <w:r w:rsidRPr="00C27054">
        <w:t>n the case of an assignment reflected in</w:t>
      </w:r>
      <w:r w:rsidR="00EC4B4C">
        <w:t xml:space="preserve"> an initial FS or an amendment </w:t>
      </w:r>
      <w:r w:rsidR="00EC4B4C">
        <w:sym w:font="Wingdings" w:char="F0E0"/>
      </w:r>
      <w:r w:rsidR="00EC4B4C">
        <w:t xml:space="preserve"> </w:t>
      </w:r>
      <w:r w:rsidRPr="00C27054">
        <w:t xml:space="preserve">the record </w:t>
      </w:r>
      <w:r w:rsidR="00466C47">
        <w:t>doesn’t</w:t>
      </w:r>
      <w:r w:rsidRPr="00C27054">
        <w:t xml:space="preserve"> provide a name and mailing address for the assignee; or</w:t>
      </w:r>
    </w:p>
    <w:p w14:paraId="3BBAA15B" w14:textId="77777777" w:rsidR="00EC4B4C" w:rsidRDefault="00EC4B4C" w:rsidP="00EC4B4C">
      <w:pPr>
        <w:pStyle w:val="ListParagraph"/>
        <w:numPr>
          <w:ilvl w:val="0"/>
          <w:numId w:val="0"/>
        </w:numPr>
        <w:ind w:left="1584"/>
      </w:pPr>
    </w:p>
    <w:p w14:paraId="0E6F10E1" w14:textId="36B10A1D" w:rsidR="006721BF" w:rsidRDefault="00B23E03" w:rsidP="00EC4B4C">
      <w:pPr>
        <w:pStyle w:val="ListParagraph"/>
        <w:numPr>
          <w:ilvl w:val="4"/>
          <w:numId w:val="3"/>
        </w:numPr>
      </w:pPr>
      <w:r>
        <w:t>If</w:t>
      </w:r>
      <w:r w:rsidR="00EC4B4C">
        <w:t xml:space="preserve"> a continuation statement </w:t>
      </w:r>
      <w:r w:rsidR="00EC4B4C">
        <w:sym w:font="Wingdings" w:char="F0E0"/>
      </w:r>
      <w:r w:rsidR="006721BF" w:rsidRPr="00C27054">
        <w:t xml:space="preserve"> the record is not filed </w:t>
      </w:r>
      <w:r w:rsidR="00466C47">
        <w:t>w/</w:t>
      </w:r>
      <w:r w:rsidR="006721BF" w:rsidRPr="00C27054">
        <w:t xml:space="preserve">in the </w:t>
      </w:r>
      <w:r>
        <w:t>6</w:t>
      </w:r>
      <w:r w:rsidR="006721BF" w:rsidRPr="00C27054">
        <w:t>-month period</w:t>
      </w:r>
    </w:p>
    <w:p w14:paraId="01CCF901" w14:textId="77777777" w:rsidR="00EC4B4C" w:rsidRPr="00C27054" w:rsidRDefault="00EC4B4C" w:rsidP="00EC4B4C"/>
    <w:p w14:paraId="55E748A0" w14:textId="5C325CD7" w:rsidR="006721BF" w:rsidRPr="00C27054" w:rsidRDefault="006721BF" w:rsidP="00EC4B4C">
      <w:pPr>
        <w:pStyle w:val="ListParagraph"/>
        <w:numPr>
          <w:ilvl w:val="3"/>
          <w:numId w:val="3"/>
        </w:numPr>
      </w:pPr>
      <w:r w:rsidRPr="00C27054">
        <w:t>For purposes of (b):</w:t>
      </w:r>
    </w:p>
    <w:p w14:paraId="24DA0781" w14:textId="40DDCB62" w:rsidR="006721BF" w:rsidRPr="00C27054" w:rsidRDefault="006721BF" w:rsidP="00EC4B4C">
      <w:pPr>
        <w:pStyle w:val="ListParagraph"/>
        <w:numPr>
          <w:ilvl w:val="5"/>
          <w:numId w:val="3"/>
        </w:numPr>
      </w:pPr>
      <w:r>
        <w:t>A</w:t>
      </w:r>
      <w:r w:rsidRPr="00C27054">
        <w:t xml:space="preserve"> record </w:t>
      </w:r>
      <w:r w:rsidR="00466C47">
        <w:t>doesn’t</w:t>
      </w:r>
      <w:r w:rsidRPr="00C27054">
        <w:t xml:space="preserve"> provide </w:t>
      </w:r>
      <w:r w:rsidR="00B417CA">
        <w:t>info</w:t>
      </w:r>
      <w:r w:rsidRPr="00C27054">
        <w:t xml:space="preserve"> if the filing office is unable to read or decipher the </w:t>
      </w:r>
      <w:r w:rsidR="00EC4B4C">
        <w:t>info</w:t>
      </w:r>
      <w:r w:rsidR="00B23E03">
        <w:t xml:space="preserve"> </w:t>
      </w:r>
      <w:r w:rsidR="00EC4B4C">
        <w:rPr>
          <w:b/>
        </w:rPr>
        <w:t>&amp;</w:t>
      </w:r>
    </w:p>
    <w:p w14:paraId="5B5EB07C" w14:textId="4B1F70D7" w:rsidR="006721BF" w:rsidRPr="00C27054" w:rsidRDefault="006721BF" w:rsidP="00EC4B4C">
      <w:pPr>
        <w:pStyle w:val="ListParagraph"/>
        <w:numPr>
          <w:ilvl w:val="5"/>
          <w:numId w:val="3"/>
        </w:numPr>
      </w:pPr>
      <w:r>
        <w:t>A</w:t>
      </w:r>
      <w:r w:rsidRPr="00C27054">
        <w:t xml:space="preserve"> record that </w:t>
      </w:r>
      <w:r w:rsidR="00466C47">
        <w:t>doesn’t</w:t>
      </w:r>
      <w:r w:rsidR="00B23E03">
        <w:t xml:space="preserve"> indicate it’</w:t>
      </w:r>
      <w:r w:rsidRPr="00C27054">
        <w:t>s an amendment or identify an initial FS to which it relates</w:t>
      </w:r>
      <w:r w:rsidR="00B23E03">
        <w:t xml:space="preserve"> </w:t>
      </w:r>
      <w:r w:rsidR="00B23E03">
        <w:sym w:font="Wingdings" w:char="F0E0"/>
      </w:r>
      <w:r w:rsidRPr="00C27054">
        <w:t xml:space="preserve"> is an initial FS.</w:t>
      </w:r>
    </w:p>
    <w:p w14:paraId="5AA56FF8" w14:textId="086C4038" w:rsidR="006721BF" w:rsidRPr="00C27054" w:rsidRDefault="006721BF" w:rsidP="00EC4B4C">
      <w:pPr>
        <w:pStyle w:val="ListParagraph"/>
        <w:numPr>
          <w:ilvl w:val="3"/>
          <w:numId w:val="3"/>
        </w:numPr>
      </w:pPr>
      <w:r w:rsidRPr="00C27054">
        <w:t xml:space="preserve">A record that is communicated to the filing office </w:t>
      </w:r>
      <w:r w:rsidR="00466C47">
        <w:t>w/</w:t>
      </w:r>
      <w:r w:rsidRPr="00C27054">
        <w:t xml:space="preserve"> tender of the filing fee, but which the filing office refuses to accept for a reason other than one set forth in </w:t>
      </w:r>
      <w:r w:rsidR="00B23E03">
        <w:t xml:space="preserve">(b) </w:t>
      </w:r>
      <w:r w:rsidR="00B23E03">
        <w:sym w:font="Wingdings" w:char="F0E0"/>
      </w:r>
      <w:r w:rsidRPr="00C27054">
        <w:t xml:space="preserve"> is effective as a filed record except as against a purchaser of the collateral which gives value in reasonable reliance upon the absence of the record from the files.</w:t>
      </w:r>
    </w:p>
    <w:p w14:paraId="17C55EA7" w14:textId="77777777" w:rsidR="006721BF" w:rsidRPr="00644963" w:rsidRDefault="006721BF" w:rsidP="00B417CA">
      <w:pPr>
        <w:pStyle w:val="h2"/>
      </w:pPr>
      <w:bookmarkStart w:id="121" w:name="_Toc278480385"/>
      <w:r>
        <w:t>Effect of Indexing Errors</w:t>
      </w:r>
      <w:bookmarkEnd w:id="121"/>
    </w:p>
    <w:p w14:paraId="09CCF32E" w14:textId="2DF69D23" w:rsidR="006721BF" w:rsidRDefault="006721BF" w:rsidP="00B417CA">
      <w:pPr>
        <w:pStyle w:val="ListParagraph"/>
        <w:numPr>
          <w:ilvl w:val="0"/>
          <w:numId w:val="3"/>
        </w:numPr>
      </w:pPr>
      <w:r>
        <w:t xml:space="preserve">The failure of the filing office to index a record correctly </w:t>
      </w:r>
      <w:r w:rsidR="00466C47">
        <w:t>doesn’t</w:t>
      </w:r>
      <w:r>
        <w:t xml:space="preserve"> affect the effectiveness of the filed record.</w:t>
      </w:r>
    </w:p>
    <w:p w14:paraId="370ED15F" w14:textId="77777777" w:rsidR="00B23E03" w:rsidRDefault="00B23E03" w:rsidP="00B23E03"/>
    <w:p w14:paraId="0718EC42" w14:textId="77777777" w:rsidR="00B23E03" w:rsidRPr="00B23E03" w:rsidRDefault="00B23E03" w:rsidP="00B23E03">
      <w:pPr>
        <w:pStyle w:val="ListParagraph"/>
      </w:pPr>
      <w:r w:rsidRPr="00B23E03">
        <w:t>(a) Hand delivery</w:t>
      </w:r>
    </w:p>
    <w:p w14:paraId="622C577F" w14:textId="77777777" w:rsidR="00B23E03" w:rsidRPr="00B23E03" w:rsidRDefault="00B23E03" w:rsidP="00B23E03">
      <w:pPr>
        <w:pStyle w:val="ListParagraph"/>
        <w:numPr>
          <w:ilvl w:val="2"/>
          <w:numId w:val="3"/>
        </w:numPr>
      </w:pPr>
      <w:r w:rsidRPr="00B23E03">
        <w:t>Secretary of State</w:t>
      </w:r>
      <w:r w:rsidRPr="00B23E03">
        <w:br/>
        <w:t>Uniform Commercial Code</w:t>
      </w:r>
      <w:r w:rsidRPr="00B23E03">
        <w:br/>
        <w:t>1019 Brazos, Suite 505 (or Room B-13 for delivery service)</w:t>
      </w:r>
      <w:r w:rsidRPr="00B23E03">
        <w:br/>
        <w:t>Austin, TX 78701</w:t>
      </w:r>
    </w:p>
    <w:p w14:paraId="5A2593D4" w14:textId="444F2882" w:rsidR="00B23E03" w:rsidRDefault="00B23E03" w:rsidP="00573AA0">
      <w:pPr>
        <w:pStyle w:val="ListParagraph"/>
        <w:numPr>
          <w:ilvl w:val="2"/>
          <w:numId w:val="3"/>
        </w:numPr>
      </w:pPr>
      <w:r w:rsidRPr="00B23E03">
        <w:t xml:space="preserve">Filing Office is open </w:t>
      </w:r>
      <w:r w:rsidR="00573AA0">
        <w:t>M-F, 8-5</w:t>
      </w:r>
      <w:r w:rsidRPr="00B23E03">
        <w:t>, except for state holidays</w:t>
      </w:r>
    </w:p>
    <w:p w14:paraId="763A74C5" w14:textId="77777777" w:rsidR="00573AA0" w:rsidRPr="00B23E03" w:rsidRDefault="00573AA0" w:rsidP="00573AA0">
      <w:pPr>
        <w:pStyle w:val="ListParagraph"/>
        <w:numPr>
          <w:ilvl w:val="0"/>
          <w:numId w:val="0"/>
        </w:numPr>
        <w:ind w:left="1008"/>
      </w:pPr>
    </w:p>
    <w:p w14:paraId="6EA50D0C" w14:textId="77777777" w:rsidR="00B23E03" w:rsidRPr="00B23E03" w:rsidRDefault="00B23E03" w:rsidP="00573AA0">
      <w:pPr>
        <w:pStyle w:val="ListParagraph"/>
      </w:pPr>
      <w:r w:rsidRPr="00B23E03">
        <w:t>(b) Mail delivery</w:t>
      </w:r>
    </w:p>
    <w:p w14:paraId="4CF267D1" w14:textId="77777777" w:rsidR="00B23E03" w:rsidRDefault="00B23E03" w:rsidP="00B23E03">
      <w:pPr>
        <w:pStyle w:val="ListParagraph"/>
        <w:numPr>
          <w:ilvl w:val="2"/>
          <w:numId w:val="3"/>
        </w:numPr>
      </w:pPr>
      <w:r w:rsidRPr="00B23E03">
        <w:t>Secretary of State</w:t>
      </w:r>
      <w:r w:rsidRPr="00B23E03">
        <w:rPr>
          <w:b/>
          <w:bCs/>
        </w:rPr>
        <w:br/>
      </w:r>
      <w:r w:rsidRPr="00B23E03">
        <w:t>Uniform Commercial Code</w:t>
      </w:r>
      <w:r w:rsidRPr="00B23E03">
        <w:br/>
        <w:t>PO Box 13193</w:t>
      </w:r>
      <w:r w:rsidRPr="00B23E03">
        <w:rPr>
          <w:b/>
          <w:bCs/>
        </w:rPr>
        <w:br/>
      </w:r>
      <w:r w:rsidRPr="00B23E03">
        <w:t>Austin, TX 78711-3193</w:t>
      </w:r>
    </w:p>
    <w:p w14:paraId="3B9EA340" w14:textId="77777777" w:rsidR="00573AA0" w:rsidRDefault="00573AA0" w:rsidP="00573AA0">
      <w:pPr>
        <w:pStyle w:val="ListParagraph"/>
        <w:numPr>
          <w:ilvl w:val="0"/>
          <w:numId w:val="0"/>
        </w:numPr>
        <w:ind w:left="1008"/>
      </w:pPr>
    </w:p>
    <w:p w14:paraId="35CA79A4" w14:textId="0B673831" w:rsidR="00B23E03" w:rsidRPr="00B23E03" w:rsidRDefault="00B23E03" w:rsidP="00B23E03">
      <w:pPr>
        <w:pStyle w:val="ListParagraph"/>
      </w:pPr>
      <w:r w:rsidRPr="00B23E03">
        <w:t xml:space="preserve">(c) </w:t>
      </w:r>
      <w:r w:rsidR="00007DCB">
        <w:t>e-</w:t>
      </w:r>
      <w:r w:rsidRPr="00B23E03">
        <w:t xml:space="preserve"> filing</w:t>
      </w:r>
    </w:p>
    <w:p w14:paraId="33A956BB" w14:textId="0947779E" w:rsidR="00B23E03" w:rsidRPr="00B23E03" w:rsidRDefault="00573AA0" w:rsidP="00B23E03">
      <w:pPr>
        <w:pStyle w:val="ListParagraph"/>
        <w:numPr>
          <w:ilvl w:val="2"/>
          <w:numId w:val="3"/>
        </w:numPr>
      </w:pPr>
      <w:r>
        <w:t>SOSDirect on</w:t>
      </w:r>
      <w:r w:rsidR="00B23E03" w:rsidRPr="00B23E03">
        <w:t xml:space="preserve">line </w:t>
      </w:r>
    </w:p>
    <w:p w14:paraId="027108B9" w14:textId="62E4EA45" w:rsidR="00B23E03" w:rsidRPr="00B23E03" w:rsidRDefault="00573AA0" w:rsidP="00B23E03">
      <w:pPr>
        <w:pStyle w:val="ListParagraph"/>
        <w:numPr>
          <w:ilvl w:val="3"/>
          <w:numId w:val="3"/>
        </w:numPr>
      </w:pPr>
      <w:r>
        <w:t>Must</w:t>
      </w:r>
      <w:r w:rsidR="00B23E03" w:rsidRPr="00B23E03">
        <w:t xml:space="preserve"> </w:t>
      </w:r>
      <w:r>
        <w:t>have</w:t>
      </w:r>
      <w:r w:rsidR="00B23E03" w:rsidRPr="00B23E03">
        <w:t xml:space="preserve"> an </w:t>
      </w:r>
      <w:r>
        <w:t xml:space="preserve">online </w:t>
      </w:r>
      <w:r w:rsidR="00B23E03" w:rsidRPr="00B23E03">
        <w:t xml:space="preserve">account or </w:t>
      </w:r>
      <w:r>
        <w:t>call to apply</w:t>
      </w:r>
      <w:r w:rsidR="00B23E03" w:rsidRPr="00B23E03">
        <w:t xml:space="preserve"> for an account.</w:t>
      </w:r>
    </w:p>
    <w:p w14:paraId="45684AF1" w14:textId="24EB49E6" w:rsidR="00B23E03" w:rsidRPr="00B23E03" w:rsidRDefault="00573AA0" w:rsidP="00B23E03">
      <w:pPr>
        <w:pStyle w:val="ListParagraph"/>
        <w:numPr>
          <w:ilvl w:val="3"/>
          <w:numId w:val="3"/>
        </w:numPr>
      </w:pPr>
      <w:r>
        <w:t>Free</w:t>
      </w:r>
    </w:p>
    <w:p w14:paraId="4D0FE00F" w14:textId="24B285E5" w:rsidR="00B23E03" w:rsidRPr="00B23E03" w:rsidRDefault="00B23E03" w:rsidP="00B23E03">
      <w:pPr>
        <w:pStyle w:val="ListParagraph"/>
        <w:numPr>
          <w:ilvl w:val="3"/>
          <w:numId w:val="3"/>
        </w:numPr>
      </w:pPr>
      <w:r w:rsidRPr="00B23E03">
        <w:t xml:space="preserve">Received and processed </w:t>
      </w:r>
      <w:r w:rsidR="00573AA0">
        <w:t>24/7</w:t>
      </w:r>
    </w:p>
    <w:p w14:paraId="75138E7D" w14:textId="77777777" w:rsidR="00B23E03" w:rsidRPr="00B23E03" w:rsidRDefault="00B23E03" w:rsidP="00B23E03">
      <w:pPr>
        <w:pStyle w:val="ListParagraph"/>
        <w:numPr>
          <w:ilvl w:val="2"/>
          <w:numId w:val="3"/>
        </w:numPr>
      </w:pPr>
      <w:r w:rsidRPr="00B23E03">
        <w:t>Telefacsimile.</w:t>
      </w:r>
    </w:p>
    <w:p w14:paraId="0A4E58F6" w14:textId="77777777" w:rsidR="00B23E03" w:rsidRPr="00B23E03" w:rsidRDefault="00B23E03" w:rsidP="00B23E03">
      <w:pPr>
        <w:pStyle w:val="ListParagraph"/>
        <w:numPr>
          <w:ilvl w:val="3"/>
          <w:numId w:val="3"/>
        </w:numPr>
      </w:pPr>
      <w:r w:rsidRPr="00B23E03">
        <w:t>(512) 463-1423</w:t>
      </w:r>
    </w:p>
    <w:p w14:paraId="7AB7791B" w14:textId="7F5832CE" w:rsidR="00B23E03" w:rsidRDefault="00B23E03" w:rsidP="00B23E03">
      <w:pPr>
        <w:pStyle w:val="ListParagraph"/>
        <w:numPr>
          <w:ilvl w:val="3"/>
          <w:numId w:val="3"/>
        </w:numPr>
      </w:pPr>
      <w:r w:rsidRPr="00B23E03">
        <w:t xml:space="preserve">Received </w:t>
      </w:r>
      <w:r w:rsidR="00573AA0">
        <w:t>24/7</w:t>
      </w:r>
      <w:r w:rsidRPr="00B23E03">
        <w:t>; processe</w:t>
      </w:r>
      <w:r w:rsidR="00573AA0">
        <w:t>d during regular business hours</w:t>
      </w:r>
    </w:p>
    <w:p w14:paraId="51CB4D10" w14:textId="77777777" w:rsidR="00573AA0" w:rsidRPr="00B23E03" w:rsidRDefault="00573AA0" w:rsidP="00573AA0">
      <w:pPr>
        <w:pStyle w:val="ListParagraph"/>
        <w:numPr>
          <w:ilvl w:val="0"/>
          <w:numId w:val="0"/>
        </w:numPr>
        <w:ind w:left="1296"/>
      </w:pPr>
    </w:p>
    <w:p w14:paraId="3D8ED145" w14:textId="77777777" w:rsidR="00573AA0" w:rsidRPr="00573AA0" w:rsidRDefault="00573AA0" w:rsidP="00573AA0">
      <w:pPr>
        <w:pStyle w:val="ListParagraph"/>
      </w:pPr>
      <w:r w:rsidRPr="00573AA0">
        <w:t>(d) Fees</w:t>
      </w:r>
    </w:p>
    <w:p w14:paraId="2AFF16F0" w14:textId="0534D379" w:rsidR="00573AA0" w:rsidRPr="00573AA0" w:rsidRDefault="00573AA0" w:rsidP="00573AA0">
      <w:pPr>
        <w:pStyle w:val="ListParagraph"/>
        <w:numPr>
          <w:ilvl w:val="2"/>
          <w:numId w:val="3"/>
        </w:numPr>
      </w:pPr>
      <w:r w:rsidRPr="00573AA0">
        <w:t>Paper filing</w:t>
      </w:r>
      <w:r>
        <w:t xml:space="preserve"> </w:t>
      </w:r>
      <w:r>
        <w:rPr>
          <w:b/>
        </w:rPr>
        <w:t>or</w:t>
      </w:r>
      <w:r>
        <w:t xml:space="preserve"> Filing in Person</w:t>
      </w:r>
    </w:p>
    <w:p w14:paraId="171FCAFC" w14:textId="77777777" w:rsidR="00573AA0" w:rsidRPr="00573AA0" w:rsidRDefault="00573AA0" w:rsidP="00573AA0">
      <w:pPr>
        <w:pStyle w:val="ListParagraph"/>
        <w:numPr>
          <w:ilvl w:val="3"/>
          <w:numId w:val="3"/>
        </w:numPr>
      </w:pPr>
      <w:r w:rsidRPr="00573AA0">
        <w:t>2 pages or less – $15</w:t>
      </w:r>
    </w:p>
    <w:p w14:paraId="39BAD833" w14:textId="77777777" w:rsidR="00573AA0" w:rsidRPr="00573AA0" w:rsidRDefault="00573AA0" w:rsidP="00573AA0">
      <w:pPr>
        <w:pStyle w:val="ListParagraph"/>
        <w:numPr>
          <w:ilvl w:val="3"/>
          <w:numId w:val="3"/>
        </w:numPr>
      </w:pPr>
      <w:r w:rsidRPr="00573AA0">
        <w:t>3 pages or more – $30</w:t>
      </w:r>
    </w:p>
    <w:p w14:paraId="5A07A589" w14:textId="77777777" w:rsidR="00573AA0" w:rsidRPr="00573AA0" w:rsidRDefault="00573AA0" w:rsidP="00573AA0">
      <w:pPr>
        <w:pStyle w:val="ListParagraph"/>
        <w:numPr>
          <w:ilvl w:val="2"/>
          <w:numId w:val="3"/>
        </w:numPr>
      </w:pPr>
      <w:r w:rsidRPr="00573AA0">
        <w:t>Fax</w:t>
      </w:r>
    </w:p>
    <w:p w14:paraId="72666796" w14:textId="77777777" w:rsidR="00573AA0" w:rsidRPr="00573AA0" w:rsidRDefault="00573AA0" w:rsidP="00573AA0">
      <w:pPr>
        <w:pStyle w:val="ListParagraph"/>
        <w:numPr>
          <w:ilvl w:val="3"/>
          <w:numId w:val="3"/>
        </w:numPr>
      </w:pPr>
      <w:r w:rsidRPr="00573AA0">
        <w:t>2 pages or less - $32</w:t>
      </w:r>
    </w:p>
    <w:p w14:paraId="5DA0D822" w14:textId="77777777" w:rsidR="00573AA0" w:rsidRPr="00573AA0" w:rsidRDefault="00573AA0" w:rsidP="00573AA0">
      <w:pPr>
        <w:pStyle w:val="ListParagraph"/>
        <w:numPr>
          <w:ilvl w:val="3"/>
          <w:numId w:val="3"/>
        </w:numPr>
      </w:pPr>
      <w:r w:rsidRPr="00573AA0">
        <w:t>3 pages or more - $47</w:t>
      </w:r>
    </w:p>
    <w:p w14:paraId="7E9066E4" w14:textId="5C156E5B" w:rsidR="00573AA0" w:rsidRPr="00573AA0" w:rsidRDefault="00573AA0" w:rsidP="00573AA0">
      <w:pPr>
        <w:pStyle w:val="ListParagraph"/>
        <w:numPr>
          <w:ilvl w:val="2"/>
          <w:numId w:val="3"/>
        </w:numPr>
      </w:pPr>
      <w:r>
        <w:t>e-</w:t>
      </w:r>
      <w:r w:rsidRPr="00573AA0">
        <w:t>filing through SOSDirect</w:t>
      </w:r>
    </w:p>
    <w:p w14:paraId="32CAD66A" w14:textId="403D3BC1" w:rsidR="00B23E03" w:rsidRPr="00644963" w:rsidRDefault="00573AA0" w:rsidP="00E670F4">
      <w:pPr>
        <w:pStyle w:val="ListParagraph"/>
        <w:numPr>
          <w:ilvl w:val="3"/>
          <w:numId w:val="3"/>
        </w:numPr>
      </w:pPr>
      <w:r>
        <w:t>$5</w:t>
      </w:r>
    </w:p>
    <w:p w14:paraId="1699DC44" w14:textId="77777777" w:rsidR="006721BF" w:rsidRPr="00644963" w:rsidRDefault="006721BF" w:rsidP="00B417CA">
      <w:pPr>
        <w:pStyle w:val="h2"/>
      </w:pPr>
      <w:bookmarkStart w:id="122" w:name="_Toc278480386"/>
      <w:r>
        <w:t>Claim Concerning Inaccurate or Wrongfully Filed Record</w:t>
      </w:r>
      <w:bookmarkEnd w:id="122"/>
    </w:p>
    <w:p w14:paraId="27A3EB28" w14:textId="1F15CC6E" w:rsidR="006721BF" w:rsidRDefault="006721BF" w:rsidP="00B417CA">
      <w:pPr>
        <w:pStyle w:val="ListParagraph"/>
        <w:numPr>
          <w:ilvl w:val="0"/>
          <w:numId w:val="3"/>
        </w:numPr>
      </w:pPr>
      <w:r>
        <w:t xml:space="preserve">A person may file in the filing office a correction statement </w:t>
      </w:r>
      <w:r w:rsidR="00466C47">
        <w:t>w/</w:t>
      </w:r>
      <w:r>
        <w:t xml:space="preserve"> respect to a record indexed there under the person’s name if the person believes that the record is inaccurate or was wrongfully filed</w:t>
      </w:r>
    </w:p>
    <w:p w14:paraId="60AC902D" w14:textId="77777777" w:rsidR="00B417CA" w:rsidRDefault="00B417CA" w:rsidP="00B417CA">
      <w:pPr>
        <w:pStyle w:val="ListParagraph"/>
        <w:numPr>
          <w:ilvl w:val="0"/>
          <w:numId w:val="3"/>
        </w:numPr>
      </w:pPr>
    </w:p>
    <w:p w14:paraId="568117D3" w14:textId="516FA709" w:rsidR="006721BF" w:rsidRDefault="00B417CA" w:rsidP="00B417CA">
      <w:pPr>
        <w:pStyle w:val="ListParagraph"/>
        <w:numPr>
          <w:ilvl w:val="0"/>
          <w:numId w:val="3"/>
        </w:numPr>
      </w:pPr>
      <w:r>
        <w:t>Fling a</w:t>
      </w:r>
      <w:r w:rsidR="006721BF">
        <w:t xml:space="preserve"> correction statement </w:t>
      </w:r>
      <w:r>
        <w:sym w:font="Wingdings" w:char="F0E0"/>
      </w:r>
      <w:r>
        <w:t xml:space="preserve"> </w:t>
      </w:r>
      <w:r w:rsidR="00466C47">
        <w:t>doesn’t</w:t>
      </w:r>
      <w:r w:rsidR="006721BF">
        <w:t xml:space="preserve"> affect the effectiveness of an initial FS or other filed record.</w:t>
      </w:r>
    </w:p>
    <w:p w14:paraId="351F70D5" w14:textId="77777777" w:rsidR="00FD3792" w:rsidRDefault="00FD3792" w:rsidP="00FD3792"/>
    <w:p w14:paraId="4EBBC33B" w14:textId="77777777" w:rsidR="00FD3792" w:rsidRDefault="00FD3792" w:rsidP="00FD3792"/>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B23E03" w:rsidRPr="00BE78D5" w14:paraId="4AF7C77F" w14:textId="77777777" w:rsidTr="00B23E03">
        <w:tc>
          <w:tcPr>
            <w:tcW w:w="10332" w:type="dxa"/>
            <w:gridSpan w:val="2"/>
            <w:shd w:val="clear" w:color="auto" w:fill="EAEAEA"/>
          </w:tcPr>
          <w:p w14:paraId="3B9B2C1A" w14:textId="17054DC1" w:rsidR="00B23E03" w:rsidRPr="00BE78D5" w:rsidRDefault="00B23E03" w:rsidP="00B23E03">
            <w:pPr>
              <w:tabs>
                <w:tab w:val="left" w:pos="333"/>
              </w:tabs>
              <w:jc w:val="center"/>
              <w:rPr>
                <w:b/>
                <w:szCs w:val="18"/>
              </w:rPr>
            </w:pPr>
            <w:r>
              <w:rPr>
                <w:b/>
                <w:szCs w:val="18"/>
              </w:rPr>
              <w:t>Problem 11.1</w:t>
            </w:r>
          </w:p>
        </w:tc>
      </w:tr>
      <w:tr w:rsidR="00B23E03" w:rsidRPr="00BE78D5" w14:paraId="3A16FD14" w14:textId="77777777" w:rsidTr="00B23E03">
        <w:tc>
          <w:tcPr>
            <w:tcW w:w="3420" w:type="dxa"/>
          </w:tcPr>
          <w:p w14:paraId="1EAD3C1D" w14:textId="77777777" w:rsidR="00B23E03" w:rsidRPr="000A0DE7" w:rsidRDefault="00B23E03" w:rsidP="00B23E03">
            <w:pPr>
              <w:rPr>
                <w:i/>
              </w:rPr>
            </w:pPr>
          </w:p>
        </w:tc>
        <w:tc>
          <w:tcPr>
            <w:tcW w:w="6912" w:type="dxa"/>
          </w:tcPr>
          <w:p w14:paraId="76E7EA5E" w14:textId="77777777" w:rsidR="00B23E03" w:rsidRPr="005F38A9" w:rsidRDefault="00B23E03" w:rsidP="00B23E03">
            <w:r w:rsidRPr="000A0DE7">
              <w:t xml:space="preserve"> </w:t>
            </w:r>
          </w:p>
        </w:tc>
      </w:tr>
    </w:tbl>
    <w:p w14:paraId="143D88D6" w14:textId="77777777" w:rsidR="00FD3792" w:rsidRDefault="00FD3792" w:rsidP="00FD3792"/>
    <w:p w14:paraId="2F21BC81" w14:textId="77777777" w:rsidR="00FD3792" w:rsidRDefault="00FD3792" w:rsidP="00FD3792"/>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FD3792" w:rsidRPr="00BE78D5" w14:paraId="1B6B839E" w14:textId="77777777" w:rsidTr="00AF1297">
        <w:tc>
          <w:tcPr>
            <w:tcW w:w="10332" w:type="dxa"/>
            <w:gridSpan w:val="2"/>
            <w:shd w:val="clear" w:color="auto" w:fill="EAEAEA"/>
          </w:tcPr>
          <w:p w14:paraId="66EFDFD9" w14:textId="1E329FA7" w:rsidR="00FD3792" w:rsidRPr="00BE78D5" w:rsidRDefault="00573AA0" w:rsidP="00AF1297">
            <w:pPr>
              <w:tabs>
                <w:tab w:val="left" w:pos="333"/>
              </w:tabs>
              <w:jc w:val="center"/>
              <w:rPr>
                <w:b/>
                <w:szCs w:val="18"/>
              </w:rPr>
            </w:pPr>
            <w:r>
              <w:rPr>
                <w:b/>
                <w:szCs w:val="18"/>
              </w:rPr>
              <w:t>Problem 11</w:t>
            </w:r>
            <w:r w:rsidR="00FD3792">
              <w:rPr>
                <w:b/>
                <w:szCs w:val="18"/>
              </w:rPr>
              <w:t>.</w:t>
            </w:r>
            <w:r w:rsidR="00383B86">
              <w:rPr>
                <w:b/>
                <w:szCs w:val="18"/>
              </w:rPr>
              <w:t>2</w:t>
            </w:r>
          </w:p>
        </w:tc>
      </w:tr>
      <w:tr w:rsidR="00FD3792" w:rsidRPr="00BE78D5" w14:paraId="2A626FD0" w14:textId="77777777" w:rsidTr="00AF1297">
        <w:tc>
          <w:tcPr>
            <w:tcW w:w="3420" w:type="dxa"/>
          </w:tcPr>
          <w:p w14:paraId="7DEAECB8" w14:textId="43A20646" w:rsidR="00573AA0" w:rsidRPr="00573AA0" w:rsidRDefault="00573AA0" w:rsidP="00573AA0">
            <w:r w:rsidRPr="00573AA0">
              <w:t xml:space="preserve">(a) No </w:t>
            </w:r>
            <w:r>
              <w:t>corp</w:t>
            </w:r>
            <w:r w:rsidRPr="00573AA0">
              <w:t xml:space="preserve"> listed in corporate records – reject?</w:t>
            </w:r>
          </w:p>
          <w:p w14:paraId="06A4FA93" w14:textId="77777777" w:rsidR="00FD3792" w:rsidRPr="000A0DE7" w:rsidRDefault="00FD3792" w:rsidP="00AF1297">
            <w:pPr>
              <w:rPr>
                <w:i/>
              </w:rPr>
            </w:pPr>
          </w:p>
        </w:tc>
        <w:tc>
          <w:tcPr>
            <w:tcW w:w="6912" w:type="dxa"/>
          </w:tcPr>
          <w:p w14:paraId="022D9965" w14:textId="35DDDC06" w:rsidR="00FD3792" w:rsidRPr="005F38A9" w:rsidRDefault="00573AA0" w:rsidP="00573AA0">
            <w:r w:rsidRPr="00573AA0">
              <w:t xml:space="preserve">No. </w:t>
            </w:r>
            <w:r>
              <w:t>Fi</w:t>
            </w:r>
            <w:r w:rsidRPr="00573AA0">
              <w:t xml:space="preserve">ling office </w:t>
            </w:r>
            <w:r w:rsidRPr="00573AA0">
              <w:rPr>
                <w:i/>
                <w:iCs/>
              </w:rPr>
              <w:t xml:space="preserve">shall refuse to accept </w:t>
            </w:r>
            <w:r w:rsidRPr="00573AA0">
              <w:t xml:space="preserve">a record for filing for a reason set forth in </w:t>
            </w:r>
            <w:r>
              <w:t>§</w:t>
            </w:r>
            <w:r w:rsidRPr="00573AA0">
              <w:t xml:space="preserve"> 9-516(b) and may refuse to accept a record for filing </w:t>
            </w:r>
            <w:r w:rsidRPr="00573AA0">
              <w:rPr>
                <w:i/>
                <w:iCs/>
              </w:rPr>
              <w:t xml:space="preserve">only for </w:t>
            </w:r>
            <w:r w:rsidRPr="00573AA0">
              <w:t xml:space="preserve">a reason set forth in </w:t>
            </w:r>
            <w:r>
              <w:t>§</w:t>
            </w:r>
            <w:r w:rsidRPr="00573AA0">
              <w:t xml:space="preserve"> 9-516(b).” § 9-520(a)</w:t>
            </w:r>
            <w:r>
              <w:t xml:space="preserve">. </w:t>
            </w:r>
            <w:r w:rsidRPr="00573AA0">
              <w:t xml:space="preserve">§ 9-516(b) </w:t>
            </w:r>
            <w:r w:rsidR="00E905FE">
              <w:t>doesn’t</w:t>
            </w:r>
            <w:r w:rsidRPr="00573AA0">
              <w:t xml:space="preserve"> include this reason.  </w:t>
            </w:r>
            <w:r w:rsidRPr="00573AA0">
              <w:rPr>
                <w:i/>
                <w:iCs/>
              </w:rPr>
              <w:t>Cf.</w:t>
            </w:r>
            <w:r w:rsidRPr="00573AA0">
              <w:t xml:space="preserve"> § 9-516(b)(3)(A).</w:t>
            </w:r>
          </w:p>
        </w:tc>
      </w:tr>
      <w:tr w:rsidR="00FD3792" w:rsidRPr="00BE78D5" w14:paraId="3631D04F" w14:textId="77777777" w:rsidTr="00AF1297">
        <w:tc>
          <w:tcPr>
            <w:tcW w:w="3420" w:type="dxa"/>
          </w:tcPr>
          <w:p w14:paraId="3D13A4C1" w14:textId="77777777" w:rsidR="00573AA0" w:rsidRPr="00573AA0" w:rsidRDefault="00573AA0" w:rsidP="00573AA0">
            <w:r w:rsidRPr="00573AA0">
              <w:t>(b) Effect if accepted?</w:t>
            </w:r>
          </w:p>
          <w:p w14:paraId="1D685A48" w14:textId="77777777" w:rsidR="00FD3792" w:rsidRDefault="00FD3792" w:rsidP="00AF1297">
            <w:pPr>
              <w:rPr>
                <w:i/>
                <w:szCs w:val="18"/>
              </w:rPr>
            </w:pPr>
          </w:p>
        </w:tc>
        <w:tc>
          <w:tcPr>
            <w:tcW w:w="6912" w:type="dxa"/>
          </w:tcPr>
          <w:p w14:paraId="4DE56B8A" w14:textId="77777777" w:rsidR="00573AA0" w:rsidRPr="00573AA0" w:rsidRDefault="00573AA0" w:rsidP="00573AA0">
            <w:r w:rsidRPr="00573AA0">
              <w:t>Permissible, indeed obligatory, to accept. § 9-520(a).</w:t>
            </w:r>
          </w:p>
          <w:p w14:paraId="475C2CDC" w14:textId="7C23BBE2" w:rsidR="00FD3792" w:rsidRPr="00573AA0" w:rsidRDefault="00573AA0" w:rsidP="00573AA0">
            <w:r w:rsidRPr="00573AA0">
              <w:t>But FS insufficient if name is erroneous, § 9-502(a), and if the error is seriously misleading, § 9-506(c).</w:t>
            </w:r>
          </w:p>
        </w:tc>
      </w:tr>
      <w:tr w:rsidR="00573AA0" w:rsidRPr="00BE78D5" w14:paraId="11411FA8" w14:textId="77777777" w:rsidTr="00AF1297">
        <w:tc>
          <w:tcPr>
            <w:tcW w:w="3420" w:type="dxa"/>
          </w:tcPr>
          <w:p w14:paraId="50B8F6D4" w14:textId="08F29160" w:rsidR="00573AA0" w:rsidRPr="00573AA0" w:rsidRDefault="00573AA0" w:rsidP="00573AA0">
            <w:r w:rsidRPr="00573AA0">
              <w:t>(c) Filed correctly but indexed under incorrect name</w:t>
            </w:r>
          </w:p>
        </w:tc>
        <w:tc>
          <w:tcPr>
            <w:tcW w:w="6912" w:type="dxa"/>
          </w:tcPr>
          <w:p w14:paraId="62E1F356" w14:textId="63643DD6" w:rsidR="00573AA0" w:rsidRPr="00573AA0" w:rsidRDefault="00F30F5E" w:rsidP="00F30F5E">
            <w:r>
              <w:t>F</w:t>
            </w:r>
            <w:r w:rsidR="00573AA0" w:rsidRPr="00573AA0">
              <w:t>ailure of the filing office t</w:t>
            </w:r>
            <w:r w:rsidR="00573AA0">
              <w:t>o index a record correctly doesn’</w:t>
            </w:r>
            <w:r w:rsidR="00573AA0" w:rsidRPr="00573AA0">
              <w:t>t affect the ef</w:t>
            </w:r>
            <w:r w:rsidR="00573AA0">
              <w:t xml:space="preserve">fectiveness of the filed record. </w:t>
            </w:r>
            <w:r w:rsidR="00573AA0" w:rsidRPr="00573AA0">
              <w:t>§ 9-517.</w:t>
            </w:r>
          </w:p>
        </w:tc>
      </w:tr>
    </w:tbl>
    <w:p w14:paraId="3C49668C" w14:textId="77777777" w:rsidR="00FD3792" w:rsidRDefault="00FD3792" w:rsidP="00FD3792"/>
    <w:p w14:paraId="30113F1E" w14:textId="77777777" w:rsidR="00FD3792" w:rsidRDefault="00FD3792" w:rsidP="00FD3792"/>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FD3792" w:rsidRPr="00BE78D5" w14:paraId="2C035A72" w14:textId="77777777" w:rsidTr="00AF1297">
        <w:tc>
          <w:tcPr>
            <w:tcW w:w="10332" w:type="dxa"/>
            <w:gridSpan w:val="2"/>
            <w:shd w:val="clear" w:color="auto" w:fill="EAEAEA"/>
          </w:tcPr>
          <w:p w14:paraId="79C23F4D" w14:textId="0651E944" w:rsidR="00FD3792" w:rsidRPr="00BE78D5" w:rsidRDefault="00383B86" w:rsidP="00383B86">
            <w:pPr>
              <w:tabs>
                <w:tab w:val="left" w:pos="333"/>
              </w:tabs>
              <w:jc w:val="center"/>
              <w:rPr>
                <w:b/>
                <w:szCs w:val="18"/>
              </w:rPr>
            </w:pPr>
            <w:r>
              <w:rPr>
                <w:b/>
                <w:szCs w:val="18"/>
              </w:rPr>
              <w:t>Problem 11.3</w:t>
            </w:r>
          </w:p>
        </w:tc>
      </w:tr>
      <w:tr w:rsidR="00FD3792" w:rsidRPr="00BE78D5" w14:paraId="2D609CAE" w14:textId="77777777" w:rsidTr="00AF1297">
        <w:tc>
          <w:tcPr>
            <w:tcW w:w="3420" w:type="dxa"/>
          </w:tcPr>
          <w:p w14:paraId="17B1896E" w14:textId="057075B3" w:rsidR="00FD3792" w:rsidRPr="00383B86" w:rsidRDefault="00383B86" w:rsidP="00383B86">
            <w:pPr>
              <w:tabs>
                <w:tab w:val="num" w:pos="720"/>
              </w:tabs>
            </w:pPr>
            <w:r w:rsidRPr="00383B86">
              <w:t xml:space="preserve">(a) FS fails to indicate </w:t>
            </w:r>
            <w:r>
              <w:t>jsd</w:t>
            </w:r>
            <w:r w:rsidRPr="00383B86">
              <w:t xml:space="preserve"> of debtor’s incorporation</w:t>
            </w:r>
            <w:r>
              <w:t xml:space="preserve">. </w:t>
            </w:r>
            <w:r w:rsidRPr="00383B86">
              <w:rPr>
                <w:i/>
                <w:iCs/>
              </w:rPr>
              <w:t xml:space="preserve">Must </w:t>
            </w:r>
            <w:r w:rsidRPr="00383B86">
              <w:t>the filing officer accept this filing?</w:t>
            </w:r>
          </w:p>
        </w:tc>
        <w:tc>
          <w:tcPr>
            <w:tcW w:w="6912" w:type="dxa"/>
          </w:tcPr>
          <w:p w14:paraId="10F1F56A" w14:textId="09F1E2DF" w:rsidR="00FD3792" w:rsidRPr="005F38A9" w:rsidRDefault="00383B86" w:rsidP="00383B86">
            <w:r w:rsidRPr="00383B86">
              <w:t xml:space="preserve">No. The filing office </w:t>
            </w:r>
            <w:r w:rsidRPr="00383B86">
              <w:rPr>
                <w:i/>
                <w:iCs/>
              </w:rPr>
              <w:t>may</w:t>
            </w:r>
            <w:r w:rsidRPr="00383B86">
              <w:t xml:space="preserve"> refuse a FS</w:t>
            </w:r>
            <w:r w:rsidR="00E905FE">
              <w:t xml:space="preserve"> w/ </w:t>
            </w:r>
            <w:r w:rsidRPr="00383B86">
              <w:t xml:space="preserve">a § 9-516(b) defect. § 9-520(a).  § 9-516(b)(5)(C) requires the </w:t>
            </w:r>
            <w:r>
              <w:t>jsd</w:t>
            </w:r>
            <w:r w:rsidRPr="00383B86">
              <w:t xml:space="preserve"> of the debtor’</w:t>
            </w:r>
            <w:r>
              <w:t>s org</w:t>
            </w:r>
          </w:p>
        </w:tc>
      </w:tr>
      <w:tr w:rsidR="00FD3792" w:rsidRPr="00BE78D5" w14:paraId="6B60DE01" w14:textId="77777777" w:rsidTr="00AF1297">
        <w:tc>
          <w:tcPr>
            <w:tcW w:w="3420" w:type="dxa"/>
          </w:tcPr>
          <w:p w14:paraId="6E678963" w14:textId="5CC1105C" w:rsidR="00FD3792" w:rsidRPr="00383B86" w:rsidRDefault="00383B86" w:rsidP="00F30F5E">
            <w:r w:rsidRPr="00383B86">
              <w:t xml:space="preserve">(b) </w:t>
            </w:r>
            <w:r w:rsidRPr="00383B86">
              <w:rPr>
                <w:i/>
                <w:iCs/>
              </w:rPr>
              <w:t xml:space="preserve">May </w:t>
            </w:r>
            <w:r w:rsidRPr="00383B86">
              <w:t xml:space="preserve">the filing officer accept </w:t>
            </w:r>
            <w:r w:rsidR="00F30F5E">
              <w:t>it</w:t>
            </w:r>
            <w:r w:rsidRPr="00383B86">
              <w:t>?</w:t>
            </w:r>
          </w:p>
        </w:tc>
        <w:tc>
          <w:tcPr>
            <w:tcW w:w="6912" w:type="dxa"/>
          </w:tcPr>
          <w:p w14:paraId="150E946D" w14:textId="526C985A" w:rsidR="00FD3792" w:rsidRPr="00383B86" w:rsidRDefault="00383B86" w:rsidP="00383B86">
            <w:r w:rsidRPr="00383B86">
              <w:t xml:space="preserve">No. The filing office </w:t>
            </w:r>
            <w:r w:rsidRPr="00383B86">
              <w:rPr>
                <w:i/>
                <w:iCs/>
              </w:rPr>
              <w:t>must</w:t>
            </w:r>
            <w:r w:rsidRPr="00383B86">
              <w:t xml:space="preserve"> refuse a FS</w:t>
            </w:r>
            <w:r w:rsidR="00E905FE">
              <w:t xml:space="preserve"> w/ </w:t>
            </w:r>
            <w:r w:rsidRPr="00383B86">
              <w:t>a § 9-516(b) defect. § 9-520(a)</w:t>
            </w:r>
          </w:p>
        </w:tc>
      </w:tr>
      <w:tr w:rsidR="00383B86" w:rsidRPr="00BE78D5" w14:paraId="30C79359" w14:textId="77777777" w:rsidTr="00AF1297">
        <w:tc>
          <w:tcPr>
            <w:tcW w:w="3420" w:type="dxa"/>
          </w:tcPr>
          <w:p w14:paraId="20B5C967" w14:textId="4C8ED2CA" w:rsidR="00383B86" w:rsidRPr="00383B86" w:rsidRDefault="00383B86" w:rsidP="00383B86">
            <w:r w:rsidRPr="00383B86">
              <w:t>(c) What effect if the filing officer accept</w:t>
            </w:r>
            <w:r>
              <w:t>s</w:t>
            </w:r>
            <w:r w:rsidRPr="00383B86">
              <w:t>?</w:t>
            </w:r>
          </w:p>
          <w:p w14:paraId="07CA13AD" w14:textId="77777777" w:rsidR="00383B86" w:rsidRPr="00383B86" w:rsidRDefault="00383B86" w:rsidP="00383B86"/>
        </w:tc>
        <w:tc>
          <w:tcPr>
            <w:tcW w:w="6912" w:type="dxa"/>
          </w:tcPr>
          <w:p w14:paraId="156CD530" w14:textId="15CD981E" w:rsidR="00383B86" w:rsidRPr="00383B86" w:rsidRDefault="00F30F5E" w:rsidP="00383B86">
            <w:r>
              <w:t>C</w:t>
            </w:r>
            <w:r w:rsidR="00383B86" w:rsidRPr="00383B86">
              <w:t xml:space="preserve">ommunication of a record to a filing office and tender of the filing fee </w:t>
            </w:r>
            <w:r w:rsidR="00383B86" w:rsidRPr="00383B86">
              <w:rPr>
                <w:b/>
                <w:bCs/>
                <w:i/>
                <w:iCs/>
              </w:rPr>
              <w:t xml:space="preserve">or acceptance of the record by the filing office </w:t>
            </w:r>
            <w:r w:rsidR="00383B86" w:rsidRPr="00383B86">
              <w:t>constitute</w:t>
            </w:r>
            <w:r>
              <w:t>s filing.</w:t>
            </w:r>
            <w:r w:rsidR="00383B86" w:rsidRPr="00383B86">
              <w:t xml:space="preserve"> § 9-516(a).</w:t>
            </w:r>
          </w:p>
          <w:p w14:paraId="7D7CE217" w14:textId="77777777" w:rsidR="00383B86" w:rsidRDefault="00383B86" w:rsidP="00383B86"/>
          <w:p w14:paraId="6E619615" w14:textId="3F9F2320" w:rsidR="00383B86" w:rsidRPr="00383B86" w:rsidRDefault="00F30F5E" w:rsidP="00F30F5E">
            <w:r>
              <w:t>A</w:t>
            </w:r>
            <w:r w:rsidR="00383B86" w:rsidRPr="00383B86">
              <w:t xml:space="preserve"> </w:t>
            </w:r>
            <w:r>
              <w:t>FS</w:t>
            </w:r>
            <w:r w:rsidR="00383B86" w:rsidRPr="00383B86">
              <w:t xml:space="preserve"> </w:t>
            </w:r>
            <w:r>
              <w:t>is sufficient only if it….</w:t>
            </w:r>
            <w:r w:rsidR="00383B86" w:rsidRPr="00383B86">
              <w:t xml:space="preserve"> § 9-502(a).</w:t>
            </w:r>
          </w:p>
        </w:tc>
      </w:tr>
    </w:tbl>
    <w:p w14:paraId="20AF2244" w14:textId="77777777" w:rsidR="00FD3792" w:rsidRDefault="00FD3792" w:rsidP="00FD3792"/>
    <w:p w14:paraId="7E31C658" w14:textId="77777777" w:rsidR="00FD3792" w:rsidRDefault="00FD3792" w:rsidP="00FD3792"/>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FD3792" w:rsidRPr="00BE78D5" w14:paraId="0ABF617A" w14:textId="77777777" w:rsidTr="00AF1297">
        <w:tc>
          <w:tcPr>
            <w:tcW w:w="10332" w:type="dxa"/>
            <w:gridSpan w:val="2"/>
            <w:shd w:val="clear" w:color="auto" w:fill="EAEAEA"/>
          </w:tcPr>
          <w:p w14:paraId="634FE2DF" w14:textId="3867FC9B" w:rsidR="00FD3792" w:rsidRPr="00BE78D5" w:rsidRDefault="00FD3792" w:rsidP="00AF1297">
            <w:pPr>
              <w:tabs>
                <w:tab w:val="left" w:pos="333"/>
              </w:tabs>
              <w:jc w:val="center"/>
              <w:rPr>
                <w:b/>
                <w:szCs w:val="18"/>
              </w:rPr>
            </w:pPr>
            <w:r>
              <w:rPr>
                <w:b/>
                <w:szCs w:val="18"/>
              </w:rPr>
              <w:t>Problem 1</w:t>
            </w:r>
            <w:r w:rsidR="00383B86">
              <w:rPr>
                <w:b/>
                <w:szCs w:val="18"/>
              </w:rPr>
              <w:t>1.4</w:t>
            </w:r>
          </w:p>
        </w:tc>
      </w:tr>
      <w:tr w:rsidR="00FD3792" w:rsidRPr="00BE78D5" w14:paraId="67215CF4" w14:textId="77777777" w:rsidTr="00AF1297">
        <w:tc>
          <w:tcPr>
            <w:tcW w:w="3420" w:type="dxa"/>
          </w:tcPr>
          <w:p w14:paraId="2EC49B1C" w14:textId="77777777" w:rsidR="00745DAF" w:rsidRPr="00383B86" w:rsidRDefault="00745DAF" w:rsidP="00745DAF">
            <w:pPr>
              <w:pStyle w:val="ListParagraph"/>
              <w:numPr>
                <w:ilvl w:val="0"/>
                <w:numId w:val="3"/>
              </w:numPr>
            </w:pPr>
            <w:r w:rsidRPr="00383B86">
              <w:t>Identifies SP as “Loan Star” rather than “Lone Star”; include correct address; filing office accepts. Effect?</w:t>
            </w:r>
          </w:p>
          <w:p w14:paraId="6B0B3E57" w14:textId="77777777" w:rsidR="00FD3792" w:rsidRPr="000A0DE7" w:rsidRDefault="00FD3792" w:rsidP="00AF1297">
            <w:pPr>
              <w:rPr>
                <w:i/>
              </w:rPr>
            </w:pPr>
          </w:p>
        </w:tc>
        <w:tc>
          <w:tcPr>
            <w:tcW w:w="6912" w:type="dxa"/>
          </w:tcPr>
          <w:p w14:paraId="679A3540" w14:textId="77777777" w:rsidR="00383B86" w:rsidRPr="00383B86" w:rsidRDefault="00383B86" w:rsidP="00745DAF">
            <w:pPr>
              <w:pStyle w:val="ListParagraph"/>
              <w:numPr>
                <w:ilvl w:val="0"/>
                <w:numId w:val="3"/>
              </w:numPr>
            </w:pPr>
            <w:r w:rsidRPr="00383B86">
              <w:t>Filing office may reject only for § 9-516(b) reasons. § 9-520(a).</w:t>
            </w:r>
          </w:p>
          <w:p w14:paraId="21F9B46A" w14:textId="457434E2" w:rsidR="00383B86" w:rsidRPr="00383B86" w:rsidRDefault="00383B86" w:rsidP="00745DAF">
            <w:pPr>
              <w:pStyle w:val="ListParagraph"/>
            </w:pPr>
            <w:r w:rsidRPr="00383B86">
              <w:t xml:space="preserve">§ 9-516(b)(4) requires a name and mailing address for the </w:t>
            </w:r>
            <w:r w:rsidR="00745DAF">
              <w:t>SP</w:t>
            </w:r>
            <w:r w:rsidRPr="00383B86">
              <w:t>, and this FS contains them (even though the name is wrong).</w:t>
            </w:r>
          </w:p>
          <w:p w14:paraId="29637236" w14:textId="65FC1E5F" w:rsidR="00FD3792" w:rsidRPr="005F38A9" w:rsidRDefault="00383B86" w:rsidP="00745DAF">
            <w:pPr>
              <w:pStyle w:val="ListParagraph"/>
            </w:pPr>
            <w:r w:rsidRPr="00383B86">
              <w:t>Therefore, the filing office should have accepted it, as it did.</w:t>
            </w:r>
          </w:p>
        </w:tc>
      </w:tr>
      <w:tr w:rsidR="00FD3792" w:rsidRPr="00BE78D5" w14:paraId="08ACB0F2" w14:textId="77777777" w:rsidTr="00AF1297">
        <w:tc>
          <w:tcPr>
            <w:tcW w:w="3420" w:type="dxa"/>
          </w:tcPr>
          <w:p w14:paraId="05F7E698" w14:textId="68E73CAB" w:rsidR="00FD3792" w:rsidRDefault="00745DAF" w:rsidP="00AF1297">
            <w:pPr>
              <w:rPr>
                <w:i/>
                <w:szCs w:val="18"/>
              </w:rPr>
            </w:pPr>
            <w:r w:rsidRPr="00383B86">
              <w:t>Whether the FS is effective is governed by § 9-502(a).</w:t>
            </w:r>
          </w:p>
        </w:tc>
        <w:tc>
          <w:tcPr>
            <w:tcW w:w="6912" w:type="dxa"/>
          </w:tcPr>
          <w:p w14:paraId="767CAB24" w14:textId="3ECBF9A4" w:rsidR="00745DAF" w:rsidRPr="00383B86" w:rsidRDefault="00745DAF" w:rsidP="00745DAF">
            <w:pPr>
              <w:pStyle w:val="ListParagraph"/>
              <w:numPr>
                <w:ilvl w:val="0"/>
                <w:numId w:val="3"/>
              </w:numPr>
            </w:pPr>
            <w:r w:rsidRPr="00383B86">
              <w:t xml:space="preserve">It fails to contain the </w:t>
            </w:r>
            <w:r w:rsidR="00F957D6">
              <w:t>SP’s</w:t>
            </w:r>
            <w:r w:rsidRPr="00383B86">
              <w:t xml:space="preserve"> name.</w:t>
            </w:r>
          </w:p>
          <w:p w14:paraId="27BE8854" w14:textId="77777777" w:rsidR="00745DAF" w:rsidRPr="00383B86" w:rsidRDefault="00745DAF" w:rsidP="00745DAF">
            <w:pPr>
              <w:pStyle w:val="ListParagraph"/>
              <w:numPr>
                <w:ilvl w:val="0"/>
                <w:numId w:val="3"/>
              </w:numPr>
            </w:pPr>
            <w:r w:rsidRPr="00383B86">
              <w:t>But § 9-506(a) will protect it, if the error is minor and not seriously misleading.</w:t>
            </w:r>
          </w:p>
          <w:p w14:paraId="5380C8EB" w14:textId="27E94FD5" w:rsidR="00745DAF" w:rsidRPr="00383B86" w:rsidRDefault="00745DAF" w:rsidP="00745DAF">
            <w:pPr>
              <w:pStyle w:val="ListParagraph"/>
            </w:pPr>
            <w:r w:rsidRPr="00383B86">
              <w:t xml:space="preserve">Accuracy in the </w:t>
            </w:r>
            <w:r>
              <w:t>SP</w:t>
            </w:r>
            <w:r w:rsidRPr="00383B86">
              <w:t>’s name is not as crucial as</w:t>
            </w:r>
            <w:r w:rsidR="00E905FE">
              <w:t xml:space="preserve"> w/ </w:t>
            </w:r>
            <w:r w:rsidRPr="00383B86">
              <w:t>the debtor’s name, because FS is indexed under debtor’s name.</w:t>
            </w:r>
          </w:p>
          <w:p w14:paraId="1256028E" w14:textId="5F633CF9" w:rsidR="00FD3792" w:rsidRPr="00745DAF" w:rsidRDefault="00745DAF" w:rsidP="00F957D6">
            <w:pPr>
              <w:pStyle w:val="ListParagraph"/>
            </w:pPr>
            <w:r w:rsidRPr="00383B86">
              <w:t xml:space="preserve">Correct address permits contacting </w:t>
            </w:r>
            <w:r w:rsidR="00F957D6">
              <w:t>SP</w:t>
            </w:r>
            <w:r w:rsidRPr="00383B86">
              <w:t xml:space="preserve"> for </w:t>
            </w:r>
            <w:r>
              <w:t>info</w:t>
            </w:r>
            <w:r w:rsidRPr="00383B86">
              <w:t>.</w:t>
            </w:r>
          </w:p>
        </w:tc>
      </w:tr>
    </w:tbl>
    <w:p w14:paraId="56931315" w14:textId="77777777" w:rsidR="00FD3792" w:rsidRDefault="00FD3792" w:rsidP="00FD3792"/>
    <w:p w14:paraId="640CDF98" w14:textId="77777777" w:rsidR="00FD3792" w:rsidRDefault="00FD3792" w:rsidP="00FD3792"/>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FD3792" w:rsidRPr="00BE78D5" w14:paraId="6F9F4B77" w14:textId="77777777" w:rsidTr="00AF1297">
        <w:tc>
          <w:tcPr>
            <w:tcW w:w="10332" w:type="dxa"/>
            <w:gridSpan w:val="2"/>
            <w:shd w:val="clear" w:color="auto" w:fill="EAEAEA"/>
          </w:tcPr>
          <w:p w14:paraId="35CC09C3" w14:textId="197679BE" w:rsidR="00FD3792" w:rsidRPr="00BE78D5" w:rsidRDefault="00383B86" w:rsidP="00383B86">
            <w:pPr>
              <w:tabs>
                <w:tab w:val="left" w:pos="333"/>
                <w:tab w:val="center" w:pos="5094"/>
                <w:tab w:val="left" w:pos="6262"/>
              </w:tabs>
              <w:jc w:val="center"/>
              <w:rPr>
                <w:b/>
                <w:szCs w:val="18"/>
              </w:rPr>
            </w:pPr>
            <w:r w:rsidRPr="00383B86">
              <w:rPr>
                <w:b/>
                <w:szCs w:val="18"/>
              </w:rPr>
              <w:t>United States v. Orrego</w:t>
            </w:r>
          </w:p>
        </w:tc>
      </w:tr>
      <w:tr w:rsidR="00FD3792" w:rsidRPr="00BE78D5" w14:paraId="539FB0D1" w14:textId="77777777" w:rsidTr="00AF1297">
        <w:tc>
          <w:tcPr>
            <w:tcW w:w="3420" w:type="dxa"/>
          </w:tcPr>
          <w:p w14:paraId="4D1EF4F6" w14:textId="07154D2F" w:rsidR="00FD3792" w:rsidRPr="00383B86" w:rsidRDefault="00383B86" w:rsidP="006C0BD7">
            <w:r w:rsidRPr="00383B86">
              <w:t xml:space="preserve">Was Orrego authorized to file the </w:t>
            </w:r>
            <w:r w:rsidR="006C0BD7">
              <w:t>FSs</w:t>
            </w:r>
            <w:r w:rsidRPr="00383B86">
              <w:t xml:space="preserve"> as to the judge and the others?</w:t>
            </w:r>
          </w:p>
        </w:tc>
        <w:tc>
          <w:tcPr>
            <w:tcW w:w="6912" w:type="dxa"/>
          </w:tcPr>
          <w:p w14:paraId="09FA1034" w14:textId="25D0CFC6" w:rsidR="00383B86" w:rsidRPr="00383B86" w:rsidRDefault="00383B86" w:rsidP="00383B86">
            <w:r>
              <w:t xml:space="preserve">No. </w:t>
            </w:r>
            <w:r w:rsidRPr="00383B86">
              <w:t>A person may file a FS only if:</w:t>
            </w:r>
          </w:p>
          <w:p w14:paraId="594C4FF0" w14:textId="77777777" w:rsidR="00383B86" w:rsidRPr="00383B86" w:rsidRDefault="00383B86" w:rsidP="00383B86">
            <w:r w:rsidRPr="00383B86">
              <w:t>(1) the debtor authorizes the filing in an authenticated writing. § 9-509(a)(1).</w:t>
            </w:r>
          </w:p>
          <w:p w14:paraId="37A86E64" w14:textId="5A25F05F" w:rsidR="00FD3792" w:rsidRPr="005F38A9" w:rsidRDefault="00383B86" w:rsidP="00383B86">
            <w:r w:rsidRPr="00383B86">
              <w:t>(2) the debtor authenticates or becomes bound by a security agreement. § 9-509(b)</w:t>
            </w:r>
          </w:p>
        </w:tc>
      </w:tr>
      <w:tr w:rsidR="00FD3792" w:rsidRPr="00BE78D5" w14:paraId="6770766E" w14:textId="77777777" w:rsidTr="00AF1297">
        <w:tc>
          <w:tcPr>
            <w:tcW w:w="3420" w:type="dxa"/>
          </w:tcPr>
          <w:p w14:paraId="304F2E80" w14:textId="7B1FED55" w:rsidR="00FD3792" w:rsidRPr="00383B86" w:rsidRDefault="00383B86" w:rsidP="00AF1297">
            <w:r w:rsidRPr="00383B86">
              <w:t>What legal effect di</w:t>
            </w:r>
            <w:r>
              <w:t>d the unauthorized filings have?</w:t>
            </w:r>
          </w:p>
        </w:tc>
        <w:tc>
          <w:tcPr>
            <w:tcW w:w="6912" w:type="dxa"/>
          </w:tcPr>
          <w:p w14:paraId="68B79F8B" w14:textId="6E02EC53" w:rsidR="00FD3792" w:rsidRPr="00383B86" w:rsidRDefault="00383B86" w:rsidP="00383B86">
            <w:r w:rsidRPr="00383B86">
              <w:t>None. A filed record is effective only to the extent tha</w:t>
            </w:r>
            <w:r>
              <w:t xml:space="preserve">t it was filed by a person that </w:t>
            </w:r>
            <w:r w:rsidRPr="00383B86">
              <w:t xml:space="preserve">may file it under </w:t>
            </w:r>
            <w:r>
              <w:t>§</w:t>
            </w:r>
            <w:r w:rsidRPr="00383B86">
              <w:t xml:space="preserve"> 9-509.” § 9-510(a)</w:t>
            </w:r>
          </w:p>
        </w:tc>
      </w:tr>
      <w:tr w:rsidR="00383B86" w:rsidRPr="00BE78D5" w14:paraId="6F4E72D4" w14:textId="77777777" w:rsidTr="00AF1297">
        <w:tc>
          <w:tcPr>
            <w:tcW w:w="3420" w:type="dxa"/>
          </w:tcPr>
          <w:p w14:paraId="68EF7253" w14:textId="4156DF06" w:rsidR="00383B86" w:rsidRPr="00383B86" w:rsidRDefault="00383B86" w:rsidP="00383B86">
            <w:r w:rsidRPr="00383B86">
              <w:t>What Article 9 remedies are available for filing an unauthorized FS?</w:t>
            </w:r>
          </w:p>
        </w:tc>
        <w:tc>
          <w:tcPr>
            <w:tcW w:w="6912" w:type="dxa"/>
          </w:tcPr>
          <w:p w14:paraId="769E0D9C" w14:textId="77777777" w:rsidR="00383B86" w:rsidRPr="00383B86" w:rsidRDefault="00383B86" w:rsidP="00383B86">
            <w:pPr>
              <w:pStyle w:val="ListParagraph"/>
              <w:numPr>
                <w:ilvl w:val="0"/>
                <w:numId w:val="3"/>
              </w:numPr>
            </w:pPr>
            <w:r w:rsidRPr="00383B86">
              <w:t>Actual damages: § 9-625(b).</w:t>
            </w:r>
          </w:p>
          <w:p w14:paraId="287D1049" w14:textId="77777777" w:rsidR="00383B86" w:rsidRPr="00383B86" w:rsidRDefault="00383B86" w:rsidP="00383B86">
            <w:pPr>
              <w:pStyle w:val="ListParagraph"/>
              <w:numPr>
                <w:ilvl w:val="0"/>
                <w:numId w:val="3"/>
              </w:numPr>
            </w:pPr>
            <w:r w:rsidRPr="00383B86">
              <w:t>Statutory penalty ($500): § 9-625(e)(3).</w:t>
            </w:r>
          </w:p>
          <w:p w14:paraId="4501C0CE" w14:textId="17E04182" w:rsidR="00383B86" w:rsidRPr="00383B86" w:rsidRDefault="00383B86" w:rsidP="00383B86">
            <w:pPr>
              <w:pStyle w:val="ListParagraph"/>
              <w:numPr>
                <w:ilvl w:val="0"/>
                <w:numId w:val="3"/>
              </w:numPr>
            </w:pPr>
            <w:r w:rsidRPr="00383B86">
              <w:t>Correction statement: § 9-518(a).</w:t>
            </w:r>
          </w:p>
        </w:tc>
      </w:tr>
      <w:tr w:rsidR="00383B86" w:rsidRPr="00BE78D5" w14:paraId="7476BE41" w14:textId="77777777" w:rsidTr="00AF1297">
        <w:tc>
          <w:tcPr>
            <w:tcW w:w="3420" w:type="dxa"/>
          </w:tcPr>
          <w:p w14:paraId="62C02F8B" w14:textId="1D6A4BEC" w:rsidR="00383B86" w:rsidRPr="00383B86" w:rsidRDefault="00383B86" w:rsidP="00F30F5E">
            <w:pPr>
              <w:pStyle w:val="ListParagraph"/>
              <w:numPr>
                <w:ilvl w:val="0"/>
                <w:numId w:val="3"/>
              </w:numPr>
            </w:pPr>
            <w:r w:rsidRPr="00383B86">
              <w:t xml:space="preserve">Did the NY SOS act improperly in accepting the </w:t>
            </w:r>
            <w:r w:rsidR="00F30F5E">
              <w:t>FS</w:t>
            </w:r>
            <w:r w:rsidRPr="00383B86">
              <w:t>s for filing</w:t>
            </w:r>
            <w:r w:rsidR="00A71D79">
              <w:t>?</w:t>
            </w:r>
          </w:p>
        </w:tc>
        <w:tc>
          <w:tcPr>
            <w:tcW w:w="6912" w:type="dxa"/>
          </w:tcPr>
          <w:p w14:paraId="01ECCCBA" w14:textId="24C080B5" w:rsidR="00383B86" w:rsidRPr="00383B86" w:rsidRDefault="00383B86" w:rsidP="00383B86">
            <w:pPr>
              <w:pStyle w:val="ListParagraph"/>
              <w:numPr>
                <w:ilvl w:val="0"/>
                <w:numId w:val="3"/>
              </w:numPr>
            </w:pPr>
            <w:r w:rsidRPr="00383B86">
              <w:t>No! The filing office may reject a filing only for a reason set out in § 9-515(b).  § 9-520(a).</w:t>
            </w:r>
            <w:r>
              <w:t xml:space="preserve"> </w:t>
            </w:r>
            <w:r w:rsidRPr="00383B86">
              <w:t>That the FS is unauthorized or not genuine is not a ground listed in § 9-516(b).</w:t>
            </w:r>
          </w:p>
        </w:tc>
      </w:tr>
    </w:tbl>
    <w:p w14:paraId="5CEAC673" w14:textId="77777777" w:rsidR="00FD3792" w:rsidRDefault="00FD3792" w:rsidP="00FD3792"/>
    <w:p w14:paraId="607C391E" w14:textId="77777777" w:rsidR="00FD3792" w:rsidRDefault="00FD3792" w:rsidP="00FD3792"/>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FD3792" w:rsidRPr="00BE78D5" w14:paraId="7933A4FF" w14:textId="77777777" w:rsidTr="00AF1297">
        <w:tc>
          <w:tcPr>
            <w:tcW w:w="10332" w:type="dxa"/>
            <w:gridSpan w:val="2"/>
            <w:shd w:val="clear" w:color="auto" w:fill="EAEAEA"/>
          </w:tcPr>
          <w:p w14:paraId="0611F012" w14:textId="5F524443" w:rsidR="00FD3792" w:rsidRPr="00BE78D5" w:rsidRDefault="00FD3792" w:rsidP="00383B86">
            <w:pPr>
              <w:tabs>
                <w:tab w:val="left" w:pos="333"/>
              </w:tabs>
              <w:jc w:val="center"/>
              <w:rPr>
                <w:b/>
                <w:szCs w:val="18"/>
              </w:rPr>
            </w:pPr>
            <w:r>
              <w:rPr>
                <w:b/>
                <w:szCs w:val="18"/>
              </w:rPr>
              <w:t>Problem 1</w:t>
            </w:r>
            <w:r w:rsidR="00383B86">
              <w:rPr>
                <w:b/>
                <w:szCs w:val="18"/>
              </w:rPr>
              <w:t>1</w:t>
            </w:r>
            <w:r>
              <w:rPr>
                <w:b/>
                <w:szCs w:val="18"/>
              </w:rPr>
              <w:t>.5</w:t>
            </w:r>
          </w:p>
        </w:tc>
      </w:tr>
      <w:tr w:rsidR="00FD3792" w:rsidRPr="00BE78D5" w14:paraId="6A52B1F8" w14:textId="77777777" w:rsidTr="00AF1297">
        <w:tc>
          <w:tcPr>
            <w:tcW w:w="3420" w:type="dxa"/>
          </w:tcPr>
          <w:p w14:paraId="4D4DCF42" w14:textId="415CA95C" w:rsidR="00FD3792" w:rsidRPr="000A0DE7" w:rsidRDefault="00383B86" w:rsidP="00383B86">
            <w:pPr>
              <w:rPr>
                <w:i/>
              </w:rPr>
            </w:pPr>
            <w:r w:rsidRPr="00383B86">
              <w:rPr>
                <w:i/>
              </w:rPr>
              <w:t xml:space="preserve">(a) When does the bank’s </w:t>
            </w:r>
            <w:r>
              <w:rPr>
                <w:i/>
              </w:rPr>
              <w:t>SI</w:t>
            </w:r>
            <w:r w:rsidRPr="00383B86">
              <w:rPr>
                <w:i/>
              </w:rPr>
              <w:t xml:space="preserve"> attach?</w:t>
            </w:r>
          </w:p>
        </w:tc>
        <w:tc>
          <w:tcPr>
            <w:tcW w:w="6912" w:type="dxa"/>
          </w:tcPr>
          <w:p w14:paraId="3D15044C" w14:textId="3732150D" w:rsidR="00FD3792" w:rsidRPr="005F38A9" w:rsidRDefault="00FD3792" w:rsidP="00F957D6">
            <w:pPr>
              <w:tabs>
                <w:tab w:val="left" w:pos="1942"/>
              </w:tabs>
            </w:pPr>
            <w:r w:rsidRPr="000A0DE7">
              <w:t xml:space="preserve"> </w:t>
            </w:r>
            <w:r w:rsidR="00383B86" w:rsidRPr="00383B86">
              <w:t xml:space="preserve">A </w:t>
            </w:r>
            <w:r w:rsidR="00383B86">
              <w:t>SI</w:t>
            </w:r>
            <w:r w:rsidR="00383B86" w:rsidRPr="00383B86">
              <w:t xml:space="preserve"> attaches when value has been given, the debtor has rights in the collateral, and the debtor has authenticated a security agreement describing the collateral. § 9-203(b).</w:t>
            </w:r>
            <w:r w:rsidR="00383B86">
              <w:t xml:space="preserve"> Here, the d</w:t>
            </w:r>
            <w:r w:rsidR="00383B86" w:rsidRPr="00383B86">
              <w:t>ebtor had rights in the collateral in July and earlier.</w:t>
            </w:r>
            <w:r w:rsidR="00383B86">
              <w:t xml:space="preserve"> </w:t>
            </w:r>
            <w:r w:rsidR="00383B86" w:rsidRPr="00383B86">
              <w:t xml:space="preserve">Value was given when </w:t>
            </w:r>
            <w:r w:rsidR="00383B86">
              <w:t xml:space="preserve">the </w:t>
            </w:r>
            <w:r w:rsidR="00F957D6">
              <w:t>SP</w:t>
            </w:r>
            <w:r w:rsidR="00383B86" w:rsidRPr="00383B86">
              <w:t xml:space="preserve"> made </w:t>
            </w:r>
            <w:r w:rsidR="00383B86">
              <w:t>a</w:t>
            </w:r>
            <w:r w:rsidR="00383B86" w:rsidRPr="00383B86">
              <w:t xml:space="preserve"> commitment on Sept. 1</w:t>
            </w:r>
            <w:r w:rsidR="00383B86">
              <w:t xml:space="preserve">. </w:t>
            </w:r>
            <w:r w:rsidR="00383B86" w:rsidRPr="00383B86">
              <w:t>SA authenticated SA on Sept. 1</w:t>
            </w:r>
            <w:r w:rsidR="00383B86">
              <w:t xml:space="preserve">. </w:t>
            </w:r>
            <w:r w:rsidR="00383B86" w:rsidRPr="00383B86">
              <w:rPr>
                <w:bCs/>
              </w:rPr>
              <w:t>Therefore, attachment occurred on Sept. 1.</w:t>
            </w:r>
          </w:p>
        </w:tc>
      </w:tr>
      <w:tr w:rsidR="00FD3792" w:rsidRPr="00BE78D5" w14:paraId="414BBC44" w14:textId="77777777" w:rsidTr="00AF1297">
        <w:tc>
          <w:tcPr>
            <w:tcW w:w="3420" w:type="dxa"/>
          </w:tcPr>
          <w:p w14:paraId="0182798C" w14:textId="59A41AC6" w:rsidR="00FD3792" w:rsidRDefault="00383B86" w:rsidP="00F30F5E">
            <w:pPr>
              <w:rPr>
                <w:i/>
                <w:szCs w:val="18"/>
              </w:rPr>
            </w:pPr>
            <w:r w:rsidRPr="00383B86">
              <w:rPr>
                <w:i/>
                <w:szCs w:val="18"/>
              </w:rPr>
              <w:t xml:space="preserve">(b) When does the bank’s </w:t>
            </w:r>
            <w:r w:rsidR="00F30F5E">
              <w:rPr>
                <w:i/>
                <w:szCs w:val="18"/>
              </w:rPr>
              <w:t>FS</w:t>
            </w:r>
            <w:r w:rsidRPr="00383B86">
              <w:rPr>
                <w:i/>
                <w:szCs w:val="18"/>
              </w:rPr>
              <w:t xml:space="preserve"> become effective?</w:t>
            </w:r>
          </w:p>
        </w:tc>
        <w:tc>
          <w:tcPr>
            <w:tcW w:w="6912" w:type="dxa"/>
          </w:tcPr>
          <w:p w14:paraId="31BE7A04" w14:textId="71524AF1" w:rsidR="00383B86" w:rsidRPr="00383B86" w:rsidRDefault="00041966" w:rsidP="00383B86">
            <w:pPr>
              <w:rPr>
                <w:szCs w:val="18"/>
              </w:rPr>
            </w:pPr>
            <w:r>
              <w:rPr>
                <w:szCs w:val="18"/>
              </w:rPr>
              <w:t>Sept</w:t>
            </w:r>
            <w:r w:rsidR="00383B86" w:rsidRPr="00383B86">
              <w:rPr>
                <w:szCs w:val="18"/>
              </w:rPr>
              <w:t xml:space="preserve"> 10.  § 9-516(a); § 9-102(b)(18)(A). </w:t>
            </w:r>
          </w:p>
          <w:p w14:paraId="057DAC68" w14:textId="77777777" w:rsidR="00FD3792" w:rsidRPr="00917C87" w:rsidRDefault="00FD3792" w:rsidP="00AF1297">
            <w:pPr>
              <w:rPr>
                <w:szCs w:val="18"/>
              </w:rPr>
            </w:pPr>
          </w:p>
        </w:tc>
      </w:tr>
      <w:tr w:rsidR="00383B86" w:rsidRPr="00BE78D5" w14:paraId="415CD1F5" w14:textId="77777777" w:rsidTr="00AF1297">
        <w:tc>
          <w:tcPr>
            <w:tcW w:w="3420" w:type="dxa"/>
          </w:tcPr>
          <w:p w14:paraId="6B2C1DE1" w14:textId="02949FE9" w:rsidR="00383B86" w:rsidRPr="00383B86" w:rsidRDefault="00383B86" w:rsidP="00383B86">
            <w:pPr>
              <w:rPr>
                <w:i/>
                <w:szCs w:val="18"/>
              </w:rPr>
            </w:pPr>
            <w:r w:rsidRPr="00383B86">
              <w:rPr>
                <w:i/>
                <w:szCs w:val="18"/>
              </w:rPr>
              <w:t xml:space="preserve">(c) When does the bank’s </w:t>
            </w:r>
            <w:r>
              <w:rPr>
                <w:i/>
                <w:szCs w:val="18"/>
              </w:rPr>
              <w:t>SI</w:t>
            </w:r>
            <w:r w:rsidRPr="00383B86">
              <w:rPr>
                <w:i/>
                <w:szCs w:val="18"/>
              </w:rPr>
              <w:t xml:space="preserve"> become perfected?</w:t>
            </w:r>
          </w:p>
        </w:tc>
        <w:tc>
          <w:tcPr>
            <w:tcW w:w="6912" w:type="dxa"/>
          </w:tcPr>
          <w:p w14:paraId="16832CDD" w14:textId="33C83F95" w:rsidR="00383B86" w:rsidRPr="00383B86" w:rsidRDefault="00383B86" w:rsidP="00041966">
            <w:pPr>
              <w:rPr>
                <w:szCs w:val="18"/>
              </w:rPr>
            </w:pPr>
            <w:r w:rsidRPr="00383B86">
              <w:rPr>
                <w:szCs w:val="18"/>
              </w:rPr>
              <w:t xml:space="preserve">On </w:t>
            </w:r>
            <w:r w:rsidR="00041966">
              <w:rPr>
                <w:szCs w:val="18"/>
              </w:rPr>
              <w:t xml:space="preserve">Sept 10. </w:t>
            </w:r>
            <w:r w:rsidRPr="00383B86">
              <w:rPr>
                <w:szCs w:val="18"/>
              </w:rPr>
              <w:t xml:space="preserve">A </w:t>
            </w:r>
            <w:r w:rsidR="00041966">
              <w:rPr>
                <w:szCs w:val="18"/>
              </w:rPr>
              <w:t>SI</w:t>
            </w:r>
            <w:r w:rsidRPr="00383B86">
              <w:rPr>
                <w:szCs w:val="18"/>
              </w:rPr>
              <w:t xml:space="preserve"> is perfected if it has attached and all of the applicable req</w:t>
            </w:r>
            <w:r>
              <w:rPr>
                <w:szCs w:val="18"/>
              </w:rPr>
              <w:t>’</w:t>
            </w:r>
            <w:r w:rsidR="00041966">
              <w:rPr>
                <w:szCs w:val="18"/>
              </w:rPr>
              <w:t>t</w:t>
            </w:r>
            <w:r w:rsidRPr="00383B86">
              <w:rPr>
                <w:szCs w:val="18"/>
              </w:rPr>
              <w:t>s for per</w:t>
            </w:r>
            <w:r w:rsidR="00041966">
              <w:rPr>
                <w:szCs w:val="18"/>
              </w:rPr>
              <w:t xml:space="preserve">fection … have been satisfied. </w:t>
            </w:r>
            <w:r w:rsidRPr="00383B86">
              <w:rPr>
                <w:szCs w:val="18"/>
              </w:rPr>
              <w:t>§ 9-308(a).</w:t>
            </w:r>
          </w:p>
        </w:tc>
      </w:tr>
    </w:tbl>
    <w:p w14:paraId="18A827F7" w14:textId="77777777" w:rsidR="00FD3792" w:rsidRDefault="00FD3792" w:rsidP="00FD3792"/>
    <w:p w14:paraId="118261AB" w14:textId="77777777" w:rsidR="00FD3792" w:rsidRDefault="00FD3792" w:rsidP="00FD3792"/>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745DAF" w:rsidRPr="00BE78D5" w14:paraId="7A0022E6" w14:textId="77777777" w:rsidTr="00745DAF">
        <w:tc>
          <w:tcPr>
            <w:tcW w:w="10332" w:type="dxa"/>
            <w:gridSpan w:val="2"/>
            <w:shd w:val="clear" w:color="auto" w:fill="EAEAEA"/>
          </w:tcPr>
          <w:p w14:paraId="06E77F02" w14:textId="40E0B414" w:rsidR="00745DAF" w:rsidRPr="00BE78D5" w:rsidRDefault="00745DAF" w:rsidP="00745DAF">
            <w:pPr>
              <w:tabs>
                <w:tab w:val="left" w:pos="333"/>
              </w:tabs>
              <w:jc w:val="center"/>
              <w:rPr>
                <w:b/>
                <w:szCs w:val="18"/>
              </w:rPr>
            </w:pPr>
            <w:r>
              <w:rPr>
                <w:b/>
                <w:szCs w:val="18"/>
              </w:rPr>
              <w:t>Problem 11.6</w:t>
            </w:r>
          </w:p>
        </w:tc>
      </w:tr>
      <w:tr w:rsidR="00745DAF" w:rsidRPr="00BE78D5" w14:paraId="3A5F0A9F" w14:textId="77777777" w:rsidTr="00745DAF">
        <w:tc>
          <w:tcPr>
            <w:tcW w:w="3420" w:type="dxa"/>
          </w:tcPr>
          <w:p w14:paraId="7247D414" w14:textId="77777777" w:rsidR="00745DAF" w:rsidRPr="000A0DE7" w:rsidRDefault="00745DAF" w:rsidP="00745DAF">
            <w:pPr>
              <w:rPr>
                <w:i/>
              </w:rPr>
            </w:pPr>
            <w:r w:rsidRPr="00383B86">
              <w:rPr>
                <w:i/>
              </w:rPr>
              <w:t xml:space="preserve">(a) When does the bank’s </w:t>
            </w:r>
            <w:r>
              <w:rPr>
                <w:i/>
              </w:rPr>
              <w:t>SI</w:t>
            </w:r>
            <w:r w:rsidRPr="00383B86">
              <w:rPr>
                <w:i/>
              </w:rPr>
              <w:t xml:space="preserve"> attach?</w:t>
            </w:r>
          </w:p>
        </w:tc>
        <w:tc>
          <w:tcPr>
            <w:tcW w:w="6912" w:type="dxa"/>
          </w:tcPr>
          <w:p w14:paraId="489FED4A" w14:textId="2DC2E1D2" w:rsidR="00745DAF" w:rsidRPr="005F38A9" w:rsidRDefault="00745DAF" w:rsidP="00F957D6">
            <w:pPr>
              <w:tabs>
                <w:tab w:val="left" w:pos="1942"/>
              </w:tabs>
            </w:pPr>
            <w:r w:rsidRPr="00383B86">
              <w:t xml:space="preserve">A </w:t>
            </w:r>
            <w:r>
              <w:t>SI</w:t>
            </w:r>
            <w:r w:rsidRPr="00383B86">
              <w:t xml:space="preserve"> attaches when value has been given, the debtor has rights in the collateral, and the debtor has authenticated a security agreement describing the collateral. § 9-203(b).</w:t>
            </w:r>
            <w:r>
              <w:t xml:space="preserve"> Here, the d</w:t>
            </w:r>
            <w:r w:rsidRPr="00383B86">
              <w:t>ebtor had rights in the collateral in July and earlier.</w:t>
            </w:r>
            <w:r>
              <w:t xml:space="preserve"> </w:t>
            </w:r>
            <w:r w:rsidRPr="00383B86">
              <w:t xml:space="preserve">Value was given when </w:t>
            </w:r>
            <w:r>
              <w:t xml:space="preserve">the </w:t>
            </w:r>
            <w:r w:rsidR="00F957D6">
              <w:t>SP</w:t>
            </w:r>
            <w:r w:rsidRPr="00383B86">
              <w:t xml:space="preserve"> made </w:t>
            </w:r>
            <w:r>
              <w:t>a</w:t>
            </w:r>
            <w:r w:rsidRPr="00383B86">
              <w:t xml:space="preserve"> commitment on Sept. 1</w:t>
            </w:r>
            <w:r>
              <w:t xml:space="preserve">. </w:t>
            </w:r>
            <w:r w:rsidRPr="00383B86">
              <w:t>SA authenticated SA on Sept. 1</w:t>
            </w:r>
            <w:r>
              <w:t xml:space="preserve">. </w:t>
            </w:r>
            <w:r w:rsidRPr="00383B86">
              <w:rPr>
                <w:bCs/>
              </w:rPr>
              <w:t>Therefore, attachment occurred on Sept. 1.</w:t>
            </w:r>
          </w:p>
        </w:tc>
      </w:tr>
      <w:tr w:rsidR="00745DAF" w:rsidRPr="00BE78D5" w14:paraId="4001A608" w14:textId="77777777" w:rsidTr="00745DAF">
        <w:tc>
          <w:tcPr>
            <w:tcW w:w="3420" w:type="dxa"/>
          </w:tcPr>
          <w:p w14:paraId="6B274E53" w14:textId="17DDF605" w:rsidR="00745DAF" w:rsidRDefault="00745DAF" w:rsidP="00F30F5E">
            <w:pPr>
              <w:rPr>
                <w:i/>
                <w:szCs w:val="18"/>
              </w:rPr>
            </w:pPr>
            <w:r w:rsidRPr="00383B86">
              <w:rPr>
                <w:i/>
                <w:szCs w:val="18"/>
              </w:rPr>
              <w:t xml:space="preserve">(b) When does the bank’s </w:t>
            </w:r>
            <w:r w:rsidR="00F30F5E">
              <w:rPr>
                <w:i/>
                <w:szCs w:val="18"/>
              </w:rPr>
              <w:t>FS</w:t>
            </w:r>
            <w:r w:rsidRPr="00383B86">
              <w:rPr>
                <w:i/>
                <w:szCs w:val="18"/>
              </w:rPr>
              <w:t xml:space="preserve"> become effective?</w:t>
            </w:r>
          </w:p>
        </w:tc>
        <w:tc>
          <w:tcPr>
            <w:tcW w:w="6912" w:type="dxa"/>
          </w:tcPr>
          <w:p w14:paraId="5DF4BAD0" w14:textId="7D2A8543" w:rsidR="00745DAF" w:rsidRPr="00383B86" w:rsidRDefault="00745DAF" w:rsidP="00745DAF">
            <w:pPr>
              <w:rPr>
                <w:szCs w:val="18"/>
              </w:rPr>
            </w:pPr>
            <w:r w:rsidRPr="00745DAF">
              <w:rPr>
                <w:szCs w:val="18"/>
              </w:rPr>
              <w:t xml:space="preserve">Becomes effective </w:t>
            </w:r>
            <w:r w:rsidRPr="00745DAF">
              <w:rPr>
                <w:i/>
                <w:iCs/>
                <w:szCs w:val="18"/>
              </w:rPr>
              <w:t>as a filing o</w:t>
            </w:r>
            <w:r w:rsidRPr="00745DAF">
              <w:rPr>
                <w:szCs w:val="18"/>
              </w:rPr>
              <w:t xml:space="preserve">n July 8.  § 9-516(a). </w:t>
            </w:r>
          </w:p>
          <w:p w14:paraId="10AFB6BA" w14:textId="77777777" w:rsidR="00745DAF" w:rsidRPr="00917C87" w:rsidRDefault="00745DAF" w:rsidP="00745DAF">
            <w:pPr>
              <w:rPr>
                <w:szCs w:val="18"/>
              </w:rPr>
            </w:pPr>
          </w:p>
        </w:tc>
      </w:tr>
      <w:tr w:rsidR="00745DAF" w:rsidRPr="00BE78D5" w14:paraId="00990308" w14:textId="77777777" w:rsidTr="00745DAF">
        <w:tc>
          <w:tcPr>
            <w:tcW w:w="3420" w:type="dxa"/>
          </w:tcPr>
          <w:p w14:paraId="1A4B5E0B" w14:textId="77777777" w:rsidR="00745DAF" w:rsidRPr="00383B86" w:rsidRDefault="00745DAF" w:rsidP="00745DAF">
            <w:pPr>
              <w:rPr>
                <w:i/>
                <w:szCs w:val="18"/>
              </w:rPr>
            </w:pPr>
            <w:r w:rsidRPr="00383B86">
              <w:rPr>
                <w:i/>
                <w:szCs w:val="18"/>
              </w:rPr>
              <w:t xml:space="preserve">(c) When does the bank’s </w:t>
            </w:r>
            <w:r>
              <w:rPr>
                <w:i/>
                <w:szCs w:val="18"/>
              </w:rPr>
              <w:t>SI</w:t>
            </w:r>
            <w:r w:rsidRPr="00383B86">
              <w:rPr>
                <w:i/>
                <w:szCs w:val="18"/>
              </w:rPr>
              <w:t xml:space="preserve"> become perfected?</w:t>
            </w:r>
          </w:p>
        </w:tc>
        <w:tc>
          <w:tcPr>
            <w:tcW w:w="6912" w:type="dxa"/>
          </w:tcPr>
          <w:p w14:paraId="58639D5E" w14:textId="508C2CC2" w:rsidR="00745DAF" w:rsidRPr="00383B86" w:rsidRDefault="00745DAF" w:rsidP="00041966">
            <w:pPr>
              <w:rPr>
                <w:szCs w:val="18"/>
              </w:rPr>
            </w:pPr>
            <w:r w:rsidRPr="00383B86">
              <w:rPr>
                <w:szCs w:val="18"/>
              </w:rPr>
              <w:t xml:space="preserve">On </w:t>
            </w:r>
            <w:r>
              <w:rPr>
                <w:szCs w:val="18"/>
              </w:rPr>
              <w:t>Sept</w:t>
            </w:r>
            <w:r w:rsidR="00041966">
              <w:rPr>
                <w:szCs w:val="18"/>
              </w:rPr>
              <w:t xml:space="preserve"> 10. </w:t>
            </w:r>
            <w:r w:rsidRPr="00383B86">
              <w:rPr>
                <w:szCs w:val="18"/>
              </w:rPr>
              <w:t xml:space="preserve">A </w:t>
            </w:r>
            <w:r>
              <w:rPr>
                <w:szCs w:val="18"/>
              </w:rPr>
              <w:t>SI</w:t>
            </w:r>
            <w:r w:rsidRPr="00383B86">
              <w:rPr>
                <w:szCs w:val="18"/>
              </w:rPr>
              <w:t xml:space="preserve"> is perfected if it has attached and all of the applicable req</w:t>
            </w:r>
            <w:r>
              <w:rPr>
                <w:szCs w:val="18"/>
              </w:rPr>
              <w:t>’t</w:t>
            </w:r>
            <w:r w:rsidRPr="00383B86">
              <w:rPr>
                <w:szCs w:val="18"/>
              </w:rPr>
              <w:t>s for perfection … have been satisfied.” § 9-308(a).</w:t>
            </w:r>
          </w:p>
        </w:tc>
      </w:tr>
    </w:tbl>
    <w:p w14:paraId="785F8913" w14:textId="77777777" w:rsidR="004B26AE" w:rsidRDefault="004B26AE" w:rsidP="00FD3792"/>
    <w:p w14:paraId="09A3C0D7" w14:textId="77777777" w:rsidR="004B26AE" w:rsidRPr="00644963" w:rsidRDefault="004B26AE" w:rsidP="00CF4AFD">
      <w:pPr>
        <w:pStyle w:val="h2"/>
        <w:ind w:left="0" w:firstLine="0"/>
      </w:pPr>
      <w:bookmarkStart w:id="123" w:name="_Toc278480387"/>
      <w:r>
        <w:t>Acceptance and Refusal to Accept Record</w:t>
      </w:r>
      <w:bookmarkEnd w:id="123"/>
    </w:p>
    <w:p w14:paraId="6A29B9E4" w14:textId="1C6A0EAE" w:rsidR="004B26AE" w:rsidRDefault="004B26AE" w:rsidP="004B26AE">
      <w:pPr>
        <w:pStyle w:val="ListParagraph"/>
        <w:numPr>
          <w:ilvl w:val="0"/>
          <w:numId w:val="3"/>
        </w:numPr>
      </w:pPr>
      <w:r>
        <w:t xml:space="preserve">A filing office shall refuse to accept a record for filing for a reason set forth previously. </w:t>
      </w:r>
      <w:r w:rsidR="00CF4AFD">
        <w:t>It’s</w:t>
      </w:r>
      <w:r>
        <w:t xml:space="preserve"> the only time they may refuse to accept a record.</w:t>
      </w:r>
    </w:p>
    <w:p w14:paraId="5DCD4C19" w14:textId="77777777" w:rsidR="004B26AE" w:rsidRDefault="004B26AE" w:rsidP="004B26AE">
      <w:pPr>
        <w:pStyle w:val="ListParagraph"/>
        <w:numPr>
          <w:ilvl w:val="0"/>
          <w:numId w:val="3"/>
        </w:numPr>
      </w:pPr>
    </w:p>
    <w:p w14:paraId="27ED46FB" w14:textId="492777FE" w:rsidR="004B26AE" w:rsidRPr="001D517F" w:rsidRDefault="004B26AE" w:rsidP="004B26AE">
      <w:pPr>
        <w:pStyle w:val="ListParagraph"/>
        <w:numPr>
          <w:ilvl w:val="0"/>
          <w:numId w:val="3"/>
        </w:numPr>
      </w:pPr>
      <w:r w:rsidRPr="00CF4AFD">
        <w:rPr>
          <w:b/>
        </w:rPr>
        <w:t>If a filing office refuses to accept a record for filing</w:t>
      </w:r>
      <w:r>
        <w:t xml:space="preserve"> </w:t>
      </w:r>
      <w:r>
        <w:sym w:font="Wingdings" w:char="F0E0"/>
      </w:r>
      <w:r>
        <w:t xml:space="preserve"> </w:t>
      </w:r>
      <w:r w:rsidRPr="00644963">
        <w:t xml:space="preserve">it shall communicate to the person that presented the record </w:t>
      </w:r>
      <w:r>
        <w:t xml:space="preserve">(1) </w:t>
      </w:r>
      <w:r w:rsidRPr="00644963">
        <w:t xml:space="preserve">the reason for refusal </w:t>
      </w:r>
      <w:r>
        <w:t>&amp; (2)</w:t>
      </w:r>
      <w:r w:rsidRPr="00644963">
        <w:t xml:space="preserve"> the date and time the record would have been filed had the filing office accepted it. The communication must be made at the time and in the manner prescribed by filing-office rule but in n</w:t>
      </w:r>
      <w:r w:rsidR="00CF4AFD">
        <w:t>ot &lt;</w:t>
      </w:r>
      <w:r>
        <w:t>2</w:t>
      </w:r>
      <w:r w:rsidRPr="00644963">
        <w:t xml:space="preserve"> business days after the filing office receives the record</w:t>
      </w:r>
      <w:r>
        <w:t>.</w:t>
      </w:r>
    </w:p>
    <w:p w14:paraId="041A8D1A" w14:textId="77777777" w:rsidR="004B26AE" w:rsidRDefault="004B26AE" w:rsidP="00FD3792"/>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FD3792" w:rsidRPr="00BE78D5" w14:paraId="14F1B6F2" w14:textId="77777777" w:rsidTr="00AF1297">
        <w:tc>
          <w:tcPr>
            <w:tcW w:w="10332" w:type="dxa"/>
            <w:gridSpan w:val="2"/>
            <w:shd w:val="clear" w:color="auto" w:fill="EAEAEA"/>
          </w:tcPr>
          <w:p w14:paraId="2F02AE9E" w14:textId="2D5B7B5A" w:rsidR="00FD3792" w:rsidRPr="00BE78D5" w:rsidRDefault="00FD3792" w:rsidP="00531B98">
            <w:pPr>
              <w:tabs>
                <w:tab w:val="left" w:pos="333"/>
              </w:tabs>
              <w:jc w:val="center"/>
              <w:rPr>
                <w:b/>
                <w:szCs w:val="18"/>
              </w:rPr>
            </w:pPr>
            <w:r>
              <w:rPr>
                <w:b/>
                <w:szCs w:val="18"/>
              </w:rPr>
              <w:t xml:space="preserve">Problem </w:t>
            </w:r>
            <w:r w:rsidR="00531B98">
              <w:rPr>
                <w:b/>
                <w:szCs w:val="18"/>
              </w:rPr>
              <w:t>12</w:t>
            </w:r>
            <w:r>
              <w:rPr>
                <w:b/>
                <w:szCs w:val="18"/>
              </w:rPr>
              <w:t>.</w:t>
            </w:r>
            <w:r w:rsidR="00531B98">
              <w:rPr>
                <w:b/>
                <w:szCs w:val="18"/>
              </w:rPr>
              <w:t>1</w:t>
            </w:r>
          </w:p>
        </w:tc>
      </w:tr>
      <w:tr w:rsidR="00FD3792" w:rsidRPr="00BE78D5" w14:paraId="5AFA44C2" w14:textId="77777777" w:rsidTr="00AF1297">
        <w:tc>
          <w:tcPr>
            <w:tcW w:w="3420" w:type="dxa"/>
          </w:tcPr>
          <w:p w14:paraId="180429B3" w14:textId="2B98195C" w:rsidR="00FD3792" w:rsidRPr="00041966" w:rsidRDefault="00531B98" w:rsidP="00214CE0">
            <w:pPr>
              <w:pStyle w:val="ListParagraph"/>
              <w:numPr>
                <w:ilvl w:val="0"/>
                <w:numId w:val="3"/>
              </w:numPr>
              <w:rPr>
                <w:i/>
              </w:rPr>
            </w:pPr>
            <w:r w:rsidRPr="00041966">
              <w:rPr>
                <w:i/>
              </w:rPr>
              <w:t xml:space="preserve">(a) Filing perfects </w:t>
            </w:r>
            <w:r w:rsidR="00041966" w:rsidRPr="00041966">
              <w:rPr>
                <w:i/>
              </w:rPr>
              <w:t>SI</w:t>
            </w:r>
            <w:r w:rsidRPr="00041966">
              <w:rPr>
                <w:i/>
              </w:rPr>
              <w:t xml:space="preserve"> when it attaches on 9/1/09</w:t>
            </w:r>
            <w:r w:rsidRPr="00214CE0">
              <w:rPr>
                <w:i/>
              </w:rPr>
              <w:t>.</w:t>
            </w:r>
            <w:r w:rsidR="00214CE0" w:rsidRPr="00214CE0">
              <w:rPr>
                <w:i/>
              </w:rPr>
              <w:t xml:space="preserve"> How long will the FS remain effective?</w:t>
            </w:r>
          </w:p>
        </w:tc>
        <w:tc>
          <w:tcPr>
            <w:tcW w:w="6912" w:type="dxa"/>
          </w:tcPr>
          <w:p w14:paraId="72C06BF3" w14:textId="674EB944" w:rsidR="00FD3792" w:rsidRPr="005F38A9" w:rsidRDefault="00DE6292" w:rsidP="00DE6292">
            <w:pPr>
              <w:pStyle w:val="ListParagraph"/>
              <w:numPr>
                <w:ilvl w:val="0"/>
                <w:numId w:val="3"/>
              </w:numPr>
            </w:pPr>
            <w:r>
              <w:t>A FS</w:t>
            </w:r>
            <w:r w:rsidRPr="00531B98">
              <w:t xml:space="preserve"> is effective for </w:t>
            </w:r>
            <w:r>
              <w:t>5</w:t>
            </w:r>
            <w:r w:rsidR="00CF4AFD">
              <w:t xml:space="preserve"> y</w:t>
            </w:r>
            <w:r w:rsidRPr="00531B98">
              <w:t>rs from the date of filing</w:t>
            </w:r>
            <w:r>
              <w:t>.</w:t>
            </w:r>
            <w:r w:rsidRPr="00531B98">
              <w:t xml:space="preserve"> </w:t>
            </w:r>
            <w:r>
              <w:t>§ 9-515(a) A SI perfects when all the req’ts for attachment plus all the steps for perfection have been satisfied. Here, the SI perfected on July 1 and it was filed on 7/9/2014. Therefore, the FS will cease to be effective until 7/10/2015.</w:t>
            </w:r>
          </w:p>
        </w:tc>
      </w:tr>
      <w:tr w:rsidR="00FD3792" w:rsidRPr="00BE78D5" w14:paraId="2B12063B" w14:textId="77777777" w:rsidTr="00AF1297">
        <w:tc>
          <w:tcPr>
            <w:tcW w:w="3420" w:type="dxa"/>
          </w:tcPr>
          <w:p w14:paraId="4E2CAD81" w14:textId="5F22FBB5" w:rsidR="00FD3792" w:rsidRPr="00041966" w:rsidRDefault="00531B98" w:rsidP="00041966">
            <w:pPr>
              <w:pStyle w:val="ListParagraph"/>
              <w:numPr>
                <w:ilvl w:val="0"/>
                <w:numId w:val="3"/>
              </w:numPr>
              <w:rPr>
                <w:i/>
              </w:rPr>
            </w:pPr>
            <w:r w:rsidRPr="00041966">
              <w:rPr>
                <w:i/>
              </w:rPr>
              <w:t xml:space="preserve">(b) Continuation statement would be effective, </w:t>
            </w:r>
            <w:r w:rsidR="00041966" w:rsidRPr="00041966">
              <w:rPr>
                <w:i/>
              </w:rPr>
              <w:t>b/c it ‘s</w:t>
            </w:r>
            <w:r w:rsidRPr="00041966">
              <w:rPr>
                <w:i/>
              </w:rPr>
              <w:t xml:space="preserve"> made </w:t>
            </w:r>
            <w:r w:rsidR="00041966" w:rsidRPr="00041966">
              <w:rPr>
                <w:i/>
              </w:rPr>
              <w:t>w/in</w:t>
            </w:r>
            <w:r w:rsidRPr="00041966">
              <w:rPr>
                <w:i/>
              </w:rPr>
              <w:t xml:space="preserve"> the 6-month period specified in § 9-515(d).</w:t>
            </w:r>
            <w:r w:rsidR="00214CE0">
              <w:rPr>
                <w:i/>
              </w:rPr>
              <w:t xml:space="preserve"> How long will the FS remain effective?</w:t>
            </w:r>
          </w:p>
        </w:tc>
        <w:tc>
          <w:tcPr>
            <w:tcW w:w="6912" w:type="dxa"/>
          </w:tcPr>
          <w:p w14:paraId="2308FE57" w14:textId="32AA8873" w:rsidR="00FD3792" w:rsidRPr="00214CE0" w:rsidRDefault="00DE6292" w:rsidP="00CF4AFD">
            <w:pPr>
              <w:pStyle w:val="ListParagraph"/>
              <w:numPr>
                <w:ilvl w:val="0"/>
                <w:numId w:val="3"/>
              </w:numPr>
            </w:pPr>
            <w:r>
              <w:t>A FS</w:t>
            </w:r>
            <w:r w:rsidRPr="00531B98">
              <w:t xml:space="preserve"> is effective for </w:t>
            </w:r>
            <w:r>
              <w:t>5</w:t>
            </w:r>
            <w:r w:rsidR="00CF4AFD">
              <w:t xml:space="preserve"> y</w:t>
            </w:r>
            <w:r w:rsidRPr="00531B98">
              <w:t>rs from the date of filing</w:t>
            </w:r>
            <w:r>
              <w:t>.</w:t>
            </w:r>
            <w:r w:rsidRPr="00531B98">
              <w:t xml:space="preserve"> </w:t>
            </w:r>
            <w:r>
              <w:t xml:space="preserve">§ 9-515(a) A SI perfects when all the req’ts for attachment plus all the steps for perfection have been satisfied. However, </w:t>
            </w:r>
            <w:r w:rsidR="00423D1F">
              <w:t>a</w:t>
            </w:r>
            <w:r>
              <w:t xml:space="preserve"> continuation statement</w:t>
            </w:r>
            <w:r w:rsidR="00531B98" w:rsidRPr="00531B98">
              <w:t xml:space="preserve"> will extend the effectiveness of the initial FS for an additional 5 years</w:t>
            </w:r>
            <w:r>
              <w:t>.</w:t>
            </w:r>
            <w:r w:rsidR="00531B98" w:rsidRPr="00531B98">
              <w:t xml:space="preserve"> § 9-515(e).</w:t>
            </w:r>
            <w:r>
              <w:t xml:space="preserve"> Here, the SI perfected on 9/1/2009 and was filed on 7/8/2009. </w:t>
            </w:r>
            <w:r w:rsidR="00214CE0">
              <w:t xml:space="preserve">The effectiveness of the initial filing statement was effective until 7/10/2014, however the </w:t>
            </w:r>
            <w:r>
              <w:t>continuation statement extend</w:t>
            </w:r>
            <w:r w:rsidR="00CF4AFD">
              <w:t>s</w:t>
            </w:r>
            <w:r>
              <w:t xml:space="preserve"> the effectiveness of the initial FS</w:t>
            </w:r>
            <w:r w:rsidR="00214CE0">
              <w:t xml:space="preserve"> an add’l 5 years. Therefore, the filing statement will remain effective </w:t>
            </w:r>
            <w:r w:rsidRPr="00531B98">
              <w:t>until 7/10/19.</w:t>
            </w:r>
          </w:p>
        </w:tc>
      </w:tr>
      <w:tr w:rsidR="00531B98" w:rsidRPr="00BE78D5" w14:paraId="0DB89E58" w14:textId="77777777" w:rsidTr="00AF1297">
        <w:tc>
          <w:tcPr>
            <w:tcW w:w="3420" w:type="dxa"/>
          </w:tcPr>
          <w:p w14:paraId="4EA6294C" w14:textId="4319B49F" w:rsidR="00531B98" w:rsidRPr="00041966" w:rsidRDefault="00531B98" w:rsidP="00041966">
            <w:pPr>
              <w:pStyle w:val="ListParagraph"/>
              <w:numPr>
                <w:ilvl w:val="0"/>
                <w:numId w:val="3"/>
              </w:numPr>
              <w:rPr>
                <w:i/>
              </w:rPr>
            </w:pPr>
            <w:r w:rsidRPr="00041966">
              <w:rPr>
                <w:i/>
              </w:rPr>
              <w:t xml:space="preserve">(c) Why does </w:t>
            </w:r>
            <w:r w:rsidR="00041966" w:rsidRPr="00041966">
              <w:rPr>
                <w:i/>
              </w:rPr>
              <w:t>Art.</w:t>
            </w:r>
            <w:r w:rsidRPr="00041966">
              <w:rPr>
                <w:i/>
              </w:rPr>
              <w:t xml:space="preserve"> 9 provide for the SP’s extending the effectiveness of the FS, evidently an unlimited number of times? </w:t>
            </w:r>
          </w:p>
        </w:tc>
        <w:tc>
          <w:tcPr>
            <w:tcW w:w="6912" w:type="dxa"/>
          </w:tcPr>
          <w:p w14:paraId="578B152F" w14:textId="49A97E77" w:rsidR="00531B98" w:rsidRPr="00531B98" w:rsidRDefault="00423D1F" w:rsidP="00423D1F">
            <w:pPr>
              <w:pStyle w:val="ListParagraph"/>
              <w:numPr>
                <w:ilvl w:val="0"/>
                <w:numId w:val="3"/>
              </w:numPr>
            </w:pPr>
            <w:r>
              <w:t>Communication of a record to a filing office and tender of the filing fee or acceptance of the record by the filing office constitutes filing. § 9-515(a). Here, the subsequent filing of the c</w:t>
            </w:r>
            <w:r w:rsidR="00531B98" w:rsidRPr="00531B98">
              <w:t>ontin</w:t>
            </w:r>
            <w:r>
              <w:t xml:space="preserve">uation statement has no effect </w:t>
            </w:r>
            <w:r w:rsidR="00531B98" w:rsidRPr="00531B98">
              <w:t xml:space="preserve">because </w:t>
            </w:r>
            <w:r>
              <w:t>the FS was filed too late.</w:t>
            </w:r>
            <w:r w:rsidR="00531B98" w:rsidRPr="00531B98">
              <w:t xml:space="preserve"> §§ 9-515(d); 9-510(c). Thus, FS will lapse at the end of 7/10/14.  § 9-515(c).</w:t>
            </w:r>
          </w:p>
        </w:tc>
      </w:tr>
      <w:tr w:rsidR="00531B98" w:rsidRPr="00BE78D5" w14:paraId="345FAD89" w14:textId="77777777" w:rsidTr="00AF1297">
        <w:tc>
          <w:tcPr>
            <w:tcW w:w="3420" w:type="dxa"/>
          </w:tcPr>
          <w:p w14:paraId="3BC09EEF" w14:textId="5EBB4CAB" w:rsidR="00531B98" w:rsidRPr="00041966" w:rsidRDefault="00531B98" w:rsidP="00531B98">
            <w:pPr>
              <w:pStyle w:val="ListParagraph"/>
              <w:numPr>
                <w:ilvl w:val="0"/>
                <w:numId w:val="3"/>
              </w:numPr>
              <w:rPr>
                <w:i/>
              </w:rPr>
            </w:pPr>
            <w:r w:rsidRPr="00041966">
              <w:rPr>
                <w:i/>
              </w:rPr>
              <w:t xml:space="preserve"> (d) Continuation</w:t>
            </w:r>
            <w:r w:rsidR="00041966" w:rsidRPr="00041966">
              <w:rPr>
                <w:i/>
              </w:rPr>
              <w:t xml:space="preserve"> statement was filed too early.</w:t>
            </w:r>
            <w:r w:rsidRPr="00041966">
              <w:rPr>
                <w:i/>
              </w:rPr>
              <w:t xml:space="preserve"> § 9-515(d). </w:t>
            </w:r>
          </w:p>
        </w:tc>
        <w:tc>
          <w:tcPr>
            <w:tcW w:w="6912" w:type="dxa"/>
          </w:tcPr>
          <w:p w14:paraId="679E062C" w14:textId="110B458E" w:rsidR="00531B98" w:rsidRPr="00531B98" w:rsidRDefault="00423D1F" w:rsidP="00423D1F">
            <w:pPr>
              <w:pStyle w:val="ListParagraph"/>
              <w:numPr>
                <w:ilvl w:val="0"/>
                <w:numId w:val="3"/>
              </w:numPr>
            </w:pPr>
            <w:r>
              <w:t>Communication of a record to a filing office and tender of the filing fee or acceptance of the record by the filing office constitutes filing. § 9-515(a). Here, the subsequent filing of the c</w:t>
            </w:r>
            <w:r w:rsidRPr="00531B98">
              <w:t>ontin</w:t>
            </w:r>
            <w:r>
              <w:t>uation statement has no effect</w:t>
            </w:r>
            <w:r w:rsidR="00531B98" w:rsidRPr="00531B98">
              <w:t>, even if the filing office accept</w:t>
            </w:r>
            <w:r w:rsidR="00531B98">
              <w:t>s it.  § 9-510(c); Cmt 4</w:t>
            </w:r>
          </w:p>
        </w:tc>
      </w:tr>
      <w:tr w:rsidR="00531B98" w:rsidRPr="00BE78D5" w14:paraId="6241438C" w14:textId="77777777" w:rsidTr="00AF1297">
        <w:tc>
          <w:tcPr>
            <w:tcW w:w="3420" w:type="dxa"/>
          </w:tcPr>
          <w:p w14:paraId="2FFF9C7F" w14:textId="78780192" w:rsidR="00531B98" w:rsidRPr="00041966" w:rsidRDefault="00531B98" w:rsidP="00531B98">
            <w:pPr>
              <w:pStyle w:val="ListParagraph"/>
              <w:numPr>
                <w:ilvl w:val="0"/>
                <w:numId w:val="3"/>
              </w:numPr>
              <w:rPr>
                <w:i/>
              </w:rPr>
            </w:pPr>
            <w:r w:rsidRPr="00041966">
              <w:rPr>
                <w:i/>
              </w:rPr>
              <w:t xml:space="preserve"> (e)  </w:t>
            </w:r>
            <w:r w:rsidR="00423D1F">
              <w:rPr>
                <w:i/>
              </w:rPr>
              <w:t xml:space="preserve">Suppose that instead the continuation statement was filed  on 1/5/2014. </w:t>
            </w:r>
            <w:r w:rsidRPr="00041966">
              <w:rPr>
                <w:i/>
              </w:rPr>
              <w:t xml:space="preserve">Why is </w:t>
            </w:r>
            <w:r w:rsidR="00041966" w:rsidRPr="00041966">
              <w:rPr>
                <w:i/>
              </w:rPr>
              <w:t>Art.</w:t>
            </w:r>
            <w:r w:rsidRPr="00041966">
              <w:rPr>
                <w:i/>
              </w:rPr>
              <w:t xml:space="preserve"> 9 so harsh on the “premature” continuation statement?</w:t>
            </w:r>
          </w:p>
          <w:p w14:paraId="7CDCAD6F" w14:textId="77777777" w:rsidR="00531B98" w:rsidRPr="00041966" w:rsidRDefault="00531B98" w:rsidP="00531B98">
            <w:pPr>
              <w:pStyle w:val="ListParagraph"/>
              <w:numPr>
                <w:ilvl w:val="0"/>
                <w:numId w:val="3"/>
              </w:numPr>
              <w:rPr>
                <w:i/>
              </w:rPr>
            </w:pPr>
          </w:p>
        </w:tc>
        <w:tc>
          <w:tcPr>
            <w:tcW w:w="6912" w:type="dxa"/>
          </w:tcPr>
          <w:p w14:paraId="0FFF5C0D" w14:textId="77777777" w:rsidR="00D27B3A" w:rsidRDefault="00423D1F" w:rsidP="00423D1F">
            <w:pPr>
              <w:pStyle w:val="ListParagraph"/>
              <w:numPr>
                <w:ilvl w:val="0"/>
                <w:numId w:val="3"/>
              </w:numPr>
            </w:pPr>
            <w:r>
              <w:t>Communication of a record to a filing office and tender of the filing fee or acceptance of the record by the filing office constitutes filing. § 9-515(a). Here, the subsequent filing of the c</w:t>
            </w:r>
            <w:r w:rsidRPr="00531B98">
              <w:t>ontin</w:t>
            </w:r>
            <w:r>
              <w:t>uation statement … The original initial FS, filed on 7/08</w:t>
            </w:r>
            <w:r w:rsidR="00531B98" w:rsidRPr="00531B98">
              <w:t>/</w:t>
            </w:r>
            <w:r>
              <w:t>20</w:t>
            </w:r>
            <w:r w:rsidR="00531B98" w:rsidRPr="00531B98">
              <w:t>09</w:t>
            </w:r>
            <w:r>
              <w:t xml:space="preserve">, was accepted on 7/10/2009, resulting in it’s perfection that day. </w:t>
            </w:r>
            <w:r w:rsidR="00D27B3A">
              <w:t>The initial FS</w:t>
            </w:r>
            <w:r w:rsidR="00531B98" w:rsidRPr="00531B98">
              <w:t xml:space="preserve"> lapses on 7/10/14.</w:t>
            </w:r>
            <w:r w:rsidR="00531B98">
              <w:t xml:space="preserve"> </w:t>
            </w:r>
            <w:r w:rsidR="00531B98" w:rsidRPr="00531B98">
              <w:t xml:space="preserve"> The new initial FS (5/13/14) is not effective as a continuation statement.  § 9-515(c). The new FS is effective as a new FS only.</w:t>
            </w:r>
            <w:r w:rsidR="00D27B3A">
              <w:t xml:space="preserve"> </w:t>
            </w:r>
          </w:p>
          <w:p w14:paraId="557362D7" w14:textId="77777777" w:rsidR="00D27B3A" w:rsidRDefault="00D27B3A" w:rsidP="00423D1F">
            <w:pPr>
              <w:pStyle w:val="ListParagraph"/>
              <w:numPr>
                <w:ilvl w:val="0"/>
                <w:numId w:val="3"/>
              </w:numPr>
            </w:pPr>
          </w:p>
          <w:p w14:paraId="38F67708" w14:textId="42F92660" w:rsidR="00531B98" w:rsidRPr="00D27B3A" w:rsidRDefault="00D27B3A" w:rsidP="00423D1F">
            <w:pPr>
              <w:pStyle w:val="ListParagraph"/>
              <w:numPr>
                <w:ilvl w:val="0"/>
                <w:numId w:val="3"/>
              </w:numPr>
              <w:rPr>
                <w:color w:val="FF0000"/>
              </w:rPr>
            </w:pPr>
            <w:r>
              <w:rPr>
                <w:i/>
                <w:color w:val="FF0000"/>
              </w:rPr>
              <w:t>Beware! Last part m</w:t>
            </w:r>
            <w:r w:rsidRPr="00D27B3A">
              <w:rPr>
                <w:i/>
                <w:color w:val="FF0000"/>
              </w:rPr>
              <w:t>ight not be correct!</w:t>
            </w:r>
          </w:p>
        </w:tc>
      </w:tr>
    </w:tbl>
    <w:p w14:paraId="49F3F4C9" w14:textId="77777777" w:rsidR="00FD3792" w:rsidRDefault="00FD3792" w:rsidP="00FD3792"/>
    <w:p w14:paraId="6D85C8DE" w14:textId="77777777" w:rsidR="00FD3792" w:rsidRDefault="00FD3792" w:rsidP="00FD3792"/>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FD3792" w:rsidRPr="00BE78D5" w14:paraId="04CC7B37" w14:textId="77777777" w:rsidTr="00AF1297">
        <w:tc>
          <w:tcPr>
            <w:tcW w:w="10332" w:type="dxa"/>
            <w:gridSpan w:val="2"/>
            <w:shd w:val="clear" w:color="auto" w:fill="EAEAEA"/>
          </w:tcPr>
          <w:p w14:paraId="50C3DB9A" w14:textId="2FF12455" w:rsidR="00FD3792" w:rsidRPr="00D27B3A" w:rsidRDefault="00D27B3A" w:rsidP="00D27B3A">
            <w:pPr>
              <w:tabs>
                <w:tab w:val="left" w:pos="333"/>
              </w:tabs>
              <w:jc w:val="center"/>
              <w:rPr>
                <w:b/>
                <w:i/>
                <w:szCs w:val="18"/>
              </w:rPr>
            </w:pPr>
            <w:r>
              <w:rPr>
                <w:b/>
                <w:i/>
                <w:szCs w:val="18"/>
              </w:rPr>
              <w:t>Barnes v. Turner, p. 167</w:t>
            </w:r>
          </w:p>
        </w:tc>
      </w:tr>
      <w:tr w:rsidR="00FD3792" w:rsidRPr="00BE78D5" w14:paraId="30111F45" w14:textId="77777777" w:rsidTr="00AF1297">
        <w:tc>
          <w:tcPr>
            <w:tcW w:w="3420" w:type="dxa"/>
          </w:tcPr>
          <w:p w14:paraId="7B8D4D35" w14:textId="77777777" w:rsidR="00531B98" w:rsidRPr="00041966" w:rsidRDefault="00531B98" w:rsidP="00531B98">
            <w:pPr>
              <w:rPr>
                <w:i/>
              </w:rPr>
            </w:pPr>
            <w:r w:rsidRPr="00041966">
              <w:rPr>
                <w:i/>
              </w:rPr>
              <w:t>What conduct of attorney Turner constitutes the malpractice?</w:t>
            </w:r>
          </w:p>
          <w:p w14:paraId="339F9F69" w14:textId="77777777" w:rsidR="00FD3792" w:rsidRPr="000A0DE7" w:rsidRDefault="00FD3792" w:rsidP="00AF1297">
            <w:pPr>
              <w:rPr>
                <w:i/>
              </w:rPr>
            </w:pPr>
          </w:p>
        </w:tc>
        <w:tc>
          <w:tcPr>
            <w:tcW w:w="6912" w:type="dxa"/>
          </w:tcPr>
          <w:p w14:paraId="16CA9ED1" w14:textId="2A3E12F2" w:rsidR="00531B98" w:rsidRPr="00531B98" w:rsidRDefault="00D27B3A" w:rsidP="00531B98">
            <w:pPr>
              <w:tabs>
                <w:tab w:val="num" w:pos="1440"/>
              </w:tabs>
            </w:pPr>
            <w:r>
              <w:t>Turner</w:t>
            </w:r>
            <w:r w:rsidR="00531B98" w:rsidRPr="00531B98">
              <w:t xml:space="preserve"> failed to safeguard the perfection of Barnes’s </w:t>
            </w:r>
            <w:r w:rsidR="00531B98">
              <w:t>SI</w:t>
            </w:r>
            <w:r w:rsidR="00531B98" w:rsidRPr="00531B98">
              <w:t xml:space="preserve">. Since the filed FS statement lapsed in 5 years but the length of the financing period was 10 years, he was obligated </w:t>
            </w:r>
            <w:r w:rsidR="00531B98" w:rsidRPr="00531B98">
              <w:rPr>
                <w:i/>
                <w:iCs/>
              </w:rPr>
              <w:t>either</w:t>
            </w:r>
            <w:r>
              <w:rPr>
                <w:i/>
                <w:iCs/>
              </w:rPr>
              <w:t>:</w:t>
            </w:r>
          </w:p>
          <w:p w14:paraId="763B6F7B" w14:textId="7D01EE47" w:rsidR="00531B98" w:rsidRPr="00531B98" w:rsidRDefault="00531B98" w:rsidP="00531B98">
            <w:pPr>
              <w:pStyle w:val="ListParagraph"/>
            </w:pPr>
            <w:r w:rsidRPr="00531B98">
              <w:t>To inform Barnes of the need to file a continuation statement in order to extend the effectiveness of the initial FS (so Barnes could take steps to extend the effectiveness of his initial FS), or</w:t>
            </w:r>
          </w:p>
          <w:p w14:paraId="0DB33BFD" w14:textId="7A445A12" w:rsidR="00D27B3A" w:rsidRPr="004B26AE" w:rsidRDefault="00531B98" w:rsidP="004B26AE">
            <w:pPr>
              <w:pStyle w:val="ListParagraph"/>
            </w:pPr>
            <w:r w:rsidRPr="00531B98">
              <w:t xml:space="preserve">To file the continuation statement himself </w:t>
            </w:r>
            <w:r>
              <w:t>w/in</w:t>
            </w:r>
            <w:r w:rsidRPr="00531B98">
              <w:t xml:space="preserve"> the 6-month period preceding the lapse of the initial FS.</w:t>
            </w:r>
          </w:p>
        </w:tc>
      </w:tr>
    </w:tbl>
    <w:p w14:paraId="6D4573EB" w14:textId="77777777" w:rsidR="00FD3792" w:rsidRPr="00644963" w:rsidRDefault="00FD3792" w:rsidP="00FD3792"/>
    <w:p w14:paraId="090ED437" w14:textId="07D8CB00" w:rsidR="006721BF" w:rsidRPr="001D517F" w:rsidRDefault="006721BF" w:rsidP="001D517F">
      <w:pPr>
        <w:pStyle w:val="h2"/>
      </w:pPr>
      <w:bookmarkStart w:id="124" w:name="_Toc278480388"/>
      <w:r w:rsidRPr="007D5AF9">
        <w:t>Later Filings and Changes in the Situation</w:t>
      </w:r>
      <w:bookmarkEnd w:id="124"/>
    </w:p>
    <w:p w14:paraId="18F00964" w14:textId="6B232DE1" w:rsidR="006721BF" w:rsidRPr="007D5AF9" w:rsidRDefault="006721BF" w:rsidP="00041966">
      <w:pPr>
        <w:pStyle w:val="h3"/>
        <w:rPr>
          <w:highlight w:val="yellow"/>
        </w:rPr>
      </w:pPr>
      <w:bookmarkStart w:id="125" w:name="_Toc278480389"/>
      <w:r w:rsidRPr="007D5AF9">
        <w:rPr>
          <w:highlight w:val="yellow"/>
        </w:rPr>
        <w:t xml:space="preserve">Duration </w:t>
      </w:r>
      <w:r w:rsidR="00041966">
        <w:rPr>
          <w:highlight w:val="yellow"/>
        </w:rPr>
        <w:t>&amp;</w:t>
      </w:r>
      <w:r w:rsidRPr="007D5AF9">
        <w:rPr>
          <w:highlight w:val="yellow"/>
        </w:rPr>
        <w:t xml:space="preserve"> Effectiveness of the FS</w:t>
      </w:r>
      <w:bookmarkEnd w:id="125"/>
    </w:p>
    <w:p w14:paraId="3FA40447" w14:textId="77777777" w:rsidR="00041966" w:rsidRDefault="00041966" w:rsidP="00041966">
      <w:pPr>
        <w:pStyle w:val="ListParagraph"/>
        <w:numPr>
          <w:ilvl w:val="0"/>
          <w:numId w:val="3"/>
        </w:numPr>
      </w:pPr>
    </w:p>
    <w:p w14:paraId="4BA4F8C6" w14:textId="1E72AFE6" w:rsidR="006721BF" w:rsidRPr="004B26AE" w:rsidRDefault="006721BF" w:rsidP="00041966">
      <w:pPr>
        <w:pStyle w:val="ListParagraph"/>
        <w:numPr>
          <w:ilvl w:val="0"/>
          <w:numId w:val="3"/>
        </w:numPr>
        <w:rPr>
          <w:color w:val="F79646" w:themeColor="accent6"/>
        </w:rPr>
      </w:pPr>
      <w:r w:rsidRPr="004B26AE">
        <w:rPr>
          <w:color w:val="F79646" w:themeColor="accent6"/>
        </w:rPr>
        <w:t>A FS is</w:t>
      </w:r>
      <w:r w:rsidR="00662965" w:rsidRPr="004B26AE">
        <w:rPr>
          <w:color w:val="F79646" w:themeColor="accent6"/>
        </w:rPr>
        <w:t xml:space="preserve"> effective for 5</w:t>
      </w:r>
      <w:r w:rsidRPr="004B26AE">
        <w:rPr>
          <w:color w:val="F79646" w:themeColor="accent6"/>
        </w:rPr>
        <w:t xml:space="preserve"> years after the date of filing</w:t>
      </w:r>
      <w:r w:rsidR="004B26AE">
        <w:rPr>
          <w:color w:val="F79646" w:themeColor="accent6"/>
        </w:rPr>
        <w:t>.</w:t>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color w:val="F79646" w:themeColor="accent6"/>
        </w:rPr>
        <w:tab/>
      </w:r>
      <w:r w:rsidR="004B26AE">
        <w:rPr>
          <w:b/>
          <w:color w:val="F79646" w:themeColor="accent6"/>
        </w:rPr>
        <w:t>§ 9-515(a)</w:t>
      </w:r>
    </w:p>
    <w:p w14:paraId="30D2CFF1" w14:textId="77777777" w:rsidR="004B26AE" w:rsidRPr="004B26AE" w:rsidRDefault="004B26AE" w:rsidP="004B26AE">
      <w:pPr>
        <w:pStyle w:val="ListParagraph"/>
        <w:numPr>
          <w:ilvl w:val="0"/>
          <w:numId w:val="3"/>
        </w:numPr>
        <w:rPr>
          <w:color w:val="800000"/>
        </w:rPr>
      </w:pPr>
    </w:p>
    <w:p w14:paraId="12E8ADA8" w14:textId="23917643" w:rsidR="006721BF" w:rsidRPr="004B26AE" w:rsidRDefault="006721BF" w:rsidP="004B26AE">
      <w:pPr>
        <w:pStyle w:val="ListParagraph"/>
        <w:numPr>
          <w:ilvl w:val="0"/>
          <w:numId w:val="3"/>
        </w:numPr>
        <w:rPr>
          <w:color w:val="800000"/>
        </w:rPr>
      </w:pPr>
      <w:r w:rsidRPr="007D5AF9">
        <w:t xml:space="preserve">Effectiveness lapses on the expiration of the period of its effectiveness </w:t>
      </w:r>
      <w:r w:rsidRPr="004B26AE">
        <w:rPr>
          <w:color w:val="800000"/>
        </w:rPr>
        <w:t xml:space="preserve">unless a </w:t>
      </w:r>
      <w:r w:rsidR="00662965" w:rsidRPr="004B26AE">
        <w:rPr>
          <w:color w:val="800000"/>
        </w:rPr>
        <w:t xml:space="preserve">continuation statement is filed </w:t>
      </w:r>
      <w:r w:rsidR="00662965" w:rsidRPr="004B26AE">
        <w:rPr>
          <w:b/>
          <w:color w:val="800000"/>
        </w:rPr>
        <w:t>before the laps</w:t>
      </w:r>
      <w:r w:rsidR="00041966" w:rsidRPr="004B26AE">
        <w:rPr>
          <w:b/>
          <w:color w:val="800000"/>
        </w:rPr>
        <w:t>e</w:t>
      </w:r>
    </w:p>
    <w:p w14:paraId="5D366012" w14:textId="62782178" w:rsidR="00662965" w:rsidRDefault="007D5AF9" w:rsidP="007D5AF9">
      <w:pPr>
        <w:pStyle w:val="ListParagraph"/>
      </w:pPr>
      <w:r>
        <w:t xml:space="preserve">Upon lapse </w:t>
      </w:r>
      <w:r>
        <w:sym w:font="Wingdings" w:char="F0E0"/>
      </w:r>
      <w:r w:rsidR="00662965">
        <w:t xml:space="preserve"> </w:t>
      </w:r>
      <w:r w:rsidR="00041966">
        <w:t>a FS ceases to be effective. A</w:t>
      </w:r>
      <w:r w:rsidR="006721BF" w:rsidRPr="007D5AF9">
        <w:t>ny SI that was perfected</w:t>
      </w:r>
      <w:r w:rsidR="00662965">
        <w:t xml:space="preserve"> by the FS becomes unperfected</w:t>
      </w:r>
    </w:p>
    <w:p w14:paraId="035AC4D3" w14:textId="0A1069FC" w:rsidR="006721BF" w:rsidRPr="007D5AF9" w:rsidRDefault="006721BF" w:rsidP="00662965">
      <w:pPr>
        <w:pStyle w:val="ListParagraph"/>
        <w:numPr>
          <w:ilvl w:val="2"/>
          <w:numId w:val="3"/>
        </w:numPr>
      </w:pPr>
      <w:r w:rsidRPr="007D5AF9">
        <w:rPr>
          <w:color w:val="800000"/>
        </w:rPr>
        <w:t>unless the SI is perfected otherwise.</w:t>
      </w:r>
    </w:p>
    <w:p w14:paraId="4C3D8E5F" w14:textId="35A8DD13" w:rsidR="006721BF" w:rsidRPr="007D5AF9" w:rsidRDefault="006721BF" w:rsidP="007D5AF9">
      <w:pPr>
        <w:pStyle w:val="ListParagraph"/>
      </w:pPr>
      <w:r w:rsidRPr="007D5AF9">
        <w:t>If SI beco</w:t>
      </w:r>
      <w:r w:rsidR="007D5AF9">
        <w:t xml:space="preserve">mes unperfected upon lapse </w:t>
      </w:r>
      <w:r w:rsidR="007D5AF9">
        <w:sym w:font="Wingdings" w:char="F0E0"/>
      </w:r>
      <w:r w:rsidR="00662965">
        <w:t xml:space="preserve"> D</w:t>
      </w:r>
      <w:r w:rsidRPr="007D5AF9">
        <w:t xml:space="preserve">eemed </w:t>
      </w:r>
      <w:r w:rsidR="00662965">
        <w:t xml:space="preserve">to </w:t>
      </w:r>
      <w:r w:rsidRPr="007D5AF9">
        <w:t>never have perfected as against a purchaser of the collateral for value</w:t>
      </w:r>
    </w:p>
    <w:p w14:paraId="708BA36E" w14:textId="719D757F" w:rsidR="006721BF" w:rsidRPr="007D5AF9" w:rsidRDefault="006721BF" w:rsidP="007D5AF9">
      <w:pPr>
        <w:pStyle w:val="ListParagraph"/>
      </w:pPr>
      <w:r w:rsidRPr="007D5AF9">
        <w:t xml:space="preserve">A continuation statement may be filed only </w:t>
      </w:r>
      <w:r w:rsidR="00466C47" w:rsidRPr="007D5AF9">
        <w:t>w/</w:t>
      </w:r>
      <w:r w:rsidRPr="007D5AF9">
        <w:t xml:space="preserve">in </w:t>
      </w:r>
      <w:r w:rsidR="00662965">
        <w:t>6</w:t>
      </w:r>
      <w:r w:rsidRPr="007D5AF9">
        <w:t xml:space="preserve"> months before the expiration of the </w:t>
      </w:r>
      <w:r w:rsidR="00662965">
        <w:t xml:space="preserve">5 </w:t>
      </w:r>
      <w:r w:rsidR="00041966">
        <w:t>yrs</w:t>
      </w:r>
      <w:r w:rsidRPr="007D5AF9">
        <w:t>.</w:t>
      </w:r>
    </w:p>
    <w:p w14:paraId="3809B9C2" w14:textId="561C2875" w:rsidR="006721BF" w:rsidRDefault="00662965" w:rsidP="00662965">
      <w:pPr>
        <w:pStyle w:val="ListParagraph"/>
        <w:numPr>
          <w:ilvl w:val="2"/>
          <w:numId w:val="3"/>
        </w:numPr>
      </w:pPr>
      <w:r>
        <w:t>If</w:t>
      </w:r>
      <w:r w:rsidR="006721BF" w:rsidRPr="007D5AF9">
        <w:t xml:space="preserve"> not filed </w:t>
      </w:r>
      <w:r w:rsidR="00466C47" w:rsidRPr="007D5AF9">
        <w:t>w/</w:t>
      </w:r>
      <w:r w:rsidR="006721BF" w:rsidRPr="007D5AF9">
        <w:t xml:space="preserve">in the </w:t>
      </w:r>
      <w:r>
        <w:t>6</w:t>
      </w:r>
      <w:r w:rsidR="006721BF" w:rsidRPr="007D5AF9">
        <w:t xml:space="preserve"> month period </w:t>
      </w:r>
      <w:r>
        <w:sym w:font="Wingdings" w:char="F0E0"/>
      </w:r>
      <w:r>
        <w:t xml:space="preserve"> It’s</w:t>
      </w:r>
      <w:r w:rsidR="006721BF" w:rsidRPr="007D5AF9">
        <w:t xml:space="preserve"> ineffective</w:t>
      </w:r>
    </w:p>
    <w:p w14:paraId="1148EB9F" w14:textId="77777777" w:rsidR="00662965" w:rsidRPr="007D5AF9" w:rsidRDefault="00662965" w:rsidP="00662965">
      <w:pPr>
        <w:pStyle w:val="ListParagraph"/>
        <w:numPr>
          <w:ilvl w:val="0"/>
          <w:numId w:val="3"/>
        </w:numPr>
      </w:pPr>
    </w:p>
    <w:p w14:paraId="6828189F" w14:textId="766A3ADD" w:rsidR="006721BF" w:rsidRDefault="006721BF" w:rsidP="007D5AF9">
      <w:pPr>
        <w:pStyle w:val="ListParagraph"/>
      </w:pPr>
      <w:r w:rsidRPr="007D5AF9">
        <w:t>Upon timely filing of a continuation statement, the effectiveness of the ini</w:t>
      </w:r>
      <w:r w:rsidR="00662965">
        <w:t xml:space="preserve">tial FS continues for 5 </w:t>
      </w:r>
      <w:r w:rsidRPr="007D5AF9">
        <w:t xml:space="preserve">years commencing on the day on which the FS would have become ineffective in the absence of the filing. Upon expiration of the </w:t>
      </w:r>
      <w:r w:rsidR="007D5AF9">
        <w:t>5</w:t>
      </w:r>
      <w:r w:rsidRPr="007D5AF9">
        <w:t xml:space="preserve">-year period, the FS lapses, </w:t>
      </w:r>
      <w:r w:rsidRPr="00041966">
        <w:rPr>
          <w:color w:val="800000"/>
        </w:rPr>
        <w:t>unless, before the lapse, another continuation statement is filed.</w:t>
      </w:r>
      <w:r w:rsidRPr="007D5AF9">
        <w:t xml:space="preserve"> Succeeding continuation statements may be filed in the same manner to continue the effectiveness of the initial FS.</w:t>
      </w:r>
    </w:p>
    <w:p w14:paraId="40B18C90" w14:textId="140D8A98" w:rsidR="00041966" w:rsidRPr="004B26AE" w:rsidRDefault="004B26AE" w:rsidP="004B26AE">
      <w:pPr>
        <w:pStyle w:val="ListParagraph"/>
        <w:numPr>
          <w:ilvl w:val="0"/>
          <w:numId w:val="0"/>
        </w:numPr>
        <w:ind w:left="720"/>
        <w:rPr>
          <w:i/>
          <w:sz w:val="16"/>
        </w:rPr>
      </w:pPr>
      <w:r w:rsidRPr="004B26AE">
        <w:rPr>
          <w:i/>
          <w:sz w:val="16"/>
        </w:rPr>
        <w:t xml:space="preserve">Effectiveness of a </w:t>
      </w:r>
      <w:r w:rsidR="00F30F5E">
        <w:rPr>
          <w:i/>
          <w:sz w:val="16"/>
        </w:rPr>
        <w:t>FS</w:t>
      </w:r>
      <w:r w:rsidRPr="004B26AE">
        <w:rPr>
          <w:i/>
          <w:sz w:val="16"/>
        </w:rPr>
        <w:t xml:space="preserve"> lapses on the expiration of the period of its effectiveness. Upon lapse, a </w:t>
      </w:r>
      <w:r w:rsidR="006C0BD7">
        <w:rPr>
          <w:i/>
          <w:sz w:val="16"/>
        </w:rPr>
        <w:t>FS</w:t>
      </w:r>
      <w:r w:rsidRPr="004B26AE">
        <w:rPr>
          <w:i/>
          <w:sz w:val="16"/>
        </w:rPr>
        <w:t xml:space="preserve"> ceases to be effective and any </w:t>
      </w:r>
      <w:r w:rsidR="00F30F5E">
        <w:rPr>
          <w:i/>
          <w:sz w:val="16"/>
        </w:rPr>
        <w:t>SI</w:t>
      </w:r>
      <w:r w:rsidRPr="004B26AE">
        <w:rPr>
          <w:i/>
          <w:sz w:val="16"/>
        </w:rPr>
        <w:t xml:space="preserve"> that was perfected by the </w:t>
      </w:r>
      <w:r w:rsidR="00F30F5E">
        <w:rPr>
          <w:i/>
          <w:sz w:val="16"/>
        </w:rPr>
        <w:t>FS</w:t>
      </w:r>
      <w:r w:rsidRPr="004B26AE">
        <w:rPr>
          <w:i/>
          <w:sz w:val="16"/>
        </w:rPr>
        <w:t xml:space="preserve"> becomes unperfected.</w:t>
      </w:r>
    </w:p>
    <w:p w14:paraId="65458119" w14:textId="77777777" w:rsidR="006721BF" w:rsidRPr="007D5AF9" w:rsidRDefault="006721BF" w:rsidP="007D5AF9">
      <w:pPr>
        <w:pStyle w:val="h3"/>
      </w:pPr>
      <w:bookmarkStart w:id="126" w:name="_Toc278480390"/>
      <w:r w:rsidRPr="007D5AF9">
        <w:rPr>
          <w:highlight w:val="yellow"/>
        </w:rPr>
        <w:t>Amendments of FS</w:t>
      </w:r>
      <w:bookmarkEnd w:id="126"/>
    </w:p>
    <w:p w14:paraId="36768728" w14:textId="4926726C" w:rsidR="006721BF" w:rsidRPr="00041966" w:rsidRDefault="00041966" w:rsidP="00041966">
      <w:pPr>
        <w:pStyle w:val="ListParagraph"/>
        <w:numPr>
          <w:ilvl w:val="0"/>
          <w:numId w:val="3"/>
        </w:numPr>
        <w:rPr>
          <w:b/>
        </w:rPr>
      </w:pPr>
      <w:r>
        <w:rPr>
          <w:b/>
        </w:rPr>
        <w:t>Who can file certain amendments</w:t>
      </w:r>
    </w:p>
    <w:p w14:paraId="383D8206" w14:textId="08933DC3" w:rsidR="006721BF" w:rsidRPr="00041966" w:rsidRDefault="006721BF" w:rsidP="00041966">
      <w:pPr>
        <w:pStyle w:val="ListParagraph"/>
      </w:pPr>
      <w:r w:rsidRPr="007D5AF9">
        <w:t xml:space="preserve">A person may file an amendment </w:t>
      </w:r>
      <w:r w:rsidRPr="00662965">
        <w:t>other than an amendment that adds collateral covered by a FS</w:t>
      </w:r>
      <w:r w:rsidRPr="007D5AF9">
        <w:t xml:space="preserve"> or </w:t>
      </w:r>
      <w:r w:rsidRPr="00662965">
        <w:t xml:space="preserve">an amendment that adds a debtor </w:t>
      </w:r>
      <w:r w:rsidR="00041966">
        <w:t xml:space="preserve">to a FS only if </w:t>
      </w:r>
      <w:r w:rsidRPr="007D5AF9">
        <w:t>S</w:t>
      </w:r>
      <w:r w:rsidRPr="00041966">
        <w:rPr>
          <w:color w:val="FF0000"/>
        </w:rPr>
        <w:t>P of record authorizes the filing</w:t>
      </w:r>
    </w:p>
    <w:p w14:paraId="13B50E80" w14:textId="77777777" w:rsidR="00041966" w:rsidRPr="007D5AF9" w:rsidRDefault="00041966" w:rsidP="00041966">
      <w:pPr>
        <w:pStyle w:val="ListParagraph"/>
        <w:numPr>
          <w:ilvl w:val="0"/>
          <w:numId w:val="3"/>
        </w:numPr>
      </w:pPr>
    </w:p>
    <w:p w14:paraId="2AB1F7EC" w14:textId="77777777" w:rsidR="006721BF" w:rsidRPr="00041966" w:rsidRDefault="006721BF" w:rsidP="00041966">
      <w:pPr>
        <w:pStyle w:val="ListParagraph"/>
        <w:numPr>
          <w:ilvl w:val="0"/>
          <w:numId w:val="3"/>
        </w:numPr>
        <w:rPr>
          <w:b/>
        </w:rPr>
      </w:pPr>
      <w:r w:rsidRPr="00041966">
        <w:rPr>
          <w:b/>
        </w:rPr>
        <w:t>Amendment of information in FS</w:t>
      </w:r>
    </w:p>
    <w:p w14:paraId="542EF6DC" w14:textId="234CFECF" w:rsidR="006721BF" w:rsidRPr="007D5AF9" w:rsidRDefault="006721BF" w:rsidP="00041966">
      <w:pPr>
        <w:pStyle w:val="ListParagraph"/>
      </w:pPr>
      <w:r w:rsidRPr="007D5AF9">
        <w:t xml:space="preserve">A person may add or delete a collateral covered by, continue or terminate the effectiveness of, or otherwise amend the </w:t>
      </w:r>
      <w:r w:rsidR="007D5AF9">
        <w:t>info</w:t>
      </w:r>
      <w:r w:rsidRPr="007D5AF9">
        <w:t xml:space="preserve"> provided in a</w:t>
      </w:r>
      <w:r w:rsidR="00041966">
        <w:t xml:space="preserve"> FS by filing an amendment that </w:t>
      </w:r>
      <w:r w:rsidR="00041966" w:rsidRPr="00041966">
        <w:rPr>
          <w:color w:val="FF0000"/>
        </w:rPr>
        <w:t>i</w:t>
      </w:r>
      <w:r w:rsidRPr="00041966">
        <w:rPr>
          <w:color w:val="FF0000"/>
        </w:rPr>
        <w:t>dentifies, by its file number, the initial FS to which the amendment relates</w:t>
      </w:r>
      <w:r w:rsidRPr="007D5AF9">
        <w:t>;</w:t>
      </w:r>
    </w:p>
    <w:p w14:paraId="28C14006" w14:textId="09BB5504" w:rsidR="006721BF" w:rsidRPr="007D5AF9" w:rsidRDefault="00662965" w:rsidP="007D5AF9">
      <w:pPr>
        <w:pStyle w:val="ListParagraph"/>
      </w:pPr>
      <w:r>
        <w:t xml:space="preserve">Filing </w:t>
      </w:r>
      <w:r w:rsidR="006721BF" w:rsidRPr="007D5AF9">
        <w:t xml:space="preserve">an amendment </w:t>
      </w:r>
      <w:r w:rsidR="00466C47" w:rsidRPr="007D5AF9">
        <w:t>doesn’t</w:t>
      </w:r>
      <w:r w:rsidR="006721BF" w:rsidRPr="007D5AF9">
        <w:t xml:space="preserve"> extend the period of effectiveness of the FS</w:t>
      </w:r>
    </w:p>
    <w:p w14:paraId="18C1E173" w14:textId="6D218D92" w:rsidR="006721BF" w:rsidRPr="007D5AF9" w:rsidRDefault="00041966" w:rsidP="007D5AF9">
      <w:pPr>
        <w:pStyle w:val="ListParagraph"/>
      </w:pPr>
      <w:r>
        <w:t>A FS that’</w:t>
      </w:r>
      <w:r w:rsidR="006721BF" w:rsidRPr="007D5AF9">
        <w:t xml:space="preserve">s amended by an amendment that </w:t>
      </w:r>
      <w:r w:rsidR="006721BF" w:rsidRPr="00662965">
        <w:rPr>
          <w:b/>
        </w:rPr>
        <w:t>adds collateral</w:t>
      </w:r>
      <w:r w:rsidR="006721BF" w:rsidRPr="007D5AF9">
        <w:t xml:space="preserve"> is effective as to the added collateral only from the date of the filing of the amendment</w:t>
      </w:r>
    </w:p>
    <w:p w14:paraId="60F2C640" w14:textId="7CBA415F" w:rsidR="006721BF" w:rsidRPr="007D5AF9" w:rsidRDefault="00041966" w:rsidP="007D5AF9">
      <w:pPr>
        <w:pStyle w:val="ListParagraph"/>
      </w:pPr>
      <w:r>
        <w:t>A FS that’</w:t>
      </w:r>
      <w:r w:rsidR="006721BF" w:rsidRPr="007D5AF9">
        <w:t xml:space="preserve">s amended by an amendment that </w:t>
      </w:r>
      <w:r w:rsidR="006721BF" w:rsidRPr="00662965">
        <w:rPr>
          <w:b/>
        </w:rPr>
        <w:t>adds a debtor</w:t>
      </w:r>
      <w:r w:rsidR="006721BF" w:rsidRPr="007D5AF9">
        <w:t xml:space="preserve"> is effective as to the added debtor only from the date of the filing of the amendment</w:t>
      </w:r>
    </w:p>
    <w:p w14:paraId="5CAC7E68" w14:textId="77777777" w:rsidR="006721BF" w:rsidRPr="007D5AF9" w:rsidRDefault="006721BF" w:rsidP="007D5AF9">
      <w:pPr>
        <w:pStyle w:val="ListParagraph"/>
      </w:pPr>
      <w:r w:rsidRPr="007D5AF9">
        <w:t>Amendment is ineffective to the extent it:</w:t>
      </w:r>
    </w:p>
    <w:p w14:paraId="607A50F8" w14:textId="0E2A4096" w:rsidR="006721BF" w:rsidRDefault="006721BF" w:rsidP="007D5AF9">
      <w:pPr>
        <w:pStyle w:val="ListParagraph"/>
        <w:numPr>
          <w:ilvl w:val="2"/>
          <w:numId w:val="3"/>
        </w:numPr>
      </w:pPr>
      <w:r w:rsidRPr="007D5AF9">
        <w:t>Purports to delete all debtors or SP’s and fails to provide the name of a debtor to b</w:t>
      </w:r>
      <w:r w:rsidR="00041966">
        <w:t>e covered by the FS or a new SP</w:t>
      </w:r>
    </w:p>
    <w:p w14:paraId="0D3F2932" w14:textId="77777777" w:rsidR="00041966" w:rsidRDefault="00041966" w:rsidP="00041966">
      <w:pPr>
        <w:pStyle w:val="ListParagraph"/>
        <w:numPr>
          <w:ilvl w:val="0"/>
          <w:numId w:val="0"/>
        </w:numPr>
        <w:ind w:left="720"/>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041966" w:rsidRPr="00BE78D5" w14:paraId="6F90B2B4" w14:textId="77777777" w:rsidTr="00041966">
        <w:tc>
          <w:tcPr>
            <w:tcW w:w="10332" w:type="dxa"/>
            <w:gridSpan w:val="2"/>
            <w:shd w:val="clear" w:color="auto" w:fill="EAEAEA"/>
          </w:tcPr>
          <w:p w14:paraId="172B34AE" w14:textId="77777777" w:rsidR="00041966" w:rsidRPr="00BE78D5" w:rsidRDefault="00041966" w:rsidP="00041966">
            <w:pPr>
              <w:tabs>
                <w:tab w:val="left" w:pos="333"/>
              </w:tabs>
              <w:jc w:val="center"/>
              <w:rPr>
                <w:b/>
                <w:szCs w:val="18"/>
              </w:rPr>
            </w:pPr>
            <w:r>
              <w:rPr>
                <w:b/>
                <w:szCs w:val="18"/>
              </w:rPr>
              <w:t>Problem 12.2</w:t>
            </w:r>
          </w:p>
        </w:tc>
      </w:tr>
      <w:tr w:rsidR="00041966" w:rsidRPr="00BE78D5" w14:paraId="5D4D8122" w14:textId="77777777" w:rsidTr="00041966">
        <w:tc>
          <w:tcPr>
            <w:tcW w:w="3420" w:type="dxa"/>
          </w:tcPr>
          <w:p w14:paraId="1D2485C6" w14:textId="77777777" w:rsidR="00041966" w:rsidRPr="00F30F5E" w:rsidRDefault="00041966" w:rsidP="00041966">
            <w:pPr>
              <w:pStyle w:val="ListParagraph"/>
              <w:numPr>
                <w:ilvl w:val="0"/>
                <w:numId w:val="3"/>
              </w:numPr>
              <w:rPr>
                <w:i/>
              </w:rPr>
            </w:pPr>
            <w:r w:rsidRPr="00F30F5E">
              <w:rPr>
                <w:i/>
              </w:rPr>
              <w:t>What further investigation and “paperwork”?</w:t>
            </w:r>
          </w:p>
          <w:p w14:paraId="1D2CC371" w14:textId="77777777" w:rsidR="00041966" w:rsidRPr="00F30F5E" w:rsidRDefault="00041966" w:rsidP="00041966">
            <w:pPr>
              <w:rPr>
                <w:i/>
              </w:rPr>
            </w:pPr>
          </w:p>
        </w:tc>
        <w:tc>
          <w:tcPr>
            <w:tcW w:w="6912" w:type="dxa"/>
          </w:tcPr>
          <w:p w14:paraId="5952769A" w14:textId="3D9812D9" w:rsidR="00041966" w:rsidRPr="00531B98" w:rsidRDefault="00041966" w:rsidP="00041966">
            <w:pPr>
              <w:pStyle w:val="ListParagraph"/>
              <w:numPr>
                <w:ilvl w:val="0"/>
                <w:numId w:val="3"/>
              </w:numPr>
            </w:pPr>
            <w:r w:rsidRPr="00531B98">
              <w:t>Search UCC rec</w:t>
            </w:r>
            <w:r w:rsidR="00F30F5E">
              <w:t>ords to determine whether there’s</w:t>
            </w:r>
            <w:r w:rsidRPr="00531B98">
              <w:t xml:space="preserve">another </w:t>
            </w:r>
            <w:r w:rsidR="00F30F5E">
              <w:t>SI</w:t>
            </w:r>
            <w:r w:rsidRPr="00531B98">
              <w:t xml:space="preserve"> in “Untitled #3.”</w:t>
            </w:r>
          </w:p>
          <w:p w14:paraId="4B9CE6C2" w14:textId="1494C74B" w:rsidR="00041966" w:rsidRPr="005F38A9" w:rsidRDefault="00041966" w:rsidP="00F30F5E">
            <w:pPr>
              <w:pStyle w:val="ListParagraph"/>
              <w:numPr>
                <w:ilvl w:val="0"/>
                <w:numId w:val="3"/>
              </w:numPr>
            </w:pPr>
            <w:r w:rsidRPr="00531B98">
              <w:t xml:space="preserve">If no problem, must amend the </w:t>
            </w:r>
            <w:r w:rsidR="00F30F5E">
              <w:t>SA</w:t>
            </w:r>
            <w:r w:rsidRPr="00531B98">
              <w:t xml:space="preserve"> to provide for a </w:t>
            </w:r>
            <w:r w:rsidR="00F30F5E">
              <w:t>SI</w:t>
            </w:r>
            <w:r w:rsidRPr="00531B98">
              <w:t xml:space="preserve"> in “Untitled #3,” the new collateral.</w:t>
            </w:r>
          </w:p>
        </w:tc>
      </w:tr>
      <w:tr w:rsidR="00041966" w:rsidRPr="00BE78D5" w14:paraId="160942C5" w14:textId="77777777" w:rsidTr="00041966">
        <w:tc>
          <w:tcPr>
            <w:tcW w:w="3420" w:type="dxa"/>
          </w:tcPr>
          <w:p w14:paraId="015FDB55" w14:textId="77777777" w:rsidR="00041966" w:rsidRPr="00F30F5E" w:rsidRDefault="00041966" w:rsidP="00041966">
            <w:pPr>
              <w:pStyle w:val="ListParagraph"/>
              <w:numPr>
                <w:ilvl w:val="0"/>
                <w:numId w:val="3"/>
              </w:numPr>
              <w:rPr>
                <w:i/>
              </w:rPr>
            </w:pPr>
            <w:r w:rsidRPr="00F30F5E">
              <w:rPr>
                <w:i/>
              </w:rPr>
              <w:t>What additional filing?</w:t>
            </w:r>
          </w:p>
          <w:p w14:paraId="556E0785" w14:textId="77777777" w:rsidR="00041966" w:rsidRPr="00F30F5E" w:rsidRDefault="00041966" w:rsidP="00041966">
            <w:pPr>
              <w:rPr>
                <w:i/>
                <w:szCs w:val="18"/>
              </w:rPr>
            </w:pPr>
          </w:p>
        </w:tc>
        <w:tc>
          <w:tcPr>
            <w:tcW w:w="6912" w:type="dxa"/>
          </w:tcPr>
          <w:p w14:paraId="792369A2" w14:textId="77777777" w:rsidR="00041966" w:rsidRPr="00531B98" w:rsidRDefault="00041966" w:rsidP="00041966">
            <w:pPr>
              <w:pStyle w:val="ListParagraph"/>
              <w:numPr>
                <w:ilvl w:val="0"/>
                <w:numId w:val="3"/>
              </w:numPr>
            </w:pPr>
            <w:r w:rsidRPr="00531B98">
              <w:t>Must file a</w:t>
            </w:r>
            <w:r>
              <w:t xml:space="preserve">n amendment to the initial FS. </w:t>
            </w:r>
            <w:r w:rsidRPr="00531B98">
              <w:rPr>
                <w:i/>
                <w:iCs/>
              </w:rPr>
              <w:t xml:space="preserve">See </w:t>
            </w:r>
            <w:r w:rsidRPr="00531B98">
              <w:t xml:space="preserve"> § 9-521(b).</w:t>
            </w:r>
          </w:p>
          <w:p w14:paraId="5E985BDE" w14:textId="77777777" w:rsidR="00041966" w:rsidRPr="00531B98" w:rsidRDefault="00041966" w:rsidP="00041966">
            <w:pPr>
              <w:pStyle w:val="ListParagraph"/>
              <w:numPr>
                <w:ilvl w:val="0"/>
                <w:numId w:val="3"/>
              </w:numPr>
            </w:pPr>
            <w:r w:rsidRPr="00531B98">
              <w:t>Number of initial FS in Box 1a and a revised Indication of Collateral in Box 8.  Check the 3</w:t>
            </w:r>
            <w:r w:rsidRPr="00531B98">
              <w:rPr>
                <w:vertAlign w:val="superscript"/>
              </w:rPr>
              <w:t>rd</w:t>
            </w:r>
            <w:r w:rsidRPr="00531B98">
              <w:t xml:space="preserve"> box at the top of Box 8.</w:t>
            </w:r>
          </w:p>
        </w:tc>
      </w:tr>
      <w:tr w:rsidR="00041966" w:rsidRPr="00BE78D5" w14:paraId="13F08586" w14:textId="77777777" w:rsidTr="00041966">
        <w:tc>
          <w:tcPr>
            <w:tcW w:w="3420" w:type="dxa"/>
          </w:tcPr>
          <w:p w14:paraId="7C53415A" w14:textId="77777777" w:rsidR="00041966" w:rsidRPr="00F30F5E" w:rsidRDefault="00041966" w:rsidP="00041966">
            <w:pPr>
              <w:pStyle w:val="ListParagraph"/>
              <w:numPr>
                <w:ilvl w:val="0"/>
                <w:numId w:val="3"/>
              </w:numPr>
              <w:rPr>
                <w:i/>
              </w:rPr>
            </w:pPr>
            <w:r w:rsidRPr="00F30F5E">
              <w:rPr>
                <w:i/>
              </w:rPr>
              <w:t>What legal consequences?</w:t>
            </w:r>
          </w:p>
          <w:p w14:paraId="20FF05F8" w14:textId="77777777" w:rsidR="00041966" w:rsidRPr="00F30F5E" w:rsidRDefault="00041966" w:rsidP="00041966">
            <w:pPr>
              <w:pStyle w:val="ListParagraph"/>
              <w:numPr>
                <w:ilvl w:val="0"/>
                <w:numId w:val="3"/>
              </w:numPr>
              <w:rPr>
                <w:i/>
              </w:rPr>
            </w:pPr>
          </w:p>
        </w:tc>
        <w:tc>
          <w:tcPr>
            <w:tcW w:w="6912" w:type="dxa"/>
          </w:tcPr>
          <w:p w14:paraId="7294C0B3" w14:textId="10995985" w:rsidR="00041966" w:rsidRPr="00531B98" w:rsidRDefault="00041966" w:rsidP="00041966">
            <w:pPr>
              <w:pStyle w:val="ListParagraph"/>
              <w:numPr>
                <w:ilvl w:val="0"/>
                <w:numId w:val="3"/>
              </w:numPr>
            </w:pPr>
            <w:r w:rsidRPr="00531B98">
              <w:t xml:space="preserve">No perfection as to #1 (indeed, no </w:t>
            </w:r>
            <w:r w:rsidR="00845692">
              <w:t>SI</w:t>
            </w:r>
            <w:r w:rsidRPr="00531B98">
              <w:t xml:space="preserve"> if amended SA omits it).</w:t>
            </w:r>
          </w:p>
          <w:p w14:paraId="4FB1896A" w14:textId="77777777" w:rsidR="00041966" w:rsidRPr="00531B98" w:rsidRDefault="00041966" w:rsidP="00041966">
            <w:pPr>
              <w:pStyle w:val="ListParagraph"/>
              <w:numPr>
                <w:ilvl w:val="0"/>
                <w:numId w:val="3"/>
              </w:numPr>
            </w:pPr>
            <w:r w:rsidRPr="00531B98">
              <w:t>Perfected as of amendment as to #3.</w:t>
            </w:r>
          </w:p>
          <w:p w14:paraId="68F1810C" w14:textId="33F92FB0" w:rsidR="00041966" w:rsidRPr="00531B98" w:rsidRDefault="00041966" w:rsidP="00041966">
            <w:pPr>
              <w:pStyle w:val="ListParagraph"/>
              <w:numPr>
                <w:ilvl w:val="0"/>
                <w:numId w:val="3"/>
              </w:numPr>
            </w:pPr>
            <w:r w:rsidRPr="00531B98">
              <w:t xml:space="preserve">Amendment </w:t>
            </w:r>
            <w:r w:rsidR="00E905FE">
              <w:t>doesn’t</w:t>
            </w:r>
            <w:r w:rsidRPr="00531B98">
              <w:t xml:space="preserve"> extend lapse date of initial FS. § 9-512(b).</w:t>
            </w:r>
          </w:p>
        </w:tc>
      </w:tr>
    </w:tbl>
    <w:p w14:paraId="7260FF2C" w14:textId="77777777" w:rsidR="00041966" w:rsidRPr="007D5AF9" w:rsidRDefault="00041966" w:rsidP="00041966"/>
    <w:p w14:paraId="4F81173B" w14:textId="77777777" w:rsidR="006721BF" w:rsidRPr="007D5AF9" w:rsidRDefault="006721BF" w:rsidP="007D5AF9">
      <w:pPr>
        <w:pStyle w:val="h3"/>
      </w:pPr>
      <w:bookmarkStart w:id="127" w:name="_Toc278480391"/>
      <w:r w:rsidRPr="007D5AF9">
        <w:rPr>
          <w:highlight w:val="yellow"/>
        </w:rPr>
        <w:t>Termination Statement</w:t>
      </w:r>
      <w:bookmarkEnd w:id="127"/>
    </w:p>
    <w:p w14:paraId="266503CF" w14:textId="257FE6C6" w:rsidR="006721BF" w:rsidRPr="007D5AF9" w:rsidRDefault="006721BF" w:rsidP="007D5AF9">
      <w:pPr>
        <w:pStyle w:val="ListParagraph"/>
      </w:pPr>
      <w:r w:rsidRPr="007D5AF9">
        <w:t xml:space="preserve">A SP shall cause the SP of record for a FS to file a termination statement for the FS </w:t>
      </w:r>
      <w:r w:rsidRPr="00BB46C3">
        <w:rPr>
          <w:u w:val="single"/>
        </w:rPr>
        <w:t>if the FS covers consumer goods</w:t>
      </w:r>
      <w:r w:rsidRPr="007D5AF9">
        <w:t xml:space="preserve"> </w:t>
      </w:r>
      <w:r w:rsidR="00662965">
        <w:rPr>
          <w:b/>
        </w:rPr>
        <w:t>&amp;</w:t>
      </w:r>
    </w:p>
    <w:p w14:paraId="0C4FD9B8" w14:textId="36C4F69F" w:rsidR="006721BF" w:rsidRPr="007D5AF9" w:rsidRDefault="006721BF" w:rsidP="007D5AF9">
      <w:pPr>
        <w:pStyle w:val="ListParagraph"/>
        <w:numPr>
          <w:ilvl w:val="2"/>
          <w:numId w:val="3"/>
        </w:numPr>
      </w:pPr>
      <w:r w:rsidRPr="007D5AF9">
        <w:t>No obligation secured by collateral covered by FS and no obligation to give value</w:t>
      </w:r>
      <w:r w:rsidRPr="00662965">
        <w:rPr>
          <w:b/>
        </w:rPr>
        <w:t xml:space="preserve"> or</w:t>
      </w:r>
    </w:p>
    <w:p w14:paraId="6E602030" w14:textId="77777777" w:rsidR="006721BF" w:rsidRDefault="006721BF" w:rsidP="007D5AF9">
      <w:pPr>
        <w:pStyle w:val="ListParagraph"/>
        <w:numPr>
          <w:ilvl w:val="2"/>
          <w:numId w:val="3"/>
        </w:numPr>
      </w:pPr>
      <w:r w:rsidRPr="007D5AF9">
        <w:t>The debtor did not authorize the filing of initial FS</w:t>
      </w:r>
    </w:p>
    <w:p w14:paraId="3D36108C" w14:textId="77777777" w:rsidR="00662965" w:rsidRPr="007D5AF9" w:rsidRDefault="00662965" w:rsidP="00662965">
      <w:pPr>
        <w:pStyle w:val="ListParagraph"/>
        <w:numPr>
          <w:ilvl w:val="0"/>
          <w:numId w:val="3"/>
        </w:numPr>
      </w:pPr>
    </w:p>
    <w:p w14:paraId="78BFC20D" w14:textId="77777777" w:rsidR="006721BF" w:rsidRPr="007D5AF9" w:rsidRDefault="006721BF" w:rsidP="007D5AF9">
      <w:pPr>
        <w:pStyle w:val="ListParagraph"/>
      </w:pPr>
      <w:r w:rsidRPr="007D5AF9">
        <w:t>A SP shall cause the SP of record to file the termination statement the earlier of:</w:t>
      </w:r>
    </w:p>
    <w:p w14:paraId="6F846D39" w14:textId="731CD08A" w:rsidR="006721BF" w:rsidRPr="007D5AF9" w:rsidRDefault="00F30F5E" w:rsidP="007D5AF9">
      <w:pPr>
        <w:pStyle w:val="ListParagraph"/>
        <w:numPr>
          <w:ilvl w:val="2"/>
          <w:numId w:val="3"/>
        </w:numPr>
      </w:pPr>
      <w:r>
        <w:rPr>
          <w:i/>
        </w:rPr>
        <w:t>w</w:t>
      </w:r>
      <w:r w:rsidR="00466C47" w:rsidRPr="007D5AF9">
        <w:rPr>
          <w:i/>
        </w:rPr>
        <w:t>/</w:t>
      </w:r>
      <w:r w:rsidR="006721BF" w:rsidRPr="007D5AF9">
        <w:rPr>
          <w:i/>
        </w:rPr>
        <w:t xml:space="preserve">in </w:t>
      </w:r>
      <w:r w:rsidR="00BB46C3" w:rsidRPr="00BB46C3">
        <w:rPr>
          <w:i/>
          <w:color w:val="FF0000"/>
        </w:rPr>
        <w:t>1</w:t>
      </w:r>
      <w:r w:rsidR="006721BF" w:rsidRPr="00BB46C3">
        <w:rPr>
          <w:i/>
          <w:color w:val="FF0000"/>
        </w:rPr>
        <w:t xml:space="preserve"> month</w:t>
      </w:r>
      <w:r w:rsidR="006721BF" w:rsidRPr="007D5AF9">
        <w:rPr>
          <w:i/>
        </w:rPr>
        <w:t xml:space="preserve"> after there is no obligation secured</w:t>
      </w:r>
      <w:r w:rsidR="006721BF" w:rsidRPr="007D5AF9">
        <w:t xml:space="preserve"> by the collateral and n</w:t>
      </w:r>
      <w:r w:rsidR="00BB46C3">
        <w:t xml:space="preserve">o commitment to make an advance </w:t>
      </w:r>
      <w:r w:rsidR="00BB46C3">
        <w:sym w:font="Wingdings" w:char="F0E0"/>
      </w:r>
      <w:r w:rsidR="006721BF" w:rsidRPr="007D5AF9">
        <w:t xml:space="preserve"> incur an obligation, or otherwise give value</w:t>
      </w:r>
      <w:r w:rsidR="00662965">
        <w:rPr>
          <w:b/>
        </w:rPr>
        <w:t xml:space="preserve"> or</w:t>
      </w:r>
    </w:p>
    <w:p w14:paraId="57AE0ECD" w14:textId="4D423C06" w:rsidR="006721BF" w:rsidRDefault="00F30F5E" w:rsidP="00BB46C3">
      <w:pPr>
        <w:pStyle w:val="ListParagraph"/>
        <w:numPr>
          <w:ilvl w:val="2"/>
          <w:numId w:val="3"/>
        </w:numPr>
      </w:pPr>
      <w:r>
        <w:t>w</w:t>
      </w:r>
      <w:r w:rsidR="00466C47" w:rsidRPr="007D5AF9">
        <w:t>/</w:t>
      </w:r>
      <w:r w:rsidR="006721BF" w:rsidRPr="007D5AF9">
        <w:t xml:space="preserve">in </w:t>
      </w:r>
      <w:r w:rsidR="006721BF" w:rsidRPr="00BB46C3">
        <w:rPr>
          <w:color w:val="FF0000"/>
        </w:rPr>
        <w:t>20 days</w:t>
      </w:r>
      <w:r w:rsidR="006721BF" w:rsidRPr="007D5AF9">
        <w:t xml:space="preserve"> after the SP receives an authenticated demand from a debtor</w:t>
      </w:r>
      <w:r w:rsidR="00BB46C3">
        <w:t xml:space="preserve"> </w:t>
      </w:r>
      <w:r w:rsidR="00BB46C3">
        <w:sym w:font="Wingdings" w:char="F0E0"/>
      </w:r>
      <w:r w:rsidR="006721BF" w:rsidRPr="007D5AF9">
        <w:t xml:space="preserve"> SP shall cause the SP of record for a FS to send to the debtor a termination statement for the FS or file the termination statement in the filing office </w:t>
      </w:r>
      <w:r w:rsidR="006721BF" w:rsidRPr="00BB46C3">
        <w:rPr>
          <w:u w:val="single"/>
        </w:rPr>
        <w:t>if</w:t>
      </w:r>
      <w:r w:rsidR="00BB46C3">
        <w:t xml:space="preserve"> t</w:t>
      </w:r>
      <w:r w:rsidR="006721BF" w:rsidRPr="007D5AF9">
        <w:t>here</w:t>
      </w:r>
      <w:r w:rsidR="00BB46C3">
        <w:t>’</w:t>
      </w:r>
      <w:r w:rsidR="006721BF" w:rsidRPr="007D5AF9">
        <w:t>s no obligation secured by the collateral and no commitment to make and advance, incur an obligation, or otherwise give value;</w:t>
      </w:r>
    </w:p>
    <w:p w14:paraId="7D4F3EEE" w14:textId="77777777" w:rsidR="00662965" w:rsidRPr="007D5AF9" w:rsidRDefault="00662965" w:rsidP="00662965"/>
    <w:p w14:paraId="4B7AAEC1" w14:textId="65F882B5" w:rsidR="006721BF" w:rsidRDefault="006721BF" w:rsidP="007D5AF9">
      <w:pPr>
        <w:pStyle w:val="ListParagraph"/>
      </w:pPr>
      <w:r w:rsidRPr="007D5AF9">
        <w:t xml:space="preserve">Upon filing a termination statement </w:t>
      </w:r>
      <w:r w:rsidR="00662965">
        <w:sym w:font="Wingdings" w:char="F0E0"/>
      </w:r>
      <w:r w:rsidR="00662965">
        <w:t xml:space="preserve"> </w:t>
      </w:r>
      <w:r w:rsidRPr="007D5AF9">
        <w:t>FS to which the termination statement relates ceases to be effective</w:t>
      </w:r>
    </w:p>
    <w:p w14:paraId="36FAAF7D" w14:textId="77777777" w:rsidR="00041966" w:rsidRDefault="00041966" w:rsidP="00041966"/>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041966" w:rsidRPr="00BE78D5" w14:paraId="1637E139" w14:textId="77777777" w:rsidTr="00041966">
        <w:tc>
          <w:tcPr>
            <w:tcW w:w="10332" w:type="dxa"/>
            <w:gridSpan w:val="2"/>
            <w:shd w:val="clear" w:color="auto" w:fill="EAEAEA"/>
          </w:tcPr>
          <w:p w14:paraId="4A220573" w14:textId="77777777" w:rsidR="00041966" w:rsidRPr="00BE78D5" w:rsidRDefault="00041966" w:rsidP="00041966">
            <w:pPr>
              <w:tabs>
                <w:tab w:val="left" w:pos="333"/>
              </w:tabs>
              <w:jc w:val="center"/>
              <w:rPr>
                <w:b/>
                <w:szCs w:val="18"/>
              </w:rPr>
            </w:pPr>
            <w:r>
              <w:rPr>
                <w:b/>
                <w:szCs w:val="18"/>
              </w:rPr>
              <w:t>Problem 12.3</w:t>
            </w:r>
          </w:p>
        </w:tc>
      </w:tr>
      <w:tr w:rsidR="00041966" w:rsidRPr="00BE78D5" w14:paraId="6B6015E7" w14:textId="77777777" w:rsidTr="00041966">
        <w:tc>
          <w:tcPr>
            <w:tcW w:w="3420" w:type="dxa"/>
          </w:tcPr>
          <w:p w14:paraId="78C81661" w14:textId="77777777" w:rsidR="00041966" w:rsidRPr="00CF4AFD" w:rsidRDefault="00041966" w:rsidP="00041966">
            <w:pPr>
              <w:pStyle w:val="ListParagraph"/>
              <w:numPr>
                <w:ilvl w:val="0"/>
                <w:numId w:val="3"/>
              </w:numPr>
              <w:rPr>
                <w:i/>
              </w:rPr>
            </w:pPr>
            <w:r w:rsidRPr="00CF4AFD">
              <w:rPr>
                <w:i/>
              </w:rPr>
              <w:t>(a) Is DFS obligated to file a termination statement?</w:t>
            </w:r>
          </w:p>
        </w:tc>
        <w:tc>
          <w:tcPr>
            <w:tcW w:w="6912" w:type="dxa"/>
          </w:tcPr>
          <w:p w14:paraId="2F0F7CCD" w14:textId="77777777" w:rsidR="00041966" w:rsidRPr="00531B98" w:rsidRDefault="00041966" w:rsidP="00041966">
            <w:pPr>
              <w:pStyle w:val="ListParagraph"/>
              <w:numPr>
                <w:ilvl w:val="0"/>
                <w:numId w:val="3"/>
              </w:numPr>
            </w:pPr>
            <w:r w:rsidRPr="00531B98">
              <w:t>Collateral classification: consumer goods</w:t>
            </w:r>
            <w:r>
              <w:t xml:space="preserve">. </w:t>
            </w:r>
            <w:r w:rsidRPr="00531B98">
              <w:t>§ 9-513(a) and § 9-513(b)</w:t>
            </w:r>
          </w:p>
          <w:p w14:paraId="00339E2B" w14:textId="77777777" w:rsidR="00041966" w:rsidRPr="00531B98" w:rsidRDefault="00041966" w:rsidP="00041966">
            <w:pPr>
              <w:pStyle w:val="ListParagraph"/>
              <w:numPr>
                <w:ilvl w:val="0"/>
                <w:numId w:val="3"/>
              </w:numPr>
            </w:pPr>
          </w:p>
          <w:p w14:paraId="574774FE" w14:textId="33466546" w:rsidR="00041966" w:rsidRPr="005F38A9" w:rsidRDefault="00041966" w:rsidP="00041966">
            <w:pPr>
              <w:pStyle w:val="ListParagraph"/>
              <w:numPr>
                <w:ilvl w:val="0"/>
                <w:numId w:val="3"/>
              </w:numPr>
            </w:pPr>
            <w:r w:rsidRPr="00531B98">
              <w:rPr>
                <w:i/>
              </w:rPr>
              <w:t>Why should the burden fall on the SP?</w:t>
            </w:r>
            <w:r>
              <w:t xml:space="preserve"> </w:t>
            </w:r>
            <w:r w:rsidR="004B26AE">
              <w:t xml:space="preserve">They understand the role of the FS. Therefore, they’re the one who should take the initiative once it’s paid off. </w:t>
            </w:r>
            <w:r w:rsidRPr="00531B98">
              <w:t>Remedy: § 9-625(e)</w:t>
            </w:r>
          </w:p>
        </w:tc>
      </w:tr>
      <w:tr w:rsidR="00041966" w:rsidRPr="00BE78D5" w14:paraId="00ADF89E" w14:textId="77777777" w:rsidTr="00041966">
        <w:tc>
          <w:tcPr>
            <w:tcW w:w="3420" w:type="dxa"/>
          </w:tcPr>
          <w:p w14:paraId="60354124" w14:textId="77777777" w:rsidR="00041966" w:rsidRPr="00CF4AFD" w:rsidRDefault="00041966" w:rsidP="00041966">
            <w:pPr>
              <w:pStyle w:val="ListParagraph"/>
              <w:numPr>
                <w:ilvl w:val="0"/>
                <w:numId w:val="3"/>
              </w:numPr>
              <w:rPr>
                <w:i/>
              </w:rPr>
            </w:pPr>
            <w:r w:rsidRPr="00CF4AFD">
              <w:rPr>
                <w:i/>
              </w:rPr>
              <w:t>(b) Suppose collateral was used in office not home?</w:t>
            </w:r>
          </w:p>
        </w:tc>
        <w:tc>
          <w:tcPr>
            <w:tcW w:w="6912" w:type="dxa"/>
          </w:tcPr>
          <w:p w14:paraId="03D0EA02" w14:textId="614F9843" w:rsidR="00041966" w:rsidRPr="00DE4F57" w:rsidRDefault="004B26AE" w:rsidP="00041966">
            <w:pPr>
              <w:pStyle w:val="ListParagraph"/>
              <w:numPr>
                <w:ilvl w:val="0"/>
                <w:numId w:val="3"/>
              </w:numPr>
            </w:pPr>
            <w:r>
              <w:t>The collateral will no longer be classified as consumer goods</w:t>
            </w:r>
            <w:r w:rsidR="00DE4F57">
              <w:t>. Instead, the c</w:t>
            </w:r>
            <w:r w:rsidR="00041966" w:rsidRPr="00531B98">
              <w:t xml:space="preserve">ollateral </w:t>
            </w:r>
            <w:r w:rsidR="00DE4F57">
              <w:t xml:space="preserve">will be classified as </w:t>
            </w:r>
            <w:r w:rsidR="00041966" w:rsidRPr="00531B98">
              <w:t>equipment</w:t>
            </w:r>
            <w:r w:rsidR="00041966">
              <w:t xml:space="preserve">. </w:t>
            </w:r>
            <w:r w:rsidR="00041966" w:rsidRPr="00531B98">
              <w:t>§ 9-513(c)</w:t>
            </w:r>
          </w:p>
        </w:tc>
      </w:tr>
      <w:tr w:rsidR="00041966" w:rsidRPr="00BE78D5" w14:paraId="23149408" w14:textId="77777777" w:rsidTr="00041966">
        <w:tc>
          <w:tcPr>
            <w:tcW w:w="3420" w:type="dxa"/>
          </w:tcPr>
          <w:p w14:paraId="2D27671E" w14:textId="77777777" w:rsidR="00041966" w:rsidRPr="00CF4AFD" w:rsidRDefault="00041966" w:rsidP="00041966">
            <w:pPr>
              <w:pStyle w:val="ListParagraph"/>
              <w:numPr>
                <w:ilvl w:val="0"/>
                <w:numId w:val="3"/>
              </w:numPr>
              <w:rPr>
                <w:i/>
              </w:rPr>
            </w:pPr>
            <w:r w:rsidRPr="00CF4AFD">
              <w:rPr>
                <w:i/>
              </w:rPr>
              <w:t>What does the Termination Statement look like?</w:t>
            </w:r>
          </w:p>
        </w:tc>
        <w:tc>
          <w:tcPr>
            <w:tcW w:w="6912" w:type="dxa"/>
          </w:tcPr>
          <w:p w14:paraId="65FFD829" w14:textId="4D50BD1E" w:rsidR="00041966" w:rsidRPr="00531B98" w:rsidRDefault="00DE4F57" w:rsidP="00DE4F57">
            <w:pPr>
              <w:pStyle w:val="ListParagraph"/>
              <w:numPr>
                <w:ilvl w:val="0"/>
                <w:numId w:val="3"/>
              </w:numPr>
            </w:pPr>
            <w:r>
              <w:t>D</w:t>
            </w:r>
            <w:r w:rsidRPr="00531B98">
              <w:t xml:space="preserve">ebtor may file </w:t>
            </w:r>
            <w:r>
              <w:t xml:space="preserve">a termination statement </w:t>
            </w:r>
            <w:r w:rsidRPr="00531B98">
              <w:t>if SP fails to</w:t>
            </w:r>
            <w:r>
              <w:t xml:space="preserve"> comply</w:t>
            </w:r>
            <w:r w:rsidR="00E905FE">
              <w:t xml:space="preserve"> w/ </w:t>
            </w:r>
            <w:r>
              <w:t xml:space="preserve">its § 9-513 duties. N.B. § 9-509(d)(2) The debtor must make a written demand. </w:t>
            </w:r>
            <w:r w:rsidR="00041966" w:rsidRPr="00531B98">
              <w:t>§ 9-521(b)</w:t>
            </w:r>
            <w:r>
              <w:t xml:space="preserve"> Upon receipt of that demand, the SP must comply</w:t>
            </w:r>
            <w:r w:rsidR="00E905FE">
              <w:t xml:space="preserve"> w/ </w:t>
            </w:r>
            <w:r>
              <w:t xml:space="preserve">its § 9-513 duties. </w:t>
            </w:r>
          </w:p>
        </w:tc>
      </w:tr>
    </w:tbl>
    <w:p w14:paraId="3E656659" w14:textId="77777777" w:rsidR="00041966" w:rsidRDefault="00041966" w:rsidP="00041966"/>
    <w:p w14:paraId="53143AD6" w14:textId="77777777" w:rsidR="00041966" w:rsidRDefault="00041966" w:rsidP="00041966"/>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041966" w:rsidRPr="00BE78D5" w14:paraId="73867AA1" w14:textId="77777777" w:rsidTr="00041966">
        <w:tc>
          <w:tcPr>
            <w:tcW w:w="10332" w:type="dxa"/>
            <w:gridSpan w:val="2"/>
            <w:shd w:val="clear" w:color="auto" w:fill="EAEAEA"/>
          </w:tcPr>
          <w:p w14:paraId="0D75994B" w14:textId="77777777" w:rsidR="00041966" w:rsidRPr="00BE78D5" w:rsidRDefault="00041966" w:rsidP="00041966">
            <w:pPr>
              <w:tabs>
                <w:tab w:val="left" w:pos="333"/>
              </w:tabs>
              <w:jc w:val="center"/>
              <w:rPr>
                <w:b/>
                <w:szCs w:val="18"/>
              </w:rPr>
            </w:pPr>
            <w:r>
              <w:rPr>
                <w:b/>
                <w:szCs w:val="18"/>
              </w:rPr>
              <w:t>Problem 12.4</w:t>
            </w:r>
          </w:p>
        </w:tc>
      </w:tr>
      <w:tr w:rsidR="00041966" w:rsidRPr="00BE78D5" w14:paraId="04253B0F" w14:textId="77777777" w:rsidTr="00041966">
        <w:tc>
          <w:tcPr>
            <w:tcW w:w="3420" w:type="dxa"/>
          </w:tcPr>
          <w:p w14:paraId="7C7EE875" w14:textId="6E169CFD" w:rsidR="00041966" w:rsidRPr="00CF4AFD" w:rsidRDefault="00041966" w:rsidP="00041966">
            <w:pPr>
              <w:pStyle w:val="ListParagraph"/>
              <w:numPr>
                <w:ilvl w:val="0"/>
                <w:numId w:val="3"/>
              </w:numPr>
              <w:rPr>
                <w:i/>
              </w:rPr>
            </w:pPr>
            <w:r w:rsidRPr="00CF4AFD">
              <w:rPr>
                <w:i/>
              </w:rPr>
              <w:t>What risk is present w/ filed Termination Statement?</w:t>
            </w:r>
          </w:p>
        </w:tc>
        <w:tc>
          <w:tcPr>
            <w:tcW w:w="6912" w:type="dxa"/>
          </w:tcPr>
          <w:p w14:paraId="2BA8C1F2" w14:textId="38FD0B63" w:rsidR="00041966" w:rsidRPr="005F38A9" w:rsidRDefault="00DE4F57" w:rsidP="00041966">
            <w:pPr>
              <w:pStyle w:val="ListParagraph"/>
              <w:numPr>
                <w:ilvl w:val="0"/>
                <w:numId w:val="3"/>
              </w:numPr>
            </w:pPr>
            <w:r>
              <w:t xml:space="preserve">It might be bogus. </w:t>
            </w:r>
            <w:r w:rsidR="00041966" w:rsidRPr="00531B98">
              <w:t>Nothing prevents the debtor from filing the termination statement on its own, even though that filing would be unauthorized and (hence) ineffective.</w:t>
            </w:r>
          </w:p>
        </w:tc>
      </w:tr>
      <w:tr w:rsidR="00041966" w:rsidRPr="00BE78D5" w14:paraId="1CC0214F" w14:textId="77777777" w:rsidTr="00041966">
        <w:tc>
          <w:tcPr>
            <w:tcW w:w="3420" w:type="dxa"/>
          </w:tcPr>
          <w:p w14:paraId="23574F45" w14:textId="77777777" w:rsidR="00041966" w:rsidRPr="00CF4AFD" w:rsidRDefault="00041966" w:rsidP="00041966">
            <w:pPr>
              <w:pStyle w:val="ListParagraph"/>
              <w:numPr>
                <w:ilvl w:val="0"/>
                <w:numId w:val="3"/>
              </w:numPr>
              <w:rPr>
                <w:i/>
              </w:rPr>
            </w:pPr>
            <w:r w:rsidRPr="00CF4AFD">
              <w:rPr>
                <w:i/>
              </w:rPr>
              <w:t>What steps can SP take?</w:t>
            </w:r>
          </w:p>
          <w:p w14:paraId="6788D2F8" w14:textId="77777777" w:rsidR="00041966" w:rsidRPr="00CF4AFD" w:rsidRDefault="00041966" w:rsidP="00041966">
            <w:pPr>
              <w:rPr>
                <w:i/>
                <w:szCs w:val="18"/>
              </w:rPr>
            </w:pPr>
          </w:p>
        </w:tc>
        <w:tc>
          <w:tcPr>
            <w:tcW w:w="6912" w:type="dxa"/>
          </w:tcPr>
          <w:p w14:paraId="68804ABD" w14:textId="28CD9A3E" w:rsidR="00041966" w:rsidRPr="00041966" w:rsidRDefault="00DE4F57" w:rsidP="0080701B">
            <w:pPr>
              <w:pStyle w:val="ListParagraph"/>
              <w:numPr>
                <w:ilvl w:val="0"/>
                <w:numId w:val="3"/>
              </w:numPr>
            </w:pPr>
            <w:r>
              <w:t>SP</w:t>
            </w:r>
            <w:r w:rsidR="00041966" w:rsidRPr="00531B98">
              <w:t xml:space="preserve"> must investigate further by approaching the other </w:t>
            </w:r>
            <w:r w:rsidR="0080701B">
              <w:t>SP</w:t>
            </w:r>
            <w:r w:rsidR="00041966" w:rsidRPr="00531B98">
              <w:t>.</w:t>
            </w:r>
            <w:r w:rsidR="00041966">
              <w:t xml:space="preserve"> </w:t>
            </w:r>
            <w:r w:rsidR="00041966" w:rsidRPr="00531B98">
              <w:t>N.B. § 9-210.</w:t>
            </w:r>
            <w:r w:rsidR="0080701B">
              <w:t xml:space="preserve"> The SP shouldn’</w:t>
            </w:r>
            <w:r>
              <w:t xml:space="preserve">t ask </w:t>
            </w:r>
            <w:r w:rsidR="0080701B">
              <w:t>the debtor. H</w:t>
            </w:r>
            <w:r>
              <w:t>owever</w:t>
            </w:r>
            <w:r w:rsidR="0080701B">
              <w:t>,</w:t>
            </w:r>
            <w:r>
              <w:t xml:space="preserve"> </w:t>
            </w:r>
            <w:r w:rsidR="00041966" w:rsidRPr="00531B98">
              <w:t>investigation may not be cost-justified</w:t>
            </w:r>
            <w:r w:rsidR="0080701B">
              <w:t xml:space="preserve"> in complex situations.</w:t>
            </w:r>
          </w:p>
        </w:tc>
      </w:tr>
    </w:tbl>
    <w:p w14:paraId="6CE07B2E" w14:textId="77777777" w:rsidR="005B69AE" w:rsidRPr="005B69AE" w:rsidRDefault="005B69AE" w:rsidP="005B69AE">
      <w:pPr>
        <w:pStyle w:val="ListParagraph"/>
        <w:numPr>
          <w:ilvl w:val="0"/>
          <w:numId w:val="3"/>
        </w:numPr>
      </w:pPr>
    </w:p>
    <w:p w14:paraId="6DDB1287" w14:textId="77777777" w:rsidR="005B69AE" w:rsidRDefault="005B69AE" w:rsidP="000307C7">
      <w:pPr>
        <w:pStyle w:val="h3"/>
      </w:pPr>
      <w:bookmarkStart w:id="128" w:name="_Toc278480392"/>
      <w:r w:rsidRPr="000307C7">
        <w:rPr>
          <w:highlight w:val="yellow"/>
        </w:rPr>
        <w:t>Name Change</w:t>
      </w:r>
      <w:bookmarkEnd w:id="128"/>
    </w:p>
    <w:p w14:paraId="41B9739F" w14:textId="4F7DB602" w:rsidR="004558BC" w:rsidRDefault="004558BC" w:rsidP="000307C7">
      <w:pPr>
        <w:pStyle w:val="ListParagraph"/>
        <w:numPr>
          <w:ilvl w:val="0"/>
          <w:numId w:val="3"/>
        </w:numPr>
      </w:pPr>
      <w:r>
        <w:rPr>
          <w:b/>
        </w:rPr>
        <w:t>General Rule</w:t>
      </w:r>
      <w:r w:rsidR="005B69AE">
        <w:rPr>
          <w:b/>
        </w:rPr>
        <w:t>:</w:t>
      </w:r>
      <w:r w:rsidR="005B69AE" w:rsidRPr="005D243F">
        <w:t xml:space="preserve"> </w:t>
      </w:r>
      <w:r w:rsidR="000F0583" w:rsidRPr="0080701B">
        <w:t>A FS isn’t rendered ineffective, if after it’s filed, the info in it becomes seriously misleading under § 9-506</w:t>
      </w:r>
      <w:r w:rsidR="0080701B">
        <w:tab/>
      </w:r>
      <w:r w:rsidR="0080701B" w:rsidRPr="000307C7">
        <w:rPr>
          <w:b/>
        </w:rPr>
        <w:t>§ 9-507(b)</w:t>
      </w:r>
    </w:p>
    <w:p w14:paraId="37556CD8" w14:textId="16A3A84A" w:rsidR="004558BC" w:rsidRPr="004558BC" w:rsidRDefault="004558BC" w:rsidP="000307C7">
      <w:pPr>
        <w:pStyle w:val="ListParagraph"/>
        <w:numPr>
          <w:ilvl w:val="0"/>
          <w:numId w:val="3"/>
        </w:numPr>
      </w:pPr>
      <w:r w:rsidRPr="004558BC">
        <w:rPr>
          <w:b/>
        </w:rPr>
        <w:t>Exception:</w:t>
      </w:r>
      <w:r>
        <w:t xml:space="preserve"> </w:t>
      </w:r>
      <w:r>
        <w:rPr>
          <w:b/>
        </w:rPr>
        <w:t>…</w:t>
      </w:r>
      <w:r w:rsidR="0080701B" w:rsidRPr="0080701B">
        <w:rPr>
          <w:color w:val="800000"/>
          <w:u w:val="single"/>
        </w:rPr>
        <w:t>unless</w:t>
      </w:r>
      <w:r w:rsidR="000307C7" w:rsidRPr="004558BC">
        <w:rPr>
          <w:color w:val="800000"/>
        </w:rPr>
        <w:t xml:space="preserve"> the debtors name changes</w:t>
      </w:r>
      <w:r w:rsidR="0080701B">
        <w:rPr>
          <w:color w:val="800000"/>
        </w:rPr>
        <w:tab/>
      </w:r>
      <w:r w:rsidR="0080701B">
        <w:rPr>
          <w:color w:val="800000"/>
        </w:rPr>
        <w:tab/>
      </w:r>
      <w:r w:rsidR="0080701B">
        <w:rPr>
          <w:color w:val="800000"/>
        </w:rPr>
        <w:tab/>
      </w:r>
      <w:r w:rsidR="0080701B">
        <w:rPr>
          <w:color w:val="800000"/>
        </w:rPr>
        <w:tab/>
      </w:r>
      <w:r w:rsidR="0080701B">
        <w:rPr>
          <w:color w:val="800000"/>
        </w:rPr>
        <w:tab/>
      </w:r>
      <w:r w:rsidR="0080701B">
        <w:rPr>
          <w:color w:val="800000"/>
        </w:rPr>
        <w:tab/>
      </w:r>
      <w:r w:rsidR="0080701B">
        <w:rPr>
          <w:color w:val="800000"/>
        </w:rPr>
        <w:tab/>
      </w:r>
      <w:r w:rsidR="0080701B">
        <w:rPr>
          <w:color w:val="800000"/>
        </w:rPr>
        <w:tab/>
      </w:r>
      <w:r w:rsidR="0080701B">
        <w:rPr>
          <w:color w:val="800000"/>
        </w:rPr>
        <w:tab/>
      </w:r>
      <w:r w:rsidR="0080701B">
        <w:rPr>
          <w:color w:val="800000"/>
        </w:rPr>
        <w:tab/>
      </w:r>
      <w:r w:rsidR="0080701B">
        <w:rPr>
          <w:color w:val="800000"/>
        </w:rPr>
        <w:tab/>
      </w:r>
      <w:r w:rsidR="0080701B">
        <w:rPr>
          <w:color w:val="800000"/>
        </w:rPr>
        <w:tab/>
      </w:r>
      <w:r w:rsidR="0080701B">
        <w:rPr>
          <w:color w:val="800000"/>
        </w:rPr>
        <w:tab/>
      </w:r>
      <w:r w:rsidR="0080701B">
        <w:rPr>
          <w:color w:val="800000"/>
        </w:rPr>
        <w:tab/>
      </w:r>
      <w:r w:rsidR="0080701B">
        <w:rPr>
          <w:color w:val="800000"/>
        </w:rPr>
        <w:tab/>
      </w:r>
      <w:r w:rsidR="0080701B">
        <w:rPr>
          <w:color w:val="800000"/>
        </w:rPr>
        <w:tab/>
      </w:r>
      <w:r w:rsidR="0080701B">
        <w:rPr>
          <w:color w:val="800000"/>
        </w:rPr>
        <w:tab/>
      </w:r>
      <w:r w:rsidR="0080701B">
        <w:rPr>
          <w:color w:val="800000"/>
        </w:rPr>
        <w:tab/>
      </w:r>
      <w:r w:rsidR="0080701B" w:rsidRPr="005D243F">
        <w:rPr>
          <w:b/>
        </w:rPr>
        <w:t>§ 9-507(c)</w:t>
      </w:r>
    </w:p>
    <w:p w14:paraId="1F7BDB47" w14:textId="77777777" w:rsidR="0080701B" w:rsidRPr="0080701B" w:rsidRDefault="0080701B" w:rsidP="000307C7">
      <w:pPr>
        <w:pStyle w:val="ListParagraph"/>
        <w:numPr>
          <w:ilvl w:val="0"/>
          <w:numId w:val="3"/>
        </w:numPr>
      </w:pPr>
    </w:p>
    <w:p w14:paraId="0862BE48" w14:textId="633D6CBD" w:rsidR="005B69AE" w:rsidRPr="005D243F" w:rsidRDefault="000307C7" w:rsidP="000307C7">
      <w:pPr>
        <w:pStyle w:val="ListParagraph"/>
        <w:numPr>
          <w:ilvl w:val="0"/>
          <w:numId w:val="3"/>
        </w:numPr>
      </w:pPr>
      <w:r>
        <w:rPr>
          <w:b/>
        </w:rPr>
        <w:t xml:space="preserve">Reason: </w:t>
      </w:r>
      <w:r w:rsidR="005B69AE" w:rsidRPr="005D243F">
        <w:t xml:space="preserve">Searchers </w:t>
      </w:r>
      <w:r w:rsidR="004558BC">
        <w:t>can’t</w:t>
      </w:r>
      <w:r w:rsidR="005B69AE" w:rsidRPr="005D243F">
        <w:t xml:space="preserve"> find </w:t>
      </w:r>
      <w:r>
        <w:t>a filed FS if debtor</w:t>
      </w:r>
      <w:r w:rsidR="004558BC">
        <w:t>s name changes</w:t>
      </w:r>
    </w:p>
    <w:p w14:paraId="62146098" w14:textId="2F40D657" w:rsidR="000307C7" w:rsidRPr="0080701B" w:rsidRDefault="0080701B" w:rsidP="0080701B">
      <w:pPr>
        <w:pStyle w:val="ListParagraph"/>
        <w:numPr>
          <w:ilvl w:val="0"/>
          <w:numId w:val="3"/>
        </w:numPr>
      </w:pPr>
      <w:r>
        <w:rPr>
          <w:b/>
        </w:rPr>
        <w:t xml:space="preserve">i.e., </w:t>
      </w:r>
      <w:r w:rsidRPr="005D243F">
        <w:t xml:space="preserve">If a debtor changes </w:t>
      </w:r>
      <w:r>
        <w:t xml:space="preserve">their name </w:t>
      </w:r>
      <w:r>
        <w:sym w:font="Wingdings" w:char="F0E0"/>
      </w:r>
      <w:r>
        <w:t xml:space="preserve"> </w:t>
      </w:r>
      <w:r w:rsidRPr="005D243F">
        <w:t xml:space="preserve">a filed </w:t>
      </w:r>
      <w:r>
        <w:t>FS</w:t>
      </w:r>
      <w:r w:rsidRPr="005D243F">
        <w:t xml:space="preserve"> becomes seriously misleading </w:t>
      </w:r>
      <w:r w:rsidR="000F0583">
        <w:t>but is still effective. However, there is only a 4 month grace period, after which you must file an amendment to the FS. If you don’t file the amendment, it will no longer be considered effective.</w:t>
      </w:r>
      <w:r w:rsidR="000F0583" w:rsidRPr="0080701B">
        <w:rPr>
          <w:i/>
        </w:rPr>
        <w:t>it’s not effective after the 4 month period unless an amendment is filed</w:t>
      </w:r>
    </w:p>
    <w:p w14:paraId="4F2A7FBC" w14:textId="1789770B" w:rsidR="005B69AE" w:rsidRPr="000307C7" w:rsidRDefault="0080701B" w:rsidP="000307C7">
      <w:pPr>
        <w:pStyle w:val="ListParagraph"/>
        <w:numPr>
          <w:ilvl w:val="0"/>
          <w:numId w:val="3"/>
        </w:numPr>
        <w:rPr>
          <w:b/>
        </w:rPr>
      </w:pPr>
      <w:r>
        <w:rPr>
          <w:b/>
        </w:rPr>
        <w:t>What the § says</w:t>
      </w:r>
      <w:r w:rsidR="004558BC">
        <w:rPr>
          <w:color w:val="E36C0A" w:themeColor="accent6" w:themeShade="BF"/>
        </w:rPr>
        <w:tab/>
      </w:r>
      <w:r w:rsidR="004558BC">
        <w:rPr>
          <w:color w:val="E36C0A" w:themeColor="accent6" w:themeShade="BF"/>
        </w:rPr>
        <w:tab/>
      </w:r>
      <w:r w:rsidR="000307C7" w:rsidRPr="000307C7">
        <w:rPr>
          <w:color w:val="E36C0A" w:themeColor="accent6" w:themeShade="BF"/>
        </w:rPr>
        <w:tab/>
      </w:r>
    </w:p>
    <w:p w14:paraId="529E2EE6" w14:textId="77777777" w:rsidR="000307C7" w:rsidRDefault="000307C7" w:rsidP="000307C7">
      <w:pPr>
        <w:pStyle w:val="ListParagraph"/>
        <w:numPr>
          <w:ilvl w:val="0"/>
          <w:numId w:val="0"/>
        </w:numPr>
        <w:ind w:left="720"/>
        <w:rPr>
          <w:b/>
        </w:rPr>
      </w:pPr>
    </w:p>
    <w:p w14:paraId="1160292E" w14:textId="297122C5" w:rsidR="0080701B" w:rsidRPr="0080701B" w:rsidRDefault="0080701B" w:rsidP="00892BC1">
      <w:pPr>
        <w:pStyle w:val="ListParagraph"/>
        <w:rPr>
          <w:b/>
          <w:i/>
        </w:rPr>
      </w:pPr>
    </w:p>
    <w:p w14:paraId="7069DFC6" w14:textId="77777777" w:rsidR="000F0583" w:rsidRDefault="000F0583" w:rsidP="0080701B">
      <w:pPr>
        <w:pStyle w:val="ListParagraph"/>
        <w:numPr>
          <w:ilvl w:val="0"/>
          <w:numId w:val="3"/>
        </w:numPr>
        <w:rPr>
          <w:b/>
        </w:rPr>
      </w:pPr>
    </w:p>
    <w:p w14:paraId="57F4A036" w14:textId="1CD60BF6" w:rsidR="000307C7" w:rsidRPr="00892BC1" w:rsidRDefault="00892BC1" w:rsidP="0080701B">
      <w:pPr>
        <w:pStyle w:val="ListParagraph"/>
        <w:numPr>
          <w:ilvl w:val="0"/>
          <w:numId w:val="3"/>
        </w:numPr>
        <w:rPr>
          <w:b/>
        </w:rPr>
      </w:pPr>
      <w:r w:rsidRPr="00892BC1">
        <w:rPr>
          <w:b/>
        </w:rPr>
        <w:t>The 4 month rule</w:t>
      </w:r>
      <w:r w:rsidR="0080701B">
        <w:rPr>
          <w:b/>
        </w:rPr>
        <w:t xml:space="preserve"> (a grace period)</w:t>
      </w:r>
    </w:p>
    <w:p w14:paraId="799434C4" w14:textId="0A7D643C" w:rsidR="005B69AE" w:rsidRPr="005D243F" w:rsidRDefault="00892BC1" w:rsidP="0080701B">
      <w:pPr>
        <w:pStyle w:val="ListParagraph"/>
      </w:pPr>
      <w:r w:rsidRPr="0080701B">
        <w:rPr>
          <w:b/>
          <w:color w:val="FF0000"/>
        </w:rPr>
        <w:t xml:space="preserve">Before </w:t>
      </w:r>
      <w:r w:rsidR="005B69AE" w:rsidRPr="0080701B">
        <w:rPr>
          <w:b/>
          <w:color w:val="FF0000"/>
        </w:rPr>
        <w:t xml:space="preserve">or w/in 4 months after </w:t>
      </w:r>
      <w:r w:rsidRPr="0080701B">
        <w:rPr>
          <w:b/>
          <w:color w:val="FF0000"/>
        </w:rPr>
        <w:t xml:space="preserve">it </w:t>
      </w:r>
      <w:r w:rsidR="005B69AE" w:rsidRPr="0080701B">
        <w:rPr>
          <w:b/>
          <w:color w:val="FF0000"/>
        </w:rPr>
        <w:t>change</w:t>
      </w:r>
      <w:r w:rsidRPr="0080701B">
        <w:rPr>
          <w:b/>
          <w:color w:val="FF0000"/>
        </w:rPr>
        <w:t>s</w:t>
      </w:r>
      <w:r w:rsidR="000307C7" w:rsidRPr="0080701B">
        <w:t xml:space="preserve"> </w:t>
      </w:r>
      <w:r w:rsidR="000307C7" w:rsidRPr="0080701B">
        <w:sym w:font="Wingdings" w:char="F0E0"/>
      </w:r>
      <w:r w:rsidR="000307C7">
        <w:rPr>
          <w:color w:val="FF0000"/>
        </w:rPr>
        <w:t xml:space="preserve"> </w:t>
      </w:r>
      <w:r w:rsidR="0080701B">
        <w:t>F</w:t>
      </w:r>
      <w:r w:rsidR="000307C7">
        <w:t>S</w:t>
      </w:r>
      <w:r w:rsidR="000307C7" w:rsidRPr="005D243F">
        <w:t xml:space="preserve"> is </w:t>
      </w:r>
      <w:r w:rsidR="000307C7" w:rsidRPr="005B69AE">
        <w:rPr>
          <w:color w:val="FF0000"/>
        </w:rPr>
        <w:t>effective</w:t>
      </w:r>
      <w:r w:rsidR="000307C7" w:rsidRPr="005D243F">
        <w:t xml:space="preserve"> to perfect a </w:t>
      </w:r>
      <w:r w:rsidR="000307C7">
        <w:t>SI</w:t>
      </w:r>
      <w:r w:rsidR="000307C7" w:rsidRPr="005D243F">
        <w:t xml:space="preserve"> in collateral acquired by the debtor</w:t>
      </w:r>
      <w:r w:rsidR="005B69AE">
        <w:t xml:space="preserve"> </w:t>
      </w:r>
      <w:r w:rsidR="005B69AE">
        <w:rPr>
          <w:b/>
        </w:rPr>
        <w:t>&amp;</w:t>
      </w:r>
    </w:p>
    <w:p w14:paraId="15CF6375" w14:textId="077AFE75" w:rsidR="00D334CA" w:rsidRPr="0080701B" w:rsidRDefault="005B69AE" w:rsidP="0080701B">
      <w:pPr>
        <w:pStyle w:val="ListParagraph"/>
        <w:rPr>
          <w:color w:val="800000"/>
        </w:rPr>
      </w:pPr>
      <w:r w:rsidRPr="0080701B">
        <w:rPr>
          <w:b/>
          <w:color w:val="FF0000"/>
        </w:rPr>
        <w:t xml:space="preserve">&lt; 4 months after </w:t>
      </w:r>
      <w:r w:rsidR="00892BC1" w:rsidRPr="0080701B">
        <w:rPr>
          <w:b/>
          <w:color w:val="FF0000"/>
        </w:rPr>
        <w:t>it</w:t>
      </w:r>
      <w:r w:rsidRPr="0080701B">
        <w:rPr>
          <w:b/>
          <w:color w:val="FF0000"/>
        </w:rPr>
        <w:t xml:space="preserve"> change</w:t>
      </w:r>
      <w:r w:rsidR="00892BC1" w:rsidRPr="0080701B">
        <w:rPr>
          <w:b/>
          <w:color w:val="FF0000"/>
        </w:rPr>
        <w:t>s</w:t>
      </w:r>
      <w:r w:rsidR="000307C7">
        <w:t xml:space="preserve"> </w:t>
      </w:r>
      <w:r w:rsidR="000307C7">
        <w:sym w:font="Wingdings" w:char="F0E0"/>
      </w:r>
      <w:r w:rsidR="000307C7">
        <w:t xml:space="preserve"> FS</w:t>
      </w:r>
      <w:r w:rsidR="000307C7" w:rsidRPr="005D243F">
        <w:t xml:space="preserve"> is </w:t>
      </w:r>
      <w:r w:rsidR="000307C7" w:rsidRPr="005B69AE">
        <w:rPr>
          <w:color w:val="FF0000"/>
        </w:rPr>
        <w:t>not effective</w:t>
      </w:r>
      <w:r w:rsidR="000307C7" w:rsidRPr="005D243F">
        <w:t xml:space="preserve"> to perfect a </w:t>
      </w:r>
      <w:r w:rsidR="000307C7">
        <w:t>SI</w:t>
      </w:r>
      <w:r w:rsidR="000307C7" w:rsidRPr="005D243F">
        <w:t xml:space="preserve"> in collateral acquired by the debtor</w:t>
      </w:r>
      <w:r w:rsidRPr="005D243F">
        <w:t xml:space="preserve"> </w:t>
      </w:r>
      <w:r w:rsidR="00892BC1" w:rsidRPr="0080701B">
        <w:rPr>
          <w:color w:val="800000"/>
        </w:rPr>
        <w:t xml:space="preserve">unless an amendment to the FS was filed </w:t>
      </w:r>
      <w:r w:rsidR="004558BC" w:rsidRPr="0080701B">
        <w:rPr>
          <w:color w:val="800000"/>
        </w:rPr>
        <w:t>w/in</w:t>
      </w:r>
      <w:r w:rsidR="00892BC1" w:rsidRPr="0080701B">
        <w:rPr>
          <w:color w:val="800000"/>
        </w:rPr>
        <w:t xml:space="preserve"> 4 months after it changes, which renders the FS not seriously misleading</w:t>
      </w:r>
    </w:p>
    <w:p w14:paraId="437CBA20" w14:textId="77777777" w:rsidR="00892BC1" w:rsidRDefault="00892BC1" w:rsidP="00041966"/>
    <w:p w14:paraId="564266BB" w14:textId="13090095" w:rsidR="006004FD" w:rsidRPr="000F0583" w:rsidRDefault="006004FD" w:rsidP="000F0583">
      <w:pPr>
        <w:pStyle w:val="ListParagraph"/>
        <w:numPr>
          <w:ilvl w:val="0"/>
          <w:numId w:val="3"/>
        </w:numPr>
        <w:rPr>
          <w:b/>
        </w:rPr>
      </w:pPr>
      <w:r w:rsidRPr="000F0583">
        <w:rPr>
          <w:b/>
        </w:rPr>
        <w:t>If Debtor’s name change makes the filed FS seriously misleading…</w:t>
      </w:r>
    </w:p>
    <w:p w14:paraId="04D7F6F7" w14:textId="7377DAC3" w:rsidR="006004FD" w:rsidRPr="005D243F" w:rsidRDefault="006004FD" w:rsidP="006004FD">
      <w:pPr>
        <w:pStyle w:val="ListParagraph"/>
      </w:pPr>
      <w:r w:rsidRPr="005D243F">
        <w:t xml:space="preserve">(1) the </w:t>
      </w:r>
      <w:r>
        <w:t>FS</w:t>
      </w:r>
      <w:r w:rsidRPr="005D243F">
        <w:t xml:space="preserve"> is effective to perfect a </w:t>
      </w:r>
      <w:r>
        <w:t>SI</w:t>
      </w:r>
      <w:r w:rsidRPr="005D243F">
        <w:t xml:space="preserve"> in collateral acquired by the debtor before, or </w:t>
      </w:r>
      <w:r>
        <w:t xml:space="preserve">w/in 4 months after, the change </w:t>
      </w:r>
      <w:r>
        <w:rPr>
          <w:b/>
        </w:rPr>
        <w:t>&amp;</w:t>
      </w:r>
    </w:p>
    <w:p w14:paraId="4C6BF0C5" w14:textId="1DA30BD1" w:rsidR="006004FD" w:rsidRDefault="006004FD" w:rsidP="006004FD">
      <w:pPr>
        <w:pStyle w:val="ListParagraph"/>
      </w:pPr>
      <w:r w:rsidRPr="005D243F">
        <w:t xml:space="preserve">(2) </w:t>
      </w:r>
      <w:r>
        <w:t>the FS isn’</w:t>
      </w:r>
      <w:r w:rsidRPr="005D243F">
        <w:t xml:space="preserve">t effective to perfect a </w:t>
      </w:r>
      <w:r>
        <w:t>SI</w:t>
      </w:r>
      <w:r w:rsidRPr="005D243F">
        <w:t xml:space="preserve"> in collateral acquired by the debtor </w:t>
      </w:r>
      <w:r w:rsidR="000F0583">
        <w:t>&lt;4</w:t>
      </w:r>
      <w:r w:rsidRPr="005D243F">
        <w:t xml:space="preserve"> months after the change, unless an amendment to </w:t>
      </w:r>
      <w:r w:rsidR="000F0583">
        <w:t>t</w:t>
      </w:r>
      <w:r>
        <w:t>he FS</w:t>
      </w:r>
      <w:r w:rsidRPr="005D243F">
        <w:t xml:space="preserve"> renders the </w:t>
      </w:r>
      <w:r>
        <w:t>FS</w:t>
      </w:r>
      <w:r w:rsidRPr="005D243F">
        <w:t xml:space="preserve"> not seriously misleading is filed </w:t>
      </w:r>
      <w:r>
        <w:t>w/in 4 months after the change</w:t>
      </w:r>
      <w:r w:rsidRPr="008672B8">
        <w:t>.</w:t>
      </w:r>
      <w:r>
        <w:t xml:space="preserve"> </w:t>
      </w:r>
      <w:r w:rsidRPr="005D243F">
        <w:t>§ 9-507(c</w:t>
      </w:r>
      <w:r>
        <w:t>)</w:t>
      </w:r>
    </w:p>
    <w:p w14:paraId="5B681BAF" w14:textId="77777777" w:rsidR="000F0583" w:rsidRPr="000F0583" w:rsidRDefault="000F0583" w:rsidP="006004FD">
      <w:pPr>
        <w:pStyle w:val="ListParagraph"/>
        <w:numPr>
          <w:ilvl w:val="0"/>
          <w:numId w:val="3"/>
        </w:numPr>
      </w:pPr>
    </w:p>
    <w:p w14:paraId="62B92EA8" w14:textId="394C0F71" w:rsidR="006004FD" w:rsidRDefault="006004FD" w:rsidP="000F0583">
      <w:pPr>
        <w:pStyle w:val="ListParagraph"/>
      </w:pPr>
      <w:r>
        <w:rPr>
          <w:b/>
        </w:rPr>
        <w:t xml:space="preserve">In a Nutshell: </w:t>
      </w:r>
      <w:r>
        <w:t>The sale of collateral doesn’t have any effect on the SI or the FS</w:t>
      </w:r>
    </w:p>
    <w:p w14:paraId="03A7B90A" w14:textId="77777777" w:rsidR="006004FD" w:rsidRDefault="006004FD" w:rsidP="000F0583">
      <w:pPr>
        <w:pStyle w:val="ListParagraph"/>
        <w:numPr>
          <w:ilvl w:val="2"/>
          <w:numId w:val="3"/>
        </w:numPr>
      </w:pPr>
      <w:r>
        <w:t>SI continues in the hands of the transferee</w:t>
      </w:r>
    </w:p>
    <w:p w14:paraId="1B2121FE" w14:textId="595BDD43" w:rsidR="006004FD" w:rsidRDefault="006004FD" w:rsidP="000F0583">
      <w:pPr>
        <w:pStyle w:val="ListParagraph"/>
        <w:numPr>
          <w:ilvl w:val="2"/>
          <w:numId w:val="3"/>
        </w:numPr>
      </w:pPr>
      <w:r>
        <w:t xml:space="preserve">Old FS still effective </w:t>
      </w:r>
    </w:p>
    <w:p w14:paraId="68BF498A" w14:textId="77777777" w:rsidR="006004FD" w:rsidRDefault="006004FD" w:rsidP="00041966"/>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D334CA" w:rsidRPr="00BE78D5" w14:paraId="272C8CCD" w14:textId="77777777" w:rsidTr="00D334CA">
        <w:tc>
          <w:tcPr>
            <w:tcW w:w="10332" w:type="dxa"/>
            <w:gridSpan w:val="2"/>
            <w:shd w:val="clear" w:color="auto" w:fill="EAEAEA"/>
          </w:tcPr>
          <w:p w14:paraId="0CB8C364" w14:textId="2C0B720C" w:rsidR="00D334CA" w:rsidRPr="00BE78D5" w:rsidRDefault="00D334CA" w:rsidP="00D334CA">
            <w:pPr>
              <w:tabs>
                <w:tab w:val="left" w:pos="333"/>
              </w:tabs>
              <w:jc w:val="center"/>
              <w:rPr>
                <w:b/>
                <w:szCs w:val="18"/>
              </w:rPr>
            </w:pPr>
            <w:r>
              <w:rPr>
                <w:b/>
                <w:szCs w:val="18"/>
              </w:rPr>
              <w:t xml:space="preserve">Problem </w:t>
            </w:r>
            <w:r w:rsidR="005D243F">
              <w:rPr>
                <w:b/>
                <w:szCs w:val="18"/>
              </w:rPr>
              <w:t>12.5</w:t>
            </w:r>
          </w:p>
        </w:tc>
      </w:tr>
      <w:tr w:rsidR="00D334CA" w:rsidRPr="00BE78D5" w14:paraId="28F16C45" w14:textId="77777777" w:rsidTr="00D334CA">
        <w:tc>
          <w:tcPr>
            <w:tcW w:w="3420" w:type="dxa"/>
          </w:tcPr>
          <w:p w14:paraId="0F04582F" w14:textId="2282BAC9" w:rsidR="005D243F" w:rsidRPr="00CF4AFD" w:rsidRDefault="005D243F" w:rsidP="005D243F">
            <w:pPr>
              <w:pStyle w:val="ListParagraph"/>
              <w:numPr>
                <w:ilvl w:val="0"/>
                <w:numId w:val="3"/>
              </w:numPr>
              <w:rPr>
                <w:i/>
              </w:rPr>
            </w:pPr>
            <w:r w:rsidRPr="00CF4AFD">
              <w:rPr>
                <w:i/>
              </w:rPr>
              <w:t xml:space="preserve">(a) Store relocates </w:t>
            </w:r>
            <w:r w:rsidR="0080701B">
              <w:rPr>
                <w:i/>
              </w:rPr>
              <w:t>&amp;</w:t>
            </w:r>
            <w:r w:rsidRPr="00CF4AFD">
              <w:rPr>
                <w:i/>
              </w:rPr>
              <w:t xml:space="preserve"> changes its trade name</w:t>
            </w:r>
          </w:p>
          <w:p w14:paraId="070391DF" w14:textId="77777777" w:rsidR="00D334CA" w:rsidRPr="00CF4AFD" w:rsidRDefault="00D334CA" w:rsidP="00D334CA">
            <w:pPr>
              <w:pStyle w:val="ListParagraph"/>
              <w:numPr>
                <w:ilvl w:val="0"/>
                <w:numId w:val="3"/>
              </w:numPr>
              <w:rPr>
                <w:i/>
              </w:rPr>
            </w:pPr>
          </w:p>
        </w:tc>
        <w:tc>
          <w:tcPr>
            <w:tcW w:w="6912" w:type="dxa"/>
          </w:tcPr>
          <w:p w14:paraId="0A476D04" w14:textId="276742B6" w:rsidR="005D243F" w:rsidRPr="0080701B" w:rsidRDefault="005D243F" w:rsidP="004558BC">
            <w:pPr>
              <w:pStyle w:val="ListParagraph"/>
              <w:numPr>
                <w:ilvl w:val="0"/>
                <w:numId w:val="3"/>
              </w:numPr>
            </w:pPr>
            <w:r w:rsidRPr="005D243F">
              <w:t>No need to amen</w:t>
            </w:r>
            <w:r w:rsidR="004558BC">
              <w:t>d FS or to file a new one</w:t>
            </w:r>
            <w:r w:rsidR="0080701B">
              <w:t xml:space="preserve"> b/c it’s</w:t>
            </w:r>
            <w:r w:rsidR="004558BC">
              <w:t xml:space="preserve"> the</w:t>
            </w:r>
            <w:r w:rsidR="0080701B">
              <w:t xml:space="preserve"> debtor’s</w:t>
            </w:r>
            <w:r w:rsidRPr="005D243F">
              <w:t xml:space="preserve"> location that matters, not location of the collateral.</w:t>
            </w:r>
            <w:r w:rsidR="004558BC">
              <w:t xml:space="preserve"> </w:t>
            </w:r>
          </w:p>
          <w:p w14:paraId="3F770B92" w14:textId="77777777" w:rsidR="0080701B" w:rsidRPr="004558BC" w:rsidRDefault="0080701B" w:rsidP="004558BC">
            <w:pPr>
              <w:pStyle w:val="ListParagraph"/>
              <w:numPr>
                <w:ilvl w:val="0"/>
                <w:numId w:val="3"/>
              </w:numPr>
            </w:pPr>
          </w:p>
          <w:p w14:paraId="712DF390" w14:textId="2DE531FD" w:rsidR="005D243F" w:rsidRPr="005D243F" w:rsidRDefault="005D243F" w:rsidP="005D243F">
            <w:pPr>
              <w:pStyle w:val="ListParagraph"/>
              <w:numPr>
                <w:ilvl w:val="0"/>
                <w:numId w:val="3"/>
              </w:numPr>
            </w:pPr>
            <w:r w:rsidRPr="005D243F">
              <w:rPr>
                <w:i/>
                <w:iCs/>
              </w:rPr>
              <w:t xml:space="preserve">Debtor </w:t>
            </w:r>
            <w:r w:rsidRPr="005D243F">
              <w:t>(</w:t>
            </w:r>
            <w:r w:rsidRPr="005D243F">
              <w:rPr>
                <w:i/>
                <w:iCs/>
              </w:rPr>
              <w:t>i.e</w:t>
            </w:r>
            <w:r>
              <w:t>., Louie) hasn’</w:t>
            </w:r>
            <w:r w:rsidRPr="005D243F">
              <w:t xml:space="preserve">t changed </w:t>
            </w:r>
            <w:r w:rsidRPr="005D243F">
              <w:rPr>
                <w:i/>
                <w:iCs/>
              </w:rPr>
              <w:t xml:space="preserve">his </w:t>
            </w:r>
            <w:r>
              <w:t>location, so there’</w:t>
            </w:r>
            <w:r w:rsidRPr="005D243F">
              <w:t xml:space="preserve">s no need to re-file in </w:t>
            </w:r>
            <w:r>
              <w:t>NY</w:t>
            </w:r>
            <w:r w:rsidRPr="005D243F">
              <w:t>.</w:t>
            </w:r>
          </w:p>
          <w:p w14:paraId="0AE5D599" w14:textId="4750E435" w:rsidR="005D243F" w:rsidRPr="005D243F" w:rsidRDefault="005D243F" w:rsidP="005D243F">
            <w:pPr>
              <w:pStyle w:val="ListParagraph"/>
              <w:numPr>
                <w:ilvl w:val="0"/>
                <w:numId w:val="3"/>
              </w:numPr>
            </w:pPr>
            <w:r w:rsidRPr="005D243F">
              <w:rPr>
                <w:i/>
                <w:iCs/>
              </w:rPr>
              <w:t xml:space="preserve">Debtor </w:t>
            </w:r>
            <w:r w:rsidRPr="005D243F">
              <w:t>(</w:t>
            </w:r>
            <w:r w:rsidRPr="005D243F">
              <w:rPr>
                <w:i/>
                <w:iCs/>
              </w:rPr>
              <w:t>i.e</w:t>
            </w:r>
            <w:r>
              <w:t>., Louie) has</w:t>
            </w:r>
            <w:r w:rsidRPr="005D243F">
              <w:t>n</w:t>
            </w:r>
            <w:r>
              <w:t xml:space="preserve">’t </w:t>
            </w:r>
            <w:r w:rsidRPr="005D243F">
              <w:t xml:space="preserve">changed </w:t>
            </w:r>
            <w:r w:rsidRPr="005D243F">
              <w:rPr>
                <w:i/>
                <w:iCs/>
              </w:rPr>
              <w:t xml:space="preserve">his </w:t>
            </w:r>
            <w:r>
              <w:t>name, so there’</w:t>
            </w:r>
            <w:r w:rsidRPr="005D243F">
              <w:t>s no need to amend the debtor’s name on the Connecticut FS.</w:t>
            </w:r>
          </w:p>
          <w:p w14:paraId="2EFFDDEC" w14:textId="6605D150" w:rsidR="00D334CA" w:rsidRPr="005F38A9" w:rsidRDefault="005D243F" w:rsidP="004558BC">
            <w:pPr>
              <w:pStyle w:val="ListParagraph"/>
              <w:numPr>
                <w:ilvl w:val="0"/>
                <w:numId w:val="3"/>
              </w:numPr>
            </w:pPr>
            <w:r w:rsidRPr="005D243F">
              <w:rPr>
                <w:i/>
                <w:iCs/>
              </w:rPr>
              <w:t>N.B.</w:t>
            </w:r>
            <w:r w:rsidRPr="005D243F">
              <w:t xml:space="preserve"> A well-drafted SA still will prohibit relocation of the collateral </w:t>
            </w:r>
            <w:r>
              <w:t>w/o</w:t>
            </w:r>
            <w:r w:rsidRPr="005D243F">
              <w:t xml:space="preserve"> the SP’s consent.  See Sample, ¶ 3(d):</w:t>
            </w:r>
            <w:r w:rsidR="004558BC">
              <w:t xml:space="preserve"> </w:t>
            </w:r>
            <w:r w:rsidRPr="005D243F">
              <w:t xml:space="preserve">“Debtor represents, warrants and agrees that : …, except as </w:t>
            </w:r>
            <w:r w:rsidR="00BB46C3">
              <w:t>otherwise provided herein, the c</w:t>
            </w:r>
            <w:r w:rsidRPr="005D243F">
              <w:t xml:space="preserve">ollateral shall be kept at </w:t>
            </w:r>
            <w:r w:rsidR="00BB46C3">
              <w:t>d</w:t>
            </w:r>
            <w:r w:rsidRPr="005D243F">
              <w:t>ebtor’s address set forth herein ….”</w:t>
            </w:r>
          </w:p>
        </w:tc>
      </w:tr>
      <w:tr w:rsidR="005D243F" w:rsidRPr="00BE78D5" w14:paraId="452CC589" w14:textId="77777777" w:rsidTr="00D334CA">
        <w:tc>
          <w:tcPr>
            <w:tcW w:w="3420" w:type="dxa"/>
          </w:tcPr>
          <w:p w14:paraId="74B14FD0" w14:textId="514FD5FF" w:rsidR="005D243F" w:rsidRPr="00CF4AFD" w:rsidRDefault="005D243F" w:rsidP="005D243F">
            <w:pPr>
              <w:pStyle w:val="ListParagraph"/>
              <w:numPr>
                <w:ilvl w:val="0"/>
                <w:numId w:val="3"/>
              </w:numPr>
              <w:rPr>
                <w:i/>
              </w:rPr>
            </w:pPr>
            <w:r w:rsidRPr="00CF4AFD">
              <w:rPr>
                <w:i/>
              </w:rPr>
              <w:t>(b) Store remains in CT, but Louie relocates to NY.</w:t>
            </w:r>
          </w:p>
          <w:p w14:paraId="3B6D4069" w14:textId="77777777" w:rsidR="005D243F" w:rsidRPr="00CF4AFD" w:rsidRDefault="005D243F" w:rsidP="005D243F">
            <w:pPr>
              <w:pStyle w:val="ListParagraph"/>
              <w:numPr>
                <w:ilvl w:val="0"/>
                <w:numId w:val="3"/>
              </w:numPr>
              <w:rPr>
                <w:i/>
              </w:rPr>
            </w:pPr>
          </w:p>
        </w:tc>
        <w:tc>
          <w:tcPr>
            <w:tcW w:w="6912" w:type="dxa"/>
          </w:tcPr>
          <w:p w14:paraId="0DC4E2F7" w14:textId="0392BDA2" w:rsidR="005D243F" w:rsidRPr="005D243F" w:rsidRDefault="005D243F" w:rsidP="00BB46C3">
            <w:pPr>
              <w:pStyle w:val="ListParagraph"/>
              <w:numPr>
                <w:ilvl w:val="0"/>
                <w:numId w:val="3"/>
              </w:numPr>
            </w:pPr>
            <w:r w:rsidRPr="005D243F">
              <w:t xml:space="preserve">A </w:t>
            </w:r>
            <w:r>
              <w:t>SI</w:t>
            </w:r>
            <w:r w:rsidRPr="005D243F">
              <w:t xml:space="preserve"> perfected pursuant to the law of the </w:t>
            </w:r>
            <w:r>
              <w:t>jsd</w:t>
            </w:r>
            <w:r w:rsidRPr="005D243F">
              <w:t xml:space="preserve"> designated in </w:t>
            </w:r>
            <w:r>
              <w:t>§</w:t>
            </w:r>
            <w:r w:rsidRPr="005D243F">
              <w:t xml:space="preserve"> 9-301(1) … remains perfected until the earliest of: (2) the expiration of </w:t>
            </w:r>
            <w:r w:rsidR="00BB46C3">
              <w:t>4</w:t>
            </w:r>
            <w:r w:rsidRPr="005D243F">
              <w:t xml:space="preserve"> months after a change of the debtor’s location to another </w:t>
            </w:r>
            <w:r w:rsidR="00BB46C3">
              <w:t>jsd</w:t>
            </w:r>
            <w:r w:rsidRPr="005D243F">
              <w:t>….” § 9-316(a)(2).</w:t>
            </w:r>
            <w:r w:rsidR="00BB46C3">
              <w:t xml:space="preserve"> </w:t>
            </w:r>
            <w:r w:rsidRPr="005D243F">
              <w:t xml:space="preserve">SP must file a new initial FS </w:t>
            </w:r>
            <w:r w:rsidRPr="00BB46C3">
              <w:rPr>
                <w:i/>
                <w:iCs/>
              </w:rPr>
              <w:t xml:space="preserve">in NY </w:t>
            </w:r>
            <w:r w:rsidRPr="005D243F">
              <w:t xml:space="preserve">before the expiration of the </w:t>
            </w:r>
            <w:r>
              <w:t>4</w:t>
            </w:r>
            <w:r w:rsidRPr="005D243F">
              <w:t>-month period to avoid any gap in perfection.</w:t>
            </w:r>
          </w:p>
          <w:p w14:paraId="2F8198D7" w14:textId="77777777" w:rsidR="00BB46C3" w:rsidRPr="00BB46C3" w:rsidRDefault="00BB46C3" w:rsidP="005D243F">
            <w:pPr>
              <w:pStyle w:val="ListParagraph"/>
              <w:numPr>
                <w:ilvl w:val="0"/>
                <w:numId w:val="3"/>
              </w:numPr>
            </w:pPr>
          </w:p>
          <w:p w14:paraId="2575D329" w14:textId="2C93737D" w:rsidR="005D243F" w:rsidRPr="005D243F" w:rsidRDefault="00BB46C3" w:rsidP="005D243F">
            <w:pPr>
              <w:pStyle w:val="ListParagraph"/>
              <w:numPr>
                <w:ilvl w:val="0"/>
                <w:numId w:val="3"/>
              </w:numPr>
            </w:pPr>
            <w:r w:rsidRPr="004558BC">
              <w:rPr>
                <w:bCs/>
                <w:i/>
              </w:rPr>
              <w:t>H</w:t>
            </w:r>
            <w:r w:rsidR="005D243F" w:rsidRPr="00BB46C3">
              <w:rPr>
                <w:i/>
              </w:rPr>
              <w:t xml:space="preserve">ow can SP be sure it learns of the debtor’s relocation </w:t>
            </w:r>
            <w:r w:rsidRPr="00BB46C3">
              <w:rPr>
                <w:i/>
              </w:rPr>
              <w:t>w/in</w:t>
            </w:r>
            <w:r w:rsidR="005D243F" w:rsidRPr="00BB46C3">
              <w:rPr>
                <w:i/>
              </w:rPr>
              <w:t xml:space="preserve"> the </w:t>
            </w:r>
            <w:r w:rsidRPr="00BB46C3">
              <w:rPr>
                <w:i/>
              </w:rPr>
              <w:t>4</w:t>
            </w:r>
            <w:r w:rsidR="005D243F" w:rsidRPr="00BB46C3">
              <w:rPr>
                <w:i/>
              </w:rPr>
              <w:t>-month period?</w:t>
            </w:r>
            <w:r w:rsidR="005B69AE">
              <w:t xml:space="preserve"> In the SA, the SP </w:t>
            </w:r>
            <w:r w:rsidR="005D243F" w:rsidRPr="005D243F">
              <w:t xml:space="preserve">could prohibit relocation </w:t>
            </w:r>
            <w:r>
              <w:t>w/o</w:t>
            </w:r>
            <w:r w:rsidR="005D243F" w:rsidRPr="005D243F">
              <w:t xml:space="preserve"> consent or require the debtor to notify of any move.</w:t>
            </w:r>
          </w:p>
          <w:p w14:paraId="498C36E1" w14:textId="77777777" w:rsidR="005B69AE" w:rsidRDefault="005B69AE" w:rsidP="005D243F">
            <w:pPr>
              <w:pStyle w:val="ListParagraph"/>
              <w:numPr>
                <w:ilvl w:val="0"/>
                <w:numId w:val="3"/>
              </w:numPr>
            </w:pPr>
          </w:p>
          <w:p w14:paraId="262A48A4" w14:textId="487E3E9A" w:rsidR="005B69AE" w:rsidRDefault="005D243F" w:rsidP="005D243F">
            <w:pPr>
              <w:pStyle w:val="ListParagraph"/>
              <w:numPr>
                <w:ilvl w:val="0"/>
                <w:numId w:val="3"/>
              </w:numPr>
            </w:pPr>
            <w:r w:rsidRPr="005B69AE">
              <w:rPr>
                <w:i/>
              </w:rPr>
              <w:t>But what if debtor, deliberately or otherwise, fails to do so?</w:t>
            </w:r>
            <w:r w:rsidR="005B69AE" w:rsidRPr="005B69AE">
              <w:rPr>
                <w:i/>
              </w:rPr>
              <w:t xml:space="preserve"> </w:t>
            </w:r>
            <w:r w:rsidR="005B69AE" w:rsidRPr="005B69AE">
              <w:rPr>
                <w:i/>
                <w:color w:val="A6A6A6" w:themeColor="background1" w:themeShade="A6"/>
              </w:rPr>
              <w:t>(e.g what if they file in 6 months, rather than the 4 month period)</w:t>
            </w:r>
            <w:r w:rsidR="005B69AE">
              <w:t xml:space="preserve"> If they re-file 2 months later, it perfects, but there’s an issue b/c there’s a gap where it wasn't’ perfected.</w:t>
            </w:r>
          </w:p>
          <w:p w14:paraId="677B3260" w14:textId="77777777" w:rsidR="005B69AE" w:rsidRDefault="005B69AE" w:rsidP="005D243F">
            <w:pPr>
              <w:pStyle w:val="ListParagraph"/>
              <w:numPr>
                <w:ilvl w:val="0"/>
                <w:numId w:val="3"/>
              </w:numPr>
            </w:pPr>
          </w:p>
          <w:p w14:paraId="694CDFA6" w14:textId="2B4A4E35" w:rsidR="005D243F" w:rsidRPr="005B69AE" w:rsidRDefault="005B69AE" w:rsidP="005B69AE">
            <w:pPr>
              <w:pStyle w:val="ListParagraph"/>
              <w:numPr>
                <w:ilvl w:val="0"/>
                <w:numId w:val="3"/>
              </w:numPr>
              <w:rPr>
                <w:i/>
              </w:rPr>
            </w:pPr>
            <w:r w:rsidRPr="005B69AE">
              <w:rPr>
                <w:i/>
              </w:rPr>
              <w:t xml:space="preserve">But how to enforce this? Perhaps by some monitoring system? </w:t>
            </w:r>
            <w:r w:rsidR="005D243F" w:rsidRPr="005B69AE">
              <w:rPr>
                <w:i/>
              </w:rPr>
              <w:t>Visit? Check utility bills?  How likely is this?</w:t>
            </w:r>
          </w:p>
        </w:tc>
      </w:tr>
    </w:tbl>
    <w:p w14:paraId="50273F6B" w14:textId="3F3175A6" w:rsidR="00D334CA" w:rsidRDefault="00D334CA" w:rsidP="00041966"/>
    <w:p w14:paraId="36763D0A" w14:textId="77777777" w:rsidR="00D334CA" w:rsidRDefault="00D334CA" w:rsidP="00041966"/>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D334CA" w:rsidRPr="00BE78D5" w14:paraId="1FA04756" w14:textId="77777777" w:rsidTr="00D334CA">
        <w:tc>
          <w:tcPr>
            <w:tcW w:w="10332" w:type="dxa"/>
            <w:gridSpan w:val="2"/>
            <w:shd w:val="clear" w:color="auto" w:fill="EAEAEA"/>
          </w:tcPr>
          <w:p w14:paraId="1D429D7B" w14:textId="67EDA3B6" w:rsidR="00D334CA" w:rsidRPr="00BE78D5" w:rsidRDefault="00D334CA" w:rsidP="00D334CA">
            <w:pPr>
              <w:tabs>
                <w:tab w:val="left" w:pos="333"/>
              </w:tabs>
              <w:jc w:val="center"/>
              <w:rPr>
                <w:b/>
                <w:szCs w:val="18"/>
              </w:rPr>
            </w:pPr>
            <w:r>
              <w:rPr>
                <w:b/>
                <w:szCs w:val="18"/>
              </w:rPr>
              <w:t xml:space="preserve">Problem </w:t>
            </w:r>
            <w:r w:rsidR="005D243F">
              <w:rPr>
                <w:b/>
                <w:szCs w:val="18"/>
              </w:rPr>
              <w:t>12.6</w:t>
            </w:r>
          </w:p>
        </w:tc>
      </w:tr>
      <w:tr w:rsidR="00D334CA" w:rsidRPr="005F38A9" w14:paraId="6CE6E7A4" w14:textId="77777777" w:rsidTr="00D334CA">
        <w:tc>
          <w:tcPr>
            <w:tcW w:w="3420" w:type="dxa"/>
          </w:tcPr>
          <w:p w14:paraId="62DD64F0" w14:textId="50F4E017" w:rsidR="00D334CA" w:rsidRPr="002D0090" w:rsidRDefault="00CF4AFD" w:rsidP="002D0090">
            <w:pPr>
              <w:pStyle w:val="ListParagraph"/>
              <w:numPr>
                <w:ilvl w:val="0"/>
                <w:numId w:val="3"/>
              </w:numPr>
              <w:rPr>
                <w:i/>
              </w:rPr>
            </w:pPr>
            <w:r w:rsidRPr="00CF4AFD">
              <w:rPr>
                <w:i/>
              </w:rPr>
              <w:t>What is the practical effect of a name change?</w:t>
            </w:r>
          </w:p>
        </w:tc>
        <w:tc>
          <w:tcPr>
            <w:tcW w:w="6912" w:type="dxa"/>
          </w:tcPr>
          <w:p w14:paraId="62763BF4" w14:textId="139F4C38" w:rsidR="005D243F" w:rsidRPr="005F38A9" w:rsidRDefault="005D243F" w:rsidP="006004FD">
            <w:pPr>
              <w:pStyle w:val="ListParagraph"/>
              <w:numPr>
                <w:ilvl w:val="0"/>
                <w:numId w:val="3"/>
              </w:numPr>
            </w:pPr>
            <w:r w:rsidRPr="005D243F">
              <w:t xml:space="preserve">Searchers </w:t>
            </w:r>
            <w:r w:rsidR="006004FD">
              <w:t>can’t</w:t>
            </w:r>
            <w:r w:rsidRPr="005D243F">
              <w:t xml:space="preserve"> find the filed FS.</w:t>
            </w:r>
          </w:p>
        </w:tc>
      </w:tr>
      <w:tr w:rsidR="00CF4AFD" w:rsidRPr="005F38A9" w14:paraId="024B0353" w14:textId="77777777" w:rsidTr="00D334CA">
        <w:tc>
          <w:tcPr>
            <w:tcW w:w="3420" w:type="dxa"/>
          </w:tcPr>
          <w:p w14:paraId="18900388" w14:textId="77777777" w:rsidR="00CF4AFD" w:rsidRPr="00CF4AFD" w:rsidRDefault="00CF4AFD" w:rsidP="00CF4AFD">
            <w:pPr>
              <w:pStyle w:val="ListParagraph"/>
              <w:numPr>
                <w:ilvl w:val="0"/>
                <w:numId w:val="3"/>
              </w:numPr>
              <w:rPr>
                <w:i/>
              </w:rPr>
            </w:pPr>
            <w:r w:rsidRPr="00CF4AFD">
              <w:rPr>
                <w:i/>
              </w:rPr>
              <w:t xml:space="preserve">How does Art. 9 deal </w:t>
            </w:r>
            <w:r>
              <w:rPr>
                <w:i/>
              </w:rPr>
              <w:t>w/</w:t>
            </w:r>
            <w:r w:rsidRPr="00CF4AFD">
              <w:rPr>
                <w:i/>
              </w:rPr>
              <w:t xml:space="preserve"> changes that render the FS incorrect?</w:t>
            </w:r>
          </w:p>
          <w:p w14:paraId="225F4FAD" w14:textId="77777777" w:rsidR="00CF4AFD" w:rsidRPr="00CF4AFD" w:rsidRDefault="00CF4AFD" w:rsidP="00CF4AFD">
            <w:pPr>
              <w:pStyle w:val="ListParagraph"/>
              <w:numPr>
                <w:ilvl w:val="0"/>
                <w:numId w:val="3"/>
              </w:numPr>
              <w:rPr>
                <w:i/>
              </w:rPr>
            </w:pPr>
          </w:p>
        </w:tc>
        <w:tc>
          <w:tcPr>
            <w:tcW w:w="6912" w:type="dxa"/>
          </w:tcPr>
          <w:p w14:paraId="3D80690E" w14:textId="36FBBD3A" w:rsidR="00CF4AFD" w:rsidRPr="005D243F" w:rsidRDefault="0080701B" w:rsidP="006004FD">
            <w:pPr>
              <w:pStyle w:val="ListParagraph"/>
              <w:numPr>
                <w:ilvl w:val="0"/>
                <w:numId w:val="3"/>
              </w:numPr>
            </w:pPr>
            <w:r w:rsidRPr="0080701B">
              <w:t>A FS isn’t rendered ineffective, if after it’s filed, the it becomes seriously misleading under § 9-506</w:t>
            </w:r>
            <w:r>
              <w:t xml:space="preserve">. </w:t>
            </w:r>
            <w:r w:rsidR="00CF4AFD" w:rsidRPr="005D243F">
              <w:t>§ 9-507(b).</w:t>
            </w:r>
            <w:r w:rsidRPr="005D243F">
              <w:t xml:space="preserve"> </w:t>
            </w:r>
            <w:r>
              <w:t xml:space="preserve">However, </w:t>
            </w:r>
            <w:r w:rsidR="006004FD">
              <w:t xml:space="preserve">there’s </w:t>
            </w:r>
            <w:r>
              <w:t xml:space="preserve">an exception </w:t>
            </w:r>
            <w:r w:rsidR="006004FD">
              <w:t>.W</w:t>
            </w:r>
            <w:r>
              <w:t>hen</w:t>
            </w:r>
            <w:r w:rsidRPr="005D243F">
              <w:t xml:space="preserve"> a debtor changes </w:t>
            </w:r>
            <w:r>
              <w:t xml:space="preserve">their name, </w:t>
            </w:r>
            <w:r w:rsidRPr="005D243F">
              <w:t xml:space="preserve">a filed </w:t>
            </w:r>
            <w:r>
              <w:t>FS</w:t>
            </w:r>
            <w:r w:rsidRPr="005D243F">
              <w:t xml:space="preserve"> becomes seriously misleading under </w:t>
            </w:r>
            <w:r>
              <w:t>§ 9-506</w:t>
            </w:r>
            <w:r w:rsidR="006004FD">
              <w:t>.</w:t>
            </w:r>
          </w:p>
        </w:tc>
      </w:tr>
      <w:tr w:rsidR="00CF4AFD" w:rsidRPr="005F38A9" w14:paraId="06C9EBD0" w14:textId="77777777" w:rsidTr="00D334CA">
        <w:tc>
          <w:tcPr>
            <w:tcW w:w="3420" w:type="dxa"/>
          </w:tcPr>
          <w:p w14:paraId="665F7866" w14:textId="49B21D19" w:rsidR="00CF4AFD" w:rsidRPr="00CF4AFD" w:rsidRDefault="00CF4AFD" w:rsidP="00CF4AFD">
            <w:pPr>
              <w:pStyle w:val="ListParagraph"/>
              <w:numPr>
                <w:ilvl w:val="0"/>
                <w:numId w:val="3"/>
              </w:numPr>
              <w:rPr>
                <w:i/>
              </w:rPr>
            </w:pPr>
            <w:r w:rsidRPr="00CF4AFD">
              <w:rPr>
                <w:i/>
              </w:rPr>
              <w:t>Will the change in name from “Louie Glitz” to “Louie Williams-Glitz” be seriously misleading?</w:t>
            </w:r>
          </w:p>
        </w:tc>
        <w:tc>
          <w:tcPr>
            <w:tcW w:w="6912" w:type="dxa"/>
          </w:tcPr>
          <w:p w14:paraId="0FDFE243" w14:textId="400EEA6C" w:rsidR="00CF4AFD" w:rsidRDefault="00CF4AFD" w:rsidP="00CF4AFD">
            <w:pPr>
              <w:pStyle w:val="ListParagraph"/>
              <w:numPr>
                <w:ilvl w:val="0"/>
                <w:numId w:val="3"/>
              </w:numPr>
            </w:pPr>
            <w:r w:rsidRPr="005D243F">
              <w:t xml:space="preserve">Yes. A search </w:t>
            </w:r>
            <w:r w:rsidR="006004FD">
              <w:t>for</w:t>
            </w:r>
            <w:r w:rsidRPr="005D243F">
              <w:t xml:space="preserve"> “Glitz, Louie” </w:t>
            </w:r>
            <w:r w:rsidR="006004FD">
              <w:t>wo</w:t>
            </w:r>
            <w:r w:rsidRPr="005D243F">
              <w:t>n</w:t>
            </w:r>
            <w:r w:rsidR="006004FD">
              <w:t>’</w:t>
            </w:r>
            <w:r w:rsidRPr="005D243F">
              <w:t xml:space="preserve">t find a FS </w:t>
            </w:r>
            <w:r w:rsidR="006004FD">
              <w:t>filed</w:t>
            </w:r>
            <w:r w:rsidRPr="005D243F">
              <w:t xml:space="preserve"> under “Williams-Glitz, Louie.”</w:t>
            </w:r>
          </w:p>
          <w:p w14:paraId="779AC023" w14:textId="426A6229" w:rsidR="00CF4AFD" w:rsidRPr="000F0583" w:rsidRDefault="006004FD" w:rsidP="000F0583">
            <w:pPr>
              <w:numPr>
                <w:ilvl w:val="0"/>
                <w:numId w:val="3"/>
              </w:numPr>
            </w:pPr>
            <w:r w:rsidRPr="0080701B">
              <w:t>A FS isn’t rendered ineffective, if after it’s filed, the info in it becomes seriously misleading under § 9-506</w:t>
            </w:r>
            <w:r>
              <w:t xml:space="preserve">. </w:t>
            </w:r>
            <w:r w:rsidRPr="005D243F">
              <w:t xml:space="preserve">§ 9-507(b). </w:t>
            </w:r>
            <w:r w:rsidR="00F30F5E">
              <w:t>However, there’s an exception</w:t>
            </w:r>
            <w:r>
              <w:t>.</w:t>
            </w:r>
            <w:r w:rsidR="00F30F5E">
              <w:t xml:space="preserve"> </w:t>
            </w:r>
            <w:r>
              <w:t>When</w:t>
            </w:r>
            <w:r w:rsidRPr="005D243F">
              <w:t xml:space="preserve"> a debtor changes </w:t>
            </w:r>
            <w:r>
              <w:t xml:space="preserve">their name, </w:t>
            </w:r>
            <w:r w:rsidRPr="005D243F">
              <w:t xml:space="preserve">a filed </w:t>
            </w:r>
            <w:r>
              <w:t>FS</w:t>
            </w:r>
            <w:r w:rsidRPr="005D243F">
              <w:t xml:space="preserve"> becomes seriously misleading under </w:t>
            </w:r>
            <w:r>
              <w:t>§ 9-506.</w:t>
            </w:r>
          </w:p>
        </w:tc>
      </w:tr>
    </w:tbl>
    <w:p w14:paraId="71515CE9" w14:textId="3B760E2B" w:rsidR="00D334CA" w:rsidRDefault="00D334CA" w:rsidP="00041966"/>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D334CA" w:rsidRPr="00BE78D5" w14:paraId="3234A39E" w14:textId="77777777" w:rsidTr="00D334CA">
        <w:tc>
          <w:tcPr>
            <w:tcW w:w="10332" w:type="dxa"/>
            <w:gridSpan w:val="2"/>
            <w:shd w:val="clear" w:color="auto" w:fill="EAEAEA"/>
          </w:tcPr>
          <w:p w14:paraId="4452A945" w14:textId="31F6BE1F" w:rsidR="00D334CA" w:rsidRPr="00BE78D5" w:rsidRDefault="00D334CA" w:rsidP="00D334CA">
            <w:pPr>
              <w:tabs>
                <w:tab w:val="left" w:pos="333"/>
              </w:tabs>
              <w:jc w:val="center"/>
              <w:rPr>
                <w:b/>
                <w:szCs w:val="18"/>
              </w:rPr>
            </w:pPr>
            <w:r>
              <w:rPr>
                <w:b/>
                <w:szCs w:val="18"/>
              </w:rPr>
              <w:t xml:space="preserve">Problem </w:t>
            </w:r>
            <w:r w:rsidR="005D243F">
              <w:rPr>
                <w:b/>
                <w:szCs w:val="18"/>
              </w:rPr>
              <w:t>12.8</w:t>
            </w:r>
          </w:p>
        </w:tc>
      </w:tr>
      <w:tr w:rsidR="00D334CA" w:rsidRPr="005F38A9" w14:paraId="3016BE3D" w14:textId="77777777" w:rsidTr="00D334CA">
        <w:tc>
          <w:tcPr>
            <w:tcW w:w="3420" w:type="dxa"/>
          </w:tcPr>
          <w:p w14:paraId="3FAF4098" w14:textId="77777777" w:rsidR="000F3D9E" w:rsidRPr="008672B8" w:rsidRDefault="000F3D9E" w:rsidP="000F3D9E">
            <w:pPr>
              <w:pStyle w:val="ListParagraph"/>
              <w:numPr>
                <w:ilvl w:val="0"/>
                <w:numId w:val="3"/>
              </w:numPr>
              <w:rPr>
                <w:i/>
              </w:rPr>
            </w:pPr>
            <w:r w:rsidRPr="008672B8">
              <w:rPr>
                <w:i/>
              </w:rPr>
              <w:t>What effect does the sale of collateral have?</w:t>
            </w:r>
          </w:p>
          <w:p w14:paraId="2875BF4A" w14:textId="77777777" w:rsidR="00D334CA" w:rsidRPr="008672B8" w:rsidRDefault="00D334CA" w:rsidP="00D334CA">
            <w:pPr>
              <w:pStyle w:val="ListParagraph"/>
              <w:numPr>
                <w:ilvl w:val="0"/>
                <w:numId w:val="3"/>
              </w:numPr>
              <w:rPr>
                <w:i/>
              </w:rPr>
            </w:pPr>
          </w:p>
        </w:tc>
        <w:tc>
          <w:tcPr>
            <w:tcW w:w="6912" w:type="dxa"/>
          </w:tcPr>
          <w:p w14:paraId="796DEEA7" w14:textId="184ED774" w:rsidR="005D243F" w:rsidRDefault="005D243F" w:rsidP="005D243F">
            <w:pPr>
              <w:pStyle w:val="ListParagraph"/>
              <w:numPr>
                <w:ilvl w:val="0"/>
                <w:numId w:val="3"/>
              </w:numPr>
            </w:pPr>
            <w:r w:rsidRPr="005D243F">
              <w:rPr>
                <w:b/>
                <w:bCs/>
              </w:rPr>
              <w:t>Security interest</w:t>
            </w:r>
            <w:r w:rsidR="008672B8">
              <w:t xml:space="preserve">: A </w:t>
            </w:r>
            <w:r w:rsidR="00BD6396">
              <w:t>SI</w:t>
            </w:r>
            <w:r w:rsidRPr="005D243F">
              <w:t xml:space="preserve"> continues in collateral notwithstanding sale, lease, license, exchange,</w:t>
            </w:r>
            <w:r w:rsidR="008672B8">
              <w:t xml:space="preserve"> or other disposition thereof.</w:t>
            </w:r>
            <w:r w:rsidRPr="005D243F">
              <w:t xml:space="preserve"> § 9-315(a)(1). (“the continuity principle”)</w:t>
            </w:r>
          </w:p>
          <w:p w14:paraId="1FAC6219" w14:textId="77777777" w:rsidR="00BD6396" w:rsidRPr="005D243F" w:rsidRDefault="00BD6396" w:rsidP="005D243F">
            <w:pPr>
              <w:pStyle w:val="ListParagraph"/>
              <w:numPr>
                <w:ilvl w:val="0"/>
                <w:numId w:val="3"/>
              </w:numPr>
            </w:pPr>
          </w:p>
          <w:p w14:paraId="09698617" w14:textId="4163DEF2" w:rsidR="005D243F" w:rsidRDefault="005D243F" w:rsidP="005D243F">
            <w:pPr>
              <w:pStyle w:val="ListParagraph"/>
              <w:numPr>
                <w:ilvl w:val="0"/>
                <w:numId w:val="3"/>
              </w:numPr>
            </w:pPr>
            <w:r w:rsidRPr="005D243F">
              <w:rPr>
                <w:b/>
                <w:bCs/>
              </w:rPr>
              <w:t>Perfection</w:t>
            </w:r>
            <w:r w:rsidR="008672B8">
              <w:t xml:space="preserve">: </w:t>
            </w:r>
            <w:r w:rsidRPr="005D243F">
              <w:t xml:space="preserve">A filed </w:t>
            </w:r>
            <w:r w:rsidR="00BD6396">
              <w:t>FS</w:t>
            </w:r>
            <w:r w:rsidRPr="005D243F">
              <w:t xml:space="preserve"> remains effective </w:t>
            </w:r>
            <w:r w:rsidR="000F0583">
              <w:t>w/ respect to collateral that’</w:t>
            </w:r>
            <w:r w:rsidRPr="005D243F">
              <w:t xml:space="preserve">s sold, exchanged, leased, licensed, or otherwise disposed of and in which a </w:t>
            </w:r>
            <w:r w:rsidR="000F0583">
              <w:t>SI</w:t>
            </w:r>
            <w:r w:rsidRPr="005D243F">
              <w:t xml:space="preserve"> continues, even if </w:t>
            </w:r>
            <w:r w:rsidR="00BD6396">
              <w:t>SP</w:t>
            </w:r>
            <w:r w:rsidRPr="005D243F">
              <w:t xml:space="preserve"> knows of </w:t>
            </w:r>
            <w:r w:rsidR="008672B8">
              <w:t>or consents to the disposition.</w:t>
            </w:r>
            <w:r w:rsidRPr="005D243F">
              <w:t xml:space="preserve"> § 9-507(a).</w:t>
            </w:r>
          </w:p>
          <w:p w14:paraId="3858FE15" w14:textId="77777777" w:rsidR="00BD6396" w:rsidRPr="005D243F" w:rsidRDefault="00BD6396" w:rsidP="005D243F">
            <w:pPr>
              <w:pStyle w:val="ListParagraph"/>
              <w:numPr>
                <w:ilvl w:val="0"/>
                <w:numId w:val="3"/>
              </w:numPr>
            </w:pPr>
          </w:p>
          <w:p w14:paraId="40CF40AD" w14:textId="6A40D3BF" w:rsidR="005D243F" w:rsidRDefault="005D243F" w:rsidP="00BD6396">
            <w:pPr>
              <w:pStyle w:val="ListParagraph"/>
              <w:numPr>
                <w:ilvl w:val="0"/>
                <w:numId w:val="3"/>
              </w:numPr>
            </w:pPr>
            <w:r w:rsidRPr="005D243F">
              <w:t xml:space="preserve">If transferee located in same </w:t>
            </w:r>
            <w:r>
              <w:t xml:space="preserve">jsd </w:t>
            </w:r>
            <w:r>
              <w:sym w:font="Wingdings" w:char="F0E0"/>
            </w:r>
            <w:r w:rsidR="00BD6396">
              <w:t xml:space="preserve"> SI</w:t>
            </w:r>
            <w:r w:rsidRPr="005D243F">
              <w:t xml:space="preserve"> </w:t>
            </w:r>
            <w:r w:rsidR="00BD6396">
              <w:t xml:space="preserve">is preserved &amp; </w:t>
            </w:r>
            <w:r w:rsidRPr="005D243F">
              <w:t xml:space="preserve">no need to file a new </w:t>
            </w:r>
            <w:r w:rsidR="00BD6396">
              <w:t>FS</w:t>
            </w:r>
            <w:r w:rsidRPr="005D243F">
              <w:t>.</w:t>
            </w:r>
          </w:p>
          <w:p w14:paraId="49184984" w14:textId="77777777" w:rsidR="00BD6396" w:rsidRPr="005D243F" w:rsidRDefault="00BD6396" w:rsidP="00BD6396">
            <w:pPr>
              <w:pStyle w:val="ListParagraph"/>
              <w:numPr>
                <w:ilvl w:val="0"/>
                <w:numId w:val="3"/>
              </w:numPr>
            </w:pPr>
          </w:p>
          <w:p w14:paraId="48383A05" w14:textId="01C77008" w:rsidR="00D334CA" w:rsidRPr="005F38A9" w:rsidRDefault="005D243F" w:rsidP="008672B8">
            <w:pPr>
              <w:pStyle w:val="ListParagraph"/>
              <w:numPr>
                <w:ilvl w:val="0"/>
                <w:numId w:val="3"/>
              </w:numPr>
            </w:pPr>
            <w:r w:rsidRPr="005D243F">
              <w:t xml:space="preserve">Note the effect on later party dealing </w:t>
            </w:r>
            <w:r w:rsidR="008672B8">
              <w:t>w/</w:t>
            </w:r>
            <w:r w:rsidRPr="005D243F">
              <w:t xml:space="preserve"> buyer</w:t>
            </w:r>
          </w:p>
        </w:tc>
      </w:tr>
    </w:tbl>
    <w:p w14:paraId="59664ADB" w14:textId="77777777" w:rsidR="00D334CA" w:rsidRDefault="00D334CA" w:rsidP="00041966"/>
    <w:p w14:paraId="738CFDA1" w14:textId="53F7DE09" w:rsidR="00D334CA" w:rsidRDefault="00E52C12" w:rsidP="00041966">
      <w:r>
        <w:t>There was something here we didn’t cover this semester.</w:t>
      </w:r>
    </w:p>
    <w:p w14:paraId="23782A34" w14:textId="77777777" w:rsidR="00E52C12" w:rsidRDefault="00E52C12" w:rsidP="00041966"/>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D334CA" w:rsidRPr="00BE78D5" w14:paraId="76BA8E3C" w14:textId="77777777" w:rsidTr="00D334CA">
        <w:tc>
          <w:tcPr>
            <w:tcW w:w="10332" w:type="dxa"/>
            <w:gridSpan w:val="2"/>
            <w:shd w:val="clear" w:color="auto" w:fill="EAEAEA"/>
          </w:tcPr>
          <w:p w14:paraId="0A1F883F" w14:textId="0CF9ECD5" w:rsidR="00D334CA" w:rsidRPr="00BE78D5" w:rsidRDefault="00D334CA" w:rsidP="00D334CA">
            <w:pPr>
              <w:tabs>
                <w:tab w:val="left" w:pos="333"/>
              </w:tabs>
              <w:jc w:val="center"/>
              <w:rPr>
                <w:b/>
                <w:szCs w:val="18"/>
              </w:rPr>
            </w:pPr>
            <w:r>
              <w:rPr>
                <w:b/>
                <w:szCs w:val="18"/>
              </w:rPr>
              <w:t xml:space="preserve">Problem </w:t>
            </w:r>
            <w:r w:rsidR="00BD6396">
              <w:rPr>
                <w:b/>
                <w:szCs w:val="18"/>
              </w:rPr>
              <w:t>12.7</w:t>
            </w:r>
          </w:p>
        </w:tc>
      </w:tr>
      <w:tr w:rsidR="00D334CA" w:rsidRPr="005F38A9" w14:paraId="7542518B" w14:textId="77777777" w:rsidTr="00D334CA">
        <w:tc>
          <w:tcPr>
            <w:tcW w:w="3420" w:type="dxa"/>
          </w:tcPr>
          <w:p w14:paraId="42C1660F" w14:textId="46693319" w:rsidR="00BD6396" w:rsidRPr="008672B8" w:rsidRDefault="00BD6396" w:rsidP="00BD6396">
            <w:pPr>
              <w:pStyle w:val="ListParagraph"/>
              <w:numPr>
                <w:ilvl w:val="0"/>
                <w:numId w:val="3"/>
              </w:numPr>
              <w:rPr>
                <w:i/>
              </w:rPr>
            </w:pPr>
            <w:r w:rsidRPr="008672B8">
              <w:rPr>
                <w:i/>
              </w:rPr>
              <w:t xml:space="preserve">Reincorporation is accomplished by merging CA corp into DE </w:t>
            </w:r>
            <w:r w:rsidR="008672B8">
              <w:rPr>
                <w:i/>
              </w:rPr>
              <w:t>corp</w:t>
            </w:r>
            <w:r w:rsidRPr="008672B8">
              <w:rPr>
                <w:i/>
              </w:rPr>
              <w:t xml:space="preserve"> and transferring assets to the newly-incorporated corp.  What effect on the CA </w:t>
            </w:r>
            <w:r w:rsidR="008672B8">
              <w:rPr>
                <w:i/>
              </w:rPr>
              <w:t>FS</w:t>
            </w:r>
            <w:r w:rsidRPr="008672B8">
              <w:rPr>
                <w:i/>
              </w:rPr>
              <w:t>?</w:t>
            </w:r>
          </w:p>
          <w:p w14:paraId="6DEF9137" w14:textId="77777777" w:rsidR="00D334CA" w:rsidRPr="000A0DE7" w:rsidRDefault="00D334CA" w:rsidP="00D334CA">
            <w:pPr>
              <w:pStyle w:val="ListParagraph"/>
              <w:numPr>
                <w:ilvl w:val="0"/>
                <w:numId w:val="3"/>
              </w:numPr>
              <w:rPr>
                <w:i/>
              </w:rPr>
            </w:pPr>
          </w:p>
        </w:tc>
        <w:tc>
          <w:tcPr>
            <w:tcW w:w="6912" w:type="dxa"/>
          </w:tcPr>
          <w:p w14:paraId="5EA8EF23" w14:textId="18746EFE" w:rsidR="00BD6396" w:rsidRPr="00BD6396" w:rsidRDefault="000F0583" w:rsidP="00BD6396">
            <w:pPr>
              <w:pStyle w:val="ListParagraph"/>
              <w:numPr>
                <w:ilvl w:val="0"/>
                <w:numId w:val="3"/>
              </w:numPr>
            </w:pPr>
            <w:r>
              <w:t xml:space="preserve">This is just the transfer of collateral from one org to another, that’s in another jsd. This is that “shell game” professor Leahy makes so illusive. </w:t>
            </w:r>
            <w:r w:rsidR="00BD6396" w:rsidRPr="00BD6396">
              <w:t xml:space="preserve">A </w:t>
            </w:r>
            <w:r w:rsidR="00BD6396">
              <w:t>SI</w:t>
            </w:r>
            <w:r w:rsidR="00BD6396" w:rsidRPr="00BD6396">
              <w:t xml:space="preserve"> perfe</w:t>
            </w:r>
            <w:r w:rsidR="00BD6396">
              <w:t>cted pursuant to the law of the</w:t>
            </w:r>
            <w:r w:rsidR="00BD6396" w:rsidRPr="00BD6396">
              <w:t xml:space="preserve"> </w:t>
            </w:r>
            <w:r w:rsidR="00BD6396">
              <w:t>jsd</w:t>
            </w:r>
            <w:r w:rsidR="00BD6396" w:rsidRPr="00BD6396">
              <w:t xml:space="preserve"> designated in </w:t>
            </w:r>
            <w:r w:rsidR="00BD6396">
              <w:t>§</w:t>
            </w:r>
            <w:r w:rsidR="00BD6396" w:rsidRPr="00BD6396">
              <w:t xml:space="preserve"> 9-301(1) remains perfected until the earliest of: </w:t>
            </w:r>
            <w:r w:rsidR="008672B8">
              <w:t>(</w:t>
            </w:r>
            <w:r w:rsidR="00BD6396" w:rsidRPr="00BD6396">
              <w:t xml:space="preserve">3) the expiration of </w:t>
            </w:r>
            <w:r w:rsidR="008672B8">
              <w:t>1 y</w:t>
            </w:r>
            <w:r w:rsidR="00BD6396" w:rsidRPr="00BD6396">
              <w:t xml:space="preserve">r after a transfer of collateral to a person that thereby becomes a debtor </w:t>
            </w:r>
            <w:r w:rsidR="008672B8">
              <w:t>&amp;</w:t>
            </w:r>
            <w:r w:rsidR="00BD6396" w:rsidRPr="00BD6396">
              <w:t xml:space="preserve"> is located in another </w:t>
            </w:r>
            <w:r w:rsidR="00BD6396">
              <w:t>jsd</w:t>
            </w:r>
            <w:r w:rsidR="00BD6396" w:rsidRPr="00BD6396">
              <w:t>. § 9-316(a)(3).</w:t>
            </w:r>
          </w:p>
          <w:p w14:paraId="1AA2DE99" w14:textId="6C46D1EC" w:rsidR="00D334CA" w:rsidRPr="005F38A9" w:rsidRDefault="00BD6396" w:rsidP="00BD6396">
            <w:pPr>
              <w:pStyle w:val="ListParagraph"/>
              <w:numPr>
                <w:ilvl w:val="0"/>
                <w:numId w:val="3"/>
              </w:numPr>
            </w:pPr>
            <w:r w:rsidRPr="00BD6396">
              <w:t xml:space="preserve">The </w:t>
            </w:r>
            <w:r>
              <w:t>SI</w:t>
            </w:r>
            <w:r w:rsidRPr="00BD6396">
              <w:t xml:space="preserve"> remains perfected for </w:t>
            </w:r>
            <w:r>
              <w:t>1</w:t>
            </w:r>
            <w:r w:rsidRPr="00BD6396">
              <w:t xml:space="preserve"> year after the transfer.  If a FS is filed in DE </w:t>
            </w:r>
            <w:r>
              <w:t>w/in 1</w:t>
            </w:r>
            <w:r w:rsidRPr="00BD6396">
              <w:t xml:space="preserve"> year, then the </w:t>
            </w:r>
            <w:r>
              <w:t>SI</w:t>
            </w:r>
            <w:r w:rsidRPr="00BD6396">
              <w:t xml:space="preserve"> remains perfected. </w:t>
            </w:r>
            <w:r>
              <w:t>Cmt</w:t>
            </w:r>
            <w:r w:rsidRPr="00BD6396">
              <w:t xml:space="preserve"> 2, Ex. 4.</w:t>
            </w:r>
          </w:p>
        </w:tc>
      </w:tr>
    </w:tbl>
    <w:p w14:paraId="02EAF0AB" w14:textId="77777777" w:rsidR="00D334CA" w:rsidRDefault="00D334CA" w:rsidP="00041966"/>
    <w:p w14:paraId="0C3F4A05" w14:textId="77777777" w:rsidR="00D334CA" w:rsidRDefault="00D334CA" w:rsidP="00041966"/>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D334CA" w:rsidRPr="00BE78D5" w14:paraId="53E9F689" w14:textId="77777777" w:rsidTr="00D334CA">
        <w:tc>
          <w:tcPr>
            <w:tcW w:w="10332" w:type="dxa"/>
            <w:gridSpan w:val="2"/>
            <w:shd w:val="clear" w:color="auto" w:fill="EAEAEA"/>
          </w:tcPr>
          <w:p w14:paraId="7B1AF305" w14:textId="670DF49B" w:rsidR="00D334CA" w:rsidRPr="00BE78D5" w:rsidRDefault="00D334CA" w:rsidP="00D334CA">
            <w:pPr>
              <w:tabs>
                <w:tab w:val="left" w:pos="333"/>
              </w:tabs>
              <w:jc w:val="center"/>
              <w:rPr>
                <w:b/>
                <w:szCs w:val="18"/>
              </w:rPr>
            </w:pPr>
            <w:r>
              <w:rPr>
                <w:b/>
                <w:szCs w:val="18"/>
              </w:rPr>
              <w:t xml:space="preserve">Problem </w:t>
            </w:r>
            <w:r w:rsidR="00E52C12">
              <w:rPr>
                <w:b/>
                <w:szCs w:val="18"/>
              </w:rPr>
              <w:t>13.1</w:t>
            </w:r>
          </w:p>
        </w:tc>
      </w:tr>
      <w:tr w:rsidR="00D334CA" w:rsidRPr="005F38A9" w14:paraId="6D0BC3FA" w14:textId="77777777" w:rsidTr="00D334CA">
        <w:tc>
          <w:tcPr>
            <w:tcW w:w="3420" w:type="dxa"/>
          </w:tcPr>
          <w:p w14:paraId="51A3B904" w14:textId="77777777" w:rsidR="00D334CA" w:rsidRPr="000A0DE7" w:rsidRDefault="00D334CA" w:rsidP="00D334CA">
            <w:pPr>
              <w:pStyle w:val="ListParagraph"/>
              <w:numPr>
                <w:ilvl w:val="0"/>
                <w:numId w:val="3"/>
              </w:numPr>
              <w:rPr>
                <w:i/>
              </w:rPr>
            </w:pPr>
          </w:p>
        </w:tc>
        <w:tc>
          <w:tcPr>
            <w:tcW w:w="6912" w:type="dxa"/>
          </w:tcPr>
          <w:p w14:paraId="10FDA0BA" w14:textId="77777777" w:rsidR="00D334CA" w:rsidRPr="005F38A9" w:rsidRDefault="00D334CA" w:rsidP="00D334CA">
            <w:pPr>
              <w:pStyle w:val="ListParagraph"/>
              <w:numPr>
                <w:ilvl w:val="0"/>
                <w:numId w:val="3"/>
              </w:numPr>
            </w:pPr>
          </w:p>
        </w:tc>
      </w:tr>
    </w:tbl>
    <w:p w14:paraId="7307537E" w14:textId="77777777" w:rsidR="00D334CA" w:rsidRPr="007D5AF9" w:rsidRDefault="00D334CA" w:rsidP="00041966"/>
    <w:p w14:paraId="3C8F0B9D" w14:textId="77777777" w:rsidR="006721BF" w:rsidRPr="007D5AF9" w:rsidRDefault="006721BF" w:rsidP="007D5AF9">
      <w:pPr>
        <w:pStyle w:val="h3"/>
      </w:pPr>
      <w:bookmarkStart w:id="129" w:name="_Toc278480393"/>
      <w:r w:rsidRPr="007D5AF9">
        <w:rPr>
          <w:highlight w:val="yellow"/>
        </w:rPr>
        <w:t>Continued Perfection of SI Following Change in Governing Law</w:t>
      </w:r>
      <w:bookmarkEnd w:id="129"/>
    </w:p>
    <w:p w14:paraId="56BD5648" w14:textId="43FBC274" w:rsidR="006721BF" w:rsidRPr="007D5AF9" w:rsidRDefault="006721BF" w:rsidP="007D5AF9">
      <w:pPr>
        <w:pStyle w:val="ListParagraph"/>
      </w:pPr>
      <w:r w:rsidRPr="007D5AF9">
        <w:t xml:space="preserve">A SI perfected pursuant to the law of the </w:t>
      </w:r>
      <w:r w:rsidR="00662965">
        <w:t>jsd</w:t>
      </w:r>
      <w:r w:rsidRPr="007D5AF9">
        <w:t xml:space="preserve"> remains perfected until </w:t>
      </w:r>
      <w:r w:rsidRPr="00662965">
        <w:rPr>
          <w:color w:val="0000FF"/>
        </w:rPr>
        <w:t>the earliest of</w:t>
      </w:r>
      <w:r w:rsidRPr="007D5AF9">
        <w:t>:</w:t>
      </w:r>
    </w:p>
    <w:p w14:paraId="38A3F69A" w14:textId="5D8F9E04" w:rsidR="006721BF" w:rsidRPr="007D5AF9" w:rsidRDefault="006721BF" w:rsidP="007D5AF9">
      <w:pPr>
        <w:pStyle w:val="ListParagraph"/>
        <w:numPr>
          <w:ilvl w:val="3"/>
          <w:numId w:val="3"/>
        </w:numPr>
      </w:pPr>
      <w:r w:rsidRPr="007D5AF9">
        <w:t>The time perfection would have ceased under the law</w:t>
      </w:r>
      <w:r w:rsidR="007D5AF9">
        <w:t xml:space="preserve"> of that jsd </w:t>
      </w:r>
      <w:r w:rsidR="007D5AF9" w:rsidRPr="007D5AF9">
        <w:rPr>
          <w:b/>
        </w:rPr>
        <w:t>or</w:t>
      </w:r>
    </w:p>
    <w:p w14:paraId="053841BF" w14:textId="6F25AC3B" w:rsidR="006721BF" w:rsidRPr="007D5AF9" w:rsidRDefault="007D5AF9" w:rsidP="007D5AF9">
      <w:pPr>
        <w:pStyle w:val="ListParagraph"/>
        <w:numPr>
          <w:ilvl w:val="3"/>
          <w:numId w:val="3"/>
        </w:numPr>
      </w:pPr>
      <w:r>
        <w:t>4 m</w:t>
      </w:r>
      <w:r w:rsidR="006721BF" w:rsidRPr="007D5AF9">
        <w:t>ths after change of debtor's l</w:t>
      </w:r>
      <w:r>
        <w:t>ocation to another jsd</w:t>
      </w:r>
      <w:r w:rsidR="006721BF" w:rsidRPr="007D5AF9">
        <w:t xml:space="preserve"> </w:t>
      </w:r>
      <w:r w:rsidR="006721BF" w:rsidRPr="007D5AF9">
        <w:rPr>
          <w:b/>
        </w:rPr>
        <w:t>or</w:t>
      </w:r>
    </w:p>
    <w:p w14:paraId="5A3F0105" w14:textId="134D52E4" w:rsidR="006721BF" w:rsidRPr="007D5AF9" w:rsidRDefault="007D5AF9" w:rsidP="007D5AF9">
      <w:pPr>
        <w:pStyle w:val="ListParagraph"/>
        <w:numPr>
          <w:ilvl w:val="3"/>
          <w:numId w:val="3"/>
        </w:numPr>
      </w:pPr>
      <w:r>
        <w:t>1</w:t>
      </w:r>
      <w:r w:rsidR="006721BF" w:rsidRPr="007D5AF9">
        <w:t xml:space="preserve"> </w:t>
      </w:r>
      <w:r>
        <w:t>yr</w:t>
      </w:r>
      <w:r w:rsidR="006721BF" w:rsidRPr="007D5AF9">
        <w:t xml:space="preserve"> after a transfer of collateral to a person that thereby becomes a debtor </w:t>
      </w:r>
      <w:r>
        <w:t>&amp;</w:t>
      </w:r>
      <w:r w:rsidR="006721BF" w:rsidRPr="007D5AF9">
        <w:t xml:space="preserve"> is located in another </w:t>
      </w:r>
      <w:r>
        <w:t>jsd</w:t>
      </w:r>
      <w:r w:rsidR="006721BF" w:rsidRPr="007D5AF9">
        <w:t>.</w:t>
      </w:r>
    </w:p>
    <w:p w14:paraId="2C5FB814" w14:textId="77777777" w:rsidR="00662965" w:rsidRDefault="00662965" w:rsidP="00662965">
      <w:pPr>
        <w:pStyle w:val="ListParagraph"/>
        <w:numPr>
          <w:ilvl w:val="0"/>
          <w:numId w:val="0"/>
        </w:numPr>
        <w:ind w:left="720"/>
      </w:pPr>
    </w:p>
    <w:p w14:paraId="3E170558" w14:textId="1D4352CD" w:rsidR="006721BF" w:rsidRPr="007D5AF9" w:rsidRDefault="00662965" w:rsidP="007D5AF9">
      <w:pPr>
        <w:pStyle w:val="ListParagraph"/>
      </w:pPr>
      <w:r>
        <w:t>If</w:t>
      </w:r>
      <w:r w:rsidR="006721BF" w:rsidRPr="007D5AF9">
        <w:t xml:space="preserve"> SI </w:t>
      </w:r>
      <w:r>
        <w:t>perfects</w:t>
      </w:r>
      <w:r w:rsidR="006721BF" w:rsidRPr="007D5AF9">
        <w:t xml:space="preserve"> under the</w:t>
      </w:r>
      <w:r w:rsidR="007D5AF9">
        <w:t xml:space="preserve"> other jsd’s</w:t>
      </w:r>
      <w:r w:rsidR="006721BF" w:rsidRPr="007D5AF9">
        <w:t xml:space="preserve"> law</w:t>
      </w:r>
      <w:r w:rsidR="007D5AF9">
        <w:t>s</w:t>
      </w:r>
      <w:r w:rsidR="006721BF" w:rsidRPr="007D5AF9">
        <w:t xml:space="preserve"> </w:t>
      </w:r>
      <w:r w:rsidR="006721BF" w:rsidRPr="007D5AF9">
        <w:rPr>
          <w:i/>
        </w:rPr>
        <w:t>before</w:t>
      </w:r>
      <w:r w:rsidR="006721BF" w:rsidRPr="007D5AF9">
        <w:t xml:space="preserve"> the earliest time or event </w:t>
      </w:r>
      <w:r w:rsidR="007D5AF9">
        <w:sym w:font="Wingdings" w:char="F0E0"/>
      </w:r>
      <w:r>
        <w:t xml:space="preserve"> Remains perfected thereafter</w:t>
      </w:r>
    </w:p>
    <w:p w14:paraId="1434C35C" w14:textId="0242D692" w:rsidR="006721BF" w:rsidRPr="007D5AF9" w:rsidRDefault="006721BF" w:rsidP="007D5AF9">
      <w:pPr>
        <w:pStyle w:val="ListParagraph"/>
      </w:pPr>
      <w:r w:rsidRPr="007D5AF9">
        <w:t xml:space="preserve">If SI </w:t>
      </w:r>
      <w:r w:rsidR="00466C47" w:rsidRPr="00662965">
        <w:rPr>
          <w:u w:val="single"/>
        </w:rPr>
        <w:t>doesn’t</w:t>
      </w:r>
      <w:r w:rsidRPr="007D5AF9">
        <w:t xml:space="preserve"> perfect under the law of the other </w:t>
      </w:r>
      <w:r w:rsidR="007D5AF9">
        <w:t>jsd</w:t>
      </w:r>
      <w:r w:rsidRPr="007D5AF9">
        <w:t xml:space="preserve"> be</w:t>
      </w:r>
      <w:r w:rsidR="007D5AF9">
        <w:t>fore the earliest time or event</w:t>
      </w:r>
      <w:r w:rsidR="007D5AF9">
        <w:sym w:font="Wingdings" w:char="F0E0"/>
      </w:r>
      <w:r w:rsidR="00662965">
        <w:t xml:space="preserve"> B</w:t>
      </w:r>
      <w:r w:rsidRPr="007D5AF9">
        <w:t xml:space="preserve">ecomes unperfected </w:t>
      </w:r>
      <w:r w:rsidR="00662965">
        <w:t>&amp;</w:t>
      </w:r>
      <w:r w:rsidRPr="007D5AF9">
        <w:t xml:space="preserve"> deemed to never have perfected as against a purchaser of the collateral for value.</w:t>
      </w:r>
    </w:p>
    <w:p w14:paraId="4737515A" w14:textId="77777777" w:rsidR="006721BF" w:rsidRPr="007D5AF9" w:rsidRDefault="006721BF" w:rsidP="007D5AF9">
      <w:pPr>
        <w:pStyle w:val="h3"/>
      </w:pPr>
      <w:bookmarkStart w:id="130" w:name="_Toc278480394"/>
      <w:r w:rsidRPr="007D5AF9">
        <w:rPr>
          <w:highlight w:val="yellow"/>
        </w:rPr>
        <w:t>Effect of Certain Events on Effectiveness of FS</w:t>
      </w:r>
      <w:bookmarkEnd w:id="130"/>
    </w:p>
    <w:p w14:paraId="3038B4A0" w14:textId="592E4E64" w:rsidR="006721BF" w:rsidRPr="00D2367E" w:rsidRDefault="006721BF" w:rsidP="007D5AF9">
      <w:pPr>
        <w:pStyle w:val="ListParagraph"/>
      </w:pPr>
      <w:r w:rsidRPr="007D5AF9">
        <w:t xml:space="preserve">A filed FS remains effective </w:t>
      </w:r>
      <w:r w:rsidR="00466C47" w:rsidRPr="007D5AF9">
        <w:t>w/</w:t>
      </w:r>
      <w:r w:rsidRPr="007D5AF9">
        <w:t xml:space="preserve"> respect to collateral that is sold, exchanged, leased, licensed, or otherwise disposed of,</w:t>
      </w:r>
      <w:r w:rsidRPr="00662965">
        <w:rPr>
          <w:color w:val="FF0000"/>
        </w:rPr>
        <w:t xml:space="preserve"> even if SP knows of or consents to the disposition.</w:t>
      </w:r>
    </w:p>
    <w:p w14:paraId="2ED8D8B0" w14:textId="77777777" w:rsidR="00D2367E" w:rsidRPr="007D5AF9" w:rsidRDefault="00D2367E" w:rsidP="00D2367E">
      <w:pPr>
        <w:pStyle w:val="ListParagraph"/>
        <w:numPr>
          <w:ilvl w:val="0"/>
          <w:numId w:val="0"/>
        </w:numPr>
        <w:ind w:left="720"/>
      </w:pPr>
    </w:p>
    <w:p w14:paraId="0A762A2E" w14:textId="017A2189" w:rsidR="006721BF" w:rsidRPr="007D5AF9" w:rsidRDefault="006721BF" w:rsidP="007D5AF9">
      <w:pPr>
        <w:pStyle w:val="ListParagraph"/>
      </w:pPr>
      <w:r w:rsidRPr="007D5AF9">
        <w:t xml:space="preserve">A FS is not rendered ineffective if, after the FS is filed, the </w:t>
      </w:r>
      <w:r w:rsidR="00662965">
        <w:t>info</w:t>
      </w:r>
      <w:r w:rsidRPr="007D5AF9">
        <w:t xml:space="preserve"> provided in the FS becomes seriously misleading.</w:t>
      </w:r>
    </w:p>
    <w:p w14:paraId="723CE832" w14:textId="77777777" w:rsidR="006721BF" w:rsidRPr="007D5AF9" w:rsidRDefault="006721BF" w:rsidP="00662965">
      <w:pPr>
        <w:pStyle w:val="ListParagraph"/>
        <w:numPr>
          <w:ilvl w:val="2"/>
          <w:numId w:val="3"/>
        </w:numPr>
      </w:pPr>
      <w:r w:rsidRPr="007D5AF9">
        <w:t>However, if a debtor so changes its name that a filed FS becomes seriously misleading:</w:t>
      </w:r>
    </w:p>
    <w:p w14:paraId="25A4BCED" w14:textId="073C40C6" w:rsidR="006721BF" w:rsidRPr="007D5AF9" w:rsidRDefault="006721BF" w:rsidP="00662965">
      <w:pPr>
        <w:pStyle w:val="ListParagraph"/>
        <w:numPr>
          <w:ilvl w:val="4"/>
          <w:numId w:val="3"/>
        </w:numPr>
      </w:pPr>
      <w:r w:rsidRPr="007D5AF9">
        <w:t xml:space="preserve">FS is effective to perfect a SI in collateral acquired by the debtor before, or </w:t>
      </w:r>
      <w:r w:rsidR="00466C47" w:rsidRPr="007D5AF9">
        <w:t>w/</w:t>
      </w:r>
      <w:r w:rsidRPr="007D5AF9">
        <w:t>in</w:t>
      </w:r>
      <w:r w:rsidR="00662965">
        <w:t xml:space="preserve"> 4 months after, the change </w:t>
      </w:r>
      <w:r w:rsidR="00662965">
        <w:rPr>
          <w:b/>
        </w:rPr>
        <w:t>&amp;</w:t>
      </w:r>
    </w:p>
    <w:p w14:paraId="7163CF5A" w14:textId="6615FF29" w:rsidR="00662965" w:rsidRPr="00662965" w:rsidRDefault="006721BF" w:rsidP="00662965">
      <w:pPr>
        <w:pStyle w:val="ListParagraph"/>
        <w:numPr>
          <w:ilvl w:val="4"/>
          <w:numId w:val="3"/>
        </w:numPr>
      </w:pPr>
      <w:r w:rsidRPr="007D5AF9">
        <w:t xml:space="preserve">FS is not effective to perfect a SI in collateral acquired by the debtor </w:t>
      </w:r>
      <w:r w:rsidR="00662965">
        <w:t>&lt;4</w:t>
      </w:r>
      <w:r w:rsidRPr="007D5AF9">
        <w:t xml:space="preserve"> months after the change</w:t>
      </w:r>
    </w:p>
    <w:p w14:paraId="3BF0A631" w14:textId="0FC24CFD" w:rsidR="006721BF" w:rsidRPr="007D5AF9" w:rsidRDefault="006721BF" w:rsidP="00662965">
      <w:pPr>
        <w:pStyle w:val="ListParagraph"/>
        <w:numPr>
          <w:ilvl w:val="6"/>
          <w:numId w:val="3"/>
        </w:numPr>
      </w:pPr>
      <w:r w:rsidRPr="00662965">
        <w:rPr>
          <w:color w:val="800000"/>
        </w:rPr>
        <w:t xml:space="preserve">unless an amendment to the FS, which renders the FS not seriously misleading, is filed </w:t>
      </w:r>
      <w:r w:rsidR="00466C47" w:rsidRPr="00662965">
        <w:rPr>
          <w:color w:val="800000"/>
        </w:rPr>
        <w:t>w/</w:t>
      </w:r>
      <w:r w:rsidRPr="00662965">
        <w:rPr>
          <w:color w:val="800000"/>
        </w:rPr>
        <w:t xml:space="preserve">in </w:t>
      </w:r>
      <w:r w:rsidR="00662965" w:rsidRPr="00662965">
        <w:rPr>
          <w:color w:val="800000"/>
        </w:rPr>
        <w:t>4</w:t>
      </w:r>
      <w:r w:rsidRPr="00662965">
        <w:rPr>
          <w:color w:val="800000"/>
        </w:rPr>
        <w:t xml:space="preserve"> months after the change</w:t>
      </w:r>
      <w:r w:rsidRPr="007D5AF9">
        <w:t>.</w:t>
      </w:r>
      <w:r w:rsidR="00F83026" w:rsidRPr="00F83026">
        <w:rPr>
          <w:noProof/>
        </w:rPr>
        <w:t xml:space="preserve"> </w:t>
      </w:r>
    </w:p>
    <w:p w14:paraId="1A247454" w14:textId="2C77BA7A" w:rsidR="006721BF" w:rsidRPr="007D5AF9" w:rsidRDefault="006721BF" w:rsidP="00AD57B8">
      <w:pPr>
        <w:pStyle w:val="h1"/>
      </w:pPr>
      <w:bookmarkStart w:id="131" w:name="_Toc278480395"/>
      <w:r w:rsidRPr="007D5AF9">
        <w:t>Perfection by Possession</w:t>
      </w:r>
      <w:bookmarkEnd w:id="131"/>
    </w:p>
    <w:p w14:paraId="5F4F876C" w14:textId="6144D55E" w:rsidR="00E07944" w:rsidRDefault="00E07944" w:rsidP="00E07944">
      <w:pPr>
        <w:ind w:left="2880"/>
        <w:rPr>
          <w:rFonts w:ascii="Hoefler Text" w:hAnsi="Hoefler Text"/>
          <w:sz w:val="26"/>
        </w:rPr>
      </w:pPr>
      <w:r w:rsidRPr="00E07944">
        <w:rPr>
          <w:rFonts w:ascii="Hoefler Text" w:hAnsi="Hoefler Text"/>
          <w:sz w:val="26"/>
        </w:rPr>
        <w:t>A SP may perfect a SI in</w:t>
      </w:r>
      <w:r w:rsidRPr="00E07944">
        <w:rPr>
          <w:rFonts w:ascii="Hoefler Text" w:hAnsi="Hoefler Text"/>
          <w:color w:val="808080" w:themeColor="background1" w:themeShade="80"/>
          <w:sz w:val="26"/>
        </w:rPr>
        <w:t xml:space="preserve"> </w:t>
      </w:r>
      <w:r w:rsidRPr="0096794A">
        <w:rPr>
          <w:rFonts w:ascii="Hoefler Text" w:hAnsi="Hoefler Text"/>
          <w:color w:val="A6A6A6" w:themeColor="background1" w:themeShade="A6"/>
          <w:sz w:val="36"/>
        </w:rPr>
        <w:t>tangible negotiable documents, goods, instruments, $, or tangible chattel paper</w:t>
      </w:r>
      <w:r w:rsidRPr="00E07944">
        <w:rPr>
          <w:rFonts w:ascii="Hoefler Text" w:hAnsi="Hoefler Text"/>
          <w:color w:val="808080" w:themeColor="background1" w:themeShade="80"/>
          <w:sz w:val="26"/>
        </w:rPr>
        <w:t xml:space="preserve"> </w:t>
      </w:r>
      <w:r w:rsidRPr="00E07944">
        <w:rPr>
          <w:rFonts w:ascii="Hoefler Text" w:hAnsi="Hoefler Text"/>
          <w:sz w:val="26"/>
        </w:rPr>
        <w:t xml:space="preserve">by taking </w:t>
      </w:r>
      <w:r w:rsidRPr="00E07944">
        <w:rPr>
          <w:rFonts w:ascii="Hoefler Text" w:hAnsi="Hoefler Text"/>
          <w:b/>
          <w:sz w:val="26"/>
        </w:rPr>
        <w:t>possession</w:t>
      </w:r>
      <w:r w:rsidRPr="00E07944">
        <w:rPr>
          <w:rFonts w:ascii="Hoefler Text" w:hAnsi="Hoefler Text"/>
          <w:sz w:val="26"/>
        </w:rPr>
        <w:t xml:space="preserve"> of the collateral. A person has possession if the debtor has effectively been deprived of dominion and control.</w:t>
      </w:r>
      <w:r>
        <w:rPr>
          <w:rFonts w:ascii="Hoefler Text" w:hAnsi="Hoefler Text"/>
          <w:sz w:val="26"/>
        </w:rPr>
        <w:t xml:space="preserve"> </w:t>
      </w:r>
    </w:p>
    <w:p w14:paraId="6612F8C8" w14:textId="77777777" w:rsidR="0096794A" w:rsidRDefault="0096794A" w:rsidP="00E07944">
      <w:pPr>
        <w:ind w:left="2880"/>
        <w:rPr>
          <w:rFonts w:ascii="Hoefler Text" w:hAnsi="Hoefler Text"/>
          <w:sz w:val="26"/>
        </w:rPr>
      </w:pPr>
    </w:p>
    <w:p w14:paraId="00DF0C5E" w14:textId="28BA59D5" w:rsidR="0096794A" w:rsidRPr="00E07944" w:rsidRDefault="0096794A" w:rsidP="00E07944">
      <w:pPr>
        <w:ind w:left="2880"/>
        <w:rPr>
          <w:rFonts w:ascii="Hoefler Text" w:hAnsi="Hoefler Text"/>
          <w:sz w:val="26"/>
        </w:rPr>
      </w:pPr>
      <w:r>
        <w:rPr>
          <w:rFonts w:ascii="Hoefler Text" w:hAnsi="Hoefler Text"/>
          <w:sz w:val="26"/>
        </w:rPr>
        <w:t xml:space="preserve">A SP may perfect a SI in </w:t>
      </w:r>
      <w:r w:rsidRPr="0096794A">
        <w:rPr>
          <w:rFonts w:ascii="Hoefler Text" w:hAnsi="Hoefler Text"/>
          <w:color w:val="A6A6A6" w:themeColor="background1" w:themeShade="A6"/>
          <w:sz w:val="38"/>
        </w:rPr>
        <w:t>certificated securities</w:t>
      </w:r>
      <w:r w:rsidRPr="0096794A">
        <w:rPr>
          <w:rFonts w:ascii="Hoefler Text" w:hAnsi="Hoefler Text"/>
          <w:sz w:val="38"/>
        </w:rPr>
        <w:t xml:space="preserve"> </w:t>
      </w:r>
      <w:r>
        <w:rPr>
          <w:rFonts w:ascii="Hoefler Text" w:hAnsi="Hoefler Text"/>
          <w:sz w:val="26"/>
        </w:rPr>
        <w:t xml:space="preserve">by </w:t>
      </w:r>
      <w:r>
        <w:rPr>
          <w:rFonts w:ascii="Hoefler Text" w:hAnsi="Hoefler Text"/>
          <w:sz w:val="26"/>
        </w:rPr>
        <w:br/>
        <w:t xml:space="preserve">taking </w:t>
      </w:r>
      <w:r w:rsidRPr="0096794A">
        <w:rPr>
          <w:rFonts w:ascii="Hoefler Text" w:hAnsi="Hoefler Text"/>
          <w:b/>
          <w:sz w:val="26"/>
        </w:rPr>
        <w:t>delivery</w:t>
      </w:r>
      <w:r>
        <w:rPr>
          <w:rFonts w:ascii="Hoefler Text" w:hAnsi="Hoefler Text"/>
          <w:sz w:val="26"/>
        </w:rPr>
        <w:t xml:space="preserve"> of them. In the case of certificated securities, delivery occurs when the purchaser acquires possession.</w:t>
      </w:r>
    </w:p>
    <w:p w14:paraId="2847D339" w14:textId="07FB52DC" w:rsidR="00E07944" w:rsidRDefault="00E07944" w:rsidP="0096794A">
      <w:pPr>
        <w:ind w:left="720" w:hanging="144"/>
      </w:pPr>
    </w:p>
    <w:p w14:paraId="4335C108" w14:textId="77777777" w:rsidR="0096794A" w:rsidRDefault="0096794A" w:rsidP="0096794A">
      <w:pPr>
        <w:rPr>
          <w:b/>
        </w:rPr>
      </w:pPr>
      <w:r w:rsidRPr="008672B8">
        <w:rPr>
          <w:b/>
        </w:rPr>
        <w:t xml:space="preserve">Rationale </w:t>
      </w:r>
    </w:p>
    <w:p w14:paraId="2EB1C42C" w14:textId="003B36F0" w:rsidR="0096794A" w:rsidRPr="00BD6396" w:rsidRDefault="0096794A" w:rsidP="0096794A">
      <w:pPr>
        <w:ind w:firstLine="288"/>
      </w:pPr>
      <w:r w:rsidRPr="00BD6396">
        <w:t xml:space="preserve">Why allow SP possession to perfect a </w:t>
      </w:r>
      <w:r>
        <w:t>SI</w:t>
      </w:r>
      <w:r w:rsidRPr="00BD6396">
        <w:t xml:space="preserve"> in lieu of filing a FS?</w:t>
      </w:r>
    </w:p>
    <w:p w14:paraId="74BF9E1B" w14:textId="77777777" w:rsidR="0096794A" w:rsidRPr="00BD6396" w:rsidRDefault="0096794A" w:rsidP="0096794A">
      <w:pPr>
        <w:pStyle w:val="ListParagraph"/>
        <w:numPr>
          <w:ilvl w:val="2"/>
          <w:numId w:val="3"/>
        </w:numPr>
      </w:pPr>
      <w:r>
        <w:t>Debtor doesn’</w:t>
      </w:r>
      <w:r w:rsidRPr="00BD6396">
        <w:t>t have “dominion and control” over the collateral.</w:t>
      </w:r>
    </w:p>
    <w:p w14:paraId="762165A5" w14:textId="77777777" w:rsidR="0096794A" w:rsidRPr="00BD6396" w:rsidRDefault="0096794A" w:rsidP="0096794A">
      <w:pPr>
        <w:pStyle w:val="ListParagraph"/>
        <w:numPr>
          <w:ilvl w:val="2"/>
          <w:numId w:val="3"/>
        </w:numPr>
      </w:pPr>
      <w:r w:rsidRPr="00BD6396">
        <w:t xml:space="preserve">A </w:t>
      </w:r>
      <w:r>
        <w:t>3P</w:t>
      </w:r>
      <w:r w:rsidRPr="00BD6396">
        <w:t xml:space="preserve"> dealing </w:t>
      </w:r>
      <w:r>
        <w:t>w/</w:t>
      </w:r>
      <w:r w:rsidRPr="00BD6396">
        <w:t xml:space="preserve"> the debtor will be put on notice as to a possible competin</w:t>
      </w:r>
      <w:r>
        <w:t>g interest when debtor can’</w:t>
      </w:r>
      <w:r w:rsidRPr="00BD6396">
        <w:t>t produce the property.</w:t>
      </w:r>
    </w:p>
    <w:p w14:paraId="7A45643F" w14:textId="77777777" w:rsidR="0096794A" w:rsidRPr="00BD6396" w:rsidRDefault="0096794A" w:rsidP="0096794A">
      <w:pPr>
        <w:pStyle w:val="ListParagraph"/>
      </w:pPr>
      <w:r w:rsidRPr="00BD6396">
        <w:t>What test should determine whether the SP has possession?</w:t>
      </w:r>
    </w:p>
    <w:p w14:paraId="5323C816" w14:textId="77777777" w:rsidR="0096794A" w:rsidRPr="00BD6396" w:rsidRDefault="0096794A" w:rsidP="0096794A">
      <w:pPr>
        <w:pStyle w:val="ListParagraph"/>
        <w:numPr>
          <w:ilvl w:val="2"/>
          <w:numId w:val="3"/>
        </w:numPr>
      </w:pPr>
      <w:r w:rsidRPr="00BD6396">
        <w:t xml:space="preserve">Possession by the SP gives notice if it effectively deprives the debtor of dominion and control. </w:t>
      </w:r>
    </w:p>
    <w:p w14:paraId="1EBFCFEE" w14:textId="77777777" w:rsidR="0096794A" w:rsidRDefault="0096794A" w:rsidP="0096794A">
      <w:pPr>
        <w:pStyle w:val="ListParagraph"/>
        <w:numPr>
          <w:ilvl w:val="2"/>
          <w:numId w:val="3"/>
        </w:numPr>
      </w:pPr>
      <w:r w:rsidRPr="00BD6396">
        <w:t xml:space="preserve">A </w:t>
      </w:r>
      <w:r>
        <w:t>3P</w:t>
      </w:r>
      <w:r w:rsidRPr="00BD6396">
        <w:t xml:space="preserve"> will be alerted to the risk of a competing interest if the debtor lacks effective control over the collateral, </w:t>
      </w:r>
      <w:r>
        <w:t>b/c</w:t>
      </w:r>
      <w:r w:rsidRPr="00BD6396">
        <w:t xml:space="preserve"> it then appears another party has rights over the collateral.</w:t>
      </w:r>
    </w:p>
    <w:p w14:paraId="667EFCEC" w14:textId="77777777" w:rsidR="00E07944" w:rsidRDefault="00E07944" w:rsidP="006A6B00">
      <w:pPr>
        <w:pStyle w:val="h2"/>
      </w:pPr>
    </w:p>
    <w:p w14:paraId="038F7BC8" w14:textId="145BE2ED" w:rsidR="006721BF" w:rsidRPr="007D5AF9" w:rsidRDefault="006721BF" w:rsidP="006A6B00">
      <w:pPr>
        <w:pStyle w:val="h2"/>
      </w:pPr>
      <w:bookmarkStart w:id="132" w:name="_Toc278480396"/>
      <w:r w:rsidRPr="007D5AF9">
        <w:t xml:space="preserve">When Possession by or Delivery to SP Perfects SI </w:t>
      </w:r>
      <w:r w:rsidR="00E07944">
        <w:t>w</w:t>
      </w:r>
      <w:r w:rsidR="00466C47" w:rsidRPr="007D5AF9">
        <w:t>/o</w:t>
      </w:r>
      <w:r w:rsidRPr="007D5AF9">
        <w:t xml:space="preserve"> Filing</w:t>
      </w:r>
      <w:bookmarkEnd w:id="132"/>
    </w:p>
    <w:p w14:paraId="74BC6808" w14:textId="70DE981D" w:rsidR="00E07944" w:rsidRPr="00E07944" w:rsidRDefault="00E07944" w:rsidP="006A6B00">
      <w:pPr>
        <w:pStyle w:val="ListParagraph"/>
        <w:numPr>
          <w:ilvl w:val="0"/>
          <w:numId w:val="3"/>
        </w:numPr>
      </w:pPr>
      <w:r>
        <w:rPr>
          <w:b/>
        </w:rPr>
        <w:t>Rule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9-313</w:t>
      </w:r>
    </w:p>
    <w:p w14:paraId="328C6327" w14:textId="5C562484" w:rsidR="006721BF" w:rsidRPr="007D5AF9" w:rsidRDefault="006721BF" w:rsidP="00E07944">
      <w:pPr>
        <w:pStyle w:val="ListParagraph"/>
      </w:pPr>
      <w:r w:rsidRPr="007D5AF9">
        <w:t xml:space="preserve">A SP may perfect a SI in </w:t>
      </w:r>
      <w:r w:rsidR="00474047">
        <w:t xml:space="preserve">[ </w:t>
      </w:r>
      <w:r w:rsidRPr="007D5AF9">
        <w:t xml:space="preserve">tangible negotiable documents, goods, instruments, </w:t>
      </w:r>
      <w:r w:rsidR="00E07944">
        <w:t>$</w:t>
      </w:r>
      <w:r w:rsidRPr="007D5AF9">
        <w:t xml:space="preserve">, or tangible chattel paper </w:t>
      </w:r>
      <w:r w:rsidR="00474047">
        <w:t xml:space="preserve">] </w:t>
      </w:r>
      <w:r w:rsidRPr="007D5AF9">
        <w:t xml:space="preserve">by taking </w:t>
      </w:r>
      <w:r w:rsidRPr="00474047">
        <w:rPr>
          <w:b/>
        </w:rPr>
        <w:t>possession</w:t>
      </w:r>
      <w:r w:rsidRPr="007D5AF9">
        <w:t xml:space="preserve"> of the collateral</w:t>
      </w:r>
      <w:r w:rsidR="00E07944">
        <w:tab/>
      </w:r>
      <w:r w:rsidR="00E07944">
        <w:tab/>
      </w:r>
      <w:r w:rsidR="00E07944">
        <w:tab/>
      </w:r>
      <w:r w:rsidR="00E07944">
        <w:tab/>
      </w:r>
      <w:r w:rsidR="00E07944">
        <w:tab/>
      </w:r>
      <w:r w:rsidR="00E07944">
        <w:tab/>
      </w:r>
      <w:r w:rsidR="00E07944">
        <w:tab/>
      </w:r>
      <w:r w:rsidR="00E07944">
        <w:tab/>
      </w:r>
      <w:r w:rsidR="00E07944">
        <w:tab/>
      </w:r>
      <w:r w:rsidR="00E07944">
        <w:tab/>
      </w:r>
      <w:r w:rsidR="00E07944">
        <w:tab/>
      </w:r>
      <w:r w:rsidR="00E07944">
        <w:tab/>
      </w:r>
      <w:r w:rsidR="00E07944">
        <w:tab/>
      </w:r>
    </w:p>
    <w:p w14:paraId="4EC48B2F" w14:textId="77777777" w:rsidR="006721BF" w:rsidRPr="00474047" w:rsidRDefault="006721BF" w:rsidP="006A6B00">
      <w:pPr>
        <w:pStyle w:val="ListParagraph"/>
        <w:rPr>
          <w:color w:val="A6A6A6" w:themeColor="background1" w:themeShade="A6"/>
        </w:rPr>
      </w:pPr>
      <w:r w:rsidRPr="00474047">
        <w:rPr>
          <w:color w:val="A6A6A6" w:themeColor="background1" w:themeShade="A6"/>
        </w:rPr>
        <w:t>The only way to perfect a SI in money is by taking possession</w:t>
      </w:r>
    </w:p>
    <w:p w14:paraId="7DA71495" w14:textId="0074B5BB" w:rsidR="00BD6396" w:rsidRPr="00474047" w:rsidRDefault="006721BF" w:rsidP="006A6B00">
      <w:pPr>
        <w:pStyle w:val="ListParagraph"/>
        <w:numPr>
          <w:ilvl w:val="3"/>
          <w:numId w:val="3"/>
        </w:numPr>
        <w:rPr>
          <w:color w:val="A6A6A6" w:themeColor="background1" w:themeShade="A6"/>
        </w:rPr>
      </w:pPr>
      <w:r w:rsidRPr="00474047">
        <w:rPr>
          <w:color w:val="A6A6A6" w:themeColor="background1" w:themeShade="A6"/>
        </w:rPr>
        <w:t>Must det</w:t>
      </w:r>
      <w:r w:rsidR="00E07944">
        <w:rPr>
          <w:color w:val="A6A6A6" w:themeColor="background1" w:themeShade="A6"/>
        </w:rPr>
        <w:t>ermine whether the “coins” are $ or goods</w:t>
      </w:r>
    </w:p>
    <w:p w14:paraId="651C76DE" w14:textId="3CC55124" w:rsidR="006721BF" w:rsidRPr="00474047" w:rsidRDefault="00BD6396" w:rsidP="006A6B00">
      <w:pPr>
        <w:pStyle w:val="ListParagraph"/>
        <w:numPr>
          <w:ilvl w:val="3"/>
          <w:numId w:val="3"/>
        </w:numPr>
        <w:rPr>
          <w:color w:val="A6A6A6" w:themeColor="background1" w:themeShade="A6"/>
        </w:rPr>
      </w:pPr>
      <w:r w:rsidRPr="00474047">
        <w:rPr>
          <w:color w:val="A6A6A6" w:themeColor="background1" w:themeShade="A6"/>
        </w:rPr>
        <w:t>D</w:t>
      </w:r>
      <w:r w:rsidR="006721BF" w:rsidRPr="00474047">
        <w:rPr>
          <w:color w:val="A6A6A6" w:themeColor="background1" w:themeShade="A6"/>
        </w:rPr>
        <w:t>epending on whether they are collectors/antiques they may not be money</w:t>
      </w:r>
    </w:p>
    <w:p w14:paraId="37278980" w14:textId="77777777" w:rsidR="006A6B00" w:rsidRDefault="006A6B00" w:rsidP="006A6B00">
      <w:pPr>
        <w:pStyle w:val="ListParagraph"/>
        <w:numPr>
          <w:ilvl w:val="0"/>
          <w:numId w:val="3"/>
        </w:numPr>
      </w:pPr>
    </w:p>
    <w:p w14:paraId="100918F7" w14:textId="77777777" w:rsidR="006721BF" w:rsidRPr="007D5AF9" w:rsidRDefault="006721BF" w:rsidP="006A6B00">
      <w:pPr>
        <w:pStyle w:val="ListParagraph"/>
        <w:numPr>
          <w:ilvl w:val="0"/>
          <w:numId w:val="3"/>
        </w:numPr>
      </w:pPr>
      <w:r w:rsidRPr="007D5AF9">
        <w:t>A SP may perfect a SI in certificated securities by taking delivery of the certificated securities</w:t>
      </w:r>
    </w:p>
    <w:p w14:paraId="480F67F0" w14:textId="6FC3BACF" w:rsidR="006721BF" w:rsidRPr="007D5AF9" w:rsidRDefault="006721BF" w:rsidP="006A6B00">
      <w:pPr>
        <w:pStyle w:val="ListParagraph"/>
      </w:pPr>
      <w:r w:rsidRPr="007D5AF9">
        <w:t xml:space="preserve">Delivery </w:t>
      </w:r>
      <w:r w:rsidRPr="00474047">
        <w:rPr>
          <w:color w:val="A6A6A6" w:themeColor="background1" w:themeShade="A6"/>
        </w:rPr>
        <w:t>of a certificated security to a purchase</w:t>
      </w:r>
      <w:r w:rsidRPr="007D5AF9">
        <w:t xml:space="preserve"> occurs when the purchase</w:t>
      </w:r>
      <w:r w:rsidR="00E07944">
        <w:t>r</w:t>
      </w:r>
      <w:r w:rsidRPr="007D5AF9">
        <w:t xml:space="preserve"> acquires possession </w:t>
      </w:r>
      <w:r w:rsidRPr="00474047">
        <w:rPr>
          <w:color w:val="A6A6A6" w:themeColor="background1" w:themeShade="A6"/>
        </w:rPr>
        <w:t>of the security certificate.</w:t>
      </w:r>
    </w:p>
    <w:p w14:paraId="1AEC1F4E" w14:textId="22533E06" w:rsidR="006A6B00" w:rsidRPr="00474047" w:rsidRDefault="00E07944" w:rsidP="006A6B00">
      <w:pPr>
        <w:pStyle w:val="ListParagraph"/>
        <w:numPr>
          <w:ilvl w:val="3"/>
          <w:numId w:val="3"/>
        </w:numPr>
        <w:rPr>
          <w:color w:val="A6A6A6" w:themeColor="background1" w:themeShade="A6"/>
        </w:rPr>
      </w:pPr>
      <w:r>
        <w:rPr>
          <w:color w:val="A6A6A6" w:themeColor="background1" w:themeShade="A6"/>
        </w:rPr>
        <w:t>D</w:t>
      </w:r>
      <w:r w:rsidR="006A6B00" w:rsidRPr="00474047">
        <w:rPr>
          <w:color w:val="A6A6A6" w:themeColor="background1" w:themeShade="A6"/>
        </w:rPr>
        <w:t>iff than delivery by control (</w:t>
      </w:r>
      <w:r w:rsidR="006721BF" w:rsidRPr="00474047">
        <w:rPr>
          <w:color w:val="A6A6A6" w:themeColor="background1" w:themeShade="A6"/>
        </w:rPr>
        <w:t xml:space="preserve">which requires possession </w:t>
      </w:r>
      <w:r w:rsidR="006A6B00" w:rsidRPr="00474047">
        <w:rPr>
          <w:color w:val="A6A6A6" w:themeColor="background1" w:themeShade="A6"/>
        </w:rPr>
        <w:t xml:space="preserve">&amp; indorsement for delivery) </w:t>
      </w:r>
    </w:p>
    <w:p w14:paraId="12134279" w14:textId="4A8DE662" w:rsidR="006721BF" w:rsidRPr="007D5AF9" w:rsidRDefault="006A6B00" w:rsidP="006A6B00">
      <w:pPr>
        <w:pStyle w:val="ListParagraph"/>
        <w:numPr>
          <w:ilvl w:val="3"/>
          <w:numId w:val="3"/>
        </w:numPr>
      </w:pPr>
      <w:r w:rsidRPr="00474047">
        <w:rPr>
          <w:color w:val="A6A6A6" w:themeColor="background1" w:themeShade="A6"/>
        </w:rPr>
        <w:t>Higher priority</w:t>
      </w:r>
    </w:p>
    <w:p w14:paraId="40CC1E56" w14:textId="77777777" w:rsidR="006A6B00" w:rsidRDefault="006A6B00" w:rsidP="006A6B00">
      <w:pPr>
        <w:pStyle w:val="ListParagraph"/>
        <w:numPr>
          <w:ilvl w:val="0"/>
          <w:numId w:val="3"/>
        </w:numPr>
      </w:pPr>
    </w:p>
    <w:p w14:paraId="07E9DF19" w14:textId="201628E0" w:rsidR="006721BF" w:rsidRPr="007D5AF9" w:rsidRDefault="00E07944" w:rsidP="006A6B00">
      <w:pPr>
        <w:pStyle w:val="ListParagraph"/>
        <w:numPr>
          <w:ilvl w:val="0"/>
          <w:numId w:val="3"/>
        </w:numPr>
      </w:pPr>
      <w:r>
        <w:t>w</w:t>
      </w:r>
      <w:r w:rsidR="00466C47" w:rsidRPr="007D5AF9">
        <w:t>/</w:t>
      </w:r>
      <w:r w:rsidR="006721BF" w:rsidRPr="007D5AF9">
        <w:t xml:space="preserve"> respect to collateral </w:t>
      </w:r>
      <w:r w:rsidR="006721BF" w:rsidRPr="00474047">
        <w:rPr>
          <w:color w:val="800000"/>
        </w:rPr>
        <w:t>other than certificated securities and goods covered by a document,</w:t>
      </w:r>
      <w:r w:rsidR="006721BF" w:rsidRPr="007D5AF9">
        <w:t xml:space="preserve"> a SP takes possession of collateral in the possession of a person other than the debtor, the SP, or a lessee of the collateral from the debtor in the ordinary course of the debtor’s business, when:</w:t>
      </w:r>
    </w:p>
    <w:p w14:paraId="32206BF8" w14:textId="5D819C07" w:rsidR="006721BF" w:rsidRPr="007D5AF9" w:rsidRDefault="006A6B00" w:rsidP="006A6B00">
      <w:pPr>
        <w:pStyle w:val="ListParagraph"/>
      </w:pPr>
      <w:r>
        <w:t>P</w:t>
      </w:r>
      <w:r w:rsidR="006721BF" w:rsidRPr="007D5AF9">
        <w:t xml:space="preserve">erson in possession authenticates a record </w:t>
      </w:r>
      <w:r w:rsidR="00E07944">
        <w:t>to acknowledge</w:t>
      </w:r>
      <w:r w:rsidR="006721BF" w:rsidRPr="007D5AF9">
        <w:t xml:space="preserve"> it holds possession of the </w:t>
      </w:r>
      <w:r>
        <w:t>collateral for the SP’s benefit</w:t>
      </w:r>
      <w:r w:rsidR="006721BF" w:rsidRPr="007D5AF9">
        <w:t xml:space="preserve"> </w:t>
      </w:r>
      <w:r w:rsidR="006721BF" w:rsidRPr="006A6B00">
        <w:rPr>
          <w:b/>
        </w:rPr>
        <w:t>or</w:t>
      </w:r>
    </w:p>
    <w:p w14:paraId="20DAD12D" w14:textId="774E1E6A" w:rsidR="006721BF" w:rsidRPr="007D5AF9" w:rsidRDefault="006A6B00" w:rsidP="006A6B00">
      <w:pPr>
        <w:pStyle w:val="ListParagraph"/>
      </w:pPr>
      <w:r>
        <w:t>P</w:t>
      </w:r>
      <w:r w:rsidR="006721BF" w:rsidRPr="007D5AF9">
        <w:t>erson takes possession of the collateral after authe</w:t>
      </w:r>
      <w:r>
        <w:t xml:space="preserve">nticating </w:t>
      </w:r>
      <w:r w:rsidR="006721BF" w:rsidRPr="007D5AF9">
        <w:t xml:space="preserve">a record </w:t>
      </w:r>
      <w:r w:rsidR="003C7E66">
        <w:t>to ack</w:t>
      </w:r>
      <w:r w:rsidR="00E07944">
        <w:t>nowledge</w:t>
      </w:r>
      <w:r w:rsidR="006721BF" w:rsidRPr="007D5AF9">
        <w:t xml:space="preserve"> it will hold possession of collateral for SP’s benefit</w:t>
      </w:r>
    </w:p>
    <w:p w14:paraId="07455E55" w14:textId="77777777" w:rsidR="006A6B00" w:rsidRDefault="006A6B00" w:rsidP="006A6B00">
      <w:pPr>
        <w:rPr>
          <w:rFonts w:asciiTheme="majorHAnsi" w:hAnsiTheme="majorHAnsi"/>
          <w:sz w:val="20"/>
        </w:rPr>
      </w:pPr>
    </w:p>
    <w:p w14:paraId="7AB73F4B" w14:textId="30D6767B" w:rsidR="0096794A" w:rsidRPr="0096794A" w:rsidRDefault="0096794A" w:rsidP="00474047">
      <w:pPr>
        <w:pStyle w:val="ListParagraph"/>
        <w:numPr>
          <w:ilvl w:val="0"/>
          <w:numId w:val="3"/>
        </w:numPr>
      </w:pPr>
      <w:r>
        <w:rPr>
          <w:b/>
        </w:rPr>
        <w:t>When does perfection by possession occur?</w:t>
      </w:r>
    </w:p>
    <w:p w14:paraId="05977B26" w14:textId="63042398" w:rsidR="006721BF" w:rsidRPr="006A6B00" w:rsidRDefault="006721BF" w:rsidP="00474047">
      <w:pPr>
        <w:pStyle w:val="ListParagraph"/>
        <w:numPr>
          <w:ilvl w:val="0"/>
          <w:numId w:val="3"/>
        </w:numPr>
      </w:pPr>
      <w:r w:rsidRPr="006A6B00">
        <w:t>If perfection of a SI depends upon possession of the collateral by a SP, perfection occurs no earlier than the time the SP takes possession and continues only while the SP retains possession</w:t>
      </w:r>
      <w:r w:rsidR="0096794A">
        <w:t>.</w:t>
      </w:r>
      <w:r w:rsidR="0096794A">
        <w:tab/>
      </w:r>
      <w:r w:rsidR="0096794A">
        <w:tab/>
      </w:r>
      <w:r w:rsidR="0096794A">
        <w:tab/>
      </w:r>
      <w:r w:rsidR="0096794A">
        <w:tab/>
      </w:r>
      <w:r w:rsidR="0096794A">
        <w:tab/>
      </w:r>
      <w:r w:rsidR="0096794A">
        <w:tab/>
      </w:r>
      <w:r w:rsidR="0096794A">
        <w:tab/>
      </w:r>
      <w:r w:rsidR="0096794A">
        <w:tab/>
      </w:r>
      <w:r w:rsidR="0096794A">
        <w:tab/>
      </w:r>
      <w:r w:rsidR="0096794A">
        <w:tab/>
      </w:r>
      <w:r w:rsidR="0096794A">
        <w:tab/>
      </w:r>
      <w:r w:rsidR="0096794A">
        <w:tab/>
      </w:r>
      <w:r w:rsidR="0096794A">
        <w:tab/>
      </w:r>
      <w:r w:rsidR="0096794A">
        <w:tab/>
      </w:r>
      <w:r w:rsidR="0096794A">
        <w:rPr>
          <w:b/>
        </w:rPr>
        <w:t>§ 9-</w:t>
      </w:r>
      <w:r w:rsidR="0096794A" w:rsidRPr="0096794A">
        <w:rPr>
          <w:b/>
        </w:rPr>
        <w:t>313(d)</w:t>
      </w:r>
    </w:p>
    <w:p w14:paraId="0D2ADAF1" w14:textId="77777777" w:rsidR="00E07944" w:rsidRPr="00E07944" w:rsidRDefault="00E07944" w:rsidP="00E07944">
      <w:pPr>
        <w:pStyle w:val="ListParagraph"/>
        <w:numPr>
          <w:ilvl w:val="0"/>
          <w:numId w:val="3"/>
        </w:numPr>
      </w:pPr>
    </w:p>
    <w:p w14:paraId="0BC6B257" w14:textId="0253D448" w:rsidR="00474047" w:rsidRDefault="00474047" w:rsidP="00E07944">
      <w:pPr>
        <w:pStyle w:val="ListParagraph"/>
        <w:numPr>
          <w:ilvl w:val="0"/>
          <w:numId w:val="3"/>
        </w:numPr>
      </w:pPr>
      <w:r>
        <w:rPr>
          <w:b/>
        </w:rPr>
        <w:t>In a Nutshell</w:t>
      </w:r>
    </w:p>
    <w:p w14:paraId="4831542A" w14:textId="77777777" w:rsidR="00474047" w:rsidRDefault="006721BF" w:rsidP="00E07944">
      <w:pPr>
        <w:pStyle w:val="ListParagraph"/>
      </w:pPr>
      <w:r w:rsidRPr="007D5AF9">
        <w:t xml:space="preserve">So if party loses possession </w:t>
      </w:r>
      <w:r w:rsidR="00474047">
        <w:sym w:font="Wingdings" w:char="F0E0"/>
      </w:r>
      <w:r w:rsidRPr="007D5AF9">
        <w:t xml:space="preserve"> </w:t>
      </w:r>
      <w:r w:rsidR="00474047">
        <w:t>I</w:t>
      </w:r>
      <w:r w:rsidRPr="007D5AF9">
        <w:t>t becomes unperfected</w:t>
      </w:r>
      <w:r w:rsidR="00474047">
        <w:t xml:space="preserve">. </w:t>
      </w:r>
    </w:p>
    <w:p w14:paraId="1F5C2571" w14:textId="50ADF2DE" w:rsidR="006721BF" w:rsidRDefault="00474047" w:rsidP="00E07944">
      <w:pPr>
        <w:pStyle w:val="ListParagraph"/>
      </w:pPr>
      <w:r>
        <w:t>W</w:t>
      </w:r>
      <w:r w:rsidR="006721BF" w:rsidRPr="007D5AF9">
        <w:t>hen they regain possession</w:t>
      </w:r>
      <w:r>
        <w:t xml:space="preserve"> </w:t>
      </w:r>
      <w:r>
        <w:sym w:font="Wingdings" w:char="F0E0"/>
      </w:r>
      <w:r w:rsidR="006721BF" w:rsidRPr="007D5AF9">
        <w:t xml:space="preserve"> it</w:t>
      </w:r>
      <w:r>
        <w:t>’</w:t>
      </w:r>
      <w:r w:rsidR="006721BF" w:rsidRPr="007D5AF9">
        <w:t>s only perfected from the date they regain</w:t>
      </w:r>
      <w:r>
        <w:t>ed</w:t>
      </w:r>
      <w:r w:rsidR="006721BF" w:rsidRPr="007D5AF9">
        <w:t xml:space="preserve"> possession</w:t>
      </w:r>
      <w:r w:rsidR="00E07944">
        <w:t>.</w:t>
      </w:r>
    </w:p>
    <w:p w14:paraId="367F6762" w14:textId="69C501DE" w:rsidR="00E07944" w:rsidRPr="007D5AF9" w:rsidRDefault="00E07944" w:rsidP="00E07944">
      <w:pPr>
        <w:pStyle w:val="ListParagraph"/>
      </w:pPr>
      <w:r>
        <w:t xml:space="preserve">As long as their possession continues </w:t>
      </w:r>
      <w:r>
        <w:sym w:font="Wingdings" w:char="F0E0"/>
      </w:r>
      <w:r>
        <w:t xml:space="preserve"> remains perfected</w:t>
      </w:r>
    </w:p>
    <w:p w14:paraId="2D152237" w14:textId="65EC6BEE" w:rsidR="006721BF" w:rsidRPr="007D5AF9" w:rsidRDefault="00E07944" w:rsidP="006A6B00">
      <w:pPr>
        <w:pStyle w:val="h2"/>
      </w:pPr>
      <w:bookmarkStart w:id="133" w:name="_Toc278480397"/>
      <w:r>
        <w:t>Do they have p</w:t>
      </w:r>
      <w:r w:rsidR="006721BF" w:rsidRPr="007D5AF9">
        <w:t>ossession</w:t>
      </w:r>
      <w:r>
        <w:t>?</w:t>
      </w:r>
      <w:bookmarkEnd w:id="133"/>
    </w:p>
    <w:p w14:paraId="1ECE5A5F" w14:textId="521B1AD4" w:rsidR="006721BF" w:rsidRPr="007D5AF9" w:rsidRDefault="00474047" w:rsidP="006A6B00">
      <w:pPr>
        <w:pStyle w:val="ListParagraph"/>
        <w:numPr>
          <w:ilvl w:val="0"/>
          <w:numId w:val="3"/>
        </w:numPr>
      </w:pPr>
      <w:r>
        <w:rPr>
          <w:b/>
        </w:rPr>
        <w:t xml:space="preserve">Rule of Possession: </w:t>
      </w:r>
      <w:r w:rsidR="006721BF" w:rsidRPr="007D5AF9">
        <w:t>A person has possession if the debtor has effectively been deprived of dominion and control</w:t>
      </w:r>
      <w:r>
        <w:t>.</w:t>
      </w:r>
    </w:p>
    <w:p w14:paraId="6D6D9F70" w14:textId="4A811507" w:rsidR="006721BF" w:rsidRPr="007D5AF9" w:rsidRDefault="006721BF" w:rsidP="006A6B00">
      <w:pPr>
        <w:pStyle w:val="ListParagraph"/>
        <w:numPr>
          <w:ilvl w:val="0"/>
          <w:numId w:val="3"/>
        </w:numPr>
      </w:pPr>
      <w:r w:rsidRPr="006A6B00">
        <w:rPr>
          <w:b/>
        </w:rPr>
        <w:t>Purpose</w:t>
      </w:r>
      <w:r w:rsidR="006A6B00">
        <w:rPr>
          <w:b/>
        </w:rPr>
        <w:t>:</w:t>
      </w:r>
      <w:r w:rsidRPr="007D5AF9">
        <w:t xml:space="preserve"> </w:t>
      </w:r>
      <w:r w:rsidR="006A6B00">
        <w:t>Give notice. If</w:t>
      </w:r>
      <w:r w:rsidRPr="007D5AF9">
        <w:t xml:space="preserve"> debtor still has some control </w:t>
      </w:r>
      <w:r w:rsidR="006A6B00">
        <w:sym w:font="Wingdings" w:char="F0E0"/>
      </w:r>
      <w:r w:rsidR="00E07944">
        <w:t xml:space="preserve"> No notice is given</w:t>
      </w:r>
    </w:p>
    <w:p w14:paraId="7F8630A8" w14:textId="77777777" w:rsidR="006A6B00" w:rsidRDefault="006A6B00" w:rsidP="006A6B00">
      <w:pPr>
        <w:pStyle w:val="ListParagraph"/>
        <w:numPr>
          <w:ilvl w:val="0"/>
          <w:numId w:val="3"/>
        </w:numPr>
        <w:rPr>
          <w:b/>
        </w:rPr>
      </w:pPr>
    </w:p>
    <w:p w14:paraId="218A7CFB" w14:textId="77777777" w:rsidR="006721BF" w:rsidRPr="006A6B00" w:rsidRDefault="006721BF" w:rsidP="006A6B00">
      <w:pPr>
        <w:pStyle w:val="ListParagraph"/>
        <w:numPr>
          <w:ilvl w:val="0"/>
          <w:numId w:val="3"/>
        </w:numPr>
        <w:rPr>
          <w:b/>
        </w:rPr>
      </w:pPr>
      <w:r w:rsidRPr="006A6B00">
        <w:rPr>
          <w:b/>
        </w:rPr>
        <w:t>Agency as an Alternative to SP Possessing</w:t>
      </w:r>
    </w:p>
    <w:p w14:paraId="58E9753C" w14:textId="4BA3E8A4" w:rsidR="006721BF" w:rsidRPr="007D5AF9" w:rsidRDefault="006721BF" w:rsidP="006A6B00">
      <w:pPr>
        <w:pStyle w:val="ListParagraph"/>
      </w:pPr>
      <w:r w:rsidRPr="007D5AF9">
        <w:t xml:space="preserve">If the collateral is in the possession of an agent of the SP for the purposes of </w:t>
      </w:r>
      <w:r w:rsidR="006A6B00">
        <w:t xml:space="preserve">possessing on behalf of the SP </w:t>
      </w:r>
      <w:r w:rsidR="006A6B00">
        <w:rPr>
          <w:b/>
        </w:rPr>
        <w:t>&amp;</w:t>
      </w:r>
      <w:r w:rsidRPr="007D5AF9">
        <w:t xml:space="preserve"> </w:t>
      </w:r>
      <w:r w:rsidR="006A6B00">
        <w:br/>
      </w:r>
      <w:r w:rsidRPr="007D5AF9">
        <w:t>if the agent is n</w:t>
      </w:r>
      <w:r w:rsidR="006A6B00">
        <w:t xml:space="preserve">ot also an agent of the debtor </w:t>
      </w:r>
      <w:r w:rsidR="006A6B00">
        <w:sym w:font="Wingdings" w:char="F0E0"/>
      </w:r>
      <w:r w:rsidR="006A6B00">
        <w:t xml:space="preserve"> </w:t>
      </w:r>
      <w:r w:rsidRPr="007D5AF9">
        <w:t>SP has taken actual possession</w:t>
      </w:r>
    </w:p>
    <w:p w14:paraId="6A20B6EA" w14:textId="43B3A2BF" w:rsidR="006A6B00" w:rsidRDefault="006721BF" w:rsidP="006A6B00">
      <w:pPr>
        <w:pStyle w:val="ListParagraph"/>
        <w:numPr>
          <w:ilvl w:val="3"/>
          <w:numId w:val="3"/>
        </w:numPr>
      </w:pPr>
      <w:r w:rsidRPr="007D5AF9">
        <w:t xml:space="preserve">(1) They consent to be an agent </w:t>
      </w:r>
      <w:r w:rsidR="006A6B00">
        <w:rPr>
          <w:b/>
        </w:rPr>
        <w:t>&amp;</w:t>
      </w:r>
      <w:r w:rsidRPr="007D5AF9">
        <w:t xml:space="preserve"> </w:t>
      </w:r>
    </w:p>
    <w:p w14:paraId="27C5BEB4" w14:textId="5C5496A5" w:rsidR="006721BF" w:rsidRPr="007D5AF9" w:rsidRDefault="006A6B00" w:rsidP="006A6B00">
      <w:pPr>
        <w:pStyle w:val="ListParagraph"/>
        <w:numPr>
          <w:ilvl w:val="3"/>
          <w:numId w:val="3"/>
        </w:numPr>
      </w:pPr>
      <w:r>
        <w:t>(2) they’</w:t>
      </w:r>
      <w:r w:rsidR="006721BF" w:rsidRPr="007D5AF9">
        <w:t>re under the SP’s control</w:t>
      </w:r>
      <w:r>
        <w:t xml:space="preserve"> (d</w:t>
      </w:r>
      <w:r w:rsidR="006721BF" w:rsidRPr="007D5AF9">
        <w:t>ifferent from being a bailee</w:t>
      </w:r>
      <w:r>
        <w:t>)</w:t>
      </w:r>
    </w:p>
    <w:p w14:paraId="6831D568" w14:textId="68073435" w:rsidR="006721BF" w:rsidRPr="007D5AF9" w:rsidRDefault="006721BF" w:rsidP="006A6B00">
      <w:pPr>
        <w:pStyle w:val="ListParagraph"/>
      </w:pPr>
      <w:r w:rsidRPr="007D5AF9">
        <w:t xml:space="preserve">If police seize your property </w:t>
      </w:r>
      <w:r w:rsidR="006A6B00">
        <w:sym w:font="Wingdings" w:char="F0E0"/>
      </w:r>
      <w:r w:rsidR="006A6B00">
        <w:t xml:space="preserve"> You don’</w:t>
      </w:r>
      <w:r w:rsidRPr="007D5AF9">
        <w:t>t lose possession for purposes of perfection</w:t>
      </w:r>
    </w:p>
    <w:p w14:paraId="5AD4E4B3" w14:textId="5047845E" w:rsidR="006721BF" w:rsidRPr="007D5AF9" w:rsidRDefault="006721BF" w:rsidP="006A6B00">
      <w:pPr>
        <w:pStyle w:val="ListParagraph"/>
      </w:pPr>
      <w:r w:rsidRPr="007D5AF9">
        <w:t xml:space="preserve">Just </w:t>
      </w:r>
      <w:r w:rsidR="00466C47" w:rsidRPr="007D5AF9">
        <w:t>b/c</w:t>
      </w:r>
      <w:r w:rsidRPr="007D5AF9">
        <w:t xml:space="preserve"> a debtor retains possession of a photocopy of the collateral (such as chattel paper)</w:t>
      </w:r>
      <w:r w:rsidR="006A6B00">
        <w:t xml:space="preserve"> </w:t>
      </w:r>
      <w:r w:rsidR="006A6B00">
        <w:sym w:font="Wingdings" w:char="F0E0"/>
      </w:r>
      <w:r w:rsidRPr="007D5AF9">
        <w:t xml:space="preserve"> </w:t>
      </w:r>
      <w:r w:rsidR="006A6B00">
        <w:t>D</w:t>
      </w:r>
      <w:r w:rsidRPr="007D5AF9">
        <w:t>oesn’t mean that perfection by possession is invalid – nobody would accept a photocopy – as long as the SP has the ORIGINAL they have possession</w:t>
      </w:r>
    </w:p>
    <w:p w14:paraId="4C8D3118" w14:textId="77777777" w:rsidR="006A6B00" w:rsidRDefault="006A6B00" w:rsidP="006A6B00">
      <w:pPr>
        <w:pStyle w:val="ListParagraph"/>
        <w:numPr>
          <w:ilvl w:val="0"/>
          <w:numId w:val="3"/>
        </w:numPr>
      </w:pPr>
    </w:p>
    <w:p w14:paraId="345692C6" w14:textId="1FE5844B" w:rsidR="006721BF" w:rsidRPr="006A6B00" w:rsidRDefault="006721BF" w:rsidP="006A6B00">
      <w:pPr>
        <w:pStyle w:val="ListParagraph"/>
        <w:numPr>
          <w:ilvl w:val="0"/>
          <w:numId w:val="3"/>
        </w:numPr>
        <w:rPr>
          <w:b/>
        </w:rPr>
      </w:pPr>
      <w:r w:rsidRPr="006A6B00">
        <w:rPr>
          <w:b/>
        </w:rPr>
        <w:t xml:space="preserve">Rights and Duties of </w:t>
      </w:r>
      <w:r w:rsidR="006A6B00" w:rsidRPr="006A6B00">
        <w:rPr>
          <w:b/>
        </w:rPr>
        <w:t>SP</w:t>
      </w:r>
      <w:r w:rsidRPr="006A6B00">
        <w:rPr>
          <w:b/>
        </w:rPr>
        <w:t xml:space="preserve"> having Possession or Control of Collateral</w:t>
      </w:r>
    </w:p>
    <w:p w14:paraId="78499769" w14:textId="77777777" w:rsidR="006721BF" w:rsidRPr="007D5AF9" w:rsidRDefault="006721BF" w:rsidP="006A6B00">
      <w:pPr>
        <w:pStyle w:val="ListParagraph"/>
      </w:pPr>
      <w:r w:rsidRPr="007D5AF9">
        <w:t xml:space="preserve">A SP shall use reasonable care in the custody and preservation of collateral in the SP's possession. </w:t>
      </w:r>
    </w:p>
    <w:p w14:paraId="3A427D0C" w14:textId="5E1F54B2" w:rsidR="006721BF" w:rsidRPr="00D334CA" w:rsidRDefault="006721BF" w:rsidP="006A6B00">
      <w:pPr>
        <w:pStyle w:val="ListParagraph"/>
      </w:pPr>
      <w:r w:rsidRPr="007D5AF9">
        <w:t>I</w:t>
      </w:r>
      <w:r w:rsidR="00302A7A">
        <w:t>f</w:t>
      </w:r>
      <w:r w:rsidRPr="007D5AF9">
        <w:t xml:space="preserve"> </w:t>
      </w:r>
      <w:r w:rsidR="00302A7A">
        <w:t xml:space="preserve">chattel paper or an instrument </w:t>
      </w:r>
      <w:r w:rsidR="00302A7A">
        <w:sym w:font="Wingdings" w:char="F0E0"/>
      </w:r>
      <w:r w:rsidR="00302A7A">
        <w:t xml:space="preserve"> R</w:t>
      </w:r>
      <w:r w:rsidRPr="007D5AF9">
        <w:t xml:space="preserve">easonable care includes taking necessary steps to preserve rights against prior parties </w:t>
      </w:r>
      <w:r w:rsidRPr="00302A7A">
        <w:rPr>
          <w:color w:val="800000"/>
        </w:rPr>
        <w:t>unless otherwise agreed.</w:t>
      </w:r>
    </w:p>
    <w:p w14:paraId="231D3D97" w14:textId="77777777" w:rsidR="00D334CA" w:rsidRPr="007D5AF9" w:rsidRDefault="00D334CA" w:rsidP="00D334CA">
      <w:pPr>
        <w:pStyle w:val="ListParagraph"/>
        <w:numPr>
          <w:ilvl w:val="0"/>
          <w:numId w:val="3"/>
        </w:numPr>
      </w:pPr>
    </w:p>
    <w:p w14:paraId="23C41066" w14:textId="77777777" w:rsidR="006721BF" w:rsidRPr="006A6B00" w:rsidRDefault="006721BF" w:rsidP="006A6B00">
      <w:pPr>
        <w:pStyle w:val="ListParagraph"/>
        <w:rPr>
          <w:b/>
        </w:rPr>
      </w:pPr>
      <w:r w:rsidRPr="006A6B00">
        <w:rPr>
          <w:b/>
        </w:rPr>
        <w:t>If a SP has possession of collateral:</w:t>
      </w:r>
    </w:p>
    <w:p w14:paraId="33B5E722" w14:textId="77777777" w:rsidR="006721BF" w:rsidRPr="007D5AF9" w:rsidRDefault="006721BF" w:rsidP="006A6B00">
      <w:pPr>
        <w:pStyle w:val="ListParagraph"/>
        <w:numPr>
          <w:ilvl w:val="2"/>
          <w:numId w:val="3"/>
        </w:numPr>
      </w:pPr>
      <w:r w:rsidRPr="007D5AF9">
        <w:t>Reasonable expenses, including the cost of insurance and payment of taxes or other charges, incurred in the custody, preservation, use, or operation of the collateral are chargeable to the debtor and are secured by the collateral;</w:t>
      </w:r>
    </w:p>
    <w:p w14:paraId="6470C12A" w14:textId="77777777" w:rsidR="006721BF" w:rsidRPr="007D5AF9" w:rsidRDefault="006721BF" w:rsidP="006A6B00">
      <w:pPr>
        <w:pStyle w:val="ListParagraph"/>
        <w:numPr>
          <w:ilvl w:val="2"/>
          <w:numId w:val="3"/>
        </w:numPr>
      </w:pPr>
      <w:r w:rsidRPr="007D5AF9">
        <w:t>The risk of accidental loss or damage is on the debtor to the extent of a deficiency in any effective insurance coverage.</w:t>
      </w:r>
    </w:p>
    <w:p w14:paraId="54AF62D7" w14:textId="77777777" w:rsidR="006721BF" w:rsidRPr="007D5AF9" w:rsidRDefault="006721BF" w:rsidP="006A6B00">
      <w:pPr>
        <w:pStyle w:val="ListParagraph"/>
        <w:numPr>
          <w:ilvl w:val="4"/>
          <w:numId w:val="3"/>
        </w:numPr>
      </w:pPr>
      <w:r w:rsidRPr="007D5AF9">
        <w:t xml:space="preserve">No failure to exercise due care for loss caused by hurricane or flood. </w:t>
      </w:r>
    </w:p>
    <w:p w14:paraId="676FB23D" w14:textId="7685CF7F" w:rsidR="006721BF" w:rsidRPr="007D5AF9" w:rsidRDefault="006721BF" w:rsidP="006A6B00">
      <w:pPr>
        <w:pStyle w:val="ListParagraph"/>
      </w:pPr>
      <w:r w:rsidRPr="007D5AF9">
        <w:t>The SP shall keep the collateral identifiable, but fungibl</w:t>
      </w:r>
      <w:r w:rsidR="006A6B00">
        <w:t>e collateral may be commingled</w:t>
      </w:r>
    </w:p>
    <w:p w14:paraId="4315A9B9" w14:textId="77777777" w:rsidR="006721BF" w:rsidRPr="007D5AF9" w:rsidRDefault="006721BF" w:rsidP="006A6B00">
      <w:pPr>
        <w:pStyle w:val="ListParagraph"/>
      </w:pPr>
      <w:r w:rsidRPr="007D5AF9">
        <w:t>The SP may use or operate the collateral:</w:t>
      </w:r>
    </w:p>
    <w:p w14:paraId="311CF6B3" w14:textId="6DC91783" w:rsidR="006721BF" w:rsidRPr="007D5AF9" w:rsidRDefault="006A6B00" w:rsidP="006A6B00">
      <w:pPr>
        <w:pStyle w:val="ListParagraph"/>
        <w:numPr>
          <w:ilvl w:val="3"/>
          <w:numId w:val="3"/>
        </w:numPr>
      </w:pPr>
      <w:r>
        <w:t xml:space="preserve">To preserve the collateral or its value </w:t>
      </w:r>
      <w:r>
        <w:rPr>
          <w:b/>
        </w:rPr>
        <w:t>or</w:t>
      </w:r>
    </w:p>
    <w:p w14:paraId="3F30F85C" w14:textId="4AF06B83" w:rsidR="006721BF" w:rsidRPr="007D5AF9" w:rsidRDefault="006721BF" w:rsidP="006A6B00">
      <w:pPr>
        <w:pStyle w:val="ListParagraph"/>
        <w:numPr>
          <w:ilvl w:val="3"/>
          <w:numId w:val="3"/>
        </w:numPr>
      </w:pPr>
      <w:r w:rsidRPr="007D5AF9">
        <w:t xml:space="preserve">As permitted by an order of a </w:t>
      </w:r>
      <w:r w:rsidR="00466C47" w:rsidRPr="007D5AF9">
        <w:t>Ct</w:t>
      </w:r>
      <w:r w:rsidRPr="007D5AF9">
        <w:t xml:space="preserve"> h</w:t>
      </w:r>
      <w:r w:rsidR="006A6B00">
        <w:t xml:space="preserve">aving competent jsd </w:t>
      </w:r>
      <w:r w:rsidR="006A6B00">
        <w:rPr>
          <w:b/>
        </w:rPr>
        <w:t>or</w:t>
      </w:r>
    </w:p>
    <w:p w14:paraId="54B4B843" w14:textId="4893FDD7" w:rsidR="006721BF" w:rsidRPr="007D5AF9" w:rsidRDefault="006721BF" w:rsidP="006A6B00">
      <w:pPr>
        <w:pStyle w:val="ListParagraph"/>
        <w:numPr>
          <w:ilvl w:val="3"/>
          <w:numId w:val="3"/>
        </w:numPr>
      </w:pPr>
      <w:r w:rsidRPr="007D5AF9">
        <w:t xml:space="preserve">Except </w:t>
      </w:r>
      <w:r w:rsidR="00466C47" w:rsidRPr="007D5AF9">
        <w:t>w/</w:t>
      </w:r>
      <w:r w:rsidRPr="007D5AF9">
        <w:t xml:space="preserve"> consumer goods, in the manner and to the extent agreed by the debtor.</w:t>
      </w:r>
    </w:p>
    <w:p w14:paraId="730122A1" w14:textId="77777777" w:rsidR="00302A7A" w:rsidRDefault="00302A7A" w:rsidP="00302A7A">
      <w:pPr>
        <w:pStyle w:val="ListParagraph"/>
        <w:numPr>
          <w:ilvl w:val="0"/>
          <w:numId w:val="3"/>
        </w:numPr>
      </w:pPr>
    </w:p>
    <w:p w14:paraId="340DD030" w14:textId="4AA50FB7" w:rsidR="006721BF" w:rsidRDefault="006721BF" w:rsidP="00302A7A">
      <w:pPr>
        <w:pStyle w:val="ListParagraph"/>
        <w:numPr>
          <w:ilvl w:val="0"/>
          <w:numId w:val="3"/>
        </w:numPr>
      </w:pPr>
      <w:r w:rsidRPr="007D5AF9">
        <w:t xml:space="preserve">In many cases a SP in possession of collateral may satisfy this duty by notifying the debtor of action that should be taken and allowing the debtor to take the action </w:t>
      </w:r>
      <w:r w:rsidR="00302A7A">
        <w:t xml:space="preserve">itself. If the SP takes action </w:t>
      </w:r>
      <w:r w:rsidR="00302A7A">
        <w:sym w:font="Wingdings" w:char="F0E0"/>
      </w:r>
      <w:r w:rsidR="00302A7A">
        <w:t xml:space="preserve"> </w:t>
      </w:r>
      <w:r w:rsidRPr="007D5AF9">
        <w:t>its reasonable expenses may be added to the secured obligation.</w:t>
      </w:r>
    </w:p>
    <w:p w14:paraId="249E1162" w14:textId="77777777" w:rsidR="00D334CA" w:rsidRDefault="00D334CA" w:rsidP="00D334CA"/>
    <w:p w14:paraId="6446140F" w14:textId="77777777" w:rsidR="00474047" w:rsidRDefault="00474047" w:rsidP="00D334CA"/>
    <w:p w14:paraId="14C28724" w14:textId="57A6A1CC" w:rsidR="00474047" w:rsidRDefault="00474047" w:rsidP="00474047">
      <w:pPr>
        <w:pStyle w:val="ListParagraph"/>
        <w:numPr>
          <w:ilvl w:val="0"/>
          <w:numId w:val="3"/>
        </w:numPr>
        <w:rPr>
          <w:bCs/>
        </w:rPr>
      </w:pPr>
      <w:r w:rsidRPr="00BD6396">
        <w:rPr>
          <w:bCs/>
        </w:rPr>
        <w:t xml:space="preserve">Possession by someone associated </w:t>
      </w:r>
      <w:r>
        <w:rPr>
          <w:bCs/>
        </w:rPr>
        <w:t>w/</w:t>
      </w:r>
      <w:r w:rsidRPr="00BD6396">
        <w:rPr>
          <w:bCs/>
        </w:rPr>
        <w:t xml:space="preserve"> debtor</w:t>
      </w:r>
      <w:r>
        <w:rPr>
          <w:bCs/>
        </w:rPr>
        <w:t xml:space="preserve"> </w:t>
      </w:r>
      <w:r w:rsidRPr="00474047">
        <w:rPr>
          <w:bCs/>
        </w:rPr>
        <w:sym w:font="Wingdings" w:char="F0E0"/>
      </w:r>
      <w:r w:rsidRPr="00BD6396">
        <w:rPr>
          <w:bCs/>
        </w:rPr>
        <w:t xml:space="preserve"> won’t convey notice that the debtor has lost control over the property.</w:t>
      </w:r>
    </w:p>
    <w:p w14:paraId="6F7C75DD" w14:textId="77777777" w:rsidR="00474047" w:rsidRDefault="00474047" w:rsidP="00D334CA"/>
    <w:p w14:paraId="62E1F4E4" w14:textId="77777777" w:rsidR="00D334CA" w:rsidRDefault="00D334CA" w:rsidP="00D334CA"/>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D334CA" w:rsidRPr="00BE78D5" w14:paraId="0AAA903C" w14:textId="77777777" w:rsidTr="00D334CA">
        <w:tc>
          <w:tcPr>
            <w:tcW w:w="10332" w:type="dxa"/>
            <w:gridSpan w:val="2"/>
            <w:shd w:val="clear" w:color="auto" w:fill="EAEAEA"/>
          </w:tcPr>
          <w:p w14:paraId="76FAB2CE" w14:textId="78C6AF5C" w:rsidR="00D334CA" w:rsidRPr="00BE78D5" w:rsidRDefault="00D334CA" w:rsidP="00D334CA">
            <w:pPr>
              <w:tabs>
                <w:tab w:val="left" w:pos="333"/>
              </w:tabs>
              <w:jc w:val="center"/>
              <w:rPr>
                <w:b/>
                <w:szCs w:val="18"/>
              </w:rPr>
            </w:pPr>
            <w:r>
              <w:rPr>
                <w:b/>
                <w:szCs w:val="18"/>
              </w:rPr>
              <w:t xml:space="preserve">Problem </w:t>
            </w:r>
            <w:r w:rsidR="00BD6396">
              <w:rPr>
                <w:b/>
                <w:szCs w:val="18"/>
              </w:rPr>
              <w:t>13.1</w:t>
            </w:r>
          </w:p>
        </w:tc>
      </w:tr>
      <w:tr w:rsidR="00D334CA" w:rsidRPr="005F38A9" w14:paraId="5CB43626" w14:textId="77777777" w:rsidTr="00D334CA">
        <w:tc>
          <w:tcPr>
            <w:tcW w:w="3420" w:type="dxa"/>
          </w:tcPr>
          <w:p w14:paraId="193A349D" w14:textId="332A4630" w:rsidR="00BD6396" w:rsidRPr="00BD6396" w:rsidRDefault="00BD6396" w:rsidP="00BD6396">
            <w:pPr>
              <w:pStyle w:val="ListParagraph"/>
              <w:numPr>
                <w:ilvl w:val="0"/>
                <w:numId w:val="3"/>
              </w:numPr>
            </w:pPr>
            <w:r>
              <w:rPr>
                <w:i/>
              </w:rPr>
              <w:t>(a)</w:t>
            </w:r>
            <w:r w:rsidRPr="00BD6396">
              <w:t xml:space="preserve"> Does Alexandra have a perfected </w:t>
            </w:r>
            <w:r>
              <w:t>SI</w:t>
            </w:r>
            <w:r w:rsidRPr="00BD6396">
              <w:t>?</w:t>
            </w:r>
          </w:p>
          <w:p w14:paraId="4C6C09F7" w14:textId="79426217" w:rsidR="00D334CA" w:rsidRPr="000A0DE7" w:rsidRDefault="00D334CA" w:rsidP="00D334CA">
            <w:pPr>
              <w:pStyle w:val="ListParagraph"/>
              <w:numPr>
                <w:ilvl w:val="0"/>
                <w:numId w:val="3"/>
              </w:numPr>
              <w:rPr>
                <w:i/>
              </w:rPr>
            </w:pPr>
          </w:p>
        </w:tc>
        <w:tc>
          <w:tcPr>
            <w:tcW w:w="6912" w:type="dxa"/>
          </w:tcPr>
          <w:p w14:paraId="7FCF352F" w14:textId="72F15483" w:rsidR="00BD6396" w:rsidRPr="00E52C12" w:rsidRDefault="00E52C12" w:rsidP="00BD6396">
            <w:pPr>
              <w:pStyle w:val="ListParagraph"/>
              <w:numPr>
                <w:ilvl w:val="0"/>
                <w:numId w:val="3"/>
              </w:numPr>
              <w:rPr>
                <w:i/>
              </w:rPr>
            </w:pPr>
            <w:r w:rsidRPr="00E52C12">
              <w:rPr>
                <w:bCs/>
                <w:i/>
              </w:rPr>
              <w:t>First, analyze attachment….</w:t>
            </w:r>
          </w:p>
          <w:p w14:paraId="6EC6D074" w14:textId="219436EF" w:rsidR="00BD6396" w:rsidRPr="00E52C12" w:rsidRDefault="00E52C12" w:rsidP="00E52C12">
            <w:pPr>
              <w:pStyle w:val="ListParagraph"/>
              <w:numPr>
                <w:ilvl w:val="0"/>
                <w:numId w:val="3"/>
              </w:numPr>
            </w:pPr>
            <w:r w:rsidRPr="00E52C12">
              <w:t>Attachment occurs when 1) value has been given, 2) t</w:t>
            </w:r>
            <w:r w:rsidR="00BD6396" w:rsidRPr="00E52C12">
              <w:t>he debt</w:t>
            </w:r>
            <w:r w:rsidRPr="00E52C12">
              <w:t>or has rights in the collateral, and 3) t</w:t>
            </w:r>
            <w:r w:rsidR="00BD6396" w:rsidRPr="00E52C12">
              <w:t xml:space="preserve">he collateral </w:t>
            </w:r>
            <w:r w:rsidRPr="00E52C12">
              <w:t>isn’t</w:t>
            </w:r>
            <w:r w:rsidR="00BD6396" w:rsidRPr="00E52C12">
              <w:t xml:space="preserve"> a certificated security and is in the possession of the S</w:t>
            </w:r>
            <w:r w:rsidRPr="00E52C12">
              <w:t>P</w:t>
            </w:r>
            <w:r w:rsidR="00BD6396" w:rsidRPr="00E52C12">
              <w:t xml:space="preserve"> under § 9-313</w:t>
            </w:r>
            <w:r w:rsidRPr="00E52C12">
              <w:t>,</w:t>
            </w:r>
            <w:r w:rsidR="00BD6396" w:rsidRPr="00E52C12">
              <w:t xml:space="preserve"> pursuant to the debtor’s </w:t>
            </w:r>
            <w:r w:rsidRPr="00E52C12">
              <w:t>SA</w:t>
            </w:r>
            <w:r w:rsidR="00BD6396" w:rsidRPr="00E52C12">
              <w:t>.</w:t>
            </w:r>
            <w:r w:rsidRPr="00E52C12">
              <w:rPr>
                <w:bCs/>
              </w:rPr>
              <w:t xml:space="preserve"> § 9-203(b)</w:t>
            </w:r>
          </w:p>
          <w:p w14:paraId="6B45408B" w14:textId="77777777" w:rsidR="00BD6396" w:rsidRPr="00E52C12" w:rsidRDefault="00BD6396" w:rsidP="00BD6396">
            <w:pPr>
              <w:pStyle w:val="ListParagraph"/>
              <w:numPr>
                <w:ilvl w:val="0"/>
                <w:numId w:val="3"/>
              </w:numPr>
            </w:pPr>
          </w:p>
          <w:p w14:paraId="5C37EA40" w14:textId="597C9CA3" w:rsidR="00BD6396" w:rsidRPr="00E52C12" w:rsidRDefault="00E52C12" w:rsidP="00BD6396">
            <w:pPr>
              <w:pStyle w:val="ListParagraph"/>
              <w:numPr>
                <w:ilvl w:val="0"/>
                <w:numId w:val="3"/>
              </w:numPr>
              <w:rPr>
                <w:i/>
              </w:rPr>
            </w:pPr>
            <w:r w:rsidRPr="00E52C12">
              <w:rPr>
                <w:bCs/>
                <w:i/>
              </w:rPr>
              <w:t>Then, analyze perfection…</w:t>
            </w:r>
          </w:p>
          <w:p w14:paraId="67C71D19" w14:textId="23A67C05" w:rsidR="00D334CA" w:rsidRPr="00E52C12" w:rsidRDefault="00E52C12" w:rsidP="00F30F5E">
            <w:pPr>
              <w:pStyle w:val="ListParagraph"/>
              <w:numPr>
                <w:ilvl w:val="0"/>
                <w:numId w:val="3"/>
              </w:numPr>
            </w:pPr>
            <w:r w:rsidRPr="00E52C12">
              <w:t>A</w:t>
            </w:r>
            <w:r w:rsidR="00BD6396" w:rsidRPr="00E52C12">
              <w:t xml:space="preserve"> SP may perfect a SI in </w:t>
            </w:r>
            <w:r w:rsidRPr="00E52C12">
              <w:t xml:space="preserve">goods </w:t>
            </w:r>
            <w:r w:rsidRPr="00E52C12">
              <w:rPr>
                <w:color w:val="A6A6A6" w:themeColor="background1" w:themeShade="A6"/>
              </w:rPr>
              <w:t>(among other things)</w:t>
            </w:r>
            <w:r w:rsidR="00BD6396" w:rsidRPr="00E52C12">
              <w:rPr>
                <w:color w:val="A6A6A6" w:themeColor="background1" w:themeShade="A6"/>
              </w:rPr>
              <w:t xml:space="preserve"> </w:t>
            </w:r>
            <w:r w:rsidR="00BD6396" w:rsidRPr="00E52C12">
              <w:t>by taking possession of the collateral</w:t>
            </w:r>
            <w:r w:rsidRPr="00E52C12">
              <w:t xml:space="preserve">. § 9-313(a). </w:t>
            </w:r>
            <w:r w:rsidR="00BD6396" w:rsidRPr="00F30F5E">
              <w:rPr>
                <w:bCs/>
              </w:rPr>
              <w:t>Therefore, Alexandra has a perfected possessory SI that is both created and perfected by her taking possession of the collateral.</w:t>
            </w:r>
          </w:p>
        </w:tc>
      </w:tr>
      <w:tr w:rsidR="00BD6396" w:rsidRPr="005F38A9" w14:paraId="645D5FAD" w14:textId="77777777" w:rsidTr="00D334CA">
        <w:tc>
          <w:tcPr>
            <w:tcW w:w="3420" w:type="dxa"/>
          </w:tcPr>
          <w:p w14:paraId="26DC92DE" w14:textId="77777777" w:rsidR="00BD6396" w:rsidRPr="00BD6396" w:rsidRDefault="00BD6396" w:rsidP="00BD6396">
            <w:pPr>
              <w:pStyle w:val="ListParagraph"/>
              <w:numPr>
                <w:ilvl w:val="0"/>
                <w:numId w:val="3"/>
              </w:numPr>
              <w:rPr>
                <w:bCs/>
              </w:rPr>
            </w:pPr>
            <w:r>
              <w:rPr>
                <w:i/>
              </w:rPr>
              <w:t xml:space="preserve">(b) </w:t>
            </w:r>
            <w:r w:rsidRPr="00BD6396">
              <w:rPr>
                <w:bCs/>
              </w:rPr>
              <w:t>Arnold’s possession sufficient to perfect?</w:t>
            </w:r>
          </w:p>
          <w:p w14:paraId="3750D466" w14:textId="6D2C6B41" w:rsidR="00BD6396" w:rsidRDefault="00BD6396" w:rsidP="00BD6396">
            <w:pPr>
              <w:pStyle w:val="ListParagraph"/>
              <w:numPr>
                <w:ilvl w:val="0"/>
                <w:numId w:val="3"/>
              </w:numPr>
              <w:rPr>
                <w:i/>
              </w:rPr>
            </w:pPr>
          </w:p>
        </w:tc>
        <w:tc>
          <w:tcPr>
            <w:tcW w:w="6912" w:type="dxa"/>
          </w:tcPr>
          <w:p w14:paraId="007B78D9" w14:textId="5BD13830" w:rsidR="00BD6396" w:rsidRPr="00BD6396" w:rsidRDefault="00E52C12" w:rsidP="00BD6396">
            <w:pPr>
              <w:pStyle w:val="ListParagraph"/>
              <w:numPr>
                <w:ilvl w:val="0"/>
                <w:numId w:val="3"/>
              </w:numPr>
              <w:rPr>
                <w:bCs/>
              </w:rPr>
            </w:pPr>
            <w:r>
              <w:rPr>
                <w:bCs/>
              </w:rPr>
              <w:t>The principles of agency apply when determining</w:t>
            </w:r>
            <w:r w:rsidR="00BD6396" w:rsidRPr="00BD6396">
              <w:rPr>
                <w:bCs/>
              </w:rPr>
              <w:t xml:space="preserve"> whether a person has possession.  </w:t>
            </w:r>
            <w:r w:rsidR="00BD6396">
              <w:rPr>
                <w:bCs/>
              </w:rPr>
              <w:t xml:space="preserve">EX: </w:t>
            </w:r>
            <w:r>
              <w:rPr>
                <w:bCs/>
              </w:rPr>
              <w:t xml:space="preserve"> I</w:t>
            </w:r>
            <w:r w:rsidR="00BD6396" w:rsidRPr="00BD6396">
              <w:rPr>
                <w:bCs/>
              </w:rPr>
              <w:t xml:space="preserve">f the collateral is in possession of an agent of the </w:t>
            </w:r>
            <w:r w:rsidR="00BD6396">
              <w:rPr>
                <w:bCs/>
              </w:rPr>
              <w:t>SP</w:t>
            </w:r>
            <w:r w:rsidR="00BD6396" w:rsidRPr="00BD6396">
              <w:rPr>
                <w:bCs/>
              </w:rPr>
              <w:t xml:space="preserve"> for the purposes of possessing on behalf of the </w:t>
            </w:r>
            <w:r w:rsidR="00F957D6">
              <w:rPr>
                <w:bCs/>
              </w:rPr>
              <w:t>SP</w:t>
            </w:r>
            <w:r w:rsidR="00BD6396" w:rsidRPr="00BD6396">
              <w:rPr>
                <w:bCs/>
              </w:rPr>
              <w:t xml:space="preserve">, and if the agent is not also an agent of the debtor, the </w:t>
            </w:r>
            <w:r w:rsidR="00BD6396">
              <w:rPr>
                <w:bCs/>
              </w:rPr>
              <w:t>SP</w:t>
            </w:r>
            <w:r w:rsidR="00BD6396" w:rsidRPr="00BD6396">
              <w:rPr>
                <w:bCs/>
              </w:rPr>
              <w:t xml:space="preserve"> has taken actual possession, and </w:t>
            </w:r>
            <w:r w:rsidR="00BD6396">
              <w:rPr>
                <w:bCs/>
              </w:rPr>
              <w:t>(c) doesn’</w:t>
            </w:r>
            <w:r w:rsidR="00BD6396" w:rsidRPr="00BD6396">
              <w:rPr>
                <w:bCs/>
              </w:rPr>
              <w:t xml:space="preserve">t apply.” § 9-313, </w:t>
            </w:r>
            <w:r w:rsidR="00BD6396">
              <w:rPr>
                <w:bCs/>
              </w:rPr>
              <w:t>Cmt</w:t>
            </w:r>
            <w:r w:rsidR="00BD6396" w:rsidRPr="00BD6396">
              <w:rPr>
                <w:bCs/>
              </w:rPr>
              <w:t xml:space="preserve"> 3.</w:t>
            </w:r>
            <w:r>
              <w:rPr>
                <w:bCs/>
              </w:rPr>
              <w:t xml:space="preserve"> </w:t>
            </w:r>
            <w:r>
              <w:rPr>
                <w:bCs/>
                <w:i/>
              </w:rPr>
              <w:t xml:space="preserve"> So the concern is that notice isn’t relevant if possession was through a 3P agent.</w:t>
            </w:r>
          </w:p>
          <w:p w14:paraId="1BD7D076" w14:textId="335DF96A" w:rsidR="00BD6396" w:rsidRPr="00BD6396" w:rsidRDefault="00BD6396" w:rsidP="00BD6396">
            <w:pPr>
              <w:pStyle w:val="ListParagraph"/>
              <w:numPr>
                <w:ilvl w:val="0"/>
                <w:numId w:val="3"/>
              </w:numPr>
              <w:rPr>
                <w:bCs/>
              </w:rPr>
            </w:pPr>
            <w:r w:rsidRPr="00BD6396">
              <w:rPr>
                <w:bCs/>
              </w:rPr>
              <w:t xml:space="preserve">Comments 3 and 4 contemplate either a </w:t>
            </w:r>
            <w:r w:rsidR="00474047">
              <w:rPr>
                <w:bCs/>
              </w:rPr>
              <w:t>3P</w:t>
            </w:r>
            <w:r w:rsidRPr="00BD6396">
              <w:rPr>
                <w:bCs/>
              </w:rPr>
              <w:t xml:space="preserve"> holding the collateral </w:t>
            </w:r>
            <w:r w:rsidRPr="00BD6396">
              <w:rPr>
                <w:bCs/>
                <w:i/>
                <w:iCs/>
              </w:rPr>
              <w:t xml:space="preserve">as a bailee </w:t>
            </w:r>
            <w:r w:rsidRPr="00BD6396">
              <w:rPr>
                <w:bCs/>
              </w:rPr>
              <w:t xml:space="preserve">for the SP or a </w:t>
            </w:r>
            <w:r w:rsidR="00474047">
              <w:rPr>
                <w:bCs/>
              </w:rPr>
              <w:t xml:space="preserve">3P </w:t>
            </w:r>
            <w:r w:rsidRPr="00BD6396">
              <w:rPr>
                <w:bCs/>
              </w:rPr>
              <w:t xml:space="preserve">holding collateral </w:t>
            </w:r>
            <w:r w:rsidRPr="00BD6396">
              <w:rPr>
                <w:bCs/>
                <w:i/>
                <w:iCs/>
              </w:rPr>
              <w:t xml:space="preserve">as an agent </w:t>
            </w:r>
            <w:r w:rsidRPr="00BD6396">
              <w:rPr>
                <w:bCs/>
              </w:rPr>
              <w:t>for the SP.</w:t>
            </w:r>
            <w:r w:rsidR="00474047">
              <w:rPr>
                <w:bCs/>
              </w:rPr>
              <w:t xml:space="preserve"> Aka, Cmts 3 &amp; 4 considers that there will be these tricky techniques</w:t>
            </w:r>
          </w:p>
          <w:p w14:paraId="373621C3" w14:textId="77777777" w:rsidR="00BD6396" w:rsidRDefault="00BD6396" w:rsidP="00BD6396">
            <w:pPr>
              <w:pStyle w:val="ListParagraph"/>
              <w:numPr>
                <w:ilvl w:val="0"/>
                <w:numId w:val="3"/>
              </w:numPr>
              <w:rPr>
                <w:bCs/>
              </w:rPr>
            </w:pPr>
            <w:r w:rsidRPr="00BD6396">
              <w:rPr>
                <w:bCs/>
              </w:rPr>
              <w:t>In the case of an agency relation</w:t>
            </w:r>
            <w:r>
              <w:rPr>
                <w:bCs/>
              </w:rPr>
              <w:t>ship, § 9-313(c) doesn’</w:t>
            </w:r>
            <w:r w:rsidRPr="00BD6396">
              <w:rPr>
                <w:bCs/>
              </w:rPr>
              <w:t>t apply.</w:t>
            </w:r>
          </w:p>
          <w:p w14:paraId="0FF0D0C5" w14:textId="77777777" w:rsidR="00474047" w:rsidRDefault="00474047" w:rsidP="00474047">
            <w:pPr>
              <w:rPr>
                <w:bCs/>
              </w:rPr>
            </w:pPr>
            <w:r>
              <w:rPr>
                <w:bCs/>
              </w:rPr>
              <w:t>Here, there’s a concern that __ is acting as __’s agent…</w:t>
            </w:r>
          </w:p>
          <w:p w14:paraId="3C75B18C" w14:textId="77777777" w:rsidR="00474047" w:rsidRDefault="00474047" w:rsidP="00474047">
            <w:pPr>
              <w:rPr>
                <w:bCs/>
              </w:rPr>
            </w:pPr>
          </w:p>
          <w:p w14:paraId="32F10BC5" w14:textId="3CD974A2" w:rsidR="00474047" w:rsidRPr="00474047" w:rsidRDefault="00474047" w:rsidP="00474047">
            <w:pPr>
              <w:rPr>
                <w:bCs/>
              </w:rPr>
            </w:pPr>
            <w:r>
              <w:rPr>
                <w:bCs/>
                <w:i/>
              </w:rPr>
              <w:t>Ugh.</w:t>
            </w:r>
            <w:r>
              <w:rPr>
                <w:bCs/>
              </w:rPr>
              <w:t xml:space="preserve"> </w:t>
            </w:r>
          </w:p>
        </w:tc>
      </w:tr>
      <w:tr w:rsidR="00BD6396" w:rsidRPr="005F38A9" w14:paraId="6FAF518C" w14:textId="77777777" w:rsidTr="00D334CA">
        <w:tc>
          <w:tcPr>
            <w:tcW w:w="3420" w:type="dxa"/>
          </w:tcPr>
          <w:p w14:paraId="11F44C7B" w14:textId="6426D682" w:rsidR="00BD6396" w:rsidRPr="00BD6396" w:rsidRDefault="00BD6396" w:rsidP="00BD6396">
            <w:pPr>
              <w:pStyle w:val="ListParagraph"/>
              <w:numPr>
                <w:ilvl w:val="0"/>
                <w:numId w:val="3"/>
              </w:numPr>
              <w:rPr>
                <w:bCs/>
              </w:rPr>
            </w:pPr>
            <w:r>
              <w:rPr>
                <w:i/>
              </w:rPr>
              <w:t>(c)</w:t>
            </w:r>
            <w:r w:rsidRPr="00BD6396">
              <w:rPr>
                <w:bCs/>
              </w:rPr>
              <w:t xml:space="preserve"> Gary Owens’s possession sufficient to perfect?</w:t>
            </w:r>
          </w:p>
          <w:p w14:paraId="3C2BDD04" w14:textId="33D85FF8" w:rsidR="00BD6396" w:rsidRDefault="00BD6396" w:rsidP="00BD6396">
            <w:pPr>
              <w:pStyle w:val="ListParagraph"/>
              <w:numPr>
                <w:ilvl w:val="0"/>
                <w:numId w:val="3"/>
              </w:numPr>
              <w:rPr>
                <w:i/>
              </w:rPr>
            </w:pPr>
          </w:p>
        </w:tc>
        <w:tc>
          <w:tcPr>
            <w:tcW w:w="6912" w:type="dxa"/>
          </w:tcPr>
          <w:p w14:paraId="421B1437" w14:textId="055EA0EF" w:rsidR="00BD6396" w:rsidRPr="00474047" w:rsidRDefault="00BD6396" w:rsidP="00474047">
            <w:pPr>
              <w:pStyle w:val="ListParagraph"/>
              <w:numPr>
                <w:ilvl w:val="0"/>
                <w:numId w:val="0"/>
              </w:numPr>
              <w:ind w:left="144"/>
              <w:rPr>
                <w:bCs/>
              </w:rPr>
            </w:pPr>
            <w:r w:rsidRPr="00BD6396">
              <w:rPr>
                <w:bCs/>
              </w:rPr>
              <w:t xml:space="preserve">The debtor </w:t>
            </w:r>
            <w:r w:rsidR="00474047">
              <w:rPr>
                <w:bCs/>
              </w:rPr>
              <w:t>can’t</w:t>
            </w:r>
            <w:r w:rsidRPr="00BD6396">
              <w:rPr>
                <w:bCs/>
              </w:rPr>
              <w:t xml:space="preserve"> qualify as an agent for the </w:t>
            </w:r>
            <w:r w:rsidR="00474047">
              <w:rPr>
                <w:bCs/>
              </w:rPr>
              <w:t>SP</w:t>
            </w:r>
            <w:r w:rsidRPr="00BD6396">
              <w:rPr>
                <w:bCs/>
              </w:rPr>
              <w:t xml:space="preserve"> for purposes of the </w:t>
            </w:r>
            <w:r w:rsidR="00474047">
              <w:rPr>
                <w:bCs/>
              </w:rPr>
              <w:t>SP’</w:t>
            </w:r>
            <w:r w:rsidR="00474047" w:rsidRPr="00474047">
              <w:rPr>
                <w:bCs/>
              </w:rPr>
              <w:t>s</w:t>
            </w:r>
            <w:r w:rsidRPr="00474047">
              <w:rPr>
                <w:bCs/>
              </w:rPr>
              <w:t xml:space="preserve"> taking possession.  And, under appropriate circs, </w:t>
            </w:r>
            <w:r w:rsidR="00474047">
              <w:rPr>
                <w:bCs/>
              </w:rPr>
              <w:t>c</w:t>
            </w:r>
            <w:r w:rsidRPr="00474047">
              <w:rPr>
                <w:bCs/>
              </w:rPr>
              <w:t>t may determine that a person in possession is so closely connected to or controlled by the debtor</w:t>
            </w:r>
            <w:r w:rsidR="00474047">
              <w:rPr>
                <w:bCs/>
              </w:rPr>
              <w:t>…</w:t>
            </w:r>
            <w:r w:rsidRPr="00474047">
              <w:rPr>
                <w:bCs/>
              </w:rPr>
              <w:t xml:space="preserve"> that the debtor has retained effective possession, even though the person may have agreed to take possession on behalf of the </w:t>
            </w:r>
            <w:r w:rsidR="00474047">
              <w:rPr>
                <w:bCs/>
              </w:rPr>
              <w:t>SP</w:t>
            </w:r>
            <w:r w:rsidRPr="00474047">
              <w:rPr>
                <w:bCs/>
              </w:rPr>
              <w:t>.  If so the person’s taking possession would not constitute the SP’s taking possession and would not be sufficient for perfection. § 9-313, Cmt 3.</w:t>
            </w:r>
          </w:p>
          <w:p w14:paraId="5A976410" w14:textId="77777777" w:rsidR="00BD6396" w:rsidRDefault="00BD6396" w:rsidP="00BD6396">
            <w:pPr>
              <w:pStyle w:val="ListParagraph"/>
              <w:numPr>
                <w:ilvl w:val="0"/>
                <w:numId w:val="3"/>
              </w:numPr>
              <w:rPr>
                <w:bCs/>
              </w:rPr>
            </w:pPr>
          </w:p>
          <w:p w14:paraId="23E34E7C" w14:textId="254E3208" w:rsidR="00BD6396" w:rsidRDefault="00BD6396" w:rsidP="00BD6396">
            <w:pPr>
              <w:pStyle w:val="ListParagraph"/>
              <w:numPr>
                <w:ilvl w:val="0"/>
                <w:numId w:val="3"/>
              </w:numPr>
              <w:rPr>
                <w:bCs/>
              </w:rPr>
            </w:pPr>
            <w:r w:rsidRPr="00BD6396">
              <w:rPr>
                <w:bCs/>
              </w:rPr>
              <w:t xml:space="preserve">Possession by someone associated </w:t>
            </w:r>
            <w:r w:rsidR="00474047">
              <w:rPr>
                <w:bCs/>
              </w:rPr>
              <w:t>w/</w:t>
            </w:r>
            <w:r w:rsidRPr="00BD6396">
              <w:rPr>
                <w:bCs/>
              </w:rPr>
              <w:t xml:space="preserve"> the debtor won’t convey notice that the debtor has lost control over the property.</w:t>
            </w:r>
          </w:p>
          <w:p w14:paraId="41003289" w14:textId="77777777" w:rsidR="00BD6396" w:rsidRPr="00BD6396" w:rsidRDefault="00BD6396" w:rsidP="00BD6396">
            <w:pPr>
              <w:pStyle w:val="ListParagraph"/>
              <w:numPr>
                <w:ilvl w:val="0"/>
                <w:numId w:val="3"/>
              </w:numPr>
              <w:rPr>
                <w:bCs/>
              </w:rPr>
            </w:pPr>
          </w:p>
          <w:p w14:paraId="79CAAF2D" w14:textId="793344A6" w:rsidR="00BD6396" w:rsidRPr="00BD6396" w:rsidRDefault="00BD6396" w:rsidP="00BD6396">
            <w:pPr>
              <w:pStyle w:val="ListParagraph"/>
              <w:numPr>
                <w:ilvl w:val="0"/>
                <w:numId w:val="3"/>
              </w:numPr>
              <w:rPr>
                <w:bCs/>
              </w:rPr>
            </w:pPr>
            <w:r w:rsidRPr="00BD6396">
              <w:rPr>
                <w:bCs/>
              </w:rPr>
              <w:t>The cousin’s possession would not be unusual and so would not alert a potential lender that the coins might be subject to another’s property interest.</w:t>
            </w:r>
          </w:p>
        </w:tc>
      </w:tr>
      <w:tr w:rsidR="00BD6396" w:rsidRPr="005F38A9" w14:paraId="20FA1B66" w14:textId="77777777" w:rsidTr="00D334CA">
        <w:tc>
          <w:tcPr>
            <w:tcW w:w="3420" w:type="dxa"/>
          </w:tcPr>
          <w:p w14:paraId="56375902" w14:textId="75C70BA8" w:rsidR="008672B8" w:rsidRPr="008672B8" w:rsidRDefault="00BD6396" w:rsidP="008672B8">
            <w:pPr>
              <w:pStyle w:val="ListParagraph"/>
              <w:numPr>
                <w:ilvl w:val="0"/>
                <w:numId w:val="3"/>
              </w:numPr>
              <w:rPr>
                <w:bCs/>
                <w:i/>
              </w:rPr>
            </w:pPr>
            <w:r>
              <w:rPr>
                <w:i/>
              </w:rPr>
              <w:t>(d)</w:t>
            </w:r>
            <w:r w:rsidR="008672B8" w:rsidRPr="008672B8">
              <w:rPr>
                <w:bCs/>
                <w:i/>
              </w:rPr>
              <w:t xml:space="preserve"> Has Alexandra lost perfected status in the watch?</w:t>
            </w:r>
          </w:p>
          <w:p w14:paraId="15CE8F85" w14:textId="35F9DB1E" w:rsidR="00BD6396" w:rsidRDefault="00BD6396" w:rsidP="00BD6396">
            <w:pPr>
              <w:pStyle w:val="ListParagraph"/>
              <w:numPr>
                <w:ilvl w:val="0"/>
                <w:numId w:val="3"/>
              </w:numPr>
              <w:rPr>
                <w:i/>
              </w:rPr>
            </w:pPr>
          </w:p>
        </w:tc>
        <w:tc>
          <w:tcPr>
            <w:tcW w:w="6912" w:type="dxa"/>
          </w:tcPr>
          <w:p w14:paraId="004E61C9" w14:textId="0D6B9231" w:rsidR="00BD6396" w:rsidRPr="00BD6396" w:rsidRDefault="00BD6396" w:rsidP="008672B8">
            <w:r w:rsidRPr="00BD6396">
              <w:t xml:space="preserve">If perfection of a </w:t>
            </w:r>
            <w:r w:rsidR="008672B8">
              <w:t>SI</w:t>
            </w:r>
            <w:r w:rsidRPr="00BD6396">
              <w:t xml:space="preserve"> depends upon possession of the collateral by a </w:t>
            </w:r>
            <w:r w:rsidR="008672B8">
              <w:t>SP</w:t>
            </w:r>
            <w:r w:rsidRPr="00BD6396">
              <w:t xml:space="preserve">, perfection occurs no earlier than the time </w:t>
            </w:r>
            <w:r w:rsidR="008672B8">
              <w:t>SP</w:t>
            </w:r>
            <w:r w:rsidRPr="00BD6396">
              <w:t xml:space="preserve"> takes possession and continues only while the </w:t>
            </w:r>
            <w:r w:rsidR="008672B8">
              <w:t>SP retains possession.</w:t>
            </w:r>
            <w:r w:rsidRPr="00BD6396">
              <w:t xml:space="preserve"> § 9-313(d).</w:t>
            </w:r>
          </w:p>
          <w:p w14:paraId="5A0A0B73" w14:textId="77777777" w:rsidR="00BD6396" w:rsidRPr="00BD6396" w:rsidRDefault="00BD6396" w:rsidP="008672B8">
            <w:pPr>
              <w:pStyle w:val="ListParagraph"/>
            </w:pPr>
            <w:r w:rsidRPr="00BD6396">
              <w:t>Perfection lapsed upon loss of possession.</w:t>
            </w:r>
          </w:p>
          <w:p w14:paraId="4E6613CB" w14:textId="77777777" w:rsidR="00BD6396" w:rsidRDefault="00BD6396" w:rsidP="008672B8">
            <w:pPr>
              <w:pStyle w:val="ListParagraph"/>
            </w:pPr>
            <w:r w:rsidRPr="00BD6396">
              <w:t>Perfection was regained when possession was restored, but now perfection dates only from the date the watch was returned.</w:t>
            </w:r>
          </w:p>
          <w:p w14:paraId="5B609E9E" w14:textId="77777777" w:rsidR="00BD6396" w:rsidRPr="00BD6396" w:rsidRDefault="00BD6396" w:rsidP="008672B8">
            <w:pPr>
              <w:pStyle w:val="ListParagraph"/>
              <w:numPr>
                <w:ilvl w:val="0"/>
                <w:numId w:val="0"/>
              </w:numPr>
              <w:ind w:left="1008"/>
              <w:rPr>
                <w:bCs/>
              </w:rPr>
            </w:pPr>
          </w:p>
          <w:p w14:paraId="3D1232E1" w14:textId="77777777" w:rsidR="00BD6396" w:rsidRPr="008672B8" w:rsidRDefault="00BD6396" w:rsidP="008672B8">
            <w:pPr>
              <w:rPr>
                <w:bCs/>
                <w:i/>
              </w:rPr>
            </w:pPr>
            <w:r w:rsidRPr="008672B8">
              <w:rPr>
                <w:bCs/>
                <w:i/>
              </w:rPr>
              <w:t xml:space="preserve">What is the lesson of </w:t>
            </w:r>
            <w:r w:rsidRPr="008672B8">
              <w:rPr>
                <w:bCs/>
                <w:i/>
                <w:iCs/>
              </w:rPr>
              <w:t>National Pawn Brokers</w:t>
            </w:r>
            <w:r w:rsidRPr="008672B8">
              <w:rPr>
                <w:bCs/>
                <w:i/>
              </w:rPr>
              <w:t>?</w:t>
            </w:r>
          </w:p>
          <w:p w14:paraId="15090B77" w14:textId="5C81F4CE" w:rsidR="00BD6396" w:rsidRPr="00BD6396" w:rsidRDefault="008672B8" w:rsidP="008672B8">
            <w:r>
              <w:t>b/c possession isn’</w:t>
            </w:r>
            <w:r w:rsidR="00BD6396" w:rsidRPr="00BD6396">
              <w:t>t interrupted when law enforcement officers levy on the collateral, possession should be deemed continuous e</w:t>
            </w:r>
            <w:r>
              <w:t>ven if the police seize it. p.</w:t>
            </w:r>
            <w:r w:rsidR="00BD6396" w:rsidRPr="00BD6396">
              <w:t>179.</w:t>
            </w:r>
            <w:r>
              <w:t xml:space="preserve"> </w:t>
            </w:r>
            <w:r w:rsidR="00BD6396" w:rsidRPr="00BD6396">
              <w:t>A</w:t>
            </w:r>
            <w:r>
              <w:t>lthough the pawnbrokers couldn’</w:t>
            </w:r>
            <w:r w:rsidR="00BD6396" w:rsidRPr="00BD6396">
              <w:t>t themselves reach the property while the police had it, the important thing for purposes o</w:t>
            </w:r>
            <w:r>
              <w:t>f perfection is that Pippin didn’t and couldn’</w:t>
            </w:r>
            <w:r w:rsidR="00BD6396" w:rsidRPr="00BD6396">
              <w:t>t obtain dominion and control over it.</w:t>
            </w:r>
          </w:p>
          <w:p w14:paraId="3064AAD3" w14:textId="63D6FF21" w:rsidR="00BD6396" w:rsidRPr="00A71D79" w:rsidRDefault="00BD6396" w:rsidP="008672B8">
            <w:r w:rsidRPr="00BD6396">
              <w:t xml:space="preserve">The debtor’s continuing loss of possession gives notice of a competing interest to prospective </w:t>
            </w:r>
            <w:r w:rsidR="008672B8">
              <w:t>3P</w:t>
            </w:r>
            <w:r w:rsidRPr="00BD6396">
              <w:t>s.</w:t>
            </w:r>
          </w:p>
        </w:tc>
      </w:tr>
    </w:tbl>
    <w:p w14:paraId="117CACB7" w14:textId="77777777" w:rsidR="00D334CA" w:rsidRDefault="00D334CA" w:rsidP="00D334CA"/>
    <w:p w14:paraId="561B9B2E" w14:textId="77777777" w:rsidR="00BD6396" w:rsidRDefault="00BD6396" w:rsidP="00D334CA"/>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D334CA" w:rsidRPr="00BE78D5" w14:paraId="1A2D1A00" w14:textId="77777777" w:rsidTr="00D334CA">
        <w:tc>
          <w:tcPr>
            <w:tcW w:w="10332" w:type="dxa"/>
            <w:gridSpan w:val="2"/>
            <w:shd w:val="clear" w:color="auto" w:fill="EAEAEA"/>
          </w:tcPr>
          <w:p w14:paraId="6032DBF4" w14:textId="24B1FB8D" w:rsidR="00D334CA" w:rsidRPr="00BE78D5" w:rsidRDefault="00D334CA" w:rsidP="00D334CA">
            <w:pPr>
              <w:tabs>
                <w:tab w:val="left" w:pos="333"/>
              </w:tabs>
              <w:jc w:val="center"/>
              <w:rPr>
                <w:b/>
                <w:szCs w:val="18"/>
              </w:rPr>
            </w:pPr>
            <w:r>
              <w:rPr>
                <w:b/>
                <w:szCs w:val="18"/>
              </w:rPr>
              <w:t xml:space="preserve">Problem </w:t>
            </w:r>
            <w:r w:rsidR="00BD6396">
              <w:rPr>
                <w:b/>
                <w:szCs w:val="18"/>
              </w:rPr>
              <w:t>13.2</w:t>
            </w:r>
          </w:p>
        </w:tc>
      </w:tr>
      <w:tr w:rsidR="00D334CA" w:rsidRPr="005F38A9" w14:paraId="77B72B00" w14:textId="77777777" w:rsidTr="00D334CA">
        <w:tc>
          <w:tcPr>
            <w:tcW w:w="3420" w:type="dxa"/>
          </w:tcPr>
          <w:p w14:paraId="10943DD4" w14:textId="2E8C149E" w:rsidR="00BD6396" w:rsidRPr="008672B8" w:rsidRDefault="00BD6396" w:rsidP="00BD6396">
            <w:pPr>
              <w:pStyle w:val="ListParagraph"/>
              <w:numPr>
                <w:ilvl w:val="0"/>
                <w:numId w:val="3"/>
              </w:numPr>
              <w:rPr>
                <w:i/>
              </w:rPr>
            </w:pPr>
            <w:r w:rsidRPr="008672B8">
              <w:rPr>
                <w:i/>
              </w:rPr>
              <w:t xml:space="preserve">Can Bank perfect </w:t>
            </w:r>
            <w:r w:rsidR="008672B8" w:rsidRPr="008672B8">
              <w:rPr>
                <w:i/>
              </w:rPr>
              <w:t>its SI</w:t>
            </w:r>
            <w:r w:rsidRPr="008672B8">
              <w:rPr>
                <w:i/>
              </w:rPr>
              <w:t xml:space="preserve"> in accounts by taking possession</w:t>
            </w:r>
            <w:r w:rsidR="0096794A">
              <w:rPr>
                <w:i/>
              </w:rPr>
              <w:t xml:space="preserve"> of anything or everything relating to the accounts</w:t>
            </w:r>
            <w:r w:rsidRPr="008672B8">
              <w:rPr>
                <w:i/>
              </w:rPr>
              <w:t>?</w:t>
            </w:r>
          </w:p>
          <w:p w14:paraId="4F4B3D3A" w14:textId="77777777" w:rsidR="00D334CA" w:rsidRPr="000A0DE7" w:rsidRDefault="00D334CA" w:rsidP="00D334CA">
            <w:pPr>
              <w:pStyle w:val="ListParagraph"/>
              <w:numPr>
                <w:ilvl w:val="0"/>
                <w:numId w:val="3"/>
              </w:numPr>
              <w:rPr>
                <w:i/>
              </w:rPr>
            </w:pPr>
          </w:p>
        </w:tc>
        <w:tc>
          <w:tcPr>
            <w:tcW w:w="6912" w:type="dxa"/>
          </w:tcPr>
          <w:p w14:paraId="624BDB92" w14:textId="6328C2D2" w:rsidR="00BD6396" w:rsidRDefault="0096794A" w:rsidP="008C3135">
            <w:pPr>
              <w:pStyle w:val="ListParagraph"/>
              <w:numPr>
                <w:ilvl w:val="0"/>
                <w:numId w:val="3"/>
              </w:numPr>
            </w:pPr>
            <w:r>
              <w:t>No</w:t>
            </w:r>
            <w:r w:rsidR="008C3135">
              <w:t>, b/c accounts are intangibles</w:t>
            </w:r>
            <w:r>
              <w:t xml:space="preserve">. </w:t>
            </w:r>
            <w:r w:rsidR="00BD6396" w:rsidRPr="00BD6396">
              <w:t xml:space="preserve">Except as otherwise provided in (b) and </w:t>
            </w:r>
            <w:r w:rsidR="008672B8">
              <w:t>§</w:t>
            </w:r>
            <w:r w:rsidR="00BD6396" w:rsidRPr="00BD6396">
              <w:t xml:space="preserve"> 9-312(b), a </w:t>
            </w:r>
            <w:r w:rsidR="008672B8">
              <w:t>FS</w:t>
            </w:r>
            <w:r w:rsidR="00BD6396" w:rsidRPr="00BD6396">
              <w:t xml:space="preserve"> must be filed to perfect all </w:t>
            </w:r>
            <w:r w:rsidR="008672B8">
              <w:t>SIs and agricultural liens.</w:t>
            </w:r>
            <w:r w:rsidR="00BD6396" w:rsidRPr="00BD6396">
              <w:t xml:space="preserve"> § 9-310(a).</w:t>
            </w:r>
            <w:r w:rsidR="008C3135">
              <w:t xml:space="preserve"> </w:t>
            </w:r>
            <w:r w:rsidR="008672B8">
              <w:t>A</w:t>
            </w:r>
            <w:r w:rsidR="00BD6396" w:rsidRPr="00BD6396">
              <w:t xml:space="preserve"> </w:t>
            </w:r>
            <w:r w:rsidR="00BD6396">
              <w:t>SP</w:t>
            </w:r>
            <w:r w:rsidR="00BD6396" w:rsidRPr="00BD6396">
              <w:t xml:space="preserve"> may perfect a </w:t>
            </w:r>
            <w:r w:rsidR="008672B8">
              <w:t>SI</w:t>
            </w:r>
            <w:r w:rsidR="00BD6396" w:rsidRPr="00BD6396">
              <w:t xml:space="preserve"> in tangible negotiable documents, goods, instruments, money, or tangible chattel paper by taking</w:t>
            </w:r>
            <w:r w:rsidR="008672B8">
              <w:t xml:space="preserve"> possession of the collateral.</w:t>
            </w:r>
            <w:r w:rsidR="00BD6396" w:rsidRPr="00BD6396">
              <w:t xml:space="preserve"> § 9-313(a).</w:t>
            </w:r>
          </w:p>
          <w:p w14:paraId="579E461F" w14:textId="77777777" w:rsidR="00BD6396" w:rsidRPr="00BD6396" w:rsidRDefault="00BD6396" w:rsidP="00BD6396">
            <w:pPr>
              <w:pStyle w:val="ListParagraph"/>
              <w:numPr>
                <w:ilvl w:val="0"/>
                <w:numId w:val="3"/>
              </w:numPr>
            </w:pPr>
          </w:p>
          <w:p w14:paraId="1478C200" w14:textId="2702099B" w:rsidR="00D334CA" w:rsidRPr="005F38A9" w:rsidRDefault="00BD6396" w:rsidP="008672B8">
            <w:pPr>
              <w:pStyle w:val="ListParagraph"/>
              <w:numPr>
                <w:ilvl w:val="0"/>
                <w:numId w:val="3"/>
              </w:numPr>
            </w:pPr>
            <w:r w:rsidRPr="00BD6396">
              <w:t>Acc</w:t>
            </w:r>
            <w:r w:rsidR="008672B8">
              <w:t>ounts are intangible, so there’</w:t>
            </w:r>
            <w:r w:rsidRPr="00BD6396">
              <w:t xml:space="preserve">s nothing to possess.  Perfection is about obtaining rights against </w:t>
            </w:r>
            <w:r w:rsidR="008672B8">
              <w:t>3P</w:t>
            </w:r>
            <w:r w:rsidRPr="00BD6396">
              <w:t>s, and that entails giving them notice of some form.  Where the collateral is of a type as to which there is nothing legally significant to possess, perfection by possession is not available.</w:t>
            </w:r>
            <w:r w:rsidR="008C3135">
              <w:t xml:space="preserve"> Therefore, a SI in accounts can only be perfected by filing a FS.</w:t>
            </w:r>
          </w:p>
        </w:tc>
      </w:tr>
    </w:tbl>
    <w:p w14:paraId="55A619A6" w14:textId="77777777" w:rsidR="00D334CA" w:rsidRDefault="00D334CA" w:rsidP="00D334CA"/>
    <w:p w14:paraId="48F99742" w14:textId="56B94FB8" w:rsidR="00D334CA" w:rsidRDefault="008C3135" w:rsidP="00D334CA">
      <w:r>
        <w:t xml:space="preserve">A SI in chattel paper can be perfected by filing a FS or by taking possession of the chattel paper. </w:t>
      </w:r>
    </w:p>
    <w:p w14:paraId="3455B2CE" w14:textId="77777777" w:rsidR="008C3135" w:rsidRDefault="008C3135" w:rsidP="00D334CA"/>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D334CA" w:rsidRPr="00BE78D5" w14:paraId="7FF72C02" w14:textId="77777777" w:rsidTr="00D334CA">
        <w:tc>
          <w:tcPr>
            <w:tcW w:w="10332" w:type="dxa"/>
            <w:gridSpan w:val="2"/>
            <w:shd w:val="clear" w:color="auto" w:fill="EAEAEA"/>
          </w:tcPr>
          <w:p w14:paraId="0F02F82A" w14:textId="12FB3590" w:rsidR="00D334CA" w:rsidRPr="00BE78D5" w:rsidRDefault="00BD6396" w:rsidP="00D334CA">
            <w:pPr>
              <w:tabs>
                <w:tab w:val="left" w:pos="333"/>
              </w:tabs>
              <w:jc w:val="center"/>
              <w:rPr>
                <w:b/>
                <w:szCs w:val="18"/>
              </w:rPr>
            </w:pPr>
            <w:r w:rsidRPr="00BD6396">
              <w:rPr>
                <w:b/>
                <w:i/>
                <w:iCs/>
                <w:szCs w:val="18"/>
              </w:rPr>
              <w:t xml:space="preserve">In re </w:t>
            </w:r>
            <w:r w:rsidRPr="00BD6396">
              <w:rPr>
                <w:b/>
                <w:szCs w:val="18"/>
              </w:rPr>
              <w:t>Equitable Financial Management, Inc.</w:t>
            </w:r>
          </w:p>
        </w:tc>
      </w:tr>
      <w:tr w:rsidR="00D334CA" w:rsidRPr="005F38A9" w14:paraId="1566469A" w14:textId="77777777" w:rsidTr="00D334CA">
        <w:tc>
          <w:tcPr>
            <w:tcW w:w="3420" w:type="dxa"/>
          </w:tcPr>
          <w:p w14:paraId="398229D5" w14:textId="77777777" w:rsidR="00BD6396" w:rsidRPr="008672B8" w:rsidRDefault="00BD6396" w:rsidP="00BD6396">
            <w:pPr>
              <w:pStyle w:val="ListParagraph"/>
              <w:numPr>
                <w:ilvl w:val="0"/>
                <w:numId w:val="3"/>
              </w:numPr>
              <w:rPr>
                <w:i/>
              </w:rPr>
            </w:pPr>
            <w:r w:rsidRPr="008672B8">
              <w:rPr>
                <w:i/>
              </w:rPr>
              <w:t>What kind of collateral is the lease?</w:t>
            </w:r>
          </w:p>
          <w:p w14:paraId="4860573D" w14:textId="77777777" w:rsidR="00D334CA" w:rsidRPr="008672B8" w:rsidRDefault="00D334CA" w:rsidP="00D334CA">
            <w:pPr>
              <w:pStyle w:val="ListParagraph"/>
              <w:numPr>
                <w:ilvl w:val="0"/>
                <w:numId w:val="3"/>
              </w:numPr>
              <w:rPr>
                <w:i/>
              </w:rPr>
            </w:pPr>
          </w:p>
        </w:tc>
        <w:tc>
          <w:tcPr>
            <w:tcW w:w="6912" w:type="dxa"/>
          </w:tcPr>
          <w:p w14:paraId="65155706" w14:textId="11927214" w:rsidR="008C3135" w:rsidRPr="00BD6396" w:rsidRDefault="008C3135" w:rsidP="008C3135">
            <w:pPr>
              <w:pStyle w:val="ListParagraph"/>
              <w:numPr>
                <w:ilvl w:val="0"/>
                <w:numId w:val="3"/>
              </w:numPr>
            </w:pPr>
            <w:r>
              <w:rPr>
                <w:bCs/>
              </w:rPr>
              <w:t>It’</w:t>
            </w:r>
            <w:r w:rsidRPr="008C3135">
              <w:rPr>
                <w:bCs/>
              </w:rPr>
              <w:t xml:space="preserve">s </w:t>
            </w:r>
            <w:r>
              <w:rPr>
                <w:bCs/>
              </w:rPr>
              <w:t>c</w:t>
            </w:r>
            <w:r w:rsidR="00BD6396" w:rsidRPr="008C3135">
              <w:rPr>
                <w:bCs/>
              </w:rPr>
              <w:t>hattel paper</w:t>
            </w:r>
            <w:r w:rsidRPr="008C3135">
              <w:t>.</w:t>
            </w:r>
            <w:r>
              <w:t xml:space="preserve"> Chattell paper is</w:t>
            </w:r>
            <w:r w:rsidR="008672B8">
              <w:t xml:space="preserve"> a</w:t>
            </w:r>
            <w:r w:rsidR="00BD6396" w:rsidRPr="00BD6396">
              <w:t xml:space="preserve"> record or records that evidence both a monetary obligation and a </w:t>
            </w:r>
            <w:r>
              <w:t>SI</w:t>
            </w:r>
            <w:r w:rsidR="00BD6396" w:rsidRPr="00BD6396">
              <w:t xml:space="preserve"> in specific goods </w:t>
            </w:r>
            <w:r w:rsidR="008672B8">
              <w:t>… or a lease of specific goods.</w:t>
            </w:r>
            <w:r w:rsidR="00BD6396" w:rsidRPr="00BD6396">
              <w:t xml:space="preserve"> § 9-102(b)(11).</w:t>
            </w:r>
            <w:r>
              <w:t xml:space="preserve"> Here, the monetary obligation is the lessee’s promise to pay the lease. The SI is</w:t>
            </w:r>
          </w:p>
          <w:p w14:paraId="32FFAB95" w14:textId="32CABEAF" w:rsidR="00D334CA" w:rsidRPr="005F38A9" w:rsidRDefault="00BD6396" w:rsidP="008C3135">
            <w:pPr>
              <w:pStyle w:val="ListParagraph"/>
              <w:numPr>
                <w:ilvl w:val="0"/>
                <w:numId w:val="3"/>
              </w:numPr>
            </w:pPr>
            <w:r w:rsidRPr="00BD6396">
              <w:rPr>
                <w:b/>
                <w:bCs/>
              </w:rPr>
              <w:t>Tangible chattel paper</w:t>
            </w:r>
            <w:r w:rsidRPr="00BD6396">
              <w:t xml:space="preserve">: chattel paper evidenced by a record or records consisting of </w:t>
            </w:r>
            <w:r w:rsidR="008C3135">
              <w:t>info that’</w:t>
            </w:r>
            <w:r w:rsidRPr="00BD6396">
              <w:t xml:space="preserve">s </w:t>
            </w:r>
            <w:r w:rsidR="008672B8">
              <w:t>inscribed on a tangible medium.</w:t>
            </w:r>
            <w:r w:rsidRPr="00BD6396">
              <w:t xml:space="preserve">  § 9-102(b)(78).</w:t>
            </w:r>
          </w:p>
        </w:tc>
      </w:tr>
      <w:tr w:rsidR="00BD6396" w:rsidRPr="005F38A9" w14:paraId="53C4761C" w14:textId="77777777" w:rsidTr="00D334CA">
        <w:tc>
          <w:tcPr>
            <w:tcW w:w="3420" w:type="dxa"/>
          </w:tcPr>
          <w:p w14:paraId="6C3F60F5" w14:textId="7EB87D55" w:rsidR="00BD6396" w:rsidRPr="008672B8" w:rsidRDefault="00BD6396" w:rsidP="00BD6396">
            <w:pPr>
              <w:pStyle w:val="ListParagraph"/>
              <w:numPr>
                <w:ilvl w:val="0"/>
                <w:numId w:val="3"/>
              </w:numPr>
              <w:rPr>
                <w:bCs/>
                <w:i/>
              </w:rPr>
            </w:pPr>
            <w:r w:rsidRPr="008672B8">
              <w:rPr>
                <w:bCs/>
                <w:i/>
              </w:rPr>
              <w:t xml:space="preserve">By what method is a </w:t>
            </w:r>
            <w:r w:rsidR="008672B8">
              <w:rPr>
                <w:bCs/>
                <w:i/>
              </w:rPr>
              <w:t>SI in chattel paper</w:t>
            </w:r>
            <w:r w:rsidRPr="008672B8">
              <w:rPr>
                <w:bCs/>
                <w:i/>
              </w:rPr>
              <w:t xml:space="preserve"> perfected?</w:t>
            </w:r>
          </w:p>
          <w:p w14:paraId="7BE464C7" w14:textId="77777777" w:rsidR="00BD6396" w:rsidRPr="008672B8" w:rsidRDefault="00BD6396" w:rsidP="00BD6396">
            <w:pPr>
              <w:pStyle w:val="ListParagraph"/>
              <w:numPr>
                <w:ilvl w:val="0"/>
                <w:numId w:val="3"/>
              </w:numPr>
              <w:rPr>
                <w:i/>
              </w:rPr>
            </w:pPr>
          </w:p>
        </w:tc>
        <w:tc>
          <w:tcPr>
            <w:tcW w:w="6912" w:type="dxa"/>
          </w:tcPr>
          <w:p w14:paraId="43814BFD" w14:textId="12926E98" w:rsidR="00BD6396" w:rsidRPr="00BD6396" w:rsidRDefault="00BD6396" w:rsidP="00BD6396">
            <w:pPr>
              <w:pStyle w:val="ListParagraph"/>
              <w:numPr>
                <w:ilvl w:val="0"/>
                <w:numId w:val="3"/>
              </w:numPr>
              <w:rPr>
                <w:bCs/>
              </w:rPr>
            </w:pPr>
            <w:r w:rsidRPr="00BD6396">
              <w:rPr>
                <w:bCs/>
              </w:rPr>
              <w:t xml:space="preserve">Possession:  </w:t>
            </w:r>
            <w:r w:rsidR="008672B8">
              <w:rPr>
                <w:bCs/>
              </w:rPr>
              <w:t>A SP</w:t>
            </w:r>
            <w:r w:rsidRPr="00BD6396">
              <w:rPr>
                <w:bCs/>
              </w:rPr>
              <w:t xml:space="preserve"> may perfect a </w:t>
            </w:r>
            <w:r w:rsidR="008672B8">
              <w:rPr>
                <w:bCs/>
              </w:rPr>
              <w:t>SI</w:t>
            </w:r>
            <w:r w:rsidRPr="00BD6396">
              <w:rPr>
                <w:bCs/>
              </w:rPr>
              <w:t xml:space="preserve"> in tangible negotiable documents, goods, instruments, money, or tangible chattel paper by taking</w:t>
            </w:r>
            <w:r w:rsidR="008672B8">
              <w:rPr>
                <w:bCs/>
              </w:rPr>
              <w:t xml:space="preserve"> possession of the collateral. </w:t>
            </w:r>
            <w:r w:rsidRPr="00BD6396">
              <w:rPr>
                <w:bCs/>
              </w:rPr>
              <w:t xml:space="preserve"> § 9-313(a).</w:t>
            </w:r>
          </w:p>
          <w:p w14:paraId="524D0E53" w14:textId="4901001C" w:rsidR="00BD6396" w:rsidRPr="00BD6396" w:rsidRDefault="008C3135" w:rsidP="00BD6396">
            <w:pPr>
              <w:pStyle w:val="ListParagraph"/>
              <w:numPr>
                <w:ilvl w:val="0"/>
                <w:numId w:val="3"/>
              </w:numPr>
              <w:rPr>
                <w:bCs/>
              </w:rPr>
            </w:pPr>
            <w:r>
              <w:rPr>
                <w:bCs/>
              </w:rPr>
              <w:t xml:space="preserve">Filing: </w:t>
            </w:r>
            <w:r w:rsidR="00BD6396" w:rsidRPr="00BD6396">
              <w:rPr>
                <w:bCs/>
              </w:rPr>
              <w:t xml:space="preserve">A </w:t>
            </w:r>
            <w:r w:rsidR="008672B8">
              <w:rPr>
                <w:bCs/>
              </w:rPr>
              <w:t>SI</w:t>
            </w:r>
            <w:r w:rsidR="00BD6396" w:rsidRPr="00BD6396">
              <w:rPr>
                <w:bCs/>
              </w:rPr>
              <w:t xml:space="preserve"> in chattel paper</w:t>
            </w:r>
            <w:r w:rsidR="00BD6396" w:rsidRPr="008C3135">
              <w:rPr>
                <w:bCs/>
                <w:color w:val="A6A6A6" w:themeColor="background1" w:themeShade="A6"/>
              </w:rPr>
              <w:t>, negotiable documents, instruments, or investment pr</w:t>
            </w:r>
            <w:r w:rsidR="008672B8" w:rsidRPr="008C3135">
              <w:rPr>
                <w:bCs/>
                <w:color w:val="A6A6A6" w:themeColor="background1" w:themeShade="A6"/>
              </w:rPr>
              <w:t>operty</w:t>
            </w:r>
            <w:r w:rsidR="008672B8">
              <w:rPr>
                <w:bCs/>
              </w:rPr>
              <w:t xml:space="preserve"> may perfected by filing.</w:t>
            </w:r>
            <w:r w:rsidR="00BD6396" w:rsidRPr="00BD6396">
              <w:rPr>
                <w:bCs/>
              </w:rPr>
              <w:t xml:space="preserve"> § 9-312(a).</w:t>
            </w:r>
          </w:p>
          <w:p w14:paraId="03FB1E42" w14:textId="4FB9195E" w:rsidR="00BD6396" w:rsidRPr="008672B8" w:rsidRDefault="00BD6396" w:rsidP="008C3135">
            <w:pPr>
              <w:pStyle w:val="ListParagraph"/>
              <w:numPr>
                <w:ilvl w:val="0"/>
                <w:numId w:val="3"/>
              </w:numPr>
              <w:rPr>
                <w:bCs/>
              </w:rPr>
            </w:pPr>
            <w:r w:rsidRPr="00BD6396">
              <w:rPr>
                <w:bCs/>
              </w:rPr>
              <w:t xml:space="preserve">A </w:t>
            </w:r>
            <w:r w:rsidR="008672B8">
              <w:rPr>
                <w:bCs/>
              </w:rPr>
              <w:t>SI</w:t>
            </w:r>
            <w:r w:rsidRPr="00BD6396">
              <w:rPr>
                <w:bCs/>
              </w:rPr>
              <w:t xml:space="preserve"> in tangible chattel paper by be perfected </w:t>
            </w:r>
            <w:r w:rsidRPr="00BD6396">
              <w:rPr>
                <w:bCs/>
                <w:i/>
                <w:iCs/>
              </w:rPr>
              <w:t xml:space="preserve">either </w:t>
            </w:r>
            <w:r w:rsidRPr="00BD6396">
              <w:rPr>
                <w:bCs/>
              </w:rPr>
              <w:t xml:space="preserve">by </w:t>
            </w:r>
            <w:r w:rsidR="008672B8">
              <w:rPr>
                <w:bCs/>
              </w:rPr>
              <w:t>SP</w:t>
            </w:r>
            <w:r w:rsidRPr="00BD6396">
              <w:rPr>
                <w:bCs/>
              </w:rPr>
              <w:t xml:space="preserve"> taking possession of it </w:t>
            </w:r>
            <w:r w:rsidRPr="008C3135">
              <w:rPr>
                <w:b/>
                <w:bCs/>
                <w:iCs/>
              </w:rPr>
              <w:t>or</w:t>
            </w:r>
            <w:r w:rsidRPr="008C3135">
              <w:rPr>
                <w:b/>
                <w:bCs/>
              </w:rPr>
              <w:t xml:space="preserve"> </w:t>
            </w:r>
            <w:r w:rsidRPr="00BD6396">
              <w:rPr>
                <w:bCs/>
              </w:rPr>
              <w:t xml:space="preserve">by filing a </w:t>
            </w:r>
            <w:r w:rsidR="008672B8">
              <w:rPr>
                <w:bCs/>
              </w:rPr>
              <w:t>FS</w:t>
            </w:r>
            <w:r w:rsidRPr="00BD6396">
              <w:rPr>
                <w:bCs/>
              </w:rPr>
              <w:t>.</w:t>
            </w:r>
          </w:p>
        </w:tc>
      </w:tr>
      <w:tr w:rsidR="00BD6396" w:rsidRPr="005F38A9" w14:paraId="4672F900" w14:textId="77777777" w:rsidTr="00D334CA">
        <w:tc>
          <w:tcPr>
            <w:tcW w:w="3420" w:type="dxa"/>
          </w:tcPr>
          <w:p w14:paraId="3B31C8C8" w14:textId="0629F7BB" w:rsidR="00BD6396" w:rsidRPr="008C3135" w:rsidRDefault="00BD6396" w:rsidP="008C3135">
            <w:pPr>
              <w:pStyle w:val="ListParagraph"/>
              <w:numPr>
                <w:ilvl w:val="0"/>
                <w:numId w:val="3"/>
              </w:numPr>
              <w:rPr>
                <w:bCs/>
                <w:i/>
              </w:rPr>
            </w:pPr>
            <w:r w:rsidRPr="008672B8">
              <w:rPr>
                <w:bCs/>
                <w:i/>
              </w:rPr>
              <w:t>Why is CPL’s SI unperfected, according to the trustee?</w:t>
            </w:r>
          </w:p>
        </w:tc>
        <w:tc>
          <w:tcPr>
            <w:tcW w:w="6912" w:type="dxa"/>
          </w:tcPr>
          <w:p w14:paraId="49040E44" w14:textId="77777777" w:rsidR="00BD6396" w:rsidRPr="00BD6396" w:rsidRDefault="00BD6396" w:rsidP="00BD6396">
            <w:pPr>
              <w:pStyle w:val="ListParagraph"/>
              <w:numPr>
                <w:ilvl w:val="0"/>
                <w:numId w:val="3"/>
              </w:numPr>
              <w:rPr>
                <w:bCs/>
              </w:rPr>
            </w:pPr>
            <w:r w:rsidRPr="00BD6396">
              <w:rPr>
                <w:bCs/>
              </w:rPr>
              <w:t>Debtor retained possession of “duplicate originals” of the leases.</w:t>
            </w:r>
          </w:p>
          <w:p w14:paraId="7FF072D9" w14:textId="77777777" w:rsidR="00BD6396" w:rsidRPr="00BD6396" w:rsidRDefault="00BD6396" w:rsidP="00BD6396">
            <w:pPr>
              <w:pStyle w:val="ListParagraph"/>
              <w:numPr>
                <w:ilvl w:val="0"/>
                <w:numId w:val="3"/>
              </w:numPr>
              <w:rPr>
                <w:bCs/>
              </w:rPr>
            </w:pPr>
          </w:p>
        </w:tc>
      </w:tr>
      <w:tr w:rsidR="00BD6396" w:rsidRPr="005F38A9" w14:paraId="6582CED6" w14:textId="77777777" w:rsidTr="00D334CA">
        <w:tc>
          <w:tcPr>
            <w:tcW w:w="3420" w:type="dxa"/>
          </w:tcPr>
          <w:p w14:paraId="11C6E240" w14:textId="729DD346" w:rsidR="00BD6396" w:rsidRPr="008672B8" w:rsidRDefault="00BD6396" w:rsidP="00BD6396">
            <w:pPr>
              <w:pStyle w:val="ListParagraph"/>
              <w:numPr>
                <w:ilvl w:val="0"/>
                <w:numId w:val="3"/>
              </w:numPr>
              <w:rPr>
                <w:bCs/>
                <w:i/>
              </w:rPr>
            </w:pPr>
            <w:r w:rsidRPr="008672B8">
              <w:rPr>
                <w:bCs/>
                <w:i/>
              </w:rPr>
              <w:t xml:space="preserve">Why does the </w:t>
            </w:r>
            <w:r w:rsidR="008672B8">
              <w:rPr>
                <w:bCs/>
                <w:i/>
              </w:rPr>
              <w:t>ct</w:t>
            </w:r>
            <w:r w:rsidRPr="008672B8">
              <w:rPr>
                <w:bCs/>
                <w:i/>
              </w:rPr>
              <w:t xml:space="preserve"> reject this argument?</w:t>
            </w:r>
          </w:p>
          <w:p w14:paraId="33FC8D47" w14:textId="77777777" w:rsidR="00BD6396" w:rsidRPr="008672B8" w:rsidRDefault="00BD6396" w:rsidP="00BD6396">
            <w:pPr>
              <w:pStyle w:val="ListParagraph"/>
              <w:numPr>
                <w:ilvl w:val="0"/>
                <w:numId w:val="3"/>
              </w:numPr>
              <w:rPr>
                <w:bCs/>
                <w:i/>
              </w:rPr>
            </w:pPr>
          </w:p>
        </w:tc>
        <w:tc>
          <w:tcPr>
            <w:tcW w:w="6912" w:type="dxa"/>
          </w:tcPr>
          <w:p w14:paraId="6BBEE2F2" w14:textId="77777777" w:rsidR="00BD6396" w:rsidRPr="00BD6396" w:rsidRDefault="00BD6396" w:rsidP="00BD6396">
            <w:pPr>
              <w:pStyle w:val="ListParagraph"/>
              <w:numPr>
                <w:ilvl w:val="0"/>
                <w:numId w:val="3"/>
              </w:numPr>
              <w:rPr>
                <w:bCs/>
              </w:rPr>
            </w:pPr>
            <w:r w:rsidRPr="00BD6396">
              <w:rPr>
                <w:bCs/>
              </w:rPr>
              <w:t>The documents retained by the debtor were preliminary versions of the leases.</w:t>
            </w:r>
          </w:p>
          <w:p w14:paraId="15153FA0" w14:textId="40795410" w:rsidR="00BD6396" w:rsidRPr="00BD6396" w:rsidRDefault="00BE5A8F" w:rsidP="00BD6396">
            <w:pPr>
              <w:pStyle w:val="ListParagraph"/>
              <w:numPr>
                <w:ilvl w:val="0"/>
                <w:numId w:val="3"/>
              </w:numPr>
              <w:rPr>
                <w:bCs/>
              </w:rPr>
            </w:pPr>
            <w:r>
              <w:rPr>
                <w:bCs/>
              </w:rPr>
              <w:t>They didn’</w:t>
            </w:r>
            <w:r w:rsidR="008C3135">
              <w:rPr>
                <w:bCs/>
              </w:rPr>
              <w:t>t constitute chattel paper,</w:t>
            </w:r>
            <w:r w:rsidR="00BD6396" w:rsidRPr="00BD6396">
              <w:rPr>
                <w:bCs/>
              </w:rPr>
              <w:t xml:space="preserve"> </w:t>
            </w:r>
            <w:r>
              <w:rPr>
                <w:bCs/>
              </w:rPr>
              <w:t>b/c</w:t>
            </w:r>
            <w:r w:rsidR="00BD6396" w:rsidRPr="00BD6396">
              <w:rPr>
                <w:bCs/>
              </w:rPr>
              <w:t xml:space="preserve"> they evidenced neither a monetary obligation nor a lease.</w:t>
            </w:r>
          </w:p>
          <w:p w14:paraId="7AC4A88B" w14:textId="04DBB3A2" w:rsidR="00BD6396" w:rsidRPr="00BD6396" w:rsidRDefault="00BD6396" w:rsidP="00BE5A8F">
            <w:pPr>
              <w:pStyle w:val="ListParagraph"/>
              <w:numPr>
                <w:ilvl w:val="0"/>
                <w:numId w:val="3"/>
              </w:numPr>
              <w:rPr>
                <w:bCs/>
              </w:rPr>
            </w:pPr>
            <w:r w:rsidRPr="00BD6396">
              <w:rPr>
                <w:bCs/>
              </w:rPr>
              <w:t xml:space="preserve">The equipment schedules debtor possessed were only photocopies of the originals CPL possessed.  As such they have no more binding legal effect than would a photocopy of, say, a </w:t>
            </w:r>
            <w:r w:rsidR="00BE5A8F">
              <w:rPr>
                <w:bCs/>
              </w:rPr>
              <w:t>$10 bill</w:t>
            </w:r>
            <w:r w:rsidRPr="00BD6396">
              <w:rPr>
                <w:bCs/>
              </w:rPr>
              <w:t>.  No reasonably prudent purchaser of chattel paper would have accepted the photocopied equipment schedules as original equipment schedules constituting a p</w:t>
            </w:r>
            <w:r w:rsidR="00BE5A8F">
              <w:rPr>
                <w:bCs/>
              </w:rPr>
              <w:t>ortion of the lease agreements.</w:t>
            </w:r>
            <w:r w:rsidRPr="00BD6396">
              <w:rPr>
                <w:bCs/>
              </w:rPr>
              <w:t xml:space="preserve"> pp. 176-77.</w:t>
            </w:r>
          </w:p>
        </w:tc>
      </w:tr>
    </w:tbl>
    <w:p w14:paraId="2A2CAD59" w14:textId="77777777" w:rsidR="00D334CA" w:rsidRDefault="00D334CA" w:rsidP="00D334CA"/>
    <w:p w14:paraId="46B7334A" w14:textId="4B5D729F" w:rsidR="009E616A" w:rsidRPr="009E616A" w:rsidRDefault="00751EAE" w:rsidP="009E616A">
      <w:pPr>
        <w:pStyle w:val="h3"/>
      </w:pPr>
      <w:bookmarkStart w:id="134" w:name="_Toc278480398"/>
      <w:r w:rsidRPr="009E616A">
        <w:rPr>
          <w:u w:val="none"/>
        </w:rPr>
        <w:t xml:space="preserve">Perfection by Possession </w:t>
      </w:r>
      <w:r w:rsidR="009E616A">
        <w:rPr>
          <w:u w:val="none"/>
        </w:rPr>
        <w:br/>
      </w:r>
      <w:r w:rsidRPr="009E616A">
        <w:rPr>
          <w:highlight w:val="yellow"/>
        </w:rPr>
        <w:t>when collateral is held by a 3P who isn’t the SP’s agent</w:t>
      </w:r>
      <w:r w:rsidR="009E616A" w:rsidRPr="009E616A">
        <w:rPr>
          <w:u w:val="none"/>
        </w:rPr>
        <w:tab/>
      </w:r>
      <w:r w:rsidR="009E616A" w:rsidRPr="009E616A">
        <w:rPr>
          <w:u w:val="none"/>
        </w:rPr>
        <w:tab/>
      </w:r>
      <w:r w:rsidR="009E616A" w:rsidRPr="009E616A">
        <w:rPr>
          <w:u w:val="none"/>
        </w:rPr>
        <w:tab/>
      </w:r>
      <w:r w:rsidR="009E616A">
        <w:rPr>
          <w:u w:val="none"/>
        </w:rPr>
        <w:tab/>
      </w:r>
      <w:r w:rsidR="009E616A">
        <w:rPr>
          <w:u w:val="none"/>
        </w:rPr>
        <w:tab/>
      </w:r>
      <w:r w:rsidR="009E616A">
        <w:rPr>
          <w:u w:val="none"/>
        </w:rPr>
        <w:tab/>
      </w:r>
      <w:r w:rsidR="009E616A">
        <w:rPr>
          <w:u w:val="none"/>
        </w:rPr>
        <w:tab/>
      </w:r>
      <w:r w:rsidR="009E616A">
        <w:rPr>
          <w:u w:val="none"/>
        </w:rPr>
        <w:tab/>
      </w:r>
      <w:r w:rsidR="009E616A">
        <w:rPr>
          <w:u w:val="none"/>
        </w:rPr>
        <w:tab/>
      </w:r>
      <w:r w:rsidR="009E616A">
        <w:rPr>
          <w:u w:val="none"/>
        </w:rPr>
        <w:tab/>
      </w:r>
      <w:r w:rsidR="009E616A" w:rsidRPr="009E616A">
        <w:rPr>
          <w:u w:val="none"/>
        </w:rPr>
        <w:tab/>
      </w:r>
      <w:r w:rsidR="009E616A" w:rsidRPr="009E616A">
        <w:rPr>
          <w:u w:val="none"/>
        </w:rPr>
        <w:tab/>
      </w:r>
      <w:r w:rsidR="009E616A" w:rsidRPr="009E616A">
        <w:rPr>
          <w:u w:val="none"/>
        </w:rPr>
        <w:tab/>
      </w:r>
      <w:r w:rsidR="009E616A" w:rsidRPr="009E616A">
        <w:rPr>
          <w:u w:val="none"/>
        </w:rPr>
        <w:tab/>
      </w:r>
      <w:r w:rsidR="009E616A" w:rsidRPr="009E616A">
        <w:rPr>
          <w:u w:val="none"/>
        </w:rPr>
        <w:tab/>
      </w:r>
      <w:r w:rsidR="009E616A" w:rsidRPr="009E616A">
        <w:rPr>
          <w:u w:val="none"/>
        </w:rPr>
        <w:tab/>
      </w:r>
      <w:r w:rsidR="009E616A" w:rsidRPr="009E616A">
        <w:rPr>
          <w:u w:val="none"/>
        </w:rPr>
        <w:tab/>
        <w:t>§ 9-313(c)</w:t>
      </w:r>
      <w:bookmarkEnd w:id="134"/>
      <w:r w:rsidR="009E616A" w:rsidRPr="009E616A">
        <w:rPr>
          <w:u w:val="none"/>
        </w:rPr>
        <w:br/>
      </w:r>
    </w:p>
    <w:p w14:paraId="161F1F2C" w14:textId="77777777" w:rsidR="00751EAE" w:rsidRDefault="00751EAE" w:rsidP="00144958">
      <w:pPr>
        <w:pStyle w:val="ListParagraph"/>
      </w:pPr>
      <w:r>
        <w:t>A SP</w:t>
      </w:r>
      <w:r w:rsidRPr="00063457">
        <w:t xml:space="preserve"> takes possession of collateral in the possession of a person other than the debtor, the </w:t>
      </w:r>
      <w:r>
        <w:t>SP</w:t>
      </w:r>
      <w:r w:rsidRPr="00063457">
        <w:t>, or a lessee of the collateral from the debtor in the ordinary course of the debtor’s business, when:</w:t>
      </w:r>
    </w:p>
    <w:p w14:paraId="4795D852" w14:textId="77777777" w:rsidR="009E616A" w:rsidRPr="00063457" w:rsidRDefault="009E616A" w:rsidP="009E616A">
      <w:pPr>
        <w:pStyle w:val="ListParagraph"/>
        <w:numPr>
          <w:ilvl w:val="0"/>
          <w:numId w:val="0"/>
        </w:numPr>
        <w:ind w:left="720"/>
      </w:pPr>
    </w:p>
    <w:p w14:paraId="56B653D7" w14:textId="77777777" w:rsidR="009E616A" w:rsidRDefault="00751EAE" w:rsidP="00144958">
      <w:pPr>
        <w:pStyle w:val="ListParagraph"/>
        <w:numPr>
          <w:ilvl w:val="3"/>
          <w:numId w:val="3"/>
        </w:numPr>
      </w:pPr>
      <w:r w:rsidRPr="00063457">
        <w:t xml:space="preserve">the person </w:t>
      </w:r>
      <w:r w:rsidRPr="00144958">
        <w:rPr>
          <w:i/>
        </w:rPr>
        <w:t>in</w:t>
      </w:r>
      <w:r w:rsidRPr="00063457">
        <w:t xml:space="preserve"> possession </w:t>
      </w:r>
      <w:r w:rsidR="00144958" w:rsidRPr="00063457">
        <w:t xml:space="preserve">of the collateral </w:t>
      </w:r>
      <w:r w:rsidRPr="00751EAE">
        <w:rPr>
          <w:color w:val="FF0000"/>
        </w:rPr>
        <w:t>authenticates</w:t>
      </w:r>
      <w:r w:rsidRPr="00063457">
        <w:t xml:space="preserve"> a record</w:t>
      </w:r>
      <w:r w:rsidR="00144958">
        <w:br/>
        <w:t>acknowledges</w:t>
      </w:r>
      <w:r w:rsidRPr="00063457">
        <w:t xml:space="preserve"> </w:t>
      </w:r>
      <w:r w:rsidRPr="009E616A">
        <w:rPr>
          <w:i/>
        </w:rPr>
        <w:t>it holds</w:t>
      </w:r>
      <w:r w:rsidRPr="00063457">
        <w:t xml:space="preserve"> possession of the collateral </w:t>
      </w:r>
      <w:r w:rsidR="00144958">
        <w:tab/>
      </w:r>
      <w:r w:rsidR="00144958">
        <w:tab/>
      </w:r>
      <w:r w:rsidR="00144958">
        <w:tab/>
      </w:r>
      <w:r w:rsidR="00144958">
        <w:tab/>
      </w:r>
      <w:r w:rsidR="00144958">
        <w:tab/>
      </w:r>
      <w:r w:rsidR="00144958">
        <w:tab/>
      </w:r>
      <w:r w:rsidR="00144958">
        <w:tab/>
      </w:r>
      <w:r w:rsidR="00144958">
        <w:tab/>
      </w:r>
      <w:r w:rsidR="00144958">
        <w:rPr>
          <w:b/>
        </w:rPr>
        <w:t xml:space="preserve">Use when </w:t>
      </w:r>
      <w:r w:rsidR="009E616A">
        <w:rPr>
          <w:b/>
        </w:rPr>
        <w:t>they possess it now</w:t>
      </w:r>
      <w:r w:rsidR="00144958">
        <w:rPr>
          <w:b/>
        </w:rPr>
        <w:t xml:space="preserve"> </w:t>
      </w:r>
      <w:r w:rsidR="00144958">
        <w:br/>
      </w:r>
      <w:r w:rsidRPr="00063457">
        <w:t>f</w:t>
      </w:r>
      <w:r>
        <w:t xml:space="preserve">or the SP’s benefit </w:t>
      </w:r>
    </w:p>
    <w:p w14:paraId="42FBA34A" w14:textId="2BBB32BA" w:rsidR="00751EAE" w:rsidRPr="009E616A" w:rsidRDefault="00144958" w:rsidP="009E616A">
      <w:pPr>
        <w:pStyle w:val="ListParagraph"/>
        <w:numPr>
          <w:ilvl w:val="0"/>
          <w:numId w:val="0"/>
        </w:numPr>
        <w:ind w:left="1296"/>
      </w:pPr>
      <w:r>
        <w:br/>
      </w:r>
      <w:r w:rsidR="009E616A">
        <w:rPr>
          <w:b/>
        </w:rPr>
        <w:t>OR</w:t>
      </w:r>
    </w:p>
    <w:p w14:paraId="20388800" w14:textId="77777777" w:rsidR="009E616A" w:rsidRPr="00063457" w:rsidRDefault="009E616A" w:rsidP="009E616A">
      <w:pPr>
        <w:pStyle w:val="ListParagraph"/>
        <w:numPr>
          <w:ilvl w:val="0"/>
          <w:numId w:val="0"/>
        </w:numPr>
        <w:ind w:left="1296"/>
      </w:pPr>
    </w:p>
    <w:p w14:paraId="7EED066E" w14:textId="77777777" w:rsidR="009E616A" w:rsidRDefault="00751EAE" w:rsidP="00144958">
      <w:pPr>
        <w:pStyle w:val="ListParagraph"/>
        <w:numPr>
          <w:ilvl w:val="3"/>
          <w:numId w:val="3"/>
        </w:numPr>
      </w:pPr>
      <w:r w:rsidRPr="00063457">
        <w:t xml:space="preserve">the person </w:t>
      </w:r>
      <w:r w:rsidRPr="00144958">
        <w:rPr>
          <w:i/>
        </w:rPr>
        <w:t>takes</w:t>
      </w:r>
      <w:r w:rsidRPr="00063457">
        <w:t xml:space="preserve"> possession of the collateral </w:t>
      </w:r>
      <w:r w:rsidRPr="00144958">
        <w:rPr>
          <w:i/>
        </w:rPr>
        <w:t>after</w:t>
      </w:r>
      <w:r w:rsidRPr="00063457">
        <w:t xml:space="preserve"> </w:t>
      </w:r>
      <w:r w:rsidR="00144958">
        <w:t>authenticating</w:t>
      </w:r>
      <w:r w:rsidRPr="00063457">
        <w:t xml:space="preserve"> a record</w:t>
      </w:r>
    </w:p>
    <w:p w14:paraId="4AB43296" w14:textId="21514B01" w:rsidR="00751EAE" w:rsidRDefault="00751EAE" w:rsidP="009E616A">
      <w:pPr>
        <w:pStyle w:val="ListParagraph"/>
        <w:numPr>
          <w:ilvl w:val="0"/>
          <w:numId w:val="0"/>
        </w:numPr>
        <w:ind w:left="1296"/>
      </w:pPr>
      <w:r w:rsidRPr="00063457">
        <w:t xml:space="preserve">acknowledging that </w:t>
      </w:r>
      <w:r w:rsidRPr="00144958">
        <w:rPr>
          <w:i/>
        </w:rPr>
        <w:t>it will hold</w:t>
      </w:r>
      <w:r w:rsidRPr="00063457">
        <w:t xml:space="preserve"> possession of collateral </w:t>
      </w:r>
      <w:r w:rsidR="009E616A">
        <w:tab/>
      </w:r>
      <w:r w:rsidR="009E616A">
        <w:tab/>
      </w:r>
      <w:r w:rsidR="009E616A">
        <w:tab/>
      </w:r>
      <w:r w:rsidR="009E616A">
        <w:tab/>
      </w:r>
      <w:r w:rsidR="009E616A">
        <w:tab/>
      </w:r>
      <w:r w:rsidR="009E616A">
        <w:tab/>
      </w:r>
      <w:r w:rsidR="009E616A">
        <w:tab/>
      </w:r>
      <w:r w:rsidR="009E616A">
        <w:rPr>
          <w:b/>
        </w:rPr>
        <w:t>Use when they’ll possess it later</w:t>
      </w:r>
      <w:r w:rsidR="00144958">
        <w:br/>
      </w:r>
      <w:r w:rsidRPr="00063457">
        <w:t xml:space="preserve">for the </w:t>
      </w:r>
      <w:r w:rsidR="00144958">
        <w:t>SP’s benefit</w:t>
      </w:r>
    </w:p>
    <w:p w14:paraId="61E95925" w14:textId="77777777" w:rsidR="00144958" w:rsidRDefault="00144958" w:rsidP="00144958">
      <w:pPr>
        <w:pStyle w:val="ListParagraph"/>
        <w:numPr>
          <w:ilvl w:val="0"/>
          <w:numId w:val="0"/>
        </w:numPr>
        <w:ind w:left="1296"/>
      </w:pPr>
    </w:p>
    <w:p w14:paraId="293987F2" w14:textId="5ABB639D" w:rsidR="00144958" w:rsidRDefault="00144958" w:rsidP="00144958">
      <w:pPr>
        <w:pStyle w:val="ListParagraph"/>
      </w:pPr>
      <w:r>
        <w:rPr>
          <w:b/>
        </w:rPr>
        <w:t xml:space="preserve">Purpose: </w:t>
      </w:r>
      <w:r>
        <w:t xml:space="preserve"> Requires 3Ps consent</w:t>
      </w:r>
    </w:p>
    <w:p w14:paraId="0CD881E7" w14:textId="68FC4060" w:rsidR="009E616A" w:rsidRPr="00063457" w:rsidRDefault="009E616A" w:rsidP="00144958">
      <w:pPr>
        <w:pStyle w:val="ListParagraph"/>
      </w:pPr>
      <w:r w:rsidRPr="00063457">
        <w:t>Neither the SP alone nor the SP and debtor together can compel the third person to hold the collateral for the SP’s benefit.</w:t>
      </w:r>
    </w:p>
    <w:p w14:paraId="18FA9C5D" w14:textId="77777777" w:rsidR="00751EAE" w:rsidRDefault="00751EAE" w:rsidP="00751EAE"/>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D334CA" w:rsidRPr="00BE78D5" w14:paraId="69696ACD" w14:textId="77777777" w:rsidTr="00D334CA">
        <w:tc>
          <w:tcPr>
            <w:tcW w:w="10332" w:type="dxa"/>
            <w:gridSpan w:val="2"/>
            <w:shd w:val="clear" w:color="auto" w:fill="EAEAEA"/>
          </w:tcPr>
          <w:p w14:paraId="255FDB36" w14:textId="25499DDC" w:rsidR="00D334CA" w:rsidRPr="00BE78D5" w:rsidRDefault="00D334CA" w:rsidP="00D334CA">
            <w:pPr>
              <w:tabs>
                <w:tab w:val="left" w:pos="333"/>
              </w:tabs>
              <w:jc w:val="center"/>
              <w:rPr>
                <w:b/>
                <w:szCs w:val="18"/>
              </w:rPr>
            </w:pPr>
            <w:r>
              <w:rPr>
                <w:b/>
                <w:szCs w:val="18"/>
              </w:rPr>
              <w:t xml:space="preserve">Problem </w:t>
            </w:r>
            <w:r w:rsidR="00063457">
              <w:rPr>
                <w:b/>
                <w:szCs w:val="18"/>
              </w:rPr>
              <w:t>13.3</w:t>
            </w:r>
          </w:p>
        </w:tc>
      </w:tr>
      <w:tr w:rsidR="00D334CA" w:rsidRPr="005F38A9" w14:paraId="74E09B48" w14:textId="77777777" w:rsidTr="00D334CA">
        <w:tc>
          <w:tcPr>
            <w:tcW w:w="3420" w:type="dxa"/>
          </w:tcPr>
          <w:p w14:paraId="24F3C000" w14:textId="77777777" w:rsidR="00063457" w:rsidRPr="00BE5A8F" w:rsidRDefault="00063457" w:rsidP="00063457">
            <w:pPr>
              <w:pStyle w:val="ListParagraph"/>
              <w:numPr>
                <w:ilvl w:val="0"/>
                <w:numId w:val="3"/>
              </w:numPr>
              <w:rPr>
                <w:i/>
              </w:rPr>
            </w:pPr>
            <w:r w:rsidRPr="00BE5A8F">
              <w:rPr>
                <w:i/>
              </w:rPr>
              <w:t>(a) Will DFS’s notification to Library perfect its SI?</w:t>
            </w:r>
          </w:p>
          <w:p w14:paraId="0C331F8E" w14:textId="77777777" w:rsidR="00D334CA" w:rsidRPr="00BE5A8F" w:rsidRDefault="00D334CA" w:rsidP="00D334CA">
            <w:pPr>
              <w:pStyle w:val="ListParagraph"/>
              <w:numPr>
                <w:ilvl w:val="0"/>
                <w:numId w:val="3"/>
              </w:numPr>
              <w:rPr>
                <w:i/>
              </w:rPr>
            </w:pPr>
          </w:p>
        </w:tc>
        <w:tc>
          <w:tcPr>
            <w:tcW w:w="6912" w:type="dxa"/>
          </w:tcPr>
          <w:p w14:paraId="204E3F56" w14:textId="51493E4C" w:rsidR="00D334CA" w:rsidRPr="005F38A9" w:rsidRDefault="00BE5A8F" w:rsidP="009E616A">
            <w:pPr>
              <w:pStyle w:val="ListParagraph"/>
              <w:numPr>
                <w:ilvl w:val="0"/>
                <w:numId w:val="3"/>
              </w:numPr>
            </w:pPr>
            <w:r>
              <w:t>A SP</w:t>
            </w:r>
            <w:r w:rsidR="003B51A2" w:rsidRPr="00063457">
              <w:t xml:space="preserve"> takes possession of collateral in the possession of a person other than the debtor, the </w:t>
            </w:r>
            <w:r>
              <w:t>SP</w:t>
            </w:r>
            <w:r w:rsidR="003B51A2" w:rsidRPr="00063457">
              <w:t>, or a lessee of the collateral from the debtor in the ordinary course of the debtor’s business, when:</w:t>
            </w:r>
            <w:r w:rsidR="009E616A">
              <w:t xml:space="preserve"> </w:t>
            </w:r>
            <w:r w:rsidR="003B51A2" w:rsidRPr="00063457">
              <w:t xml:space="preserve">(1) the person in possession </w:t>
            </w:r>
            <w:r w:rsidR="00751EAE">
              <w:t xml:space="preserve">(the library) </w:t>
            </w:r>
            <w:r w:rsidR="003B51A2" w:rsidRPr="00063457">
              <w:t>authenticates a record acknowledging it holds possession of the collateral f</w:t>
            </w:r>
            <w:r>
              <w:t>or the</w:t>
            </w:r>
            <w:r w:rsidR="008C3135">
              <w:t xml:space="preserve"> SP’s </w:t>
            </w:r>
            <w:r w:rsidR="009E616A">
              <w:t xml:space="preserve">benefit. </w:t>
            </w:r>
            <w:r w:rsidR="003B51A2" w:rsidRPr="00063457">
              <w:t>§ 9-313(c).</w:t>
            </w:r>
          </w:p>
        </w:tc>
      </w:tr>
      <w:tr w:rsidR="00063457" w:rsidRPr="005F38A9" w14:paraId="745196E2" w14:textId="77777777" w:rsidTr="00D334CA">
        <w:tc>
          <w:tcPr>
            <w:tcW w:w="3420" w:type="dxa"/>
          </w:tcPr>
          <w:p w14:paraId="17E0A49E" w14:textId="77777777" w:rsidR="00063457" w:rsidRPr="00BE5A8F" w:rsidRDefault="00063457" w:rsidP="00063457">
            <w:pPr>
              <w:pStyle w:val="ListParagraph"/>
              <w:numPr>
                <w:ilvl w:val="0"/>
                <w:numId w:val="3"/>
              </w:numPr>
              <w:rPr>
                <w:i/>
              </w:rPr>
            </w:pPr>
            <w:r w:rsidRPr="00BE5A8F">
              <w:rPr>
                <w:i/>
              </w:rPr>
              <w:t>(B) Suppose Whiplash authenticates the notification.</w:t>
            </w:r>
          </w:p>
          <w:p w14:paraId="58B00A2F" w14:textId="77777777" w:rsidR="00063457" w:rsidRPr="00BE5A8F" w:rsidRDefault="00063457" w:rsidP="00063457">
            <w:pPr>
              <w:pStyle w:val="ListParagraph"/>
              <w:numPr>
                <w:ilvl w:val="0"/>
                <w:numId w:val="3"/>
              </w:numPr>
              <w:rPr>
                <w:i/>
              </w:rPr>
            </w:pPr>
          </w:p>
        </w:tc>
        <w:tc>
          <w:tcPr>
            <w:tcW w:w="6912" w:type="dxa"/>
          </w:tcPr>
          <w:p w14:paraId="1A0D59D6" w14:textId="0E6F9EDD" w:rsidR="003B51A2" w:rsidRPr="00063457" w:rsidRDefault="003B51A2" w:rsidP="00063457">
            <w:pPr>
              <w:pStyle w:val="ListParagraph"/>
              <w:numPr>
                <w:ilvl w:val="0"/>
                <w:numId w:val="3"/>
              </w:numPr>
            </w:pPr>
            <w:r w:rsidRPr="00063457">
              <w:t xml:space="preserve">The notice </w:t>
            </w:r>
            <w:r w:rsidR="009E616A" w:rsidRPr="009E616A">
              <w:rPr>
                <w:color w:val="A6A6A6" w:themeColor="background1" w:themeShade="A6"/>
              </w:rPr>
              <w:t>(</w:t>
            </w:r>
            <w:r w:rsidRPr="009E616A">
              <w:rPr>
                <w:color w:val="A6A6A6" w:themeColor="background1" w:themeShade="A6"/>
              </w:rPr>
              <w:t xml:space="preserve">signed by both </w:t>
            </w:r>
            <w:r w:rsidR="00BE5A8F" w:rsidRPr="009E616A">
              <w:rPr>
                <w:color w:val="A6A6A6" w:themeColor="background1" w:themeShade="A6"/>
              </w:rPr>
              <w:t>SP</w:t>
            </w:r>
            <w:r w:rsidRPr="009E616A">
              <w:rPr>
                <w:color w:val="A6A6A6" w:themeColor="background1" w:themeShade="A6"/>
              </w:rPr>
              <w:t xml:space="preserve"> </w:t>
            </w:r>
            <w:r w:rsidR="009E616A" w:rsidRPr="009E616A">
              <w:rPr>
                <w:color w:val="A6A6A6" w:themeColor="background1" w:themeShade="A6"/>
              </w:rPr>
              <w:t>&amp;</w:t>
            </w:r>
            <w:r w:rsidRPr="009E616A">
              <w:rPr>
                <w:color w:val="A6A6A6" w:themeColor="background1" w:themeShade="A6"/>
              </w:rPr>
              <w:t xml:space="preserve"> </w:t>
            </w:r>
            <w:r w:rsidR="009E616A" w:rsidRPr="009E616A">
              <w:rPr>
                <w:color w:val="A6A6A6" w:themeColor="background1" w:themeShade="A6"/>
              </w:rPr>
              <w:t xml:space="preserve">the debtor) </w:t>
            </w:r>
            <w:r w:rsidRPr="009E616A">
              <w:t>is</w:t>
            </w:r>
            <w:r w:rsidRPr="00063457">
              <w:t xml:space="preserve"> insufficient to perfect the </w:t>
            </w:r>
            <w:r w:rsidR="00BE5A8F">
              <w:t>SI</w:t>
            </w:r>
            <w:r w:rsidRPr="00063457">
              <w:t>.</w:t>
            </w:r>
          </w:p>
          <w:p w14:paraId="0D3C17AC" w14:textId="077130A9" w:rsidR="003B51A2" w:rsidRPr="00063457" w:rsidRDefault="009E616A" w:rsidP="00063457">
            <w:pPr>
              <w:pStyle w:val="ListParagraph"/>
              <w:numPr>
                <w:ilvl w:val="0"/>
                <w:numId w:val="3"/>
              </w:numPr>
            </w:pPr>
            <w:r>
              <w:t>The</w:t>
            </w:r>
            <w:r w:rsidR="003B51A2" w:rsidRPr="00063457">
              <w:t xml:space="preserve"> “person in possession”</w:t>
            </w:r>
            <w:r>
              <w:t xml:space="preserve"> must authenticate a record </w:t>
            </w:r>
            <w:r w:rsidRPr="00063457">
              <w:t xml:space="preserve">acknowledging it holds possession of the collateral for the </w:t>
            </w:r>
            <w:r>
              <w:t>SP’s benefit. H</w:t>
            </w:r>
            <w:r w:rsidR="003B51A2" w:rsidRPr="00063457">
              <w:t xml:space="preserve">ere, </w:t>
            </w:r>
            <w:r>
              <w:t>the person in possession would be an authorized library representative, who must give their consent.</w:t>
            </w:r>
          </w:p>
          <w:p w14:paraId="74838350" w14:textId="1C647560" w:rsidR="00063457" w:rsidRPr="00063457" w:rsidRDefault="003B51A2" w:rsidP="00BE5A8F">
            <w:pPr>
              <w:pStyle w:val="ListParagraph"/>
              <w:numPr>
                <w:ilvl w:val="0"/>
                <w:numId w:val="3"/>
              </w:numPr>
            </w:pPr>
            <w:r w:rsidRPr="00063457">
              <w:t>Neither the SP alone nor the SP and debtor together can compel the third person to hold the collateral for the SP’s benefit.</w:t>
            </w:r>
          </w:p>
        </w:tc>
      </w:tr>
    </w:tbl>
    <w:p w14:paraId="67B21F93" w14:textId="77777777" w:rsidR="00D334CA" w:rsidRPr="009E616A" w:rsidRDefault="00D334CA" w:rsidP="00D334CA">
      <w:pPr>
        <w:rPr>
          <w:strike/>
          <w:color w:val="808080" w:themeColor="background1" w:themeShade="80"/>
        </w:rPr>
      </w:pPr>
    </w:p>
    <w:p w14:paraId="5E622C2A" w14:textId="1BC976A4" w:rsidR="00144958" w:rsidRPr="009E616A" w:rsidRDefault="009E616A" w:rsidP="00144958">
      <w:pPr>
        <w:pStyle w:val="ListParagraph"/>
        <w:numPr>
          <w:ilvl w:val="0"/>
          <w:numId w:val="3"/>
        </w:numPr>
        <w:rPr>
          <w:strike/>
          <w:color w:val="808080" w:themeColor="background1" w:themeShade="80"/>
        </w:rPr>
      </w:pPr>
      <w:r w:rsidRPr="009E616A">
        <w:rPr>
          <w:b/>
          <w:bCs/>
          <w:strike/>
          <w:color w:val="808080" w:themeColor="background1" w:themeShade="80"/>
        </w:rPr>
        <w:t>Duty of C</w:t>
      </w:r>
      <w:r w:rsidR="00144958" w:rsidRPr="009E616A">
        <w:rPr>
          <w:b/>
          <w:bCs/>
          <w:strike/>
          <w:color w:val="808080" w:themeColor="background1" w:themeShade="80"/>
        </w:rPr>
        <w:t xml:space="preserve">are when </w:t>
      </w:r>
      <w:r w:rsidRPr="009E616A">
        <w:rPr>
          <w:b/>
          <w:bCs/>
          <w:strike/>
          <w:color w:val="808080" w:themeColor="background1" w:themeShade="80"/>
        </w:rPr>
        <w:t>SP</w:t>
      </w:r>
      <w:r w:rsidR="00144958" w:rsidRPr="009E616A">
        <w:rPr>
          <w:b/>
          <w:bCs/>
          <w:strike/>
          <w:color w:val="808080" w:themeColor="background1" w:themeShade="80"/>
        </w:rPr>
        <w:t xml:space="preserve"> has possession</w:t>
      </w:r>
      <w:r w:rsidR="00144958" w:rsidRPr="009E616A">
        <w:rPr>
          <w:b/>
          <w:bCs/>
          <w:strike/>
          <w:color w:val="808080" w:themeColor="background1" w:themeShade="80"/>
        </w:rPr>
        <w:tab/>
      </w:r>
      <w:r w:rsidR="00144958" w:rsidRPr="009E616A">
        <w:rPr>
          <w:b/>
          <w:bCs/>
          <w:strike/>
          <w:color w:val="808080" w:themeColor="background1" w:themeShade="80"/>
        </w:rPr>
        <w:tab/>
      </w:r>
      <w:r w:rsidRPr="009E616A">
        <w:rPr>
          <w:b/>
          <w:bCs/>
          <w:strike/>
          <w:color w:val="808080" w:themeColor="background1" w:themeShade="80"/>
        </w:rPr>
        <w:tab/>
      </w:r>
      <w:r w:rsidRPr="009E616A">
        <w:rPr>
          <w:b/>
          <w:bCs/>
          <w:strike/>
          <w:color w:val="808080" w:themeColor="background1" w:themeShade="80"/>
        </w:rPr>
        <w:tab/>
      </w:r>
      <w:r w:rsidRPr="009E616A">
        <w:rPr>
          <w:b/>
          <w:bCs/>
          <w:strike/>
          <w:color w:val="808080" w:themeColor="background1" w:themeShade="80"/>
        </w:rPr>
        <w:tab/>
      </w:r>
      <w:r w:rsidRPr="009E616A">
        <w:rPr>
          <w:b/>
          <w:bCs/>
          <w:strike/>
          <w:color w:val="808080" w:themeColor="background1" w:themeShade="80"/>
        </w:rPr>
        <w:tab/>
      </w:r>
      <w:r w:rsidRPr="009E616A">
        <w:rPr>
          <w:b/>
          <w:bCs/>
          <w:strike/>
          <w:color w:val="808080" w:themeColor="background1" w:themeShade="80"/>
        </w:rPr>
        <w:tab/>
      </w:r>
      <w:r w:rsidR="00144958" w:rsidRPr="009E616A">
        <w:rPr>
          <w:b/>
          <w:bCs/>
          <w:strike/>
          <w:color w:val="808080" w:themeColor="background1" w:themeShade="80"/>
        </w:rPr>
        <w:tab/>
      </w:r>
      <w:r w:rsidR="00144958" w:rsidRPr="009E616A">
        <w:rPr>
          <w:b/>
          <w:bCs/>
          <w:strike/>
          <w:color w:val="808080" w:themeColor="background1" w:themeShade="80"/>
        </w:rPr>
        <w:tab/>
      </w:r>
      <w:r w:rsidR="00144958" w:rsidRPr="009E616A">
        <w:rPr>
          <w:b/>
          <w:bCs/>
          <w:strike/>
          <w:color w:val="808080" w:themeColor="background1" w:themeShade="80"/>
        </w:rPr>
        <w:tab/>
      </w:r>
      <w:r w:rsidR="00144958" w:rsidRPr="009E616A">
        <w:rPr>
          <w:b/>
          <w:bCs/>
          <w:strike/>
          <w:color w:val="808080" w:themeColor="background1" w:themeShade="80"/>
        </w:rPr>
        <w:tab/>
      </w:r>
      <w:r w:rsidR="00144958" w:rsidRPr="009E616A">
        <w:rPr>
          <w:b/>
          <w:bCs/>
          <w:strike/>
          <w:color w:val="808080" w:themeColor="background1" w:themeShade="80"/>
        </w:rPr>
        <w:tab/>
      </w:r>
      <w:r w:rsidR="00144958" w:rsidRPr="009E616A">
        <w:rPr>
          <w:b/>
          <w:bCs/>
          <w:strike/>
          <w:color w:val="808080" w:themeColor="background1" w:themeShade="80"/>
        </w:rPr>
        <w:tab/>
      </w:r>
      <w:r w:rsidR="00144958" w:rsidRPr="009E616A">
        <w:rPr>
          <w:b/>
          <w:bCs/>
          <w:strike/>
          <w:color w:val="808080" w:themeColor="background1" w:themeShade="80"/>
        </w:rPr>
        <w:tab/>
      </w:r>
      <w:r w:rsidR="00144958" w:rsidRPr="009E616A">
        <w:rPr>
          <w:b/>
          <w:bCs/>
          <w:strike/>
          <w:color w:val="808080" w:themeColor="background1" w:themeShade="80"/>
        </w:rPr>
        <w:tab/>
      </w:r>
      <w:r w:rsidR="00144958" w:rsidRPr="009E616A">
        <w:rPr>
          <w:b/>
          <w:bCs/>
          <w:strike/>
          <w:color w:val="808080" w:themeColor="background1" w:themeShade="80"/>
        </w:rPr>
        <w:tab/>
      </w:r>
      <w:r w:rsidR="00144958" w:rsidRPr="009E616A">
        <w:rPr>
          <w:b/>
          <w:bCs/>
          <w:strike/>
          <w:color w:val="808080" w:themeColor="background1" w:themeShade="80"/>
        </w:rPr>
        <w:tab/>
      </w:r>
      <w:r w:rsidR="00144958" w:rsidRPr="009E616A">
        <w:rPr>
          <w:b/>
          <w:bCs/>
          <w:strike/>
          <w:color w:val="808080" w:themeColor="background1" w:themeShade="80"/>
        </w:rPr>
        <w:tab/>
      </w:r>
      <w:r w:rsidR="00144958" w:rsidRPr="009E616A">
        <w:rPr>
          <w:b/>
          <w:bCs/>
          <w:strike/>
          <w:color w:val="808080" w:themeColor="background1" w:themeShade="80"/>
        </w:rPr>
        <w:tab/>
      </w:r>
      <w:r w:rsidR="00144958" w:rsidRPr="009E616A">
        <w:rPr>
          <w:b/>
          <w:bCs/>
          <w:strike/>
          <w:color w:val="808080" w:themeColor="background1" w:themeShade="80"/>
        </w:rPr>
        <w:tab/>
      </w:r>
      <w:r w:rsidR="00144958" w:rsidRPr="009E616A">
        <w:rPr>
          <w:b/>
          <w:bCs/>
          <w:strike/>
          <w:color w:val="808080" w:themeColor="background1" w:themeShade="80"/>
        </w:rPr>
        <w:tab/>
      </w:r>
      <w:r w:rsidR="00144958" w:rsidRPr="009E616A">
        <w:rPr>
          <w:b/>
          <w:bCs/>
          <w:strike/>
          <w:color w:val="808080" w:themeColor="background1" w:themeShade="80"/>
        </w:rPr>
        <w:tab/>
        <w:t>§ 9-207</w:t>
      </w:r>
    </w:p>
    <w:p w14:paraId="774530D4" w14:textId="30A711B8" w:rsidR="00144958" w:rsidRPr="009E616A" w:rsidRDefault="00144958" w:rsidP="00144958">
      <w:pPr>
        <w:pStyle w:val="ListParagraph"/>
        <w:rPr>
          <w:strike/>
          <w:color w:val="808080" w:themeColor="background1" w:themeShade="80"/>
        </w:rPr>
      </w:pPr>
      <w:r w:rsidRPr="009E616A">
        <w:rPr>
          <w:strike/>
          <w:color w:val="808080" w:themeColor="background1" w:themeShade="80"/>
        </w:rPr>
        <w:t>A SP shall use reasonable care in the custody and preservation of collateral in the SP’s possession</w:t>
      </w:r>
    </w:p>
    <w:p w14:paraId="346F3299" w14:textId="32FF1B97" w:rsidR="00144958" w:rsidRPr="009E616A" w:rsidRDefault="00144958" w:rsidP="00144958">
      <w:pPr>
        <w:pStyle w:val="ListParagraph"/>
        <w:numPr>
          <w:ilvl w:val="3"/>
          <w:numId w:val="3"/>
        </w:numPr>
        <w:rPr>
          <w:strike/>
          <w:color w:val="808080" w:themeColor="background1" w:themeShade="80"/>
        </w:rPr>
      </w:pPr>
      <w:r w:rsidRPr="009E616A">
        <w:rPr>
          <w:strike/>
          <w:color w:val="808080" w:themeColor="background1" w:themeShade="80"/>
        </w:rPr>
        <w:t>(a) Failure to exercise reasonable care by leaving watch in plain view and not locking the door</w:t>
      </w:r>
    </w:p>
    <w:p w14:paraId="2DEFAA3A" w14:textId="42143B51" w:rsidR="00144958" w:rsidRPr="009E616A" w:rsidRDefault="00144958" w:rsidP="00144958">
      <w:pPr>
        <w:pStyle w:val="ListParagraph"/>
        <w:numPr>
          <w:ilvl w:val="3"/>
          <w:numId w:val="3"/>
        </w:numPr>
        <w:rPr>
          <w:strike/>
          <w:color w:val="808080" w:themeColor="background1" w:themeShade="80"/>
        </w:rPr>
      </w:pPr>
      <w:r w:rsidRPr="009E616A">
        <w:rPr>
          <w:strike/>
          <w:color w:val="808080" w:themeColor="background1" w:themeShade="80"/>
        </w:rPr>
        <w:t xml:space="preserve">(b) No failure to exercise due care for loss caused by hurricane or flood. </w:t>
      </w:r>
      <w:r w:rsidRPr="009E616A">
        <w:rPr>
          <w:i/>
          <w:iCs/>
          <w:strike/>
          <w:color w:val="808080" w:themeColor="background1" w:themeShade="80"/>
        </w:rPr>
        <w:t xml:space="preserve">See </w:t>
      </w:r>
      <w:r w:rsidRPr="009E616A">
        <w:rPr>
          <w:strike/>
          <w:color w:val="808080" w:themeColor="background1" w:themeShade="80"/>
        </w:rPr>
        <w:t>§ 9-207(b)(2)</w:t>
      </w:r>
    </w:p>
    <w:p w14:paraId="76E56412" w14:textId="77777777" w:rsidR="009E616A" w:rsidRPr="009E616A" w:rsidRDefault="009E616A" w:rsidP="009E616A">
      <w:pPr>
        <w:pStyle w:val="ListParagraph"/>
        <w:numPr>
          <w:ilvl w:val="0"/>
          <w:numId w:val="3"/>
        </w:numPr>
        <w:rPr>
          <w:strike/>
          <w:color w:val="808080" w:themeColor="background1" w:themeShade="80"/>
        </w:rPr>
      </w:pPr>
      <w:r w:rsidRPr="009E616A">
        <w:rPr>
          <w:strike/>
          <w:color w:val="808080" w:themeColor="background1" w:themeShade="80"/>
        </w:rPr>
        <w:t>(a)  Loss in value of the collateral</w:t>
      </w:r>
    </w:p>
    <w:p w14:paraId="1AD94367" w14:textId="593D052B" w:rsidR="009E616A" w:rsidRDefault="009E616A" w:rsidP="009E616A">
      <w:pPr>
        <w:pStyle w:val="ListParagraph"/>
        <w:numPr>
          <w:ilvl w:val="0"/>
          <w:numId w:val="0"/>
        </w:numPr>
        <w:ind w:left="1296"/>
      </w:pPr>
      <w:r w:rsidRPr="009E616A">
        <w:rPr>
          <w:strike/>
          <w:color w:val="808080" w:themeColor="background1" w:themeShade="80"/>
        </w:rPr>
        <w:t>(b)  Loss in value coupled w/ direction of debtor to sell</w:t>
      </w: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D334CA" w:rsidRPr="00BE78D5" w14:paraId="25966F03" w14:textId="77777777" w:rsidTr="00D334CA">
        <w:tc>
          <w:tcPr>
            <w:tcW w:w="10332" w:type="dxa"/>
            <w:gridSpan w:val="2"/>
            <w:shd w:val="clear" w:color="auto" w:fill="EAEAEA"/>
          </w:tcPr>
          <w:p w14:paraId="35E176C7" w14:textId="2017FC85" w:rsidR="00D334CA" w:rsidRPr="00BE78D5" w:rsidRDefault="00D334CA" w:rsidP="00D334CA">
            <w:pPr>
              <w:tabs>
                <w:tab w:val="left" w:pos="333"/>
              </w:tabs>
              <w:jc w:val="center"/>
              <w:rPr>
                <w:b/>
                <w:szCs w:val="18"/>
              </w:rPr>
            </w:pPr>
            <w:r>
              <w:rPr>
                <w:b/>
                <w:szCs w:val="18"/>
              </w:rPr>
              <w:t xml:space="preserve">Problem </w:t>
            </w:r>
            <w:r w:rsidR="00063457">
              <w:rPr>
                <w:b/>
                <w:szCs w:val="18"/>
              </w:rPr>
              <w:t>13.4</w:t>
            </w:r>
          </w:p>
        </w:tc>
      </w:tr>
      <w:tr w:rsidR="00D334CA" w:rsidRPr="005F38A9" w14:paraId="762514DC" w14:textId="77777777" w:rsidTr="00D334CA">
        <w:tc>
          <w:tcPr>
            <w:tcW w:w="3420" w:type="dxa"/>
          </w:tcPr>
          <w:p w14:paraId="172D7AD8" w14:textId="77777777" w:rsidR="00D334CA" w:rsidRPr="000A0DE7" w:rsidRDefault="00D334CA" w:rsidP="00D334CA">
            <w:pPr>
              <w:pStyle w:val="ListParagraph"/>
              <w:numPr>
                <w:ilvl w:val="0"/>
                <w:numId w:val="3"/>
              </w:numPr>
              <w:rPr>
                <w:i/>
              </w:rPr>
            </w:pPr>
          </w:p>
        </w:tc>
        <w:tc>
          <w:tcPr>
            <w:tcW w:w="6912" w:type="dxa"/>
          </w:tcPr>
          <w:p w14:paraId="46CE5F26" w14:textId="133D338F" w:rsidR="00D334CA" w:rsidRPr="005F38A9" w:rsidRDefault="00D334CA" w:rsidP="00A71D79">
            <w:pPr>
              <w:pStyle w:val="ListParagraph"/>
              <w:numPr>
                <w:ilvl w:val="0"/>
                <w:numId w:val="3"/>
              </w:numPr>
            </w:pPr>
          </w:p>
        </w:tc>
      </w:tr>
    </w:tbl>
    <w:p w14:paraId="37724583" w14:textId="77777777" w:rsidR="00D334CA" w:rsidRDefault="00D334CA" w:rsidP="00D334CA"/>
    <w:p w14:paraId="079E36E2" w14:textId="77777777" w:rsidR="00D334CA" w:rsidRDefault="00D334CA" w:rsidP="00D334CA"/>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D334CA" w:rsidRPr="00BE78D5" w14:paraId="3105E3EC" w14:textId="77777777" w:rsidTr="00D334CA">
        <w:tc>
          <w:tcPr>
            <w:tcW w:w="10332" w:type="dxa"/>
            <w:gridSpan w:val="2"/>
            <w:shd w:val="clear" w:color="auto" w:fill="EAEAEA"/>
          </w:tcPr>
          <w:p w14:paraId="78174D85" w14:textId="3741F4E8" w:rsidR="00D334CA" w:rsidRPr="00BE78D5" w:rsidRDefault="00D334CA" w:rsidP="00D334CA">
            <w:pPr>
              <w:tabs>
                <w:tab w:val="left" w:pos="333"/>
              </w:tabs>
              <w:jc w:val="center"/>
              <w:rPr>
                <w:b/>
                <w:szCs w:val="18"/>
              </w:rPr>
            </w:pPr>
            <w:r>
              <w:rPr>
                <w:b/>
                <w:szCs w:val="18"/>
              </w:rPr>
              <w:t xml:space="preserve">Problem </w:t>
            </w:r>
            <w:r w:rsidR="00063457">
              <w:rPr>
                <w:b/>
                <w:szCs w:val="18"/>
              </w:rPr>
              <w:t>13.5</w:t>
            </w:r>
          </w:p>
        </w:tc>
      </w:tr>
      <w:tr w:rsidR="00D334CA" w:rsidRPr="005F38A9" w14:paraId="46C1095B" w14:textId="77777777" w:rsidTr="00D334CA">
        <w:tc>
          <w:tcPr>
            <w:tcW w:w="3420" w:type="dxa"/>
          </w:tcPr>
          <w:p w14:paraId="4A05B145" w14:textId="77777777" w:rsidR="00D334CA" w:rsidRPr="000A0DE7" w:rsidRDefault="00D334CA" w:rsidP="00D334CA">
            <w:pPr>
              <w:pStyle w:val="ListParagraph"/>
              <w:numPr>
                <w:ilvl w:val="0"/>
                <w:numId w:val="3"/>
              </w:numPr>
              <w:rPr>
                <w:i/>
              </w:rPr>
            </w:pPr>
          </w:p>
        </w:tc>
        <w:tc>
          <w:tcPr>
            <w:tcW w:w="6912" w:type="dxa"/>
          </w:tcPr>
          <w:p w14:paraId="576E8A6B" w14:textId="5EB8E992" w:rsidR="00D334CA" w:rsidRPr="005F38A9" w:rsidRDefault="00D334CA" w:rsidP="009E616A">
            <w:pPr>
              <w:pStyle w:val="ListParagraph"/>
              <w:numPr>
                <w:ilvl w:val="0"/>
                <w:numId w:val="3"/>
              </w:numPr>
            </w:pPr>
          </w:p>
        </w:tc>
      </w:tr>
    </w:tbl>
    <w:p w14:paraId="10F87FDB" w14:textId="77777777" w:rsidR="006721BF" w:rsidRDefault="006721BF" w:rsidP="00AD57B8">
      <w:pPr>
        <w:pStyle w:val="h1"/>
      </w:pPr>
      <w:bookmarkStart w:id="135" w:name="_Toc278480399"/>
      <w:r w:rsidRPr="006C5856">
        <w:t>Perfection on Instruments</w:t>
      </w:r>
      <w:bookmarkEnd w:id="135"/>
    </w:p>
    <w:p w14:paraId="3E3B6AD6" w14:textId="77777777" w:rsidR="009676A3" w:rsidRPr="00E531D9" w:rsidRDefault="009676A3" w:rsidP="009676A3">
      <w:pPr>
        <w:pStyle w:val="ListParagraph"/>
        <w:numPr>
          <w:ilvl w:val="0"/>
          <w:numId w:val="1"/>
        </w:numPr>
        <w:rPr>
          <w:b/>
        </w:rPr>
      </w:pPr>
      <w:r w:rsidRPr="00E531D9">
        <w:rPr>
          <w:b/>
        </w:rPr>
        <w:t>How can one Perfect a SI in Instruments and Documents?</w:t>
      </w:r>
    </w:p>
    <w:p w14:paraId="087E7C32" w14:textId="77777777" w:rsidR="009676A3" w:rsidRDefault="009676A3" w:rsidP="009676A3">
      <w:pPr>
        <w:pStyle w:val="ListParagraph"/>
        <w:numPr>
          <w:ilvl w:val="1"/>
          <w:numId w:val="1"/>
        </w:numPr>
      </w:pPr>
      <w:r>
        <w:t xml:space="preserve">A SI in chattel paper, negotiable documents, instruments, or investment property </w:t>
      </w:r>
      <w:r>
        <w:sym w:font="Wingdings" w:char="F0E0"/>
      </w:r>
      <w:r>
        <w:t xml:space="preserve"> may be perfected by filing</w:t>
      </w:r>
    </w:p>
    <w:p w14:paraId="776F4594" w14:textId="77777777" w:rsidR="009676A3" w:rsidRDefault="009676A3" w:rsidP="009676A3">
      <w:pPr>
        <w:pStyle w:val="ListParagraph"/>
        <w:numPr>
          <w:ilvl w:val="1"/>
          <w:numId w:val="1"/>
        </w:numPr>
      </w:pPr>
      <w:r>
        <w:t xml:space="preserve">A SP may perfect a SI in tangible negotiable documents, goods, instruments, money, or tangible chattel paper </w:t>
      </w:r>
      <w:r>
        <w:sym w:font="Wingdings" w:char="F0E0"/>
      </w:r>
      <w:r>
        <w:t xml:space="preserve"> by taking possession of the collateral as well</w:t>
      </w:r>
    </w:p>
    <w:p w14:paraId="4453143E" w14:textId="77777777" w:rsidR="00312CA8" w:rsidRDefault="00312CA8" w:rsidP="00312CA8">
      <w:pPr>
        <w:pStyle w:val="ListParagraph"/>
        <w:numPr>
          <w:ilvl w:val="0"/>
          <w:numId w:val="1"/>
        </w:numPr>
      </w:pPr>
    </w:p>
    <w:p w14:paraId="6923D621" w14:textId="3CA873C9" w:rsidR="00312CA8" w:rsidRDefault="0069661D" w:rsidP="00312CA8">
      <w:pPr>
        <w:pStyle w:val="ListParagraph"/>
        <w:numPr>
          <w:ilvl w:val="0"/>
          <w:numId w:val="1"/>
        </w:numPr>
      </w:pPr>
      <w:r>
        <w:t xml:space="preserve">CD: </w:t>
      </w:r>
      <w:r w:rsidR="00312CA8">
        <w:t>Possession is the preferred method of perfection for a negotiable instrument.</w:t>
      </w:r>
    </w:p>
    <w:p w14:paraId="09EEB536" w14:textId="63BEA3E5" w:rsidR="00312CA8" w:rsidRPr="00AC7D03" w:rsidRDefault="0069661D" w:rsidP="00312CA8">
      <w:pPr>
        <w:pStyle w:val="ListParagraph"/>
        <w:numPr>
          <w:ilvl w:val="0"/>
          <w:numId w:val="1"/>
        </w:numPr>
        <w:rPr>
          <w:i/>
        </w:rPr>
      </w:pPr>
      <w:r w:rsidRPr="00AC7D03">
        <w:rPr>
          <w:i/>
        </w:rPr>
        <w:t xml:space="preserve">CD: </w:t>
      </w:r>
      <w:r w:rsidR="00AC7D03" w:rsidRPr="00AC7D03">
        <w:rPr>
          <w:i/>
        </w:rPr>
        <w:t xml:space="preserve">Recall, from payment systems— </w:t>
      </w:r>
      <w:r w:rsidR="00312CA8" w:rsidRPr="00AC7D03">
        <w:rPr>
          <w:i/>
        </w:rPr>
        <w:t>a holder in due course takes free of any claim to property</w:t>
      </w:r>
    </w:p>
    <w:p w14:paraId="02CD408C" w14:textId="77777777" w:rsidR="009676A3" w:rsidRDefault="009676A3" w:rsidP="009676A3">
      <w:pPr>
        <w:pStyle w:val="ListParagraph"/>
        <w:numPr>
          <w:ilvl w:val="0"/>
          <w:numId w:val="1"/>
        </w:numPr>
        <w:rPr>
          <w:b/>
        </w:rPr>
      </w:pPr>
    </w:p>
    <w:p w14:paraId="1731DF0D" w14:textId="77777777" w:rsidR="009676A3" w:rsidRPr="00E531D9" w:rsidRDefault="009676A3" w:rsidP="009676A3">
      <w:pPr>
        <w:pStyle w:val="ListParagraph"/>
        <w:numPr>
          <w:ilvl w:val="0"/>
          <w:numId w:val="1"/>
        </w:numPr>
        <w:rPr>
          <w:b/>
        </w:rPr>
      </w:pPr>
      <w:r w:rsidRPr="00E531D9">
        <w:rPr>
          <w:b/>
        </w:rPr>
        <w:t>Negotiable Document</w:t>
      </w:r>
    </w:p>
    <w:p w14:paraId="6F46C54C" w14:textId="77777777" w:rsidR="009676A3" w:rsidRDefault="009676A3" w:rsidP="00312CA8">
      <w:pPr>
        <w:pStyle w:val="ListParagraph"/>
        <w:numPr>
          <w:ilvl w:val="0"/>
          <w:numId w:val="1"/>
        </w:numPr>
      </w:pPr>
      <w:r>
        <w:t>While goods are in the possession of a bailee that has issued a negotiable document covering the goods:</w:t>
      </w:r>
    </w:p>
    <w:p w14:paraId="090BE1B5" w14:textId="5BCE06FB" w:rsidR="009676A3" w:rsidRDefault="009676A3" w:rsidP="00312CA8">
      <w:pPr>
        <w:pStyle w:val="ListParagraph"/>
      </w:pPr>
      <w:r>
        <w:t>A SI in the goods may be perfected by</w:t>
      </w:r>
      <w:r w:rsidR="00312CA8">
        <w:t xml:space="preserve"> perfecting a SI in</w:t>
      </w:r>
      <w:r w:rsidR="00145B13">
        <w:t xml:space="preserve"> the document</w:t>
      </w:r>
      <w:r>
        <w:t xml:space="preserve"> </w:t>
      </w:r>
      <w:r w:rsidR="00145B13">
        <w:rPr>
          <w:b/>
        </w:rPr>
        <w:t>&amp;</w:t>
      </w:r>
    </w:p>
    <w:p w14:paraId="27DEA237" w14:textId="77777777" w:rsidR="009676A3" w:rsidRPr="000574CA" w:rsidRDefault="009676A3" w:rsidP="00312CA8">
      <w:pPr>
        <w:pStyle w:val="ListParagraph"/>
      </w:pPr>
      <w:r>
        <w:t>A SI perfected in the document has priority over any SI that becomes perfected in the goods by another method during that time</w:t>
      </w:r>
    </w:p>
    <w:p w14:paraId="2301DA12" w14:textId="77777777" w:rsidR="009676A3" w:rsidRDefault="009676A3" w:rsidP="009676A3">
      <w:pPr>
        <w:pStyle w:val="ListParagraph"/>
        <w:numPr>
          <w:ilvl w:val="0"/>
          <w:numId w:val="1"/>
        </w:numPr>
        <w:rPr>
          <w:b/>
        </w:rPr>
      </w:pPr>
    </w:p>
    <w:p w14:paraId="19179FF6" w14:textId="77777777" w:rsidR="009676A3" w:rsidRPr="00E531D9" w:rsidRDefault="009676A3" w:rsidP="009676A3">
      <w:pPr>
        <w:pStyle w:val="ListParagraph"/>
        <w:numPr>
          <w:ilvl w:val="0"/>
          <w:numId w:val="1"/>
        </w:numPr>
        <w:rPr>
          <w:b/>
        </w:rPr>
      </w:pPr>
      <w:r w:rsidRPr="00E531D9">
        <w:rPr>
          <w:b/>
        </w:rPr>
        <w:t>20 Day Grace Period for New Value Given</w:t>
      </w:r>
    </w:p>
    <w:p w14:paraId="3A60556B" w14:textId="7373F2B1" w:rsidR="009676A3" w:rsidRPr="00145B13" w:rsidRDefault="009676A3" w:rsidP="00312CA8">
      <w:pPr>
        <w:pStyle w:val="ListParagraph"/>
        <w:numPr>
          <w:ilvl w:val="0"/>
          <w:numId w:val="1"/>
        </w:numPr>
      </w:pPr>
      <w:r w:rsidRPr="00145B13">
        <w:t xml:space="preserve">A SI in certificated securities, negotiable documents, or instruments is perfected w/o filing or the taking of possession or control for </w:t>
      </w:r>
      <w:r w:rsidRPr="00145B13">
        <w:rPr>
          <w:color w:val="FF0000"/>
        </w:rPr>
        <w:t>20 days</w:t>
      </w:r>
      <w:r w:rsidRPr="00145B13">
        <w:t xml:space="preserve"> from </w:t>
      </w:r>
      <w:r w:rsidR="0069661D">
        <w:t>when</w:t>
      </w:r>
      <w:r w:rsidRPr="00145B13">
        <w:t xml:space="preserve"> it attaches</w:t>
      </w:r>
      <w:r w:rsidR="0069661D">
        <w:t>,</w:t>
      </w:r>
      <w:r w:rsidRPr="00145B13">
        <w:t xml:space="preserve"> to the extent that it arises for new value given under an authenticated SA</w:t>
      </w:r>
    </w:p>
    <w:p w14:paraId="1CB9B46D" w14:textId="34DF409E" w:rsidR="009676A3" w:rsidRPr="00145B13" w:rsidRDefault="009676A3" w:rsidP="00312CA8">
      <w:pPr>
        <w:pStyle w:val="ListParagraph"/>
        <w:numPr>
          <w:ilvl w:val="2"/>
          <w:numId w:val="1"/>
        </w:numPr>
        <w:rPr>
          <w:b/>
        </w:rPr>
      </w:pPr>
      <w:r w:rsidRPr="00145B13">
        <w:rPr>
          <w:b/>
        </w:rPr>
        <w:t xml:space="preserve">New Value </w:t>
      </w:r>
    </w:p>
    <w:p w14:paraId="1B4B892D" w14:textId="5A91DF32" w:rsidR="009676A3" w:rsidRDefault="00145B13" w:rsidP="00312CA8">
      <w:pPr>
        <w:pStyle w:val="ListParagraph"/>
        <w:numPr>
          <w:ilvl w:val="4"/>
          <w:numId w:val="1"/>
        </w:numPr>
      </w:pPr>
      <w:r>
        <w:t>$</w:t>
      </w:r>
    </w:p>
    <w:p w14:paraId="3BDA3314" w14:textId="3B8EAC83" w:rsidR="009676A3" w:rsidRDefault="00145B13" w:rsidP="00312CA8">
      <w:pPr>
        <w:pStyle w:val="ListParagraph"/>
        <w:numPr>
          <w:ilvl w:val="4"/>
          <w:numId w:val="1"/>
        </w:numPr>
      </w:pPr>
      <w:r>
        <w:t>$’s</w:t>
      </w:r>
      <w:r w:rsidR="009676A3">
        <w:t xml:space="preserve"> worth in property, services, or new credit</w:t>
      </w:r>
    </w:p>
    <w:p w14:paraId="3CE654CA" w14:textId="77777777" w:rsidR="009676A3" w:rsidRDefault="009676A3" w:rsidP="00312CA8">
      <w:pPr>
        <w:pStyle w:val="ListParagraph"/>
        <w:numPr>
          <w:ilvl w:val="4"/>
          <w:numId w:val="1"/>
        </w:numPr>
      </w:pPr>
      <w:r>
        <w:t xml:space="preserve">Release by a transferee of an interest in property previously transferred to the transferee. </w:t>
      </w:r>
    </w:p>
    <w:p w14:paraId="6B4FB102" w14:textId="24A49225" w:rsidR="009676A3" w:rsidRPr="00EC53C0" w:rsidRDefault="00145B13" w:rsidP="00312CA8">
      <w:pPr>
        <w:pStyle w:val="ListParagraph"/>
        <w:numPr>
          <w:ilvl w:val="2"/>
          <w:numId w:val="1"/>
        </w:numPr>
      </w:pPr>
      <w:r w:rsidRPr="00145B13">
        <w:rPr>
          <w:b/>
        </w:rPr>
        <w:t>D</w:t>
      </w:r>
      <w:r w:rsidR="009676A3" w:rsidRPr="00145B13">
        <w:rPr>
          <w:b/>
        </w:rPr>
        <w:t>oesn’t include</w:t>
      </w:r>
      <w:r>
        <w:rPr>
          <w:b/>
        </w:rPr>
        <w:t>:</w:t>
      </w:r>
      <w:r w:rsidR="009676A3" w:rsidRPr="00EC53C0">
        <w:t xml:space="preserve"> an obligation sub</w:t>
      </w:r>
      <w:r>
        <w:t>stituted for another obligation</w:t>
      </w:r>
    </w:p>
    <w:p w14:paraId="6B467B95" w14:textId="77777777" w:rsidR="009676A3" w:rsidRDefault="009676A3" w:rsidP="009676A3">
      <w:pPr>
        <w:pStyle w:val="ListParagraph"/>
        <w:numPr>
          <w:ilvl w:val="0"/>
          <w:numId w:val="1"/>
        </w:numPr>
        <w:rPr>
          <w:b/>
        </w:rPr>
      </w:pPr>
    </w:p>
    <w:p w14:paraId="09FFE5AA" w14:textId="77777777" w:rsidR="009676A3" w:rsidRPr="00E531D9" w:rsidRDefault="009676A3" w:rsidP="009676A3">
      <w:pPr>
        <w:pStyle w:val="ListParagraph"/>
        <w:numPr>
          <w:ilvl w:val="0"/>
          <w:numId w:val="1"/>
        </w:numPr>
        <w:rPr>
          <w:b/>
        </w:rPr>
      </w:pPr>
      <w:r w:rsidRPr="00E531D9">
        <w:rPr>
          <w:b/>
        </w:rPr>
        <w:t>20 Day Grace Period when Collateral is Made Available to Debtor</w:t>
      </w:r>
    </w:p>
    <w:p w14:paraId="391A58D7" w14:textId="77777777" w:rsidR="009676A3" w:rsidRDefault="009676A3" w:rsidP="00312CA8">
      <w:pPr>
        <w:pStyle w:val="ListParagraph"/>
        <w:numPr>
          <w:ilvl w:val="0"/>
          <w:numId w:val="1"/>
        </w:numPr>
      </w:pPr>
      <w:r>
        <w:t xml:space="preserve">A perfected SI in a negotiable document or goods in possession of a bailee, other than one that has issued a negotiable document for the goods, </w:t>
      </w:r>
      <w:r>
        <w:rPr>
          <w:i/>
        </w:rPr>
        <w:t>remains perfected for 20 days w/o filing</w:t>
      </w:r>
      <w:r>
        <w:t xml:space="preserve"> if the SP makes available to the debtor the goods or documents representing the goods for the purpose of:</w:t>
      </w:r>
    </w:p>
    <w:p w14:paraId="42CEFEC8" w14:textId="77777777" w:rsidR="009676A3" w:rsidRDefault="009676A3" w:rsidP="00312CA8">
      <w:pPr>
        <w:pStyle w:val="ListParagraph"/>
      </w:pPr>
      <w:r>
        <w:t xml:space="preserve">Ultimate sale or exchange </w:t>
      </w:r>
      <w:r w:rsidRPr="00E531D9">
        <w:rPr>
          <w:b/>
        </w:rPr>
        <w:t>or</w:t>
      </w:r>
    </w:p>
    <w:p w14:paraId="1A110DDC" w14:textId="77777777" w:rsidR="009676A3" w:rsidRPr="000574CA" w:rsidRDefault="009676A3" w:rsidP="00312CA8">
      <w:pPr>
        <w:pStyle w:val="ListParagraph"/>
      </w:pPr>
      <w:r>
        <w:t>Loading, unloading, storing, shipping, transshipping, manufacturing, processing, or otherwise dealing w/ them in a manner preliminary to their sale or exchange.</w:t>
      </w:r>
    </w:p>
    <w:p w14:paraId="1B4D642D" w14:textId="77777777" w:rsidR="009676A3" w:rsidRDefault="009676A3" w:rsidP="009676A3">
      <w:pPr>
        <w:pStyle w:val="ListParagraph"/>
        <w:numPr>
          <w:ilvl w:val="0"/>
          <w:numId w:val="1"/>
        </w:numPr>
        <w:rPr>
          <w:b/>
        </w:rPr>
      </w:pPr>
    </w:p>
    <w:p w14:paraId="0308CF1E" w14:textId="77777777" w:rsidR="009676A3" w:rsidRPr="00E531D9" w:rsidRDefault="009676A3" w:rsidP="009676A3">
      <w:pPr>
        <w:pStyle w:val="ListParagraph"/>
        <w:numPr>
          <w:ilvl w:val="0"/>
          <w:numId w:val="1"/>
        </w:numPr>
        <w:rPr>
          <w:b/>
        </w:rPr>
      </w:pPr>
      <w:r w:rsidRPr="00E531D9">
        <w:rPr>
          <w:b/>
        </w:rPr>
        <w:t>Expiration of Temporary Perfection</w:t>
      </w:r>
    </w:p>
    <w:p w14:paraId="03FE714B" w14:textId="660D4A00" w:rsidR="009676A3" w:rsidRPr="000574CA" w:rsidRDefault="009676A3" w:rsidP="00312CA8">
      <w:pPr>
        <w:pStyle w:val="ListParagraph"/>
        <w:numPr>
          <w:ilvl w:val="0"/>
          <w:numId w:val="1"/>
        </w:numPr>
      </w:pPr>
      <w:r>
        <w:t xml:space="preserve">After the 20-day period specified expires, perfection depends upon compliance w/ </w:t>
      </w:r>
      <w:r w:rsidR="00312CA8">
        <w:t>Art.</w:t>
      </w:r>
      <w:r>
        <w:t xml:space="preserve"> 9</w:t>
      </w:r>
    </w:p>
    <w:p w14:paraId="534CF0FC" w14:textId="77777777" w:rsidR="009676A3" w:rsidRDefault="009676A3" w:rsidP="009676A3">
      <w:pPr>
        <w:pStyle w:val="ListParagraph"/>
        <w:numPr>
          <w:ilvl w:val="0"/>
          <w:numId w:val="1"/>
        </w:numPr>
        <w:rPr>
          <w:b/>
        </w:rPr>
      </w:pPr>
    </w:p>
    <w:p w14:paraId="49C5E0DC" w14:textId="77777777" w:rsidR="009676A3" w:rsidRPr="00E531D9" w:rsidRDefault="009676A3" w:rsidP="009676A3">
      <w:pPr>
        <w:pStyle w:val="ListParagraph"/>
        <w:numPr>
          <w:ilvl w:val="0"/>
          <w:numId w:val="1"/>
        </w:numPr>
        <w:rPr>
          <w:b/>
        </w:rPr>
      </w:pPr>
      <w:r w:rsidRPr="00E531D9">
        <w:rPr>
          <w:b/>
        </w:rPr>
        <w:t>Priority for Purchaser of an Instrument</w:t>
      </w:r>
    </w:p>
    <w:p w14:paraId="47502300" w14:textId="77777777" w:rsidR="009676A3" w:rsidRDefault="009676A3" w:rsidP="00312CA8">
      <w:pPr>
        <w:pStyle w:val="ListParagraph"/>
        <w:numPr>
          <w:ilvl w:val="0"/>
          <w:numId w:val="1"/>
        </w:numPr>
      </w:pPr>
      <w:r>
        <w:t>A purchaser of an instrument has priority over a SI in the instrument perfected by a method other than possession if:</w:t>
      </w:r>
    </w:p>
    <w:p w14:paraId="685B90FD" w14:textId="1D9120F8" w:rsidR="009676A3" w:rsidRDefault="00145B13" w:rsidP="00312CA8">
      <w:pPr>
        <w:pStyle w:val="ListParagraph"/>
      </w:pPr>
      <w:r>
        <w:t>P</w:t>
      </w:r>
      <w:r w:rsidR="009676A3">
        <w:t>urchaser gives value</w:t>
      </w:r>
    </w:p>
    <w:p w14:paraId="1BD61985" w14:textId="77777777" w:rsidR="009676A3" w:rsidRDefault="009676A3" w:rsidP="00312CA8">
      <w:pPr>
        <w:pStyle w:val="ListParagraph"/>
      </w:pPr>
      <w:r>
        <w:t>Takes possession of the instrument</w:t>
      </w:r>
    </w:p>
    <w:p w14:paraId="7F9DD476" w14:textId="36348B0A" w:rsidR="009676A3" w:rsidRDefault="009676A3" w:rsidP="00312CA8">
      <w:pPr>
        <w:pStyle w:val="ListParagraph"/>
      </w:pPr>
      <w:r>
        <w:t>I</w:t>
      </w:r>
      <w:r w:rsidR="00145B13">
        <w:t>n good faith</w:t>
      </w:r>
      <w:r>
        <w:t xml:space="preserve"> </w:t>
      </w:r>
      <w:r w:rsidR="00145B13">
        <w:rPr>
          <w:b/>
        </w:rPr>
        <w:t>&amp;</w:t>
      </w:r>
    </w:p>
    <w:p w14:paraId="64ECA834" w14:textId="76896BCB" w:rsidR="009676A3" w:rsidRPr="000574CA" w:rsidRDefault="00D116F5" w:rsidP="00312CA8">
      <w:pPr>
        <w:pStyle w:val="ListParagraph"/>
      </w:pPr>
      <w:r>
        <w:t>w</w:t>
      </w:r>
      <w:r w:rsidR="009676A3">
        <w:t>/o knowledge that the purchase violates the rights of the SP.</w:t>
      </w:r>
    </w:p>
    <w:p w14:paraId="232E9458" w14:textId="77777777" w:rsidR="00063457" w:rsidRDefault="00063457" w:rsidP="00063457"/>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063457" w:rsidRPr="00BE78D5" w14:paraId="3CD39225" w14:textId="77777777" w:rsidTr="003B51A2">
        <w:tc>
          <w:tcPr>
            <w:tcW w:w="10332" w:type="dxa"/>
            <w:gridSpan w:val="2"/>
            <w:shd w:val="clear" w:color="auto" w:fill="EAEAEA"/>
          </w:tcPr>
          <w:p w14:paraId="4CFDB9F4" w14:textId="015F4931" w:rsidR="00063457" w:rsidRPr="00BE78D5" w:rsidRDefault="00063457" w:rsidP="003B51A2">
            <w:pPr>
              <w:tabs>
                <w:tab w:val="left" w:pos="333"/>
              </w:tabs>
              <w:jc w:val="center"/>
              <w:rPr>
                <w:b/>
                <w:szCs w:val="18"/>
              </w:rPr>
            </w:pPr>
            <w:r>
              <w:rPr>
                <w:b/>
                <w:szCs w:val="18"/>
              </w:rPr>
              <w:t>Problem 15.3</w:t>
            </w:r>
          </w:p>
        </w:tc>
      </w:tr>
      <w:tr w:rsidR="00063457" w:rsidRPr="005F38A9" w14:paraId="4638ACE9" w14:textId="77777777" w:rsidTr="003B51A2">
        <w:tc>
          <w:tcPr>
            <w:tcW w:w="3420" w:type="dxa"/>
          </w:tcPr>
          <w:p w14:paraId="48F2D911" w14:textId="77777777" w:rsidR="00063457" w:rsidRPr="00BE5A8F" w:rsidRDefault="00063457" w:rsidP="00063457">
            <w:pPr>
              <w:pStyle w:val="ListParagraph"/>
              <w:numPr>
                <w:ilvl w:val="0"/>
                <w:numId w:val="3"/>
              </w:numPr>
              <w:rPr>
                <w:i/>
              </w:rPr>
            </w:pPr>
            <w:r w:rsidRPr="00BE5A8F">
              <w:rPr>
                <w:i/>
              </w:rPr>
              <w:t>How should we classify the patient notes as collateral?</w:t>
            </w:r>
          </w:p>
          <w:p w14:paraId="1B9A5A61" w14:textId="77777777" w:rsidR="00063457" w:rsidRPr="00BE5A8F" w:rsidRDefault="00063457" w:rsidP="003B51A2">
            <w:pPr>
              <w:pStyle w:val="ListParagraph"/>
              <w:numPr>
                <w:ilvl w:val="0"/>
                <w:numId w:val="3"/>
              </w:numPr>
              <w:rPr>
                <w:i/>
              </w:rPr>
            </w:pPr>
          </w:p>
        </w:tc>
        <w:tc>
          <w:tcPr>
            <w:tcW w:w="6912" w:type="dxa"/>
          </w:tcPr>
          <w:p w14:paraId="0B89F2EA" w14:textId="0242C951" w:rsidR="00063457" w:rsidRPr="005F38A9" w:rsidRDefault="00D116F5" w:rsidP="00D116F5">
            <w:pPr>
              <w:pStyle w:val="ListParagraph"/>
              <w:numPr>
                <w:ilvl w:val="0"/>
                <w:numId w:val="3"/>
              </w:numPr>
            </w:pPr>
            <w:r>
              <w:t>The notes are i</w:t>
            </w:r>
            <w:r w:rsidR="003B51A2" w:rsidRPr="00063457">
              <w:t>nstrument</w:t>
            </w:r>
            <w:r>
              <w:t>s. They are an instrument b/c it qualifies under Art. 3.</w:t>
            </w:r>
            <w:r w:rsidR="003B51A2" w:rsidRPr="00063457">
              <w:t xml:space="preserve"> – a negotiable instrument. § 9-102(a)(47).</w:t>
            </w:r>
            <w:r w:rsidR="00145B13">
              <w:t xml:space="preserve"> </w:t>
            </w:r>
            <w:r w:rsidR="003B51A2" w:rsidRPr="00063457">
              <w:t>An instrument is a ‘note’ if it is a p</w:t>
            </w:r>
            <w:r w:rsidR="00145B13">
              <w:t>romise.</w:t>
            </w:r>
            <w:r w:rsidR="003B51A2" w:rsidRPr="00063457">
              <w:t xml:space="preserve"> § 3-103(e).</w:t>
            </w:r>
            <w:r>
              <w:t xml:space="preserve"> We know they’re instruments b/c there’s indorsement and delivery in the marketplace (</w:t>
            </w:r>
            <w:r>
              <w:rPr>
                <w:i/>
              </w:rPr>
              <w:t>or something like that…)</w:t>
            </w:r>
          </w:p>
        </w:tc>
      </w:tr>
      <w:tr w:rsidR="00D116F5" w:rsidRPr="005F38A9" w14:paraId="6C1E725E" w14:textId="77777777" w:rsidTr="003B51A2">
        <w:tc>
          <w:tcPr>
            <w:tcW w:w="3420" w:type="dxa"/>
          </w:tcPr>
          <w:p w14:paraId="610300E5" w14:textId="77777777" w:rsidR="00D116F5" w:rsidRPr="00145B13" w:rsidRDefault="00D116F5" w:rsidP="00D116F5">
            <w:pPr>
              <w:pStyle w:val="ListParagraph"/>
              <w:numPr>
                <w:ilvl w:val="0"/>
                <w:numId w:val="3"/>
              </w:numPr>
              <w:rPr>
                <w:i/>
              </w:rPr>
            </w:pPr>
            <w:r w:rsidRPr="00145B13">
              <w:rPr>
                <w:i/>
              </w:rPr>
              <w:t>How do you perfect a SI in instruments?</w:t>
            </w:r>
          </w:p>
          <w:p w14:paraId="06D5E9B1" w14:textId="77777777" w:rsidR="00D116F5" w:rsidRPr="00BE5A8F" w:rsidRDefault="00D116F5" w:rsidP="00063457">
            <w:pPr>
              <w:pStyle w:val="ListParagraph"/>
              <w:numPr>
                <w:ilvl w:val="0"/>
                <w:numId w:val="3"/>
              </w:numPr>
              <w:rPr>
                <w:i/>
              </w:rPr>
            </w:pPr>
          </w:p>
        </w:tc>
        <w:tc>
          <w:tcPr>
            <w:tcW w:w="6912" w:type="dxa"/>
          </w:tcPr>
          <w:p w14:paraId="3B38C6AF" w14:textId="77777777" w:rsidR="00D116F5" w:rsidRPr="00063457" w:rsidRDefault="00D116F5" w:rsidP="00D116F5">
            <w:pPr>
              <w:pStyle w:val="ListParagraph"/>
              <w:numPr>
                <w:ilvl w:val="0"/>
                <w:numId w:val="3"/>
              </w:numPr>
            </w:pPr>
            <w:r w:rsidRPr="00063457">
              <w:rPr>
                <w:b/>
                <w:bCs/>
                <w:u w:val="single"/>
              </w:rPr>
              <w:t>Possession</w:t>
            </w:r>
            <w:r>
              <w:t>: A</w:t>
            </w:r>
            <w:r w:rsidRPr="00063457">
              <w:t xml:space="preserve"> </w:t>
            </w:r>
            <w:r>
              <w:t>SP</w:t>
            </w:r>
            <w:r w:rsidRPr="00063457">
              <w:t xml:space="preserve"> may perfect a </w:t>
            </w:r>
            <w:r>
              <w:t>SI</w:t>
            </w:r>
            <w:r w:rsidRPr="00063457">
              <w:t xml:space="preserve"> in tangible negotiable documents, goods, instruments, money, or tangible chattel paper by taking possession of the </w:t>
            </w:r>
            <w:r>
              <w:t>collateral.</w:t>
            </w:r>
            <w:r w:rsidRPr="00063457">
              <w:t xml:space="preserve"> § 9-313(a).</w:t>
            </w:r>
          </w:p>
          <w:p w14:paraId="0C2B016B" w14:textId="77777777" w:rsidR="00D116F5" w:rsidRPr="00063457" w:rsidRDefault="00D116F5" w:rsidP="00D116F5">
            <w:pPr>
              <w:pStyle w:val="ListParagraph"/>
              <w:numPr>
                <w:ilvl w:val="0"/>
                <w:numId w:val="3"/>
              </w:numPr>
            </w:pPr>
            <w:r w:rsidRPr="00063457">
              <w:rPr>
                <w:b/>
                <w:bCs/>
                <w:u w:val="single"/>
              </w:rPr>
              <w:t>Filing</w:t>
            </w:r>
            <w:r>
              <w:t xml:space="preserve">: </w:t>
            </w:r>
            <w:r w:rsidRPr="00063457">
              <w:t xml:space="preserve">A </w:t>
            </w:r>
            <w:r>
              <w:t>SI</w:t>
            </w:r>
            <w:r w:rsidRPr="00063457">
              <w:t xml:space="preserve"> in chattel paper, negotiable documents, instruments, or investment prope</w:t>
            </w:r>
            <w:r>
              <w:t>rty may be perfected by filing.</w:t>
            </w:r>
            <w:r w:rsidRPr="00063457">
              <w:t xml:space="preserve"> § 9-312(a).</w:t>
            </w:r>
          </w:p>
          <w:p w14:paraId="5772D9E8" w14:textId="68E2112D" w:rsidR="00D116F5" w:rsidRDefault="00D116F5" w:rsidP="00D116F5">
            <w:pPr>
              <w:pStyle w:val="ListParagraph"/>
              <w:numPr>
                <w:ilvl w:val="0"/>
                <w:numId w:val="3"/>
              </w:numPr>
            </w:pPr>
            <w:r w:rsidRPr="00063457">
              <w:rPr>
                <w:b/>
                <w:bCs/>
              </w:rPr>
              <w:t xml:space="preserve">Bank’s taking possession of the notes perfects its </w:t>
            </w:r>
            <w:r>
              <w:rPr>
                <w:b/>
                <w:bCs/>
              </w:rPr>
              <w:t>SI</w:t>
            </w:r>
            <w:r w:rsidRPr="00063457">
              <w:rPr>
                <w:b/>
                <w:bCs/>
              </w:rPr>
              <w:t xml:space="preserve"> in them.</w:t>
            </w:r>
          </w:p>
        </w:tc>
      </w:tr>
      <w:tr w:rsidR="00063457" w:rsidRPr="005F38A9" w14:paraId="5F2297D5" w14:textId="77777777" w:rsidTr="003B51A2">
        <w:tc>
          <w:tcPr>
            <w:tcW w:w="3420" w:type="dxa"/>
          </w:tcPr>
          <w:p w14:paraId="6D20EDE5" w14:textId="77777777" w:rsidR="00063457" w:rsidRPr="00BE5A8F" w:rsidRDefault="00063457" w:rsidP="00063457">
            <w:pPr>
              <w:pStyle w:val="ListParagraph"/>
              <w:numPr>
                <w:ilvl w:val="0"/>
                <w:numId w:val="3"/>
              </w:numPr>
              <w:rPr>
                <w:i/>
              </w:rPr>
            </w:pPr>
            <w:r w:rsidRPr="00BE5A8F">
              <w:rPr>
                <w:i/>
              </w:rPr>
              <w:t>Why is taking possession of negotiable instruments the preferred method for perfection?</w:t>
            </w:r>
          </w:p>
          <w:p w14:paraId="38C1F9DE" w14:textId="77777777" w:rsidR="00063457" w:rsidRPr="00BE5A8F" w:rsidRDefault="00063457" w:rsidP="00063457">
            <w:pPr>
              <w:pStyle w:val="ListParagraph"/>
              <w:numPr>
                <w:ilvl w:val="0"/>
                <w:numId w:val="3"/>
              </w:numPr>
              <w:rPr>
                <w:i/>
              </w:rPr>
            </w:pPr>
          </w:p>
        </w:tc>
        <w:tc>
          <w:tcPr>
            <w:tcW w:w="6912" w:type="dxa"/>
          </w:tcPr>
          <w:p w14:paraId="049B9152" w14:textId="21282C41" w:rsidR="00063457" w:rsidRPr="00063457" w:rsidRDefault="00BE5A8F" w:rsidP="00145B13">
            <w:pPr>
              <w:pStyle w:val="ListParagraph"/>
              <w:numPr>
                <w:ilvl w:val="0"/>
                <w:numId w:val="3"/>
              </w:numPr>
            </w:pPr>
            <w:r>
              <w:t>This article doesn’</w:t>
            </w:r>
            <w:r w:rsidR="003B51A2" w:rsidRPr="00063457">
              <w:t>t limit the rights of a holder in due cour</w:t>
            </w:r>
            <w:r w:rsidR="00145B13">
              <w:t>se of a negotiable instrument.</w:t>
            </w:r>
            <w:r w:rsidR="003B51A2" w:rsidRPr="00063457">
              <w:t xml:space="preserve"> These purchasers take priority over an earlier </w:t>
            </w:r>
            <w:r>
              <w:t>SI</w:t>
            </w:r>
            <w:r w:rsidR="003B51A2" w:rsidRPr="00063457">
              <w:t>, even if perfected, to the ex</w:t>
            </w:r>
            <w:r>
              <w:t xml:space="preserve">tent provided in Art. 3. </w:t>
            </w:r>
            <w:r w:rsidR="003B51A2" w:rsidRPr="00063457">
              <w:t>§ 9-331(a).</w:t>
            </w:r>
            <w:r w:rsidR="00145B13">
              <w:t xml:space="preserve"> </w:t>
            </w:r>
            <w:r w:rsidR="003B51A2" w:rsidRPr="00063457">
              <w:t xml:space="preserve">Filing under this article </w:t>
            </w:r>
            <w:r w:rsidR="00E905FE">
              <w:t>doesn’t</w:t>
            </w:r>
            <w:r w:rsidR="003B51A2" w:rsidRPr="00063457">
              <w:t xml:space="preserve"> constitute notice of a claim or defense to the holders described in (a)</w:t>
            </w:r>
            <w:r>
              <w:t>.</w:t>
            </w:r>
            <w:r w:rsidR="003B51A2" w:rsidRPr="00063457">
              <w:t xml:space="preserve"> §9-331(c).</w:t>
            </w:r>
          </w:p>
        </w:tc>
      </w:tr>
    </w:tbl>
    <w:p w14:paraId="074E3F70" w14:textId="77777777" w:rsidR="00063457" w:rsidRDefault="00063457" w:rsidP="00063457"/>
    <w:p w14:paraId="5FE46887" w14:textId="77777777" w:rsidR="00063457" w:rsidRDefault="00063457" w:rsidP="00063457"/>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063457" w:rsidRPr="00BE78D5" w14:paraId="651CFB2E" w14:textId="77777777" w:rsidTr="003B51A2">
        <w:tc>
          <w:tcPr>
            <w:tcW w:w="10332" w:type="dxa"/>
            <w:gridSpan w:val="2"/>
            <w:shd w:val="clear" w:color="auto" w:fill="EAEAEA"/>
          </w:tcPr>
          <w:p w14:paraId="588AEFC3" w14:textId="23536048" w:rsidR="00063457" w:rsidRPr="00BE78D5" w:rsidRDefault="00063457" w:rsidP="003B51A2">
            <w:pPr>
              <w:tabs>
                <w:tab w:val="left" w:pos="333"/>
              </w:tabs>
              <w:jc w:val="center"/>
              <w:rPr>
                <w:b/>
                <w:szCs w:val="18"/>
              </w:rPr>
            </w:pPr>
            <w:r>
              <w:rPr>
                <w:b/>
                <w:szCs w:val="18"/>
              </w:rPr>
              <w:t>Problem 15.4</w:t>
            </w:r>
          </w:p>
        </w:tc>
      </w:tr>
      <w:tr w:rsidR="00063457" w:rsidRPr="005F38A9" w14:paraId="0C259232" w14:textId="77777777" w:rsidTr="003B51A2">
        <w:tc>
          <w:tcPr>
            <w:tcW w:w="3420" w:type="dxa"/>
          </w:tcPr>
          <w:p w14:paraId="23DD10C5" w14:textId="4F0CC5A0" w:rsidR="00063457" w:rsidRPr="000A0DE7" w:rsidRDefault="00063457" w:rsidP="003B51A2">
            <w:pPr>
              <w:pStyle w:val="ListParagraph"/>
              <w:numPr>
                <w:ilvl w:val="0"/>
                <w:numId w:val="3"/>
              </w:numPr>
              <w:rPr>
                <w:i/>
              </w:rPr>
            </w:pPr>
            <w:r>
              <w:rPr>
                <w:i/>
              </w:rPr>
              <w:t>(a)</w:t>
            </w:r>
            <w:r w:rsidR="00312CA8">
              <w:rPr>
                <w:i/>
              </w:rPr>
              <w:t xml:space="preserve"> Does Woodward Bank’s SI extend to these new notes? If so is that interest perfected? When?</w:t>
            </w:r>
          </w:p>
        </w:tc>
        <w:tc>
          <w:tcPr>
            <w:tcW w:w="6912" w:type="dxa"/>
          </w:tcPr>
          <w:p w14:paraId="7DC726D7" w14:textId="72D8B610" w:rsidR="003B51A2" w:rsidRPr="00063457" w:rsidRDefault="003B51A2" w:rsidP="00063457">
            <w:pPr>
              <w:pStyle w:val="ListParagraph"/>
              <w:numPr>
                <w:ilvl w:val="0"/>
                <w:numId w:val="3"/>
              </w:numPr>
            </w:pPr>
            <w:r w:rsidRPr="00063457">
              <w:t xml:space="preserve">(a) Credit extended 2/1; new notes sent </w:t>
            </w:r>
            <w:r w:rsidR="00312CA8">
              <w:t>2/</w:t>
            </w:r>
            <w:r w:rsidRPr="00063457">
              <w:t>4</w:t>
            </w:r>
          </w:p>
          <w:p w14:paraId="5C29EEDB" w14:textId="77777777" w:rsidR="003B51A2" w:rsidRPr="00063457" w:rsidRDefault="003B51A2" w:rsidP="00063457">
            <w:pPr>
              <w:pStyle w:val="ListParagraph"/>
              <w:numPr>
                <w:ilvl w:val="0"/>
                <w:numId w:val="3"/>
              </w:numPr>
            </w:pPr>
            <w:r w:rsidRPr="00063457">
              <w:t>Attachment</w:t>
            </w:r>
          </w:p>
          <w:p w14:paraId="4FBD1F00" w14:textId="77777777" w:rsidR="003B51A2" w:rsidRPr="00063457" w:rsidRDefault="003B51A2" w:rsidP="00063457">
            <w:pPr>
              <w:pStyle w:val="ListParagraph"/>
              <w:numPr>
                <w:ilvl w:val="0"/>
                <w:numId w:val="3"/>
              </w:numPr>
            </w:pPr>
            <w:r w:rsidRPr="00063457">
              <w:t>After-acquired property clause: SI attaches when debtor acquires rights in the collateral.</w:t>
            </w:r>
          </w:p>
          <w:p w14:paraId="255B1BDE" w14:textId="77777777" w:rsidR="003B51A2" w:rsidRPr="00063457" w:rsidRDefault="003B51A2" w:rsidP="00063457">
            <w:pPr>
              <w:pStyle w:val="ListParagraph"/>
              <w:numPr>
                <w:ilvl w:val="0"/>
                <w:numId w:val="3"/>
              </w:numPr>
            </w:pPr>
            <w:r w:rsidRPr="00063457">
              <w:t>Perfection</w:t>
            </w:r>
          </w:p>
          <w:p w14:paraId="3348D776" w14:textId="216D599E" w:rsidR="003B51A2" w:rsidRPr="00063457" w:rsidRDefault="00BE5A8F" w:rsidP="00063457">
            <w:pPr>
              <w:pStyle w:val="ListParagraph"/>
              <w:numPr>
                <w:ilvl w:val="0"/>
                <w:numId w:val="3"/>
              </w:numPr>
            </w:pPr>
            <w:r>
              <w:t>A SI</w:t>
            </w:r>
            <w:r w:rsidR="00312CA8">
              <w:t xml:space="preserve"> in</w:t>
            </w:r>
            <w:r w:rsidR="003B51A2" w:rsidRPr="00063457">
              <w:t xml:space="preserve"> instruments is perfected </w:t>
            </w:r>
            <w:r w:rsidR="00312CA8">
              <w:t>w/o</w:t>
            </w:r>
            <w:r w:rsidR="003B51A2" w:rsidRPr="00063457">
              <w:t xml:space="preserve"> fili</w:t>
            </w:r>
            <w:r w:rsidR="00312CA8">
              <w:t>ng or the taking of possession</w:t>
            </w:r>
            <w:r w:rsidR="003B51A2" w:rsidRPr="00063457">
              <w:t xml:space="preserve"> for a period of 20 days from the time it attaches to the extent that it arises for new value given under an authenticated </w:t>
            </w:r>
            <w:r>
              <w:t>SA.</w:t>
            </w:r>
            <w:r w:rsidR="003B51A2" w:rsidRPr="00063457">
              <w:t xml:space="preserve"> § 9-312(e).</w:t>
            </w:r>
          </w:p>
          <w:p w14:paraId="227C6151" w14:textId="77777777" w:rsidR="00BE5A8F" w:rsidRDefault="00BE5A8F" w:rsidP="00063457">
            <w:pPr>
              <w:pStyle w:val="ListParagraph"/>
              <w:numPr>
                <w:ilvl w:val="0"/>
                <w:numId w:val="3"/>
              </w:numPr>
            </w:pPr>
          </w:p>
          <w:p w14:paraId="72D90F1C" w14:textId="30AA5477" w:rsidR="00063457" w:rsidRPr="005F38A9" w:rsidRDefault="00BE5A8F" w:rsidP="00312CA8">
            <w:pPr>
              <w:pStyle w:val="ListParagraph"/>
              <w:numPr>
                <w:ilvl w:val="0"/>
                <w:numId w:val="3"/>
              </w:numPr>
            </w:pPr>
            <w:r>
              <w:t xml:space="preserve">New value </w:t>
            </w:r>
            <w:r w:rsidR="00312CA8">
              <w:t xml:space="preserve">means </w:t>
            </w:r>
            <w:r>
              <w:t>$</w:t>
            </w:r>
            <w:r w:rsidR="00312CA8">
              <w:t xml:space="preserve">, </w:t>
            </w:r>
            <w:r>
              <w:t>$s</w:t>
            </w:r>
            <w:r w:rsidR="003B51A2" w:rsidRPr="00063457">
              <w:t xml:space="preserve"> worth in property, se</w:t>
            </w:r>
            <w:r w:rsidR="00312CA8">
              <w:t xml:space="preserve">rvices, or new credit, or </w:t>
            </w:r>
            <w:r w:rsidR="003B51A2" w:rsidRPr="00063457">
              <w:t xml:space="preserve">release by a transferee of an interest in property previously </w:t>
            </w:r>
            <w:r w:rsidR="00E04F45">
              <w:t xml:space="preserve">transferred to the transferee. </w:t>
            </w:r>
            <w:r w:rsidR="003B51A2" w:rsidRPr="00063457">
              <w:t>§ 9-102(a)(57).</w:t>
            </w:r>
            <w:r w:rsidR="00312CA8" w:rsidRPr="00063457">
              <w:t xml:space="preserve"> </w:t>
            </w:r>
            <w:r w:rsidR="003B51A2" w:rsidRPr="00063457">
              <w:t xml:space="preserve">The Bank’s interest is temporarily perfected for 20 days commencing on </w:t>
            </w:r>
            <w:r w:rsidR="00E04F45">
              <w:t>2/</w:t>
            </w:r>
            <w:r w:rsidR="003B51A2" w:rsidRPr="00063457">
              <w:t>1 when the new value is given.</w:t>
            </w:r>
          </w:p>
        </w:tc>
      </w:tr>
      <w:tr w:rsidR="00063457" w:rsidRPr="005F38A9" w14:paraId="00CF4B43" w14:textId="77777777" w:rsidTr="003B51A2">
        <w:tc>
          <w:tcPr>
            <w:tcW w:w="3420" w:type="dxa"/>
          </w:tcPr>
          <w:p w14:paraId="1D9FD505" w14:textId="3A23590B" w:rsidR="00063457" w:rsidRPr="00E04F45" w:rsidRDefault="00063457" w:rsidP="00063457">
            <w:pPr>
              <w:pStyle w:val="ListParagraph"/>
              <w:numPr>
                <w:ilvl w:val="0"/>
                <w:numId w:val="3"/>
              </w:numPr>
            </w:pPr>
            <w:r w:rsidRPr="00E04F45">
              <w:t xml:space="preserve">(b) </w:t>
            </w:r>
            <w:r w:rsidR="00312CA8">
              <w:rPr>
                <w:i/>
              </w:rPr>
              <w:t xml:space="preserve">Would your answer </w:t>
            </w:r>
            <w:r w:rsidR="00124239">
              <w:rPr>
                <w:i/>
              </w:rPr>
              <w:t>(a)</w:t>
            </w:r>
            <w:r w:rsidR="00312CA8">
              <w:rPr>
                <w:i/>
              </w:rPr>
              <w:t xml:space="preserve"> change if the Dr. had dawdled in sending on the notes so that they didn’t arrive at the Detroit bank until 3/ 3? </w:t>
            </w:r>
            <w:r w:rsidR="00124239">
              <w:rPr>
                <w:i/>
              </w:rPr>
              <w:br/>
            </w:r>
            <w:r w:rsidR="00124239">
              <w:rPr>
                <w:i/>
              </w:rPr>
              <w:br/>
            </w:r>
            <w:r w:rsidR="00312CA8">
              <w:rPr>
                <w:i/>
              </w:rPr>
              <w:t>What if they were never sent to the bank?</w:t>
            </w:r>
          </w:p>
          <w:p w14:paraId="04326C1A" w14:textId="2B870549" w:rsidR="00063457" w:rsidRDefault="00063457" w:rsidP="003B51A2">
            <w:pPr>
              <w:pStyle w:val="ListParagraph"/>
              <w:numPr>
                <w:ilvl w:val="0"/>
                <w:numId w:val="3"/>
              </w:numPr>
              <w:rPr>
                <w:i/>
              </w:rPr>
            </w:pPr>
          </w:p>
        </w:tc>
        <w:tc>
          <w:tcPr>
            <w:tcW w:w="6912" w:type="dxa"/>
          </w:tcPr>
          <w:p w14:paraId="44C63395" w14:textId="288B8433" w:rsidR="003B51A2" w:rsidRPr="00063457" w:rsidRDefault="00312CA8" w:rsidP="00063457">
            <w:pPr>
              <w:pStyle w:val="ListParagraph"/>
              <w:numPr>
                <w:ilvl w:val="0"/>
                <w:numId w:val="3"/>
              </w:numPr>
            </w:pPr>
            <w:r>
              <w:t>If Bank does</w:t>
            </w:r>
            <w:r w:rsidR="003B51A2" w:rsidRPr="00063457">
              <w:t>n</w:t>
            </w:r>
            <w:r>
              <w:t>’</w:t>
            </w:r>
            <w:r w:rsidR="003B51A2" w:rsidRPr="00063457">
              <w:t xml:space="preserve">t obtain possession of the notes until after the 20-day period has expired, then its </w:t>
            </w:r>
            <w:r w:rsidR="00845692">
              <w:t>SI</w:t>
            </w:r>
            <w:r w:rsidR="003B51A2" w:rsidRPr="00063457">
              <w:t xml:space="preserve"> becomes unperfected until it does obtain perfection.</w:t>
            </w:r>
          </w:p>
          <w:p w14:paraId="02B5B1AD" w14:textId="677068F4" w:rsidR="003B51A2" w:rsidRPr="00063457" w:rsidRDefault="00312CA8" w:rsidP="00063457">
            <w:pPr>
              <w:pStyle w:val="ListParagraph"/>
              <w:numPr>
                <w:ilvl w:val="0"/>
                <w:numId w:val="3"/>
              </w:numPr>
            </w:pPr>
            <w:r>
              <w:t xml:space="preserve">If it never obtains possession </w:t>
            </w:r>
            <w:r>
              <w:sym w:font="Wingdings" w:char="F0E0"/>
            </w:r>
            <w:r>
              <w:t xml:space="preserve"> </w:t>
            </w:r>
            <w:r w:rsidR="003B51A2" w:rsidRPr="00063457">
              <w:t>then its perfection lapses.</w:t>
            </w:r>
          </w:p>
          <w:p w14:paraId="5E775638" w14:textId="77777777" w:rsidR="00312CA8" w:rsidRDefault="00312CA8" w:rsidP="00063457">
            <w:pPr>
              <w:pStyle w:val="ListParagraph"/>
              <w:numPr>
                <w:ilvl w:val="0"/>
                <w:numId w:val="3"/>
              </w:numPr>
              <w:rPr>
                <w:i/>
              </w:rPr>
            </w:pPr>
          </w:p>
          <w:p w14:paraId="0F6DE576" w14:textId="56AA1EE0" w:rsidR="003B51A2" w:rsidRPr="00063457" w:rsidRDefault="003B51A2" w:rsidP="00063457">
            <w:pPr>
              <w:pStyle w:val="ListParagraph"/>
              <w:numPr>
                <w:ilvl w:val="0"/>
                <w:numId w:val="3"/>
              </w:numPr>
              <w:rPr>
                <w:i/>
              </w:rPr>
            </w:pPr>
            <w:r w:rsidRPr="00063457">
              <w:rPr>
                <w:i/>
              </w:rPr>
              <w:t>How can the Bank deal</w:t>
            </w:r>
            <w:r w:rsidR="00E905FE">
              <w:rPr>
                <w:i/>
              </w:rPr>
              <w:t xml:space="preserve"> w/ </w:t>
            </w:r>
            <w:r w:rsidRPr="00063457">
              <w:rPr>
                <w:i/>
              </w:rPr>
              <w:t>these risks?</w:t>
            </w:r>
          </w:p>
          <w:p w14:paraId="2D4A493B" w14:textId="28CAB56F" w:rsidR="003B51A2" w:rsidRPr="00063457" w:rsidRDefault="003B51A2" w:rsidP="00124239">
            <w:pPr>
              <w:pStyle w:val="ListParagraph"/>
              <w:numPr>
                <w:ilvl w:val="0"/>
                <w:numId w:val="3"/>
              </w:numPr>
            </w:pPr>
            <w:r w:rsidRPr="00063457">
              <w:t xml:space="preserve">The </w:t>
            </w:r>
            <w:r w:rsidR="00E04F45">
              <w:t>SA</w:t>
            </w:r>
            <w:r w:rsidRPr="00063457">
              <w:t xml:space="preserve"> could make it an event of</w:t>
            </w:r>
            <w:r w:rsidR="00E04F45">
              <w:t xml:space="preserve"> default if the instruments are</w:t>
            </w:r>
            <w:r w:rsidRPr="00063457">
              <w:t>n</w:t>
            </w:r>
            <w:r w:rsidR="00E04F45">
              <w:t>’</w:t>
            </w:r>
            <w:r w:rsidRPr="00063457">
              <w:t xml:space="preserve">t received </w:t>
            </w:r>
            <w:r w:rsidR="00E04F45">
              <w:t>w/</w:t>
            </w:r>
            <w:r w:rsidR="00312CA8">
              <w:t>in</w:t>
            </w:r>
            <w:r w:rsidRPr="00063457">
              <w:t xml:space="preserve"> 15 days.</w:t>
            </w:r>
            <w:r w:rsidR="00312CA8" w:rsidRPr="00063457">
              <w:t xml:space="preserve"> </w:t>
            </w:r>
            <w:r w:rsidR="00124239">
              <w:t xml:space="preserve">This </w:t>
            </w:r>
            <w:r w:rsidRPr="00063457">
              <w:t xml:space="preserve">Provides SP </w:t>
            </w:r>
            <w:r w:rsidR="00E04F45">
              <w:t>w/</w:t>
            </w:r>
            <w:r w:rsidRPr="00063457">
              <w:t xml:space="preserve"> leverage to get the instruments delivered timely or to require substitute collateral.</w:t>
            </w:r>
            <w:r w:rsidR="00312CA8" w:rsidRPr="00063457">
              <w:t xml:space="preserve"> </w:t>
            </w:r>
            <w:r w:rsidRPr="00063457">
              <w:t>Make</w:t>
            </w:r>
            <w:r w:rsidR="00312CA8">
              <w:t>s</w:t>
            </w:r>
            <w:r w:rsidRPr="00063457">
              <w:t xml:space="preserve"> certain the value of the other collateral exceeds the debt before extending additional credit.</w:t>
            </w:r>
          </w:p>
          <w:p w14:paraId="15E81B27" w14:textId="0AB03756" w:rsidR="003B51A2" w:rsidRPr="00063457" w:rsidRDefault="00124239" w:rsidP="00063457">
            <w:pPr>
              <w:pStyle w:val="ListParagraph"/>
              <w:numPr>
                <w:ilvl w:val="0"/>
                <w:numId w:val="3"/>
              </w:numPr>
            </w:pPr>
            <w:r>
              <w:t>Alternately, could f</w:t>
            </w:r>
            <w:r w:rsidR="003B51A2" w:rsidRPr="00063457">
              <w:t xml:space="preserve">ile a </w:t>
            </w:r>
            <w:r w:rsidR="00E04F45">
              <w:t>FS</w:t>
            </w:r>
            <w:r w:rsidR="003B51A2" w:rsidRPr="00063457">
              <w:t xml:space="preserve"> (but protects against only some risks).</w:t>
            </w:r>
          </w:p>
          <w:p w14:paraId="1D69D9A5" w14:textId="702722E0" w:rsidR="00063457" w:rsidRPr="00063457" w:rsidRDefault="003B51A2" w:rsidP="00312CA8">
            <w:pPr>
              <w:pStyle w:val="ListParagraph"/>
            </w:pPr>
            <w:r w:rsidRPr="00063457">
              <w:t>N.B. – Th</w:t>
            </w:r>
            <w:r w:rsidR="00E04F45">
              <w:t>ese risks explain why SP req’</w:t>
            </w:r>
            <w:r w:rsidRPr="00063457">
              <w:t>d immediate surrender of notes at the inception of the transaction.</w:t>
            </w:r>
          </w:p>
        </w:tc>
      </w:tr>
    </w:tbl>
    <w:p w14:paraId="26B4411D" w14:textId="522A1605" w:rsidR="00063457" w:rsidRPr="00FD2547" w:rsidRDefault="00063457" w:rsidP="00063457">
      <w:pPr>
        <w:rPr>
          <w:sz w:val="24"/>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063457" w:rsidRPr="00BE78D5" w14:paraId="6F0EE3CF" w14:textId="77777777" w:rsidTr="003B51A2">
        <w:tc>
          <w:tcPr>
            <w:tcW w:w="10332" w:type="dxa"/>
            <w:gridSpan w:val="2"/>
            <w:shd w:val="clear" w:color="auto" w:fill="EAEAEA"/>
          </w:tcPr>
          <w:p w14:paraId="6C32AC75" w14:textId="1FF0C333" w:rsidR="00063457" w:rsidRPr="00BE78D5" w:rsidRDefault="00063457" w:rsidP="003B51A2">
            <w:pPr>
              <w:tabs>
                <w:tab w:val="left" w:pos="333"/>
              </w:tabs>
              <w:jc w:val="center"/>
              <w:rPr>
                <w:b/>
                <w:szCs w:val="18"/>
              </w:rPr>
            </w:pPr>
            <w:r>
              <w:rPr>
                <w:b/>
                <w:szCs w:val="18"/>
              </w:rPr>
              <w:t>Problem 15.5</w:t>
            </w:r>
          </w:p>
        </w:tc>
      </w:tr>
      <w:tr w:rsidR="00063457" w:rsidRPr="005F38A9" w14:paraId="727A11FD" w14:textId="77777777" w:rsidTr="003B51A2">
        <w:tc>
          <w:tcPr>
            <w:tcW w:w="3420" w:type="dxa"/>
          </w:tcPr>
          <w:p w14:paraId="29467E34" w14:textId="1B4E248C" w:rsidR="00063457" w:rsidRPr="000A0DE7" w:rsidRDefault="00124239" w:rsidP="003B51A2">
            <w:pPr>
              <w:pStyle w:val="ListParagraph"/>
              <w:numPr>
                <w:ilvl w:val="0"/>
                <w:numId w:val="3"/>
              </w:numPr>
              <w:rPr>
                <w:i/>
              </w:rPr>
            </w:pPr>
            <w:r>
              <w:rPr>
                <w:i/>
              </w:rPr>
              <w:t>(a) Has the s</w:t>
            </w:r>
            <w:r w:rsidR="003C7E66">
              <w:rPr>
                <w:i/>
              </w:rPr>
              <w:t>t</w:t>
            </w:r>
            <w:r>
              <w:rPr>
                <w:i/>
              </w:rPr>
              <w:t>atus of the bank w/ respect to these 2 notes been affected in any way by what has transpired?</w:t>
            </w:r>
          </w:p>
        </w:tc>
        <w:tc>
          <w:tcPr>
            <w:tcW w:w="6912" w:type="dxa"/>
          </w:tcPr>
          <w:p w14:paraId="1727E62B" w14:textId="77777777" w:rsidR="003B51A2" w:rsidRPr="00063457" w:rsidRDefault="003B51A2" w:rsidP="00063457">
            <w:pPr>
              <w:pStyle w:val="ListParagraph"/>
              <w:numPr>
                <w:ilvl w:val="0"/>
                <w:numId w:val="3"/>
              </w:numPr>
            </w:pPr>
            <w:r w:rsidRPr="00063457">
              <w:t>(a) Effect of temporary delivery</w:t>
            </w:r>
          </w:p>
          <w:p w14:paraId="70B5CC6C" w14:textId="0DD53B99" w:rsidR="003B51A2" w:rsidRPr="00063457" w:rsidRDefault="00E04F45" w:rsidP="00063457">
            <w:pPr>
              <w:pStyle w:val="ListParagraph"/>
              <w:numPr>
                <w:ilvl w:val="0"/>
                <w:numId w:val="3"/>
              </w:numPr>
            </w:pPr>
            <w:r>
              <w:t>A</w:t>
            </w:r>
            <w:r w:rsidR="003B51A2" w:rsidRPr="00063457">
              <w:t xml:space="preserve"> perfected </w:t>
            </w:r>
            <w:r>
              <w:t>SI in an i</w:t>
            </w:r>
            <w:r w:rsidR="003B51A2" w:rsidRPr="00063457">
              <w:t xml:space="preserve">nstrument remains perfected for 20 days </w:t>
            </w:r>
            <w:r>
              <w:t>w/o</w:t>
            </w:r>
            <w:r w:rsidR="003B51A2" w:rsidRPr="00063457">
              <w:t xml:space="preserve"> filing if the </w:t>
            </w:r>
            <w:r>
              <w:t>SP</w:t>
            </w:r>
            <w:r w:rsidR="003B51A2" w:rsidRPr="00063457">
              <w:t xml:space="preserve"> delivers the … instrument to the debtor for the purpose of:</w:t>
            </w:r>
          </w:p>
          <w:p w14:paraId="09702C0C" w14:textId="0DD86D06" w:rsidR="003B51A2" w:rsidRPr="00063457" w:rsidRDefault="003B51A2" w:rsidP="00063457">
            <w:pPr>
              <w:pStyle w:val="ListParagraph"/>
              <w:numPr>
                <w:ilvl w:val="0"/>
                <w:numId w:val="3"/>
              </w:numPr>
            </w:pPr>
            <w:r w:rsidRPr="00063457">
              <w:t>(1</w:t>
            </w:r>
            <w:r w:rsidR="00E04F45">
              <w:t>) the ultimate sale or exchange</w:t>
            </w:r>
            <w:r w:rsidRPr="00063457">
              <w:t xml:space="preserve"> </w:t>
            </w:r>
            <w:r w:rsidRPr="00E04F45">
              <w:rPr>
                <w:b/>
              </w:rPr>
              <w:t>or</w:t>
            </w:r>
          </w:p>
          <w:p w14:paraId="2F566F8C" w14:textId="4D860DFF" w:rsidR="003B51A2" w:rsidRPr="00063457" w:rsidRDefault="003B51A2" w:rsidP="00063457">
            <w:pPr>
              <w:pStyle w:val="ListParagraph"/>
              <w:numPr>
                <w:ilvl w:val="0"/>
                <w:numId w:val="3"/>
              </w:numPr>
            </w:pPr>
            <w:r w:rsidRPr="00063457">
              <w:t>(2) presentation, collection, enforcement, renewa</w:t>
            </w:r>
            <w:r w:rsidR="00E04F45">
              <w:t>l, or registration of transfer.</w:t>
            </w:r>
            <w:r w:rsidRPr="00063457">
              <w:t xml:space="preserve"> § 9-312(g)(2).</w:t>
            </w:r>
          </w:p>
          <w:p w14:paraId="220227A0" w14:textId="77777777" w:rsidR="003B51A2" w:rsidRPr="00063457" w:rsidRDefault="003B51A2" w:rsidP="00063457">
            <w:pPr>
              <w:pStyle w:val="ListParagraph"/>
              <w:numPr>
                <w:ilvl w:val="0"/>
                <w:numId w:val="3"/>
              </w:numPr>
            </w:pPr>
            <w:r w:rsidRPr="00063457">
              <w:t>(b) Effect of payment</w:t>
            </w:r>
          </w:p>
          <w:p w14:paraId="7CB92308" w14:textId="77777777" w:rsidR="00124239" w:rsidRDefault="00124239" w:rsidP="00E04F45">
            <w:pPr>
              <w:pStyle w:val="ListParagraph"/>
              <w:numPr>
                <w:ilvl w:val="0"/>
                <w:numId w:val="3"/>
              </w:numPr>
            </w:pPr>
          </w:p>
          <w:p w14:paraId="10644A10" w14:textId="1A359B60" w:rsidR="00063457" w:rsidRPr="005F38A9" w:rsidRDefault="003B51A2" w:rsidP="00E04F45">
            <w:pPr>
              <w:pStyle w:val="ListParagraph"/>
              <w:numPr>
                <w:ilvl w:val="0"/>
                <w:numId w:val="3"/>
              </w:numPr>
            </w:pPr>
            <w:r w:rsidRPr="00063457">
              <w:t xml:space="preserve">Nolens will use a portion of what she has paid by Peepers to pay off the appropriate portion of her loan from the bank.  The rest is </w:t>
            </w:r>
            <w:r w:rsidR="00E04F45">
              <w:t>$</w:t>
            </w:r>
            <w:r w:rsidRPr="00063457">
              <w:t xml:space="preserve"> in her pocket.  Thus, the transaction has played out exactly as each party would have expected.</w:t>
            </w:r>
          </w:p>
        </w:tc>
      </w:tr>
      <w:tr w:rsidR="00124239" w:rsidRPr="005F38A9" w14:paraId="180EF44F" w14:textId="77777777" w:rsidTr="003B51A2">
        <w:tc>
          <w:tcPr>
            <w:tcW w:w="3420" w:type="dxa"/>
          </w:tcPr>
          <w:p w14:paraId="38BB1540" w14:textId="172DF8A7" w:rsidR="00124239" w:rsidRDefault="00124239" w:rsidP="003B51A2">
            <w:pPr>
              <w:pStyle w:val="ListParagraph"/>
              <w:numPr>
                <w:ilvl w:val="0"/>
                <w:numId w:val="3"/>
              </w:numPr>
              <w:rPr>
                <w:i/>
              </w:rPr>
            </w:pPr>
            <w:r>
              <w:rPr>
                <w:i/>
              </w:rPr>
              <w:t>(b) Will she be in troub</w:t>
            </w:r>
            <w:r w:rsidR="00AC7D03">
              <w:rPr>
                <w:i/>
              </w:rPr>
              <w:t>le w/ her lender?</w:t>
            </w:r>
          </w:p>
        </w:tc>
        <w:tc>
          <w:tcPr>
            <w:tcW w:w="6912" w:type="dxa"/>
          </w:tcPr>
          <w:p w14:paraId="7C2AFBE8" w14:textId="77777777" w:rsidR="00124239" w:rsidRPr="00063457" w:rsidRDefault="00124239" w:rsidP="00063457">
            <w:pPr>
              <w:pStyle w:val="ListParagraph"/>
              <w:numPr>
                <w:ilvl w:val="0"/>
                <w:numId w:val="3"/>
              </w:numPr>
            </w:pPr>
          </w:p>
        </w:tc>
      </w:tr>
    </w:tbl>
    <w:p w14:paraId="5011105E" w14:textId="77777777" w:rsidR="00063457" w:rsidRDefault="00063457" w:rsidP="00063457"/>
    <w:p w14:paraId="39ADD0EC" w14:textId="77777777" w:rsidR="00063457" w:rsidRDefault="00063457" w:rsidP="00063457"/>
    <w:p w14:paraId="5917CEA4" w14:textId="77777777" w:rsidR="00063457" w:rsidRPr="007D5AF9" w:rsidRDefault="00063457" w:rsidP="00063457"/>
    <w:p w14:paraId="371B08D5" w14:textId="77777777" w:rsidR="00063457" w:rsidRPr="009676A3" w:rsidRDefault="00063457" w:rsidP="009676A3"/>
    <w:p w14:paraId="5692F44D" w14:textId="66F119B3" w:rsidR="00BA2774" w:rsidRDefault="00BA2774" w:rsidP="00BA2774">
      <w:pPr>
        <w:pStyle w:val="h1"/>
      </w:pPr>
      <w:bookmarkStart w:id="136" w:name="_Toc278480400"/>
      <w:r w:rsidRPr="00CC3335">
        <w:t xml:space="preserve">Priorities Between Secured Parties </w:t>
      </w:r>
      <w:r>
        <w:t>&amp;</w:t>
      </w:r>
      <w:r>
        <w:br/>
      </w:r>
      <w:r w:rsidRPr="00CC3335">
        <w:t xml:space="preserve"> Buyers of the Collateral</w:t>
      </w:r>
      <w:r w:rsidR="00AC7D03">
        <w:t xml:space="preserve"> 297-315; 321-24</w:t>
      </w:r>
      <w:bookmarkEnd w:id="136"/>
    </w:p>
    <w:p w14:paraId="1311F6A5" w14:textId="77777777" w:rsidR="00CC3335" w:rsidRDefault="00CC3335" w:rsidP="00BA2774">
      <w:pPr>
        <w:pStyle w:val="ListParagraph"/>
        <w:numPr>
          <w:ilvl w:val="0"/>
          <w:numId w:val="0"/>
        </w:numPr>
        <w:ind w:left="720"/>
      </w:pPr>
    </w:p>
    <w:p w14:paraId="332FCC8B" w14:textId="77777777" w:rsidR="00CC3335" w:rsidRDefault="00CC3335" w:rsidP="00BA2774">
      <w:pPr>
        <w:pStyle w:val="ListParagraph"/>
        <w:numPr>
          <w:ilvl w:val="0"/>
          <w:numId w:val="0"/>
        </w:numPr>
        <w:ind w:left="720"/>
      </w:pPr>
    </w:p>
    <w:p w14:paraId="4BC6B79A" w14:textId="284068F8" w:rsidR="00CC3335" w:rsidRPr="003C7E66" w:rsidRDefault="00BA2774" w:rsidP="00BA2774">
      <w:pPr>
        <w:pStyle w:val="h3"/>
      </w:pPr>
      <w:bookmarkStart w:id="137" w:name="_Toc278480401"/>
      <w:r>
        <w:rPr>
          <w:highlight w:val="yellow"/>
        </w:rPr>
        <w:t xml:space="preserve">I. </w:t>
      </w:r>
      <w:r w:rsidR="00CC3335" w:rsidRPr="00BA2774">
        <w:rPr>
          <w:highlight w:val="yellow"/>
        </w:rPr>
        <w:t>Rights Against the Debtor</w:t>
      </w:r>
      <w:bookmarkEnd w:id="137"/>
    </w:p>
    <w:p w14:paraId="0BB17FBC" w14:textId="1D0F69E8" w:rsidR="00CC3335" w:rsidRDefault="00BA2774" w:rsidP="00BA2774">
      <w:pPr>
        <w:pStyle w:val="ListParagraph"/>
        <w:numPr>
          <w:ilvl w:val="0"/>
          <w:numId w:val="3"/>
        </w:numPr>
      </w:pPr>
      <w:r>
        <w:t xml:space="preserve">1) </w:t>
      </w:r>
      <w:r w:rsidR="00CC3335">
        <w:t>Default</w:t>
      </w:r>
      <w:r>
        <w:t xml:space="preserve"> </w:t>
      </w:r>
      <w:r>
        <w:sym w:font="Wingdings" w:char="F0E0"/>
      </w:r>
      <w:r w:rsidR="00CC3335">
        <w:t xml:space="preserve"> Bring an action on the debt</w:t>
      </w:r>
    </w:p>
    <w:p w14:paraId="05B5C6AA" w14:textId="1B50066E" w:rsidR="00CC3335" w:rsidRDefault="00BA2774" w:rsidP="00BA2774">
      <w:pPr>
        <w:pStyle w:val="ListParagraph"/>
        <w:numPr>
          <w:ilvl w:val="0"/>
          <w:numId w:val="3"/>
        </w:numPr>
      </w:pPr>
      <w:r>
        <w:t xml:space="preserve">2) Conversion </w:t>
      </w:r>
      <w:r>
        <w:sym w:font="Wingdings" w:char="F0E0"/>
      </w:r>
      <w:r w:rsidR="00CC3335">
        <w:t xml:space="preserve"> Bring an action in tort</w:t>
      </w:r>
    </w:p>
    <w:p w14:paraId="0B0D0409" w14:textId="77777777" w:rsidR="00CC3335" w:rsidRDefault="00CC3335" w:rsidP="00CC3335">
      <w:pPr>
        <w:pStyle w:val="ListParagraph"/>
        <w:numPr>
          <w:ilvl w:val="0"/>
          <w:numId w:val="0"/>
        </w:numPr>
        <w:ind w:left="720"/>
      </w:pPr>
    </w:p>
    <w:p w14:paraId="0D6071B0" w14:textId="6D576448" w:rsidR="00CC3335" w:rsidRPr="003C7E66" w:rsidRDefault="00BA2774" w:rsidP="00BA2774">
      <w:pPr>
        <w:pStyle w:val="h3"/>
      </w:pPr>
      <w:bookmarkStart w:id="138" w:name="_Toc278480402"/>
      <w:r w:rsidRPr="00BA2774">
        <w:rPr>
          <w:highlight w:val="yellow"/>
        </w:rPr>
        <w:t xml:space="preserve">II. </w:t>
      </w:r>
      <w:r w:rsidR="00CC3335" w:rsidRPr="00BA2774">
        <w:rPr>
          <w:highlight w:val="yellow"/>
        </w:rPr>
        <w:t>Rights Against the Buyer</w:t>
      </w:r>
      <w:bookmarkEnd w:id="138"/>
    </w:p>
    <w:p w14:paraId="7826FE92" w14:textId="58B46777" w:rsidR="00CC3335" w:rsidRDefault="00CC3335" w:rsidP="00BA2774">
      <w:pPr>
        <w:pStyle w:val="ListParagraph"/>
        <w:numPr>
          <w:ilvl w:val="0"/>
          <w:numId w:val="3"/>
        </w:numPr>
      </w:pPr>
      <w:r w:rsidRPr="00BA2774">
        <w:rPr>
          <w:b/>
        </w:rPr>
        <w:t>General rule</w:t>
      </w:r>
      <w:r w:rsidR="00227152">
        <w:rPr>
          <w:b/>
        </w:rPr>
        <w:t xml:space="preserve"> (aka Continuity Principle)</w:t>
      </w:r>
      <w:r w:rsidRPr="00BA2774">
        <w:rPr>
          <w:b/>
        </w:rPr>
        <w:t>:</w:t>
      </w:r>
      <w:r>
        <w:t xml:space="preserve">  A </w:t>
      </w:r>
      <w:r w:rsidR="00AC7D03">
        <w:t>SI</w:t>
      </w:r>
      <w:r>
        <w:t xml:space="preserve"> survives the debtor’s sale of the collateral</w:t>
      </w:r>
      <w:r w:rsidR="00AC7D03">
        <w:tab/>
      </w:r>
      <w:r w:rsidR="00AC7D03">
        <w:tab/>
      </w:r>
      <w:r w:rsidR="00AC7D03">
        <w:tab/>
      </w:r>
      <w:r w:rsidR="00AC7D03">
        <w:tab/>
      </w:r>
      <w:r w:rsidR="00AC7D03">
        <w:tab/>
      </w:r>
      <w:r w:rsidR="00AC7D03">
        <w:tab/>
      </w:r>
      <w:r w:rsidR="00AC7D03" w:rsidRPr="00BA2774">
        <w:rPr>
          <w:b/>
        </w:rPr>
        <w:t>§ 9-201</w:t>
      </w:r>
      <w:r w:rsidR="00AC7D03">
        <w:rPr>
          <w:b/>
        </w:rPr>
        <w:t xml:space="preserve">; </w:t>
      </w:r>
      <w:r w:rsidR="00AC7D03" w:rsidRPr="00BA2774">
        <w:rPr>
          <w:b/>
        </w:rPr>
        <w:t>§ 9-</w:t>
      </w:r>
      <w:r w:rsidR="00AC7D03">
        <w:rPr>
          <w:b/>
        </w:rPr>
        <w:t>315(a)(1)</w:t>
      </w:r>
    </w:p>
    <w:p w14:paraId="46C6E1C9" w14:textId="60E6762C" w:rsidR="00CC3335" w:rsidRDefault="00CC3335" w:rsidP="00CC3335">
      <w:pPr>
        <w:pStyle w:val="ListParagraph"/>
        <w:numPr>
          <w:ilvl w:val="2"/>
          <w:numId w:val="3"/>
        </w:numPr>
      </w:pPr>
      <w:r>
        <w:t xml:space="preserve">i. </w:t>
      </w:r>
      <w:r w:rsidR="00197F43">
        <w:t>SI</w:t>
      </w:r>
      <w:r>
        <w:t xml:space="preserve"> enforceable against buyers of the collateral</w:t>
      </w:r>
      <w:r w:rsidR="00BA2774">
        <w:tab/>
      </w:r>
      <w:r w:rsidR="00BA2774">
        <w:tab/>
      </w:r>
      <w:r w:rsidR="00BA2774">
        <w:tab/>
      </w:r>
      <w:r w:rsidR="00BA2774">
        <w:tab/>
      </w:r>
      <w:r w:rsidR="00BA2774">
        <w:tab/>
      </w:r>
      <w:r w:rsidR="00BA2774">
        <w:tab/>
      </w:r>
      <w:r w:rsidR="00BA2774">
        <w:tab/>
      </w:r>
      <w:r w:rsidR="00197F43">
        <w:tab/>
      </w:r>
      <w:r w:rsidR="00197F43">
        <w:tab/>
      </w:r>
      <w:r w:rsidR="00197F43">
        <w:tab/>
      </w:r>
      <w:r w:rsidR="00197F43">
        <w:tab/>
      </w:r>
      <w:r w:rsidR="00BA2774">
        <w:tab/>
      </w:r>
      <w:r w:rsidR="00BA2774">
        <w:tab/>
      </w:r>
      <w:r w:rsidR="00BA2774">
        <w:tab/>
      </w:r>
      <w:r w:rsidR="00BA2774">
        <w:tab/>
      </w:r>
      <w:r w:rsidR="00BA2774" w:rsidRPr="00BA2774">
        <w:rPr>
          <w:b/>
        </w:rPr>
        <w:t>§ 9-201</w:t>
      </w:r>
    </w:p>
    <w:p w14:paraId="1E53BC50" w14:textId="04507118" w:rsidR="00CC3335" w:rsidRPr="00BA2774" w:rsidRDefault="00CC3335" w:rsidP="00CC3335">
      <w:pPr>
        <w:pStyle w:val="ListParagraph"/>
        <w:numPr>
          <w:ilvl w:val="2"/>
          <w:numId w:val="3"/>
        </w:numPr>
      </w:pPr>
      <w:r>
        <w:t xml:space="preserve">ii. </w:t>
      </w:r>
      <w:r w:rsidR="00197F43">
        <w:t>SI</w:t>
      </w:r>
      <w:r>
        <w:t xml:space="preserve"> continues in collateral despite its sale</w:t>
      </w:r>
      <w:r w:rsidR="00BA2774">
        <w:tab/>
      </w:r>
      <w:r w:rsidR="00BA2774">
        <w:tab/>
      </w:r>
      <w:r w:rsidR="00BA2774">
        <w:tab/>
      </w:r>
      <w:r w:rsidR="00BA2774">
        <w:tab/>
      </w:r>
      <w:r w:rsidR="00BA2774">
        <w:tab/>
      </w:r>
      <w:r w:rsidR="00BA2774">
        <w:tab/>
      </w:r>
      <w:r w:rsidR="00BA2774">
        <w:tab/>
      </w:r>
      <w:r w:rsidR="00BA2774">
        <w:tab/>
      </w:r>
      <w:r w:rsidR="00BA2774">
        <w:tab/>
      </w:r>
      <w:r w:rsidR="00BA2774">
        <w:tab/>
      </w:r>
      <w:r w:rsidR="00197F43">
        <w:tab/>
      </w:r>
      <w:r w:rsidR="00197F43">
        <w:tab/>
      </w:r>
      <w:r w:rsidR="00197F43">
        <w:tab/>
      </w:r>
      <w:r w:rsidR="00197F43">
        <w:tab/>
      </w:r>
      <w:r w:rsidR="00BA2774">
        <w:tab/>
      </w:r>
      <w:r w:rsidR="00BA2774">
        <w:tab/>
      </w:r>
      <w:r w:rsidR="00BA2774" w:rsidRPr="00BA2774">
        <w:rPr>
          <w:b/>
        </w:rPr>
        <w:t>§ 9-315(a)(1)</w:t>
      </w:r>
    </w:p>
    <w:p w14:paraId="30A8F6B6" w14:textId="77777777" w:rsidR="00BA2774" w:rsidRDefault="00BA2774" w:rsidP="00BA2774">
      <w:pPr>
        <w:pStyle w:val="ListParagraph"/>
        <w:numPr>
          <w:ilvl w:val="0"/>
          <w:numId w:val="0"/>
        </w:numPr>
        <w:ind w:left="1008"/>
      </w:pPr>
    </w:p>
    <w:p w14:paraId="375109C1" w14:textId="5B3A3637" w:rsidR="00CC3335" w:rsidRPr="00AC7D03" w:rsidRDefault="00CC3335" w:rsidP="00AC7D03">
      <w:pPr>
        <w:pStyle w:val="ListParagraph"/>
        <w:rPr>
          <w:b/>
        </w:rPr>
      </w:pPr>
      <w:r w:rsidRPr="00AC7D03">
        <w:rPr>
          <w:b/>
        </w:rPr>
        <w:t>Exceptions</w:t>
      </w:r>
    </w:p>
    <w:p w14:paraId="2728B592" w14:textId="636503FF" w:rsidR="00CC3335" w:rsidRPr="00D874C0" w:rsidRDefault="00D874C0" w:rsidP="00AC7D03">
      <w:pPr>
        <w:pStyle w:val="ListParagraph"/>
        <w:numPr>
          <w:ilvl w:val="3"/>
          <w:numId w:val="3"/>
        </w:numPr>
        <w:rPr>
          <w:b/>
        </w:rPr>
      </w:pPr>
      <w:r>
        <w:rPr>
          <w:b/>
        </w:rPr>
        <w:t>(1)</w:t>
      </w:r>
      <w:r w:rsidRPr="00D874C0">
        <w:rPr>
          <w:b/>
        </w:rPr>
        <w:t xml:space="preserve"> </w:t>
      </w:r>
      <w:r w:rsidR="00CC3335" w:rsidRPr="00D874C0">
        <w:rPr>
          <w:b/>
        </w:rPr>
        <w:t xml:space="preserve">Unperfected </w:t>
      </w:r>
      <w:r w:rsidR="00227152" w:rsidRPr="00D874C0">
        <w:rPr>
          <w:b/>
        </w:rPr>
        <w:t>SI</w:t>
      </w:r>
      <w:r w:rsidR="00197F43" w:rsidRPr="00D874C0">
        <w:rPr>
          <w:b/>
        </w:rPr>
        <w:t>s</w:t>
      </w:r>
      <w:r w:rsidR="00197F43" w:rsidRPr="00D874C0">
        <w:rPr>
          <w:b/>
        </w:rPr>
        <w:tab/>
      </w:r>
      <w:r w:rsidR="00197F43" w:rsidRPr="00D874C0">
        <w:rPr>
          <w:b/>
        </w:rPr>
        <w:tab/>
      </w:r>
      <w:r w:rsidR="00197F43" w:rsidRPr="00D874C0">
        <w:rPr>
          <w:b/>
        </w:rPr>
        <w:tab/>
      </w:r>
      <w:r w:rsidR="00197F43" w:rsidRPr="00D874C0">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BA2774" w:rsidRPr="00D874C0">
        <w:rPr>
          <w:b/>
        </w:rPr>
        <w:t>§ 9-317(b)</w:t>
      </w:r>
    </w:p>
    <w:p w14:paraId="38A5D65A" w14:textId="0213B176" w:rsidR="005048F1" w:rsidRPr="00227152" w:rsidRDefault="005048F1" w:rsidP="005048F1">
      <w:pPr>
        <w:pStyle w:val="ListParagraph"/>
        <w:numPr>
          <w:ilvl w:val="3"/>
          <w:numId w:val="3"/>
        </w:numPr>
        <w:rPr>
          <w:i/>
          <w:color w:val="A6A6A6" w:themeColor="background1" w:themeShade="A6"/>
        </w:rPr>
      </w:pPr>
      <w:r w:rsidRPr="00227152">
        <w:rPr>
          <w:bCs/>
          <w:i/>
          <w:color w:val="A6A6A6" w:themeColor="background1" w:themeShade="A6"/>
        </w:rPr>
        <w:t>“A</w:t>
      </w:r>
      <w:r w:rsidRPr="00227152">
        <w:rPr>
          <w:i/>
          <w:color w:val="A6A6A6" w:themeColor="background1" w:themeShade="A6"/>
        </w:rPr>
        <w:t>n unperfected SI is subordinate to a non-ordinary course of business buyer who (1) gives value and (2) takes delivery of the collateral (3) w/o knowledge of the SI (4) before it is perfected.”</w:t>
      </w:r>
    </w:p>
    <w:p w14:paraId="3D33B7DD" w14:textId="77777777" w:rsidR="00D874C0" w:rsidRDefault="00D874C0" w:rsidP="00D874C0">
      <w:pPr>
        <w:pStyle w:val="ListParagraph"/>
        <w:numPr>
          <w:ilvl w:val="0"/>
          <w:numId w:val="0"/>
        </w:numPr>
        <w:ind w:left="1296"/>
        <w:rPr>
          <w:b/>
        </w:rPr>
      </w:pPr>
    </w:p>
    <w:p w14:paraId="7483C97A" w14:textId="70BF0965" w:rsidR="00CC3335" w:rsidRPr="00D874C0" w:rsidRDefault="00D874C0" w:rsidP="00AC7D03">
      <w:pPr>
        <w:pStyle w:val="ListParagraph"/>
        <w:numPr>
          <w:ilvl w:val="3"/>
          <w:numId w:val="3"/>
        </w:numPr>
        <w:rPr>
          <w:b/>
        </w:rPr>
      </w:pPr>
      <w:r>
        <w:rPr>
          <w:b/>
        </w:rPr>
        <w:t xml:space="preserve">(2) </w:t>
      </w:r>
      <w:r w:rsidR="00CC3335" w:rsidRPr="00D874C0">
        <w:rPr>
          <w:b/>
        </w:rPr>
        <w:t>Authorized sales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BA2774" w:rsidRPr="00D874C0">
        <w:rPr>
          <w:b/>
        </w:rPr>
        <w:t>§ 9-315(a)</w:t>
      </w:r>
    </w:p>
    <w:p w14:paraId="0AAC8EA2" w14:textId="67C740EF" w:rsidR="00AC7D03" w:rsidRPr="00227152" w:rsidRDefault="00AC7D03" w:rsidP="00AC7D03">
      <w:pPr>
        <w:pStyle w:val="ListParagraph"/>
        <w:numPr>
          <w:ilvl w:val="4"/>
          <w:numId w:val="3"/>
        </w:numPr>
        <w:rPr>
          <w:i/>
          <w:color w:val="A6A6A6" w:themeColor="background1" w:themeShade="A6"/>
        </w:rPr>
      </w:pPr>
      <w:r w:rsidRPr="00227152">
        <w:rPr>
          <w:i/>
          <w:color w:val="A6A6A6" w:themeColor="background1" w:themeShade="A6"/>
        </w:rPr>
        <w:t>“Unless the SP authorized the disposition free of the SI”</w:t>
      </w:r>
    </w:p>
    <w:p w14:paraId="5903144E" w14:textId="0C928168" w:rsidR="00CC3335" w:rsidRPr="00D874C0" w:rsidRDefault="00D874C0" w:rsidP="00AC7D03">
      <w:pPr>
        <w:pStyle w:val="ListParagraph"/>
        <w:numPr>
          <w:ilvl w:val="3"/>
          <w:numId w:val="3"/>
        </w:numPr>
        <w:rPr>
          <w:b/>
        </w:rPr>
      </w:pPr>
      <w:r>
        <w:rPr>
          <w:b/>
        </w:rPr>
        <w:t>(3)</w:t>
      </w:r>
      <w:r w:rsidR="00BA2774" w:rsidRPr="00D874C0">
        <w:rPr>
          <w:b/>
        </w:rPr>
        <w:t xml:space="preserve"> </w:t>
      </w:r>
      <w:r w:rsidR="00CC3335" w:rsidRPr="00D874C0">
        <w:rPr>
          <w:b/>
        </w:rPr>
        <w:t>Buyers in the ordinary course of business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BA2774" w:rsidRPr="00D874C0">
        <w:rPr>
          <w:b/>
        </w:rPr>
        <w:t xml:space="preserve">§ 9-320(a) </w:t>
      </w:r>
    </w:p>
    <w:p w14:paraId="12010E7A" w14:textId="4D952115" w:rsidR="005048F1" w:rsidRPr="00227152" w:rsidRDefault="005048F1" w:rsidP="005048F1">
      <w:pPr>
        <w:pStyle w:val="ListParagraph"/>
        <w:numPr>
          <w:ilvl w:val="4"/>
          <w:numId w:val="3"/>
        </w:numPr>
        <w:rPr>
          <w:i/>
          <w:color w:val="A6A6A6" w:themeColor="background1" w:themeShade="A6"/>
        </w:rPr>
      </w:pPr>
      <w:r w:rsidRPr="00227152">
        <w:rPr>
          <w:i/>
          <w:color w:val="A6A6A6" w:themeColor="background1" w:themeShade="A6"/>
        </w:rPr>
        <w:t xml:space="preserve">“…a </w:t>
      </w:r>
      <w:r w:rsidRPr="00227152">
        <w:rPr>
          <w:b/>
          <w:bCs/>
          <w:i/>
          <w:color w:val="A6A6A6" w:themeColor="background1" w:themeShade="A6"/>
        </w:rPr>
        <w:t>buyer in ordinary course of business</w:t>
      </w:r>
      <w:r w:rsidRPr="00227152">
        <w:rPr>
          <w:i/>
          <w:color w:val="A6A6A6" w:themeColor="background1" w:themeShade="A6"/>
        </w:rPr>
        <w:t xml:space="preserve">, other than a person buying farm products from a person engaged in farming operations, </w:t>
      </w:r>
      <w:r w:rsidRPr="00227152">
        <w:rPr>
          <w:b/>
          <w:bCs/>
          <w:i/>
          <w:iCs/>
          <w:color w:val="A6A6A6" w:themeColor="background1" w:themeShade="A6"/>
        </w:rPr>
        <w:t>takes free</w:t>
      </w:r>
      <w:r w:rsidRPr="00227152">
        <w:rPr>
          <w:i/>
          <w:color w:val="A6A6A6" w:themeColor="background1" w:themeShade="A6"/>
        </w:rPr>
        <w:t xml:space="preserve"> of a SI interest created by the buyer’s seller, even if the SI is perfected and the buyer knows of its existence.”</w:t>
      </w:r>
    </w:p>
    <w:p w14:paraId="460F1AB5" w14:textId="35635BB9" w:rsidR="00227152" w:rsidRPr="00227152" w:rsidRDefault="00227152" w:rsidP="00227152">
      <w:pPr>
        <w:pStyle w:val="ListParagraph"/>
        <w:numPr>
          <w:ilvl w:val="5"/>
          <w:numId w:val="3"/>
        </w:numPr>
        <w:rPr>
          <w:b/>
          <w:i/>
          <w:color w:val="A6A6A6" w:themeColor="background1" w:themeShade="A6"/>
        </w:rPr>
      </w:pPr>
      <w:r>
        <w:rPr>
          <w:b/>
          <w:color w:val="A6A6A6" w:themeColor="background1" w:themeShade="A6"/>
        </w:rPr>
        <w:t xml:space="preserve">BIOCB: </w:t>
      </w:r>
      <w:r w:rsidRPr="00227152">
        <w:rPr>
          <w:i/>
          <w:color w:val="A6A6A6" w:themeColor="background1" w:themeShade="A6"/>
        </w:rPr>
        <w:t xml:space="preserve">A BIOCB is “a person that buys goods </w:t>
      </w:r>
      <w:r w:rsidRPr="00227152">
        <w:rPr>
          <w:i/>
          <w:iCs/>
          <w:color w:val="A6A6A6" w:themeColor="background1" w:themeShade="A6"/>
        </w:rPr>
        <w:t>in good faith</w:t>
      </w:r>
      <w:r w:rsidRPr="00227152">
        <w:rPr>
          <w:i/>
          <w:color w:val="A6A6A6" w:themeColor="background1" w:themeShade="A6"/>
        </w:rPr>
        <w:t xml:space="preserve">, </w:t>
      </w:r>
      <w:r w:rsidRPr="00227152">
        <w:rPr>
          <w:i/>
          <w:iCs/>
          <w:color w:val="A6A6A6" w:themeColor="background1" w:themeShade="A6"/>
        </w:rPr>
        <w:t xml:space="preserve">without knowledge that the sale violates the rights of another person </w:t>
      </w:r>
      <w:r w:rsidRPr="00227152">
        <w:rPr>
          <w:i/>
          <w:color w:val="A6A6A6" w:themeColor="background1" w:themeShade="A6"/>
        </w:rPr>
        <w:t xml:space="preserve">in the goods and </w:t>
      </w:r>
      <w:r w:rsidRPr="00227152">
        <w:rPr>
          <w:i/>
          <w:iCs/>
          <w:color w:val="A6A6A6" w:themeColor="background1" w:themeShade="A6"/>
        </w:rPr>
        <w:t xml:space="preserve">in the ordinary course </w:t>
      </w:r>
      <w:r w:rsidRPr="00227152">
        <w:rPr>
          <w:i/>
          <w:color w:val="A6A6A6" w:themeColor="background1" w:themeShade="A6"/>
        </w:rPr>
        <w:t xml:space="preserve">from a person, other than a pawnbroker, </w:t>
      </w:r>
      <w:r w:rsidRPr="00227152">
        <w:rPr>
          <w:i/>
          <w:iCs/>
          <w:color w:val="A6A6A6" w:themeColor="background1" w:themeShade="A6"/>
        </w:rPr>
        <w:t>in the business of selling goods of that kind</w:t>
      </w:r>
      <w:r w:rsidRPr="00227152">
        <w:rPr>
          <w:i/>
          <w:color w:val="A6A6A6" w:themeColor="background1" w:themeShade="A6"/>
        </w:rPr>
        <w:t>.</w:t>
      </w:r>
      <w:r>
        <w:rPr>
          <w:i/>
          <w:color w:val="A6A6A6" w:themeColor="background1" w:themeShade="A6"/>
        </w:rPr>
        <w:t xml:space="preserve"> §9-320(a).</w:t>
      </w:r>
      <w:r w:rsidRPr="00227152">
        <w:rPr>
          <w:i/>
          <w:color w:val="A6A6A6" w:themeColor="background1" w:themeShade="A6"/>
        </w:rPr>
        <w:t xml:space="preserve">  A person buys goods in the ordinary course if the sale to the person comports with the usual or customary practices in the kind of business in which the seller is engaged or W/ the seller’s own usual or customary practices. § 1-201(b)(9).</w:t>
      </w:r>
    </w:p>
    <w:p w14:paraId="4DF1873D" w14:textId="02DFD22C" w:rsidR="00227152" w:rsidRPr="00227152" w:rsidRDefault="00227152" w:rsidP="00227152">
      <w:pPr>
        <w:pStyle w:val="ListParagraph"/>
        <w:numPr>
          <w:ilvl w:val="6"/>
          <w:numId w:val="3"/>
        </w:numPr>
        <w:rPr>
          <w:b/>
          <w:color w:val="A6A6A6" w:themeColor="background1" w:themeShade="A6"/>
        </w:rPr>
      </w:pPr>
      <w:r>
        <w:rPr>
          <w:b/>
          <w:color w:val="A6A6A6" w:themeColor="background1" w:themeShade="A6"/>
        </w:rPr>
        <w:t>Rationale</w:t>
      </w:r>
    </w:p>
    <w:p w14:paraId="13F51C38" w14:textId="50D1D2B8" w:rsidR="00227152" w:rsidRPr="00227152" w:rsidRDefault="00227152" w:rsidP="00227152">
      <w:pPr>
        <w:pStyle w:val="ListParagraph"/>
        <w:numPr>
          <w:ilvl w:val="7"/>
          <w:numId w:val="3"/>
        </w:numPr>
        <w:rPr>
          <w:color w:val="A6A6A6" w:themeColor="background1" w:themeShade="A6"/>
        </w:rPr>
      </w:pPr>
      <w:r w:rsidRPr="00227152">
        <w:rPr>
          <w:bCs/>
          <w:color w:val="A6A6A6" w:themeColor="background1" w:themeShade="A6"/>
          <w:u w:val="single"/>
        </w:rPr>
        <w:t>SP Protection:</w:t>
      </w:r>
      <w:r w:rsidRPr="00227152">
        <w:rPr>
          <w:b/>
          <w:bCs/>
          <w:color w:val="A6A6A6" w:themeColor="background1" w:themeShade="A6"/>
        </w:rPr>
        <w:t xml:space="preserve"> </w:t>
      </w:r>
      <w:r w:rsidRPr="00227152">
        <w:rPr>
          <w:color w:val="A6A6A6" w:themeColor="background1" w:themeShade="A6"/>
        </w:rPr>
        <w:t>After-acquired property (inventory financing); Proceeds</w:t>
      </w:r>
    </w:p>
    <w:p w14:paraId="1747CD82" w14:textId="7C58F693" w:rsidR="00227152" w:rsidRPr="00227152" w:rsidRDefault="00227152" w:rsidP="00227152">
      <w:pPr>
        <w:pStyle w:val="ListParagraph"/>
        <w:numPr>
          <w:ilvl w:val="7"/>
          <w:numId w:val="3"/>
        </w:numPr>
        <w:rPr>
          <w:color w:val="A6A6A6" w:themeColor="background1" w:themeShade="A6"/>
        </w:rPr>
      </w:pPr>
      <w:r w:rsidRPr="00227152">
        <w:rPr>
          <w:bCs/>
          <w:color w:val="A6A6A6" w:themeColor="background1" w:themeShade="A6"/>
          <w:u w:val="single"/>
        </w:rPr>
        <w:t>Buyer’s Expectations:</w:t>
      </w:r>
      <w:r w:rsidRPr="00227152">
        <w:rPr>
          <w:color w:val="A6A6A6" w:themeColor="background1" w:themeShade="A6"/>
        </w:rPr>
        <w:t xml:space="preserve"> Expects to acquire goods unencumbered</w:t>
      </w:r>
    </w:p>
    <w:p w14:paraId="3FC2A318" w14:textId="32EE31A4" w:rsidR="00227152" w:rsidRPr="00227152" w:rsidRDefault="00227152" w:rsidP="00227152">
      <w:pPr>
        <w:pStyle w:val="ListParagraph"/>
        <w:numPr>
          <w:ilvl w:val="7"/>
          <w:numId w:val="3"/>
        </w:numPr>
        <w:rPr>
          <w:color w:val="A6A6A6" w:themeColor="background1" w:themeShade="A6"/>
        </w:rPr>
      </w:pPr>
      <w:r w:rsidRPr="00227152">
        <w:rPr>
          <w:bCs/>
          <w:color w:val="A6A6A6" w:themeColor="background1" w:themeShade="A6"/>
          <w:u w:val="single"/>
        </w:rPr>
        <w:t>General Commercial Expectations:</w:t>
      </w:r>
      <w:r w:rsidRPr="00227152">
        <w:rPr>
          <w:color w:val="A6A6A6" w:themeColor="background1" w:themeShade="A6"/>
        </w:rPr>
        <w:t xml:space="preserve"> Market expects buyers can purchase from dealer </w:t>
      </w:r>
      <w:r>
        <w:rPr>
          <w:color w:val="A6A6A6" w:themeColor="background1" w:themeShade="A6"/>
        </w:rPr>
        <w:t>w/o</w:t>
      </w:r>
      <w:r w:rsidRPr="00227152">
        <w:rPr>
          <w:color w:val="A6A6A6" w:themeColor="background1" w:themeShade="A6"/>
        </w:rPr>
        <w:t xml:space="preserve"> dealing </w:t>
      </w:r>
      <w:r>
        <w:rPr>
          <w:color w:val="A6A6A6" w:themeColor="background1" w:themeShade="A6"/>
        </w:rPr>
        <w:t>w/</w:t>
      </w:r>
      <w:r w:rsidRPr="00227152">
        <w:rPr>
          <w:color w:val="A6A6A6" w:themeColor="background1" w:themeShade="A6"/>
        </w:rPr>
        <w:t xml:space="preserve"> </w:t>
      </w:r>
      <w:r>
        <w:rPr>
          <w:color w:val="A6A6A6" w:themeColor="background1" w:themeShade="A6"/>
        </w:rPr>
        <w:t>it</w:t>
      </w:r>
      <w:r w:rsidRPr="00227152">
        <w:rPr>
          <w:color w:val="A6A6A6" w:themeColor="background1" w:themeShade="A6"/>
        </w:rPr>
        <w:t>’s financer</w:t>
      </w:r>
    </w:p>
    <w:p w14:paraId="02247502" w14:textId="4BA9889F" w:rsidR="00227152" w:rsidRPr="00227152" w:rsidRDefault="00227152" w:rsidP="00227152">
      <w:pPr>
        <w:pStyle w:val="ListParagraph"/>
        <w:numPr>
          <w:ilvl w:val="0"/>
          <w:numId w:val="0"/>
        </w:numPr>
        <w:ind w:left="2016"/>
        <w:rPr>
          <w:i/>
          <w:color w:val="A6A6A6" w:themeColor="background1" w:themeShade="A6"/>
        </w:rPr>
      </w:pPr>
    </w:p>
    <w:p w14:paraId="2C46AA6B" w14:textId="5F22DB27" w:rsidR="00CC3335" w:rsidRPr="00D874C0" w:rsidRDefault="00D874C0" w:rsidP="00AC7D03">
      <w:pPr>
        <w:pStyle w:val="ListParagraph"/>
        <w:numPr>
          <w:ilvl w:val="3"/>
          <w:numId w:val="3"/>
        </w:numPr>
        <w:rPr>
          <w:b/>
        </w:rPr>
      </w:pPr>
      <w:r>
        <w:rPr>
          <w:b/>
        </w:rPr>
        <w:t>(4)</w:t>
      </w:r>
      <w:r w:rsidR="00CC3335" w:rsidRPr="00D874C0">
        <w:rPr>
          <w:b/>
        </w:rPr>
        <w:t xml:space="preserve"> “Garage sale” – Consumer buyer from a consumer seller</w:t>
      </w:r>
      <w:r>
        <w:rPr>
          <w:b/>
        </w:rPr>
        <w:tab/>
      </w:r>
      <w:r>
        <w:rPr>
          <w:b/>
        </w:rPr>
        <w:tab/>
      </w:r>
      <w:r>
        <w:rPr>
          <w:b/>
        </w:rPr>
        <w:tab/>
      </w:r>
      <w:r>
        <w:rPr>
          <w:b/>
        </w:rPr>
        <w:tab/>
      </w:r>
      <w:r>
        <w:rPr>
          <w:b/>
        </w:rPr>
        <w:tab/>
      </w:r>
      <w:r>
        <w:rPr>
          <w:b/>
        </w:rPr>
        <w:tab/>
      </w:r>
      <w:r>
        <w:rPr>
          <w:b/>
        </w:rPr>
        <w:tab/>
      </w:r>
      <w:r>
        <w:rPr>
          <w:b/>
        </w:rPr>
        <w:tab/>
      </w:r>
      <w:r>
        <w:rPr>
          <w:b/>
        </w:rPr>
        <w:tab/>
      </w:r>
      <w:r w:rsidR="00BA2774" w:rsidRPr="00D874C0">
        <w:rPr>
          <w:b/>
        </w:rPr>
        <w:tab/>
        <w:t>§ 9-320(b)</w:t>
      </w:r>
    </w:p>
    <w:p w14:paraId="5EC9269F" w14:textId="413F6838" w:rsidR="00D874C0" w:rsidRPr="00D874C0" w:rsidRDefault="00D874C0" w:rsidP="00D874C0">
      <w:pPr>
        <w:pStyle w:val="ListParagraph"/>
        <w:numPr>
          <w:ilvl w:val="5"/>
          <w:numId w:val="3"/>
        </w:numPr>
        <w:rPr>
          <w:i/>
          <w:color w:val="A6A6A6" w:themeColor="background1" w:themeShade="A6"/>
        </w:rPr>
      </w:pPr>
      <w:r w:rsidRPr="00D874C0">
        <w:rPr>
          <w:i/>
          <w:color w:val="A6A6A6" w:themeColor="background1" w:themeShade="A6"/>
        </w:rPr>
        <w:t>A buyer of goods from a person who used or bought the goods for use primarily for personal, family, or household purposes takes free of a security interest, even if perfected, if the buyer buys:</w:t>
      </w:r>
    </w:p>
    <w:p w14:paraId="65DB9167" w14:textId="77777777" w:rsidR="00D874C0" w:rsidRPr="00D874C0" w:rsidRDefault="00D874C0" w:rsidP="00D874C0">
      <w:pPr>
        <w:pStyle w:val="ListParagraph"/>
        <w:numPr>
          <w:ilvl w:val="5"/>
          <w:numId w:val="3"/>
        </w:numPr>
        <w:rPr>
          <w:i/>
          <w:color w:val="A6A6A6" w:themeColor="background1" w:themeShade="A6"/>
        </w:rPr>
      </w:pPr>
      <w:r w:rsidRPr="00D874C0">
        <w:rPr>
          <w:i/>
          <w:color w:val="A6A6A6" w:themeColor="background1" w:themeShade="A6"/>
        </w:rPr>
        <w:t>(1) w/o knowledge of the SI</w:t>
      </w:r>
    </w:p>
    <w:p w14:paraId="33660EFC" w14:textId="77777777" w:rsidR="00D874C0" w:rsidRPr="00D874C0" w:rsidRDefault="00D874C0" w:rsidP="00D874C0">
      <w:pPr>
        <w:pStyle w:val="ListParagraph"/>
        <w:numPr>
          <w:ilvl w:val="5"/>
          <w:numId w:val="3"/>
        </w:numPr>
        <w:rPr>
          <w:i/>
          <w:color w:val="A6A6A6" w:themeColor="background1" w:themeShade="A6"/>
        </w:rPr>
      </w:pPr>
      <w:r w:rsidRPr="00D874C0">
        <w:rPr>
          <w:i/>
          <w:color w:val="A6A6A6" w:themeColor="background1" w:themeShade="A6"/>
        </w:rPr>
        <w:t>(2) for value</w:t>
      </w:r>
    </w:p>
    <w:p w14:paraId="6D59A8F8" w14:textId="77777777" w:rsidR="00D874C0" w:rsidRPr="00D874C0" w:rsidRDefault="00D874C0" w:rsidP="00D874C0">
      <w:pPr>
        <w:pStyle w:val="ListParagraph"/>
        <w:numPr>
          <w:ilvl w:val="5"/>
          <w:numId w:val="3"/>
        </w:numPr>
        <w:rPr>
          <w:i/>
          <w:color w:val="A6A6A6" w:themeColor="background1" w:themeShade="A6"/>
        </w:rPr>
      </w:pPr>
      <w:r w:rsidRPr="00D874C0">
        <w:rPr>
          <w:i/>
          <w:color w:val="A6A6A6" w:themeColor="background1" w:themeShade="A6"/>
        </w:rPr>
        <w:t xml:space="preserve">(3) primarily for the buyer’s personal, family, or household purposes </w:t>
      </w:r>
      <w:r w:rsidRPr="00D874C0">
        <w:rPr>
          <w:b/>
          <w:i/>
          <w:color w:val="A6A6A6" w:themeColor="background1" w:themeShade="A6"/>
        </w:rPr>
        <w:t>&amp;</w:t>
      </w:r>
    </w:p>
    <w:p w14:paraId="26CE98D0" w14:textId="23B4209D" w:rsidR="00D874C0" w:rsidRPr="00D874C0" w:rsidRDefault="00D874C0" w:rsidP="00D874C0">
      <w:pPr>
        <w:pStyle w:val="ListParagraph"/>
        <w:numPr>
          <w:ilvl w:val="5"/>
          <w:numId w:val="3"/>
        </w:numPr>
        <w:rPr>
          <w:i/>
        </w:rPr>
      </w:pPr>
      <w:r w:rsidRPr="00D874C0">
        <w:rPr>
          <w:i/>
          <w:color w:val="A6A6A6" w:themeColor="background1" w:themeShade="A6"/>
        </w:rPr>
        <w:t>(4) before the filing of a FS covering the collateral.</w:t>
      </w:r>
    </w:p>
    <w:p w14:paraId="388E1120" w14:textId="77777777" w:rsidR="00D874C0" w:rsidRDefault="00D874C0" w:rsidP="00D874C0">
      <w:pPr>
        <w:pStyle w:val="ListParagraph"/>
        <w:numPr>
          <w:ilvl w:val="0"/>
          <w:numId w:val="0"/>
        </w:numPr>
        <w:ind w:left="1296"/>
        <w:rPr>
          <w:strike/>
        </w:rPr>
      </w:pPr>
    </w:p>
    <w:p w14:paraId="735EA7FE" w14:textId="358D67F9" w:rsidR="00197F43" w:rsidRPr="00D874C0" w:rsidRDefault="00CC3335" w:rsidP="00AC7D03">
      <w:pPr>
        <w:pStyle w:val="ListParagraph"/>
        <w:numPr>
          <w:ilvl w:val="3"/>
          <w:numId w:val="3"/>
        </w:numPr>
        <w:rPr>
          <w:strike/>
        </w:rPr>
      </w:pPr>
      <w:r w:rsidRPr="00D874C0">
        <w:rPr>
          <w:strike/>
        </w:rPr>
        <w:t>v</w:t>
      </w:r>
      <w:r w:rsidR="00BA2774" w:rsidRPr="00D874C0">
        <w:rPr>
          <w:strike/>
        </w:rPr>
        <w:t xml:space="preserve">. </w:t>
      </w:r>
      <w:r w:rsidRPr="00D874C0">
        <w:rPr>
          <w:strike/>
        </w:rPr>
        <w:t>Future advances</w:t>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strike/>
        </w:rPr>
        <w:tab/>
      </w:r>
      <w:r w:rsidR="00BA2774" w:rsidRPr="00D874C0">
        <w:rPr>
          <w:b/>
          <w:strike/>
        </w:rPr>
        <w:tab/>
      </w:r>
      <w:r w:rsidR="00BA2774" w:rsidRPr="00D874C0">
        <w:rPr>
          <w:b/>
          <w:strike/>
        </w:rPr>
        <w:tab/>
      </w:r>
      <w:r w:rsidR="00BA2774" w:rsidRPr="00D874C0">
        <w:rPr>
          <w:b/>
          <w:strike/>
        </w:rPr>
        <w:tab/>
        <w:t>§ 9-323(d)</w:t>
      </w:r>
    </w:p>
    <w:p w14:paraId="0CDA9E4A" w14:textId="77777777" w:rsidR="00197F43" w:rsidRDefault="00197F43" w:rsidP="00197F43"/>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197F43" w:rsidRPr="00BE78D5" w14:paraId="39E2A876" w14:textId="77777777" w:rsidTr="00197F43">
        <w:tc>
          <w:tcPr>
            <w:tcW w:w="10332" w:type="dxa"/>
            <w:gridSpan w:val="2"/>
            <w:shd w:val="clear" w:color="auto" w:fill="EAEAEA"/>
          </w:tcPr>
          <w:p w14:paraId="3B334B75" w14:textId="0FF8E4B4" w:rsidR="00197F43" w:rsidRPr="00BE78D5" w:rsidRDefault="00AC7D03" w:rsidP="00197F43">
            <w:pPr>
              <w:tabs>
                <w:tab w:val="left" w:pos="333"/>
              </w:tabs>
              <w:jc w:val="center"/>
              <w:rPr>
                <w:b/>
                <w:szCs w:val="18"/>
              </w:rPr>
            </w:pPr>
            <w:r>
              <w:rPr>
                <w:b/>
                <w:szCs w:val="18"/>
              </w:rPr>
              <w:t>Problem 24.1</w:t>
            </w:r>
            <w:r w:rsidR="00197F43">
              <w:rPr>
                <w:b/>
                <w:szCs w:val="18"/>
              </w:rPr>
              <w:t xml:space="preserve"> </w:t>
            </w:r>
            <w:r w:rsidR="007C1791">
              <w:rPr>
                <w:b/>
                <w:szCs w:val="18"/>
              </w:rPr>
              <w:t xml:space="preserve">  Continuity Principle: Unperfected SI w/ no value given (exception)</w:t>
            </w:r>
          </w:p>
        </w:tc>
      </w:tr>
      <w:tr w:rsidR="00197F43" w:rsidRPr="005F38A9" w14:paraId="5A80E595" w14:textId="77777777" w:rsidTr="00197F43">
        <w:tc>
          <w:tcPr>
            <w:tcW w:w="3420" w:type="dxa"/>
          </w:tcPr>
          <w:p w14:paraId="4765925B" w14:textId="11DC563B" w:rsidR="00197F43" w:rsidRPr="000A0DE7" w:rsidRDefault="00AC7D03" w:rsidP="00197F43">
            <w:pPr>
              <w:pStyle w:val="ListParagraph"/>
              <w:numPr>
                <w:ilvl w:val="0"/>
                <w:numId w:val="3"/>
              </w:numPr>
              <w:rPr>
                <w:i/>
              </w:rPr>
            </w:pPr>
            <w:r>
              <w:rPr>
                <w:i/>
              </w:rPr>
              <w:t>What effect does the gift of the painting have on DFS’s SI?</w:t>
            </w:r>
          </w:p>
        </w:tc>
        <w:tc>
          <w:tcPr>
            <w:tcW w:w="6912" w:type="dxa"/>
          </w:tcPr>
          <w:p w14:paraId="21EA3EA9" w14:textId="77A6BEB6" w:rsidR="005048F1" w:rsidRPr="005048F1" w:rsidRDefault="00AC7D03" w:rsidP="005048F1">
            <w:pPr>
              <w:pStyle w:val="ListParagraph"/>
              <w:numPr>
                <w:ilvl w:val="0"/>
                <w:numId w:val="3"/>
              </w:numPr>
              <w:rPr>
                <w:color w:val="A6A6A6" w:themeColor="background1" w:themeShade="A6"/>
              </w:rPr>
            </w:pPr>
            <w:r>
              <w:t>The general rule is that the SI continues. §9-201; §9-315(a)(1).</w:t>
            </w:r>
            <w:r w:rsidR="005048F1">
              <w:t xml:space="preserve"> However, an exception is that unless the SP authorized the disposition free of the SI. § 9-315(a)(1). Here, there was no authorization b/c there was nothing to indicate authorization was given. </w:t>
            </w:r>
            <w:r w:rsidR="005048F1" w:rsidRPr="005048F1">
              <w:rPr>
                <w:bCs/>
              </w:rPr>
              <w:t xml:space="preserve">In fact, SA probably </w:t>
            </w:r>
            <w:r w:rsidR="005048F1" w:rsidRPr="005048F1">
              <w:rPr>
                <w:bCs/>
                <w:i/>
                <w:iCs/>
              </w:rPr>
              <w:t>prohibits</w:t>
            </w:r>
            <w:r w:rsidR="005048F1" w:rsidRPr="005048F1">
              <w:rPr>
                <w:bCs/>
              </w:rPr>
              <w:t xml:space="preserve"> disposition without consent</w:t>
            </w:r>
            <w:r w:rsidR="005048F1" w:rsidRPr="005048F1">
              <w:t>.</w:t>
            </w:r>
            <w:r w:rsidR="005048F1">
              <w:t xml:space="preserve"> </w:t>
            </w:r>
          </w:p>
          <w:p w14:paraId="28145ED0" w14:textId="5805B8A6" w:rsidR="00197F43" w:rsidRPr="00AC7D03" w:rsidRDefault="005048F1" w:rsidP="005048F1">
            <w:pPr>
              <w:pStyle w:val="ListParagraph"/>
              <w:numPr>
                <w:ilvl w:val="0"/>
                <w:numId w:val="3"/>
              </w:numPr>
            </w:pPr>
            <w:r>
              <w:br/>
              <w:t>An exception</w:t>
            </w:r>
            <w:r w:rsidRPr="005048F1">
              <w:t xml:space="preserve">: </w:t>
            </w:r>
            <w:r w:rsidRPr="005048F1">
              <w:rPr>
                <w:bCs/>
              </w:rPr>
              <w:t>“A</w:t>
            </w:r>
            <w:r w:rsidRPr="005048F1">
              <w:t>n unperfected SI is subordinate to a non-ordinary course of business buyer who (1) gives value and (2) takes delivery of the collateral (3) w/o knowledge of the SI (4) before it is perfected.”</w:t>
            </w:r>
            <w:r>
              <w:t xml:space="preserve"> Here, the museum didn’t give value.</w:t>
            </w:r>
          </w:p>
        </w:tc>
      </w:tr>
    </w:tbl>
    <w:p w14:paraId="1DF45B99" w14:textId="77777777" w:rsidR="00197F43" w:rsidRDefault="00197F43" w:rsidP="00197F43"/>
    <w:p w14:paraId="426AC796" w14:textId="77777777" w:rsidR="00197F43" w:rsidRDefault="00197F43" w:rsidP="00197F43"/>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197F43" w:rsidRPr="00BE78D5" w14:paraId="2822BD52" w14:textId="77777777" w:rsidTr="00197F43">
        <w:tc>
          <w:tcPr>
            <w:tcW w:w="10332" w:type="dxa"/>
            <w:gridSpan w:val="2"/>
            <w:shd w:val="clear" w:color="auto" w:fill="EAEAEA"/>
          </w:tcPr>
          <w:p w14:paraId="15779884" w14:textId="07A6402E" w:rsidR="00197F43" w:rsidRPr="00BE78D5" w:rsidRDefault="00197F43" w:rsidP="00197F43">
            <w:pPr>
              <w:tabs>
                <w:tab w:val="left" w:pos="333"/>
              </w:tabs>
              <w:jc w:val="center"/>
              <w:rPr>
                <w:b/>
                <w:szCs w:val="18"/>
              </w:rPr>
            </w:pPr>
            <w:r>
              <w:rPr>
                <w:b/>
                <w:szCs w:val="18"/>
              </w:rPr>
              <w:t xml:space="preserve">Problem </w:t>
            </w:r>
            <w:r w:rsidR="00AC7D03">
              <w:rPr>
                <w:b/>
                <w:szCs w:val="18"/>
              </w:rPr>
              <w:t>24.2</w:t>
            </w:r>
            <w:r w:rsidR="007C1791">
              <w:rPr>
                <w:b/>
                <w:szCs w:val="18"/>
              </w:rPr>
              <w:t xml:space="preserve">   Continuity Principle: Unperfected SI w/ value given</w:t>
            </w:r>
          </w:p>
        </w:tc>
      </w:tr>
      <w:tr w:rsidR="00AC7D03" w:rsidRPr="005F38A9" w14:paraId="7A0C0783" w14:textId="77777777" w:rsidTr="00197F43">
        <w:tc>
          <w:tcPr>
            <w:tcW w:w="3420" w:type="dxa"/>
          </w:tcPr>
          <w:p w14:paraId="57C5C390" w14:textId="138567FD" w:rsidR="00AC7D03" w:rsidRPr="00AC7D03" w:rsidRDefault="005048F1" w:rsidP="00197F43">
            <w:pPr>
              <w:pStyle w:val="ListParagraph"/>
              <w:numPr>
                <w:ilvl w:val="0"/>
                <w:numId w:val="3"/>
              </w:numPr>
              <w:rPr>
                <w:i/>
              </w:rPr>
            </w:pPr>
            <w:r>
              <w:rPr>
                <w:i/>
              </w:rPr>
              <w:t xml:space="preserve">(A) </w:t>
            </w:r>
            <w:r w:rsidR="00AC7D03">
              <w:rPr>
                <w:i/>
              </w:rPr>
              <w:t>What effect does the sale of the painting gave on DFS’s SI?</w:t>
            </w:r>
          </w:p>
        </w:tc>
        <w:tc>
          <w:tcPr>
            <w:tcW w:w="6912" w:type="dxa"/>
          </w:tcPr>
          <w:p w14:paraId="7BF3B178" w14:textId="117DC5BB" w:rsidR="005048F1" w:rsidRDefault="005048F1" w:rsidP="005048F1">
            <w:pPr>
              <w:pStyle w:val="ListParagraph"/>
              <w:numPr>
                <w:ilvl w:val="0"/>
                <w:numId w:val="3"/>
              </w:numPr>
            </w:pPr>
            <w:r>
              <w:t xml:space="preserve">The general rule is that the SI continues. §9-201; §9-315(a)(1). </w:t>
            </w:r>
            <w:r w:rsidR="00AC7D03">
              <w:t>However, an exception is that unless the SP authoriz</w:t>
            </w:r>
            <w:r>
              <w:t>ed the disposition free of the S</w:t>
            </w:r>
            <w:r w:rsidR="00AC7D03">
              <w:t>I</w:t>
            </w:r>
            <w:r>
              <w:t xml:space="preserve">. § 9-315(a)(1). Here, there was no authorization b/c there was nothing to indicate authorization was given. </w:t>
            </w:r>
          </w:p>
          <w:p w14:paraId="561C9509" w14:textId="77777777" w:rsidR="005048F1" w:rsidRDefault="005048F1" w:rsidP="005048F1">
            <w:pPr>
              <w:pStyle w:val="ListParagraph"/>
              <w:numPr>
                <w:ilvl w:val="0"/>
                <w:numId w:val="3"/>
              </w:numPr>
            </w:pPr>
          </w:p>
          <w:p w14:paraId="5BE8700D" w14:textId="4EEC30E5" w:rsidR="005048F1" w:rsidRDefault="005048F1" w:rsidP="005048F1">
            <w:pPr>
              <w:pStyle w:val="ListParagraph"/>
              <w:numPr>
                <w:ilvl w:val="0"/>
                <w:numId w:val="3"/>
              </w:numPr>
            </w:pPr>
            <w:r>
              <w:t>An exception</w:t>
            </w:r>
            <w:r w:rsidRPr="005048F1">
              <w:t xml:space="preserve">: </w:t>
            </w:r>
            <w:r w:rsidRPr="005048F1">
              <w:rPr>
                <w:bCs/>
              </w:rPr>
              <w:t>“A</w:t>
            </w:r>
            <w:r w:rsidRPr="005048F1">
              <w:t>n unperfected SI is subordinate to a non-ordinary course of business buyer who (1) gives value and (2) takes delivery of the collateral (3) w/o knowledge of the SI (4) before it is perfected.”</w:t>
            </w:r>
          </w:p>
          <w:p w14:paraId="7F1F87B9" w14:textId="77777777" w:rsidR="005048F1" w:rsidRDefault="005048F1" w:rsidP="005048F1">
            <w:pPr>
              <w:pStyle w:val="ListParagraph"/>
              <w:numPr>
                <w:ilvl w:val="0"/>
                <w:numId w:val="3"/>
              </w:numPr>
            </w:pPr>
          </w:p>
          <w:p w14:paraId="0E4B0126" w14:textId="67EA9DFE" w:rsidR="005048F1" w:rsidRPr="005048F1" w:rsidRDefault="005048F1" w:rsidP="005048F1">
            <w:pPr>
              <w:pStyle w:val="ListParagraph"/>
              <w:numPr>
                <w:ilvl w:val="0"/>
                <w:numId w:val="3"/>
              </w:numPr>
            </w:pPr>
            <w:r>
              <w:t xml:space="preserve">Here, </w:t>
            </w:r>
            <w:r w:rsidRPr="005048F1">
              <w:rPr>
                <w:bCs/>
              </w:rPr>
              <w:t>Nettie does give “value,” and she has taken delivery “</w:t>
            </w:r>
            <w:r w:rsidR="007C1791">
              <w:rPr>
                <w:bCs/>
              </w:rPr>
              <w:t>w/o</w:t>
            </w:r>
            <w:r w:rsidRPr="005048F1">
              <w:rPr>
                <w:bCs/>
              </w:rPr>
              <w:t xml:space="preserve"> knowledge of the security interest” before perfected.</w:t>
            </w:r>
          </w:p>
          <w:p w14:paraId="58EC3DCF" w14:textId="28DA73CC" w:rsidR="005048F1" w:rsidRPr="005F38A9" w:rsidRDefault="005048F1" w:rsidP="005048F1">
            <w:pPr>
              <w:pStyle w:val="ListParagraph"/>
              <w:numPr>
                <w:ilvl w:val="0"/>
                <w:numId w:val="3"/>
              </w:numPr>
            </w:pPr>
            <w:r w:rsidRPr="005048F1">
              <w:rPr>
                <w:bCs/>
              </w:rPr>
              <w:t>N.B. “Knowledge” ≠ “Notice”</w:t>
            </w:r>
          </w:p>
        </w:tc>
      </w:tr>
      <w:tr w:rsidR="005048F1" w:rsidRPr="005F38A9" w14:paraId="35BE525A" w14:textId="77777777" w:rsidTr="00197F43">
        <w:tc>
          <w:tcPr>
            <w:tcW w:w="3420" w:type="dxa"/>
          </w:tcPr>
          <w:p w14:paraId="36606212" w14:textId="5519EB00" w:rsidR="005048F1" w:rsidRPr="005048F1" w:rsidRDefault="005048F1" w:rsidP="005048F1">
            <w:pPr>
              <w:pStyle w:val="ListParagraph"/>
              <w:numPr>
                <w:ilvl w:val="0"/>
                <w:numId w:val="3"/>
              </w:numPr>
              <w:rPr>
                <w:i/>
              </w:rPr>
            </w:pPr>
            <w:r w:rsidRPr="005048F1">
              <w:rPr>
                <w:i/>
              </w:rPr>
              <w:t>(b) Suppose DFS had filed FS with an incorrect name?</w:t>
            </w:r>
          </w:p>
        </w:tc>
        <w:tc>
          <w:tcPr>
            <w:tcW w:w="6912" w:type="dxa"/>
          </w:tcPr>
          <w:p w14:paraId="2A9F20E9" w14:textId="464EC73C" w:rsidR="005048F1" w:rsidRDefault="005048F1" w:rsidP="007C1791">
            <w:pPr>
              <w:pStyle w:val="ListParagraph"/>
              <w:numPr>
                <w:ilvl w:val="0"/>
                <w:numId w:val="3"/>
              </w:numPr>
            </w:pPr>
            <w:r w:rsidRPr="005048F1">
              <w:t>Same</w:t>
            </w:r>
            <w:r w:rsidR="007C1791">
              <w:t>.  If the FS doesn’</w:t>
            </w:r>
            <w:r w:rsidRPr="005048F1">
              <w:t>t contain the debtor’s name or the name is seriously misle</w:t>
            </w:r>
            <w:r w:rsidR="007C1791">
              <w:t>ading, then the FS is defective;</w:t>
            </w:r>
            <w:r w:rsidRPr="005048F1">
              <w:t xml:space="preserve"> </w:t>
            </w:r>
            <w:r w:rsidR="007C1791">
              <w:t>&amp;</w:t>
            </w:r>
            <w:r w:rsidRPr="005048F1">
              <w:t xml:space="preserve"> the </w:t>
            </w:r>
            <w:r w:rsidR="007C1791">
              <w:t>SI</w:t>
            </w:r>
            <w:r>
              <w:t xml:space="preserve"> is unperfected.</w:t>
            </w:r>
          </w:p>
        </w:tc>
      </w:tr>
      <w:tr w:rsidR="005048F1" w:rsidRPr="005F38A9" w14:paraId="35653080" w14:textId="77777777" w:rsidTr="00197F43">
        <w:tc>
          <w:tcPr>
            <w:tcW w:w="3420" w:type="dxa"/>
          </w:tcPr>
          <w:p w14:paraId="68E64EA8" w14:textId="058DC2DD" w:rsidR="005048F1" w:rsidRPr="005048F1" w:rsidRDefault="005048F1" w:rsidP="005048F1">
            <w:pPr>
              <w:pStyle w:val="ListParagraph"/>
              <w:numPr>
                <w:ilvl w:val="0"/>
                <w:numId w:val="3"/>
              </w:numPr>
              <w:rPr>
                <w:i/>
              </w:rPr>
            </w:pPr>
            <w:r>
              <w:rPr>
                <w:i/>
              </w:rPr>
              <w:t>What’</w:t>
            </w:r>
            <w:r w:rsidRPr="005048F1">
              <w:rPr>
                <w:i/>
              </w:rPr>
              <w:t>s the rationale of § 9-317(b)?</w:t>
            </w:r>
          </w:p>
        </w:tc>
        <w:tc>
          <w:tcPr>
            <w:tcW w:w="6912" w:type="dxa"/>
          </w:tcPr>
          <w:p w14:paraId="66646AE1" w14:textId="573E13E0" w:rsidR="005048F1" w:rsidRPr="005048F1" w:rsidRDefault="005048F1" w:rsidP="007C1791">
            <w:pPr>
              <w:pStyle w:val="ListParagraph"/>
              <w:numPr>
                <w:ilvl w:val="0"/>
                <w:numId w:val="3"/>
              </w:numPr>
            </w:pPr>
            <w:r w:rsidRPr="005048F1">
              <w:t xml:space="preserve">Where the </w:t>
            </w:r>
            <w:r>
              <w:t>SP’s</w:t>
            </w:r>
            <w:r w:rsidRPr="005048F1">
              <w:t xml:space="preserve"> </w:t>
            </w:r>
            <w:r>
              <w:t>SI</w:t>
            </w:r>
            <w:r w:rsidRPr="005048F1">
              <w:t xml:space="preserve"> is </w:t>
            </w:r>
            <w:r w:rsidRPr="005048F1">
              <w:rPr>
                <w:i/>
                <w:iCs/>
              </w:rPr>
              <w:t>unperfected</w:t>
            </w:r>
            <w:r w:rsidRPr="005048F1">
              <w:t xml:space="preserve">, even if the buyer had been concerned about the existence of a possible </w:t>
            </w:r>
            <w:r>
              <w:t>SI</w:t>
            </w:r>
            <w:r w:rsidRPr="005048F1">
              <w:t xml:space="preserve"> and had performed a search of the UCC filings, she would have found nothing to provide notice of that interest.</w:t>
            </w:r>
            <w:r w:rsidR="007C1791" w:rsidRPr="005048F1">
              <w:t xml:space="preserve"> </w:t>
            </w:r>
            <w:r w:rsidRPr="005048F1">
              <w:t>The lack of notice results regardless of the reason for unperfection – whether no FS was filed or w</w:t>
            </w:r>
            <w:r>
              <w:t>hether a defective FS was filed</w:t>
            </w:r>
            <w:r w:rsidR="007C1791">
              <w:t>.</w:t>
            </w:r>
          </w:p>
        </w:tc>
      </w:tr>
    </w:tbl>
    <w:p w14:paraId="3A891A36" w14:textId="77777777" w:rsidR="00197F43" w:rsidRPr="005D243F" w:rsidRDefault="00197F43" w:rsidP="00197F43">
      <w:pPr>
        <w:rPr>
          <w:highlight w:val="yellow"/>
        </w:rPr>
      </w:pPr>
    </w:p>
    <w:p w14:paraId="38BF5991" w14:textId="77777777" w:rsidR="00197F43" w:rsidRDefault="00197F43" w:rsidP="00197F43"/>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197F43" w:rsidRPr="00BE78D5" w14:paraId="51836B2B" w14:textId="77777777" w:rsidTr="00197F43">
        <w:tc>
          <w:tcPr>
            <w:tcW w:w="10332" w:type="dxa"/>
            <w:gridSpan w:val="2"/>
            <w:shd w:val="clear" w:color="auto" w:fill="EAEAEA"/>
          </w:tcPr>
          <w:p w14:paraId="1FDBE240" w14:textId="4390CE4D" w:rsidR="00197F43" w:rsidRPr="000E0FA1" w:rsidRDefault="00197F43" w:rsidP="00197F43">
            <w:pPr>
              <w:tabs>
                <w:tab w:val="left" w:pos="333"/>
              </w:tabs>
              <w:jc w:val="center"/>
              <w:rPr>
                <w:b/>
                <w:color w:val="A6A6A6" w:themeColor="background1" w:themeShade="A6"/>
                <w:szCs w:val="18"/>
              </w:rPr>
            </w:pPr>
            <w:r>
              <w:rPr>
                <w:b/>
                <w:szCs w:val="18"/>
              </w:rPr>
              <w:t>Problem</w:t>
            </w:r>
            <w:r w:rsidR="005048F1">
              <w:rPr>
                <w:b/>
                <w:szCs w:val="18"/>
              </w:rPr>
              <w:t xml:space="preserve"> 24.3(a)</w:t>
            </w:r>
            <w:r w:rsidR="007C1791">
              <w:rPr>
                <w:b/>
                <w:szCs w:val="18"/>
              </w:rPr>
              <w:t xml:space="preserve">  Continuity Principle: Buyer in Ordinary Course of Business (exeption)</w:t>
            </w:r>
          </w:p>
        </w:tc>
      </w:tr>
      <w:tr w:rsidR="00197F43" w:rsidRPr="00BE78D5" w14:paraId="6D6074AB" w14:textId="77777777" w:rsidTr="00197F43">
        <w:tc>
          <w:tcPr>
            <w:tcW w:w="3420" w:type="dxa"/>
          </w:tcPr>
          <w:p w14:paraId="72601F9E" w14:textId="038D525E" w:rsidR="00227152" w:rsidRPr="00227152" w:rsidRDefault="007C1791" w:rsidP="00227152">
            <w:pPr>
              <w:pStyle w:val="ListParagraph"/>
              <w:numPr>
                <w:ilvl w:val="0"/>
                <w:numId w:val="3"/>
              </w:numPr>
              <w:rPr>
                <w:i/>
              </w:rPr>
            </w:pPr>
            <w:r>
              <w:rPr>
                <w:i/>
              </w:rPr>
              <w:t xml:space="preserve">(a) </w:t>
            </w:r>
            <w:r w:rsidR="00227152" w:rsidRPr="00227152">
              <w:rPr>
                <w:i/>
              </w:rPr>
              <w:t>Is Ben a “buyer in the ordinary course of business”?</w:t>
            </w:r>
          </w:p>
          <w:p w14:paraId="39B33A1F" w14:textId="77777777" w:rsidR="00197F43" w:rsidRPr="000E0FA1" w:rsidRDefault="00197F43" w:rsidP="00227152">
            <w:pPr>
              <w:tabs>
                <w:tab w:val="num" w:pos="1440"/>
              </w:tabs>
              <w:rPr>
                <w:color w:val="A6A6A6" w:themeColor="background1" w:themeShade="A6"/>
                <w:szCs w:val="18"/>
              </w:rPr>
            </w:pPr>
          </w:p>
        </w:tc>
        <w:tc>
          <w:tcPr>
            <w:tcW w:w="6912" w:type="dxa"/>
          </w:tcPr>
          <w:p w14:paraId="2BC98783" w14:textId="334A8781" w:rsidR="00227152" w:rsidRPr="005048F1" w:rsidRDefault="005048F1" w:rsidP="007C1791">
            <w:pPr>
              <w:pStyle w:val="ListParagraph"/>
              <w:numPr>
                <w:ilvl w:val="0"/>
                <w:numId w:val="3"/>
              </w:numPr>
            </w:pPr>
            <w:r>
              <w:t xml:space="preserve">The general rule is that the SI continues. </w:t>
            </w:r>
            <w:r w:rsidRPr="002B1139">
              <w:rPr>
                <w:b/>
              </w:rPr>
              <w:t>§9-201; §9-315(a)(1)</w:t>
            </w:r>
            <w:r>
              <w:t xml:space="preserve">. </w:t>
            </w:r>
            <w:r w:rsidR="007C1791">
              <w:t xml:space="preserve">However, an </w:t>
            </w:r>
            <w:r w:rsidR="007C1791" w:rsidRPr="007C1791">
              <w:rPr>
                <w:bCs/>
              </w:rPr>
              <w:t>e</w:t>
            </w:r>
            <w:r w:rsidRPr="007C1791">
              <w:rPr>
                <w:bCs/>
              </w:rPr>
              <w:t>xception</w:t>
            </w:r>
            <w:r w:rsidR="007C1791" w:rsidRPr="007C1791">
              <w:rPr>
                <w:bCs/>
              </w:rPr>
              <w:t xml:space="preserve"> is that</w:t>
            </w:r>
            <w:r w:rsidRPr="007C1791">
              <w:t>:</w:t>
            </w:r>
            <w:r w:rsidRPr="005048F1">
              <w:t xml:space="preserve"> </w:t>
            </w:r>
            <w:r>
              <w:t>A buyer in the ordinary course of b</w:t>
            </w:r>
            <w:r w:rsidRPr="005048F1">
              <w:t xml:space="preserve">usiness can take free of a perfected </w:t>
            </w:r>
            <w:r w:rsidR="00227152">
              <w:t>SI</w:t>
            </w:r>
            <w:r w:rsidR="00227152" w:rsidRPr="002B1139">
              <w:t>.</w:t>
            </w:r>
            <w:r w:rsidR="00227152" w:rsidRPr="002B1139">
              <w:rPr>
                <w:b/>
              </w:rPr>
              <w:t xml:space="preserve"> § 9-320(a).</w:t>
            </w:r>
            <w:r w:rsidR="00227152">
              <w:t xml:space="preserve"> </w:t>
            </w:r>
            <w:r w:rsidR="00227152" w:rsidRPr="00227152">
              <w:t xml:space="preserve">A BIOCB is “a person that buys goods </w:t>
            </w:r>
            <w:r w:rsidR="00227152" w:rsidRPr="00227152">
              <w:rPr>
                <w:i/>
                <w:iCs/>
              </w:rPr>
              <w:t>in good faith</w:t>
            </w:r>
            <w:r w:rsidR="00227152" w:rsidRPr="00227152">
              <w:t xml:space="preserve">, </w:t>
            </w:r>
            <w:r w:rsidR="00227152">
              <w:rPr>
                <w:i/>
                <w:iCs/>
              </w:rPr>
              <w:t>w/o</w:t>
            </w:r>
            <w:r w:rsidR="00227152" w:rsidRPr="00227152">
              <w:rPr>
                <w:i/>
                <w:iCs/>
              </w:rPr>
              <w:t xml:space="preserve"> knowledge that the sale violates the rights of another person </w:t>
            </w:r>
            <w:r w:rsidR="00227152" w:rsidRPr="00227152">
              <w:t xml:space="preserve">in the goods and </w:t>
            </w:r>
            <w:r w:rsidR="00227152" w:rsidRPr="00227152">
              <w:rPr>
                <w:i/>
                <w:iCs/>
              </w:rPr>
              <w:t xml:space="preserve">in the ordinary course </w:t>
            </w:r>
            <w:r w:rsidR="00227152" w:rsidRPr="00227152">
              <w:t xml:space="preserve">from a person, other than a pawnbroker, </w:t>
            </w:r>
            <w:r w:rsidR="00227152" w:rsidRPr="00227152">
              <w:rPr>
                <w:i/>
                <w:iCs/>
              </w:rPr>
              <w:t>in the business of selling goods of that kind</w:t>
            </w:r>
            <w:r w:rsidR="00227152" w:rsidRPr="00227152">
              <w:t>.  A person buys good</w:t>
            </w:r>
            <w:r w:rsidR="00227152">
              <w:t>s in the ordinary course if the</w:t>
            </w:r>
            <w:r w:rsidR="00227152" w:rsidRPr="00227152">
              <w:t xml:space="preserve"> sale to the person comports with the usual or customary practices in the kind of business in which the seller is engaged or with the seller’s own usual or customary practices.</w:t>
            </w:r>
            <w:r w:rsidR="00227152">
              <w:t xml:space="preserve"> </w:t>
            </w:r>
            <w:r w:rsidR="00227152" w:rsidRPr="002B1139">
              <w:rPr>
                <w:b/>
              </w:rPr>
              <w:t>§ 1-201(b)(9).</w:t>
            </w:r>
          </w:p>
        </w:tc>
      </w:tr>
      <w:tr w:rsidR="007C1791" w:rsidRPr="00BE78D5" w14:paraId="33371A2C" w14:textId="77777777" w:rsidTr="00197F43">
        <w:tc>
          <w:tcPr>
            <w:tcW w:w="3420" w:type="dxa"/>
          </w:tcPr>
          <w:p w14:paraId="0F39DA46" w14:textId="63F3CFAA" w:rsidR="007C1791" w:rsidRDefault="007C1791" w:rsidP="00227152">
            <w:pPr>
              <w:pStyle w:val="ListParagraph"/>
              <w:numPr>
                <w:ilvl w:val="0"/>
                <w:numId w:val="3"/>
              </w:numPr>
              <w:rPr>
                <w:i/>
              </w:rPr>
            </w:pPr>
            <w:r>
              <w:rPr>
                <w:i/>
              </w:rPr>
              <w:t xml:space="preserve">(b) </w:t>
            </w:r>
          </w:p>
        </w:tc>
        <w:tc>
          <w:tcPr>
            <w:tcW w:w="6912" w:type="dxa"/>
          </w:tcPr>
          <w:p w14:paraId="5D00D9D9" w14:textId="369A38C4" w:rsidR="007C1791" w:rsidRPr="007C1791" w:rsidRDefault="007C1791" w:rsidP="007C1791">
            <w:pPr>
              <w:pStyle w:val="ListParagraph"/>
              <w:numPr>
                <w:ilvl w:val="0"/>
                <w:numId w:val="3"/>
              </w:numPr>
            </w:pPr>
            <w:r w:rsidRPr="007C1791">
              <w:t xml:space="preserve">Would Ben’s knowledge of the existence of Bank’s </w:t>
            </w:r>
            <w:r w:rsidR="00D874C0">
              <w:t>SI</w:t>
            </w:r>
            <w:r w:rsidRPr="007C1791">
              <w:t xml:space="preserve"> affect the result?</w:t>
            </w:r>
          </w:p>
          <w:p w14:paraId="04B23014" w14:textId="77777777" w:rsidR="007C1791" w:rsidRPr="007C1791" w:rsidRDefault="007C1791" w:rsidP="007C1791">
            <w:pPr>
              <w:pStyle w:val="ListParagraph"/>
              <w:numPr>
                <w:ilvl w:val="0"/>
                <w:numId w:val="3"/>
              </w:numPr>
            </w:pPr>
            <w:r w:rsidRPr="007C1791">
              <w:t xml:space="preserve">No!  </w:t>
            </w:r>
            <w:r w:rsidRPr="007C1791">
              <w:rPr>
                <w:i/>
                <w:iCs/>
              </w:rPr>
              <w:t xml:space="preserve">See Indianapolis Car Exchange, Inc. v. Alderson, </w:t>
            </w:r>
            <w:r w:rsidRPr="007C1791">
              <w:t>p. 302.</w:t>
            </w:r>
          </w:p>
          <w:p w14:paraId="42EB255D" w14:textId="7E896AE7" w:rsidR="007C1791" w:rsidRPr="007C1791" w:rsidRDefault="007C1791" w:rsidP="007C1791">
            <w:pPr>
              <w:pStyle w:val="ListParagraph"/>
              <w:numPr>
                <w:ilvl w:val="0"/>
                <w:numId w:val="3"/>
              </w:numPr>
            </w:pPr>
            <w:r w:rsidRPr="007C1791">
              <w:t>§ 9-320(a): “…</w:t>
            </w:r>
            <w:r w:rsidRPr="007C1791">
              <w:rPr>
                <w:i/>
                <w:iCs/>
              </w:rPr>
              <w:t>takes free</w:t>
            </w:r>
            <w:r w:rsidRPr="007C1791">
              <w:t xml:space="preserve"> of a </w:t>
            </w:r>
            <w:r w:rsidR="002B1139">
              <w:t>SI</w:t>
            </w:r>
            <w:r w:rsidRPr="007C1791">
              <w:t xml:space="preserve"> … even if the </w:t>
            </w:r>
            <w:r w:rsidR="002B1139">
              <w:t>SI</w:t>
            </w:r>
            <w:r w:rsidRPr="007C1791">
              <w:t xml:space="preserve"> is perfected </w:t>
            </w:r>
            <w:r w:rsidRPr="007C1791">
              <w:rPr>
                <w:b/>
                <w:bCs/>
                <w:i/>
                <w:iCs/>
              </w:rPr>
              <w:t>and the buyer knows of its existence</w:t>
            </w:r>
            <w:r w:rsidRPr="007C1791">
              <w:t>.”</w:t>
            </w:r>
          </w:p>
          <w:p w14:paraId="5205402B" w14:textId="77777777" w:rsidR="007C1791" w:rsidRPr="007C1791" w:rsidRDefault="007C1791" w:rsidP="007C1791">
            <w:pPr>
              <w:pStyle w:val="ListParagraph"/>
              <w:numPr>
                <w:ilvl w:val="0"/>
                <w:numId w:val="3"/>
              </w:numPr>
            </w:pPr>
            <w:r w:rsidRPr="007C1791">
              <w:t xml:space="preserve">§ 1-201(b)(9): A BIOCB is “a person that buys goods in good faith, </w:t>
            </w:r>
            <w:r w:rsidRPr="007C1791">
              <w:rPr>
                <w:b/>
                <w:bCs/>
                <w:i/>
                <w:iCs/>
              </w:rPr>
              <w:t>without knowledge that the sale violates the rights of another person in the goods</w:t>
            </w:r>
            <w:r w:rsidRPr="007C1791">
              <w:t>….”</w:t>
            </w:r>
          </w:p>
          <w:p w14:paraId="2E7B943A" w14:textId="77777777" w:rsidR="007C1791" w:rsidRPr="007C1791" w:rsidRDefault="007C1791" w:rsidP="007C1791">
            <w:pPr>
              <w:pStyle w:val="ListParagraph"/>
              <w:numPr>
                <w:ilvl w:val="0"/>
                <w:numId w:val="3"/>
              </w:numPr>
            </w:pPr>
            <w:r w:rsidRPr="007C1791">
              <w:t>“Reading the definition together with the rule of law results in the buyer’s taking free if the buyer merely knows that a security interest covers the goods but taking subject if the buyer knows, in addition, that the sale violates a term in an agreement with the secured party.” Comment 3, § 9-320.</w:t>
            </w:r>
          </w:p>
          <w:p w14:paraId="24897644" w14:textId="77777777" w:rsidR="007C1791" w:rsidRDefault="007C1791" w:rsidP="007C1791"/>
          <w:p w14:paraId="488AD62F" w14:textId="77777777" w:rsidR="007C1791" w:rsidRDefault="007C1791" w:rsidP="007C1791">
            <w:r>
              <w:t>Rationale:</w:t>
            </w:r>
          </w:p>
          <w:p w14:paraId="380F0DCA" w14:textId="3C697149" w:rsidR="007C1791" w:rsidRPr="007C1791" w:rsidRDefault="007C1791" w:rsidP="007C1791">
            <w:pPr>
              <w:numPr>
                <w:ilvl w:val="0"/>
                <w:numId w:val="30"/>
              </w:numPr>
            </w:pPr>
            <w:r w:rsidRPr="007C1791">
              <w:t xml:space="preserve">Why is knowledge of an inventory financers’ </w:t>
            </w:r>
            <w:r w:rsidR="00D874C0">
              <w:t>SI</w:t>
            </w:r>
            <w:r w:rsidRPr="007C1791">
              <w:t xml:space="preserve"> irrelevant to the BIOC doctrine?</w:t>
            </w:r>
          </w:p>
          <w:p w14:paraId="3490CA23" w14:textId="2A9E6DD7" w:rsidR="007C1791" w:rsidRPr="007C1791" w:rsidRDefault="007C1791" w:rsidP="007C1791">
            <w:pPr>
              <w:numPr>
                <w:ilvl w:val="1"/>
                <w:numId w:val="30"/>
              </w:numPr>
            </w:pPr>
            <w:r w:rsidRPr="007C1791">
              <w:t xml:space="preserve">A retail seller’s inventory is frequently financed and thereby subject to a </w:t>
            </w:r>
            <w:r w:rsidR="002B1139">
              <w:t>SI</w:t>
            </w:r>
            <w:r w:rsidRPr="007C1791">
              <w:t xml:space="preserve">, so most commercial buyers in fact will probably be aware of a </w:t>
            </w:r>
            <w:r w:rsidR="002B1139">
              <w:t>SI</w:t>
            </w:r>
            <w:r w:rsidRPr="007C1791">
              <w:t>.</w:t>
            </w:r>
          </w:p>
          <w:p w14:paraId="31A76CB1" w14:textId="77777777" w:rsidR="007C1791" w:rsidRPr="007C1791" w:rsidRDefault="007C1791" w:rsidP="007C1791">
            <w:pPr>
              <w:numPr>
                <w:ilvl w:val="1"/>
                <w:numId w:val="30"/>
              </w:numPr>
            </w:pPr>
            <w:r w:rsidRPr="007C1791">
              <w:t>Both SP and Debtor have an interest in the inventory being sold.</w:t>
            </w:r>
          </w:p>
          <w:p w14:paraId="7F01A32E" w14:textId="10AF05BC" w:rsidR="007C1791" w:rsidRPr="007C1791" w:rsidRDefault="007C1791" w:rsidP="007C1791">
            <w:pPr>
              <w:numPr>
                <w:ilvl w:val="2"/>
                <w:numId w:val="30"/>
              </w:numPr>
            </w:pPr>
            <w:r w:rsidRPr="007C1791">
              <w:t xml:space="preserve">The SA may contain various </w:t>
            </w:r>
            <w:r w:rsidR="002B1139">
              <w:t>reqt’s</w:t>
            </w:r>
            <w:r w:rsidRPr="007C1791">
              <w:t xml:space="preserve"> for accountability of inventory and its proceeds, but it </w:t>
            </w:r>
            <w:r w:rsidR="002B1139">
              <w:t>won’</w:t>
            </w:r>
            <w:r w:rsidRPr="007C1791">
              <w:t>t prohibit the sale of inventory.</w:t>
            </w:r>
          </w:p>
          <w:p w14:paraId="7CDE1697" w14:textId="77777777" w:rsidR="007C1791" w:rsidRPr="007C1791" w:rsidRDefault="007C1791" w:rsidP="007C1791">
            <w:pPr>
              <w:numPr>
                <w:ilvl w:val="2"/>
                <w:numId w:val="30"/>
              </w:numPr>
            </w:pPr>
            <w:r w:rsidRPr="007C1791">
              <w:t>The sale of inventory will produce the revenues the debtor uses to service the debt.</w:t>
            </w:r>
          </w:p>
          <w:p w14:paraId="39775CFD" w14:textId="6BFD41BA" w:rsidR="007C1791" w:rsidRDefault="002B1139" w:rsidP="007C1791">
            <w:pPr>
              <w:numPr>
                <w:ilvl w:val="1"/>
                <w:numId w:val="30"/>
              </w:numPr>
            </w:pPr>
            <w:r>
              <w:t>There’</w:t>
            </w:r>
            <w:r w:rsidR="007C1791" w:rsidRPr="007C1791">
              <w:t xml:space="preserve">s no reason to prevent a buyer’s taking free just because it knows the goods are subject to a financer’s </w:t>
            </w:r>
            <w:r>
              <w:t>SI</w:t>
            </w:r>
            <w:r w:rsidR="007C1791" w:rsidRPr="007C1791">
              <w:t>.  Knowledge is irrelevant to the aims of the BIOCB doctrine.</w:t>
            </w:r>
          </w:p>
        </w:tc>
      </w:tr>
    </w:tbl>
    <w:p w14:paraId="2868BA49" w14:textId="1147ADDB" w:rsidR="00197F43" w:rsidRDefault="00197F43" w:rsidP="00197F43"/>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197F43" w:rsidRPr="00BE78D5" w14:paraId="491C6B90" w14:textId="77777777" w:rsidTr="00197F43">
        <w:tc>
          <w:tcPr>
            <w:tcW w:w="10332" w:type="dxa"/>
            <w:gridSpan w:val="2"/>
            <w:shd w:val="clear" w:color="auto" w:fill="EAEAEA"/>
          </w:tcPr>
          <w:p w14:paraId="54BF473A" w14:textId="62E9C0F8" w:rsidR="00197F43" w:rsidRPr="007C1791" w:rsidRDefault="007C1791" w:rsidP="00197F43">
            <w:pPr>
              <w:tabs>
                <w:tab w:val="left" w:pos="333"/>
              </w:tabs>
              <w:jc w:val="center"/>
              <w:rPr>
                <w:b/>
                <w:i/>
                <w:szCs w:val="18"/>
              </w:rPr>
            </w:pPr>
            <w:r w:rsidRPr="007C1791">
              <w:rPr>
                <w:b/>
                <w:i/>
                <w:szCs w:val="18"/>
              </w:rPr>
              <w:t>International Harvester Co. v. Glendenning</w:t>
            </w:r>
          </w:p>
        </w:tc>
      </w:tr>
      <w:tr w:rsidR="00197F43" w:rsidRPr="005F38A9" w14:paraId="5B0A7BC0" w14:textId="77777777" w:rsidTr="00197F43">
        <w:tc>
          <w:tcPr>
            <w:tcW w:w="3420" w:type="dxa"/>
          </w:tcPr>
          <w:p w14:paraId="00B4BBF4" w14:textId="1C50C9A0" w:rsidR="007C1791" w:rsidRPr="007C1791" w:rsidRDefault="007C1791" w:rsidP="007C1791">
            <w:pPr>
              <w:pStyle w:val="ListParagraph"/>
              <w:numPr>
                <w:ilvl w:val="0"/>
                <w:numId w:val="3"/>
              </w:numPr>
              <w:rPr>
                <w:i/>
              </w:rPr>
            </w:pPr>
            <w:r w:rsidRPr="007C1791">
              <w:rPr>
                <w:i/>
              </w:rPr>
              <w:t xml:space="preserve">Why does Glendenning take the tractors subject to IH’s </w:t>
            </w:r>
            <w:r>
              <w:rPr>
                <w:i/>
              </w:rPr>
              <w:t>SI</w:t>
            </w:r>
            <w:r w:rsidRPr="007C1791">
              <w:rPr>
                <w:i/>
              </w:rPr>
              <w:t>?</w:t>
            </w:r>
          </w:p>
          <w:p w14:paraId="625757F0" w14:textId="77777777" w:rsidR="00197F43" w:rsidRPr="000A0DE7" w:rsidRDefault="00197F43" w:rsidP="00197F43">
            <w:pPr>
              <w:pStyle w:val="ListParagraph"/>
              <w:numPr>
                <w:ilvl w:val="0"/>
                <w:numId w:val="3"/>
              </w:numPr>
              <w:rPr>
                <w:i/>
              </w:rPr>
            </w:pPr>
          </w:p>
        </w:tc>
        <w:tc>
          <w:tcPr>
            <w:tcW w:w="6912" w:type="dxa"/>
          </w:tcPr>
          <w:p w14:paraId="4BD59037" w14:textId="7669FB5A" w:rsidR="00197F43" w:rsidRPr="005F38A9" w:rsidRDefault="007C1791" w:rsidP="002B1139">
            <w:pPr>
              <w:pStyle w:val="ListParagraph"/>
              <w:numPr>
                <w:ilvl w:val="0"/>
                <w:numId w:val="3"/>
              </w:numPr>
            </w:pPr>
            <w:r w:rsidRPr="007C1791">
              <w:t>He doesn’t qualify as a BIOCB, so he can’t take advantage of the BIOCB doctrine in § 9-320(a).</w:t>
            </w:r>
            <w:r w:rsidR="002B1139" w:rsidRPr="007C1791">
              <w:t xml:space="preserve"> </w:t>
            </w:r>
            <w:r w:rsidR="002B1139">
              <w:t>He’s not a BIOCB</w:t>
            </w:r>
            <w:r w:rsidRPr="007C1791">
              <w:t xml:space="preserve"> </w:t>
            </w:r>
            <w:r w:rsidR="002B1139">
              <w:t>b/c</w:t>
            </w:r>
            <w:r w:rsidRPr="007C1791">
              <w:t xml:space="preserve"> he </w:t>
            </w:r>
            <w:r w:rsidR="002B1139">
              <w:t>didn’t</w:t>
            </w:r>
            <w:r w:rsidRPr="007C1791">
              <w:t xml:space="preserve"> buy the tractors “in good faith.”</w:t>
            </w:r>
            <w:r w:rsidR="002B1139">
              <w:t xml:space="preserve"> </w:t>
            </w:r>
            <w:r w:rsidRPr="007C1791">
              <w:t>He knew about how “floor plan”</w:t>
            </w:r>
            <w:r>
              <w:t xml:space="preserve"> inventory financing worked (that the dealer would have to remit proceeds of the sale to the financer), y</w:t>
            </w:r>
            <w:r w:rsidRPr="007C1791">
              <w:t>et he bought the tractors for below their FMV.</w:t>
            </w:r>
            <w:r>
              <w:t xml:space="preserve"> </w:t>
            </w:r>
            <w:r w:rsidRPr="007C1791">
              <w:t>He collaborated with Barnes in falsifying the order form to show the non-existent trade-ins. He lies to IH about the trade-ins.</w:t>
            </w:r>
          </w:p>
        </w:tc>
      </w:tr>
    </w:tbl>
    <w:p w14:paraId="3C3A5290" w14:textId="77777777" w:rsidR="00197F43" w:rsidRDefault="00197F43" w:rsidP="00197F43"/>
    <w:p w14:paraId="247E21AD" w14:textId="77777777" w:rsidR="00197F43" w:rsidRDefault="00197F43" w:rsidP="00197F43"/>
    <w:p w14:paraId="15DEA8A4" w14:textId="77777777" w:rsidR="00197F43" w:rsidRDefault="00197F43" w:rsidP="00197F43"/>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197F43" w:rsidRPr="00BE78D5" w14:paraId="6739CF88" w14:textId="77777777" w:rsidTr="00197F43">
        <w:tc>
          <w:tcPr>
            <w:tcW w:w="10332" w:type="dxa"/>
            <w:gridSpan w:val="2"/>
            <w:shd w:val="clear" w:color="auto" w:fill="EAEAEA"/>
          </w:tcPr>
          <w:p w14:paraId="19F8574C" w14:textId="2888F798" w:rsidR="00197F43" w:rsidRPr="00BE78D5" w:rsidRDefault="00197F43" w:rsidP="00197F43">
            <w:pPr>
              <w:tabs>
                <w:tab w:val="left" w:pos="333"/>
              </w:tabs>
              <w:jc w:val="center"/>
              <w:rPr>
                <w:b/>
                <w:szCs w:val="18"/>
              </w:rPr>
            </w:pPr>
            <w:r>
              <w:rPr>
                <w:b/>
                <w:szCs w:val="18"/>
              </w:rPr>
              <w:t xml:space="preserve">Problem </w:t>
            </w:r>
            <w:r w:rsidR="007C1791">
              <w:rPr>
                <w:b/>
                <w:szCs w:val="18"/>
              </w:rPr>
              <w:t>24.4</w:t>
            </w:r>
          </w:p>
        </w:tc>
      </w:tr>
      <w:tr w:rsidR="00197F43" w:rsidRPr="005F38A9" w14:paraId="4DB805B7" w14:textId="77777777" w:rsidTr="00197F43">
        <w:tc>
          <w:tcPr>
            <w:tcW w:w="3420" w:type="dxa"/>
          </w:tcPr>
          <w:p w14:paraId="6C3477E7" w14:textId="77777777" w:rsidR="00765A81" w:rsidRPr="00765A81" w:rsidRDefault="00765A81" w:rsidP="00765A81">
            <w:pPr>
              <w:pStyle w:val="ListParagraph"/>
              <w:numPr>
                <w:ilvl w:val="0"/>
                <w:numId w:val="3"/>
              </w:numPr>
              <w:rPr>
                <w:i/>
              </w:rPr>
            </w:pPr>
            <w:r w:rsidRPr="00765A81">
              <w:rPr>
                <w:i/>
              </w:rPr>
              <w:t>Does Advert qualify as a BIOCB?</w:t>
            </w:r>
          </w:p>
          <w:p w14:paraId="2FDB74D7" w14:textId="77777777" w:rsidR="00197F43" w:rsidRPr="00765A81" w:rsidRDefault="00197F43" w:rsidP="00197F43">
            <w:pPr>
              <w:pStyle w:val="ListParagraph"/>
              <w:numPr>
                <w:ilvl w:val="0"/>
                <w:numId w:val="3"/>
              </w:numPr>
              <w:rPr>
                <w:i/>
              </w:rPr>
            </w:pPr>
          </w:p>
        </w:tc>
        <w:tc>
          <w:tcPr>
            <w:tcW w:w="6912" w:type="dxa"/>
          </w:tcPr>
          <w:p w14:paraId="719D78CE" w14:textId="4D3052DA" w:rsidR="00765A81" w:rsidRPr="00A32883" w:rsidRDefault="00765A81" w:rsidP="00765A81">
            <w:pPr>
              <w:pStyle w:val="ListParagraph"/>
              <w:numPr>
                <w:ilvl w:val="0"/>
                <w:numId w:val="3"/>
              </w:numPr>
              <w:rPr>
                <w:i/>
                <w:color w:val="A6A6A6" w:themeColor="background1" w:themeShade="A6"/>
              </w:rPr>
            </w:pPr>
            <w:r w:rsidRPr="00A32883">
              <w:rPr>
                <w:i/>
                <w:color w:val="A6A6A6" w:themeColor="background1" w:themeShade="A6"/>
              </w:rPr>
              <w:t>The general rule is that a SI … continues in collateral notwithstanding sale, lease, license, exchange, or other disposition thereof.</w:t>
            </w:r>
            <w:r w:rsidR="002B1139">
              <w:rPr>
                <w:i/>
                <w:color w:val="A6A6A6" w:themeColor="background1" w:themeShade="A6"/>
              </w:rPr>
              <w:t xml:space="preserve"> § 9-201;</w:t>
            </w:r>
            <w:r w:rsidRPr="00A32883">
              <w:rPr>
                <w:i/>
                <w:color w:val="A6A6A6" w:themeColor="background1" w:themeShade="A6"/>
              </w:rPr>
              <w:t xml:space="preserve"> § 9-315(a)(1).</w:t>
            </w:r>
          </w:p>
          <w:p w14:paraId="33E8D3E0" w14:textId="77777777" w:rsidR="00765A81" w:rsidRDefault="00765A81" w:rsidP="007C1791">
            <w:pPr>
              <w:pStyle w:val="ListParagraph"/>
              <w:numPr>
                <w:ilvl w:val="0"/>
                <w:numId w:val="3"/>
              </w:numPr>
            </w:pPr>
          </w:p>
          <w:p w14:paraId="7A83A4FB" w14:textId="2E1134A2" w:rsidR="007C1791" w:rsidRDefault="007C1791" w:rsidP="00765A81">
            <w:pPr>
              <w:pStyle w:val="ListParagraph"/>
              <w:numPr>
                <w:ilvl w:val="0"/>
                <w:numId w:val="3"/>
              </w:numPr>
            </w:pPr>
            <w:r w:rsidRPr="007C1791">
              <w:t xml:space="preserve">No! </w:t>
            </w:r>
            <w:r w:rsidR="00765A81">
              <w:t>A BIOCB doesn’</w:t>
            </w:r>
            <w:r w:rsidRPr="007C1791">
              <w:t xml:space="preserve">t include a personal that acquires goods in a transfer in bulk [not relevant here] or </w:t>
            </w:r>
            <w:r w:rsidRPr="00765A81">
              <w:rPr>
                <w:b/>
                <w:bCs/>
                <w:i/>
                <w:iCs/>
              </w:rPr>
              <w:t>as security for or in total or partial satisfaction of a money debt</w:t>
            </w:r>
            <w:r w:rsidRPr="007C1791">
              <w:t>.”</w:t>
            </w:r>
            <w:r w:rsidR="00765A81">
              <w:t xml:space="preserve"> § 1-201(b)(9).</w:t>
            </w:r>
          </w:p>
          <w:p w14:paraId="2810A680" w14:textId="77777777" w:rsidR="002B1139" w:rsidRPr="007C1791" w:rsidRDefault="002B1139" w:rsidP="00765A81">
            <w:pPr>
              <w:pStyle w:val="ListParagraph"/>
              <w:numPr>
                <w:ilvl w:val="0"/>
                <w:numId w:val="3"/>
              </w:numPr>
            </w:pPr>
          </w:p>
          <w:p w14:paraId="111E2D2E" w14:textId="5E185059" w:rsidR="00197F43" w:rsidRPr="005F38A9" w:rsidRDefault="007C1791" w:rsidP="00765A81">
            <w:pPr>
              <w:pStyle w:val="ListParagraph"/>
              <w:numPr>
                <w:ilvl w:val="0"/>
                <w:numId w:val="3"/>
              </w:numPr>
            </w:pPr>
            <w:r w:rsidRPr="007C1791">
              <w:t>N.B. The buyer who acquires inventory from a dealer in satisfac</w:t>
            </w:r>
            <w:r w:rsidR="00765A81">
              <w:t>tion of an antecedent debt does</w:t>
            </w:r>
            <w:r w:rsidRPr="007C1791">
              <w:t>n</w:t>
            </w:r>
            <w:r w:rsidR="00765A81">
              <w:t>’</w:t>
            </w:r>
            <w:r w:rsidRPr="007C1791">
              <w:t xml:space="preserve">t provide any proceeds for the inventory.  Thus, one reason for allowing the BIOCB to take free – the </w:t>
            </w:r>
            <w:r w:rsidR="00765A81">
              <w:t>SP’s receipt of proceeds – isn’</w:t>
            </w:r>
            <w:r w:rsidRPr="007C1791">
              <w:t>t present.</w:t>
            </w:r>
          </w:p>
        </w:tc>
      </w:tr>
    </w:tbl>
    <w:p w14:paraId="27C02CAD" w14:textId="77777777" w:rsidR="00197F43" w:rsidRDefault="00197F43" w:rsidP="00197F43"/>
    <w:p w14:paraId="127EB19B" w14:textId="77777777" w:rsidR="00197F43" w:rsidRDefault="00197F43" w:rsidP="00197F43"/>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197F43" w:rsidRPr="00BE78D5" w14:paraId="6BB109FD" w14:textId="77777777" w:rsidTr="00197F43">
        <w:tc>
          <w:tcPr>
            <w:tcW w:w="10332" w:type="dxa"/>
            <w:gridSpan w:val="2"/>
            <w:shd w:val="clear" w:color="auto" w:fill="EAEAEA"/>
          </w:tcPr>
          <w:p w14:paraId="21704919" w14:textId="5F0539CE" w:rsidR="00197F43" w:rsidRPr="00BE78D5" w:rsidRDefault="00197F43" w:rsidP="00197F43">
            <w:pPr>
              <w:tabs>
                <w:tab w:val="left" w:pos="333"/>
              </w:tabs>
              <w:jc w:val="center"/>
              <w:rPr>
                <w:b/>
                <w:szCs w:val="18"/>
              </w:rPr>
            </w:pPr>
            <w:r>
              <w:rPr>
                <w:b/>
                <w:szCs w:val="18"/>
              </w:rPr>
              <w:t xml:space="preserve">Problem </w:t>
            </w:r>
            <w:r w:rsidR="00765A81">
              <w:rPr>
                <w:b/>
                <w:szCs w:val="18"/>
              </w:rPr>
              <w:t>24.5</w:t>
            </w:r>
          </w:p>
        </w:tc>
      </w:tr>
      <w:tr w:rsidR="00197F43" w:rsidRPr="005F38A9" w14:paraId="1C3BDB47" w14:textId="77777777" w:rsidTr="00197F43">
        <w:tc>
          <w:tcPr>
            <w:tcW w:w="3420" w:type="dxa"/>
          </w:tcPr>
          <w:p w14:paraId="6DEC6462" w14:textId="77777777" w:rsidR="00765A81" w:rsidRPr="00A32883" w:rsidRDefault="00765A81" w:rsidP="00765A81">
            <w:pPr>
              <w:pStyle w:val="ListParagraph"/>
              <w:numPr>
                <w:ilvl w:val="0"/>
                <w:numId w:val="3"/>
              </w:numPr>
              <w:rPr>
                <w:i/>
              </w:rPr>
            </w:pPr>
            <w:r w:rsidRPr="00A32883">
              <w:rPr>
                <w:i/>
              </w:rPr>
              <w:t>Does Gabriela’s qualify as a BIOCB?</w:t>
            </w:r>
          </w:p>
          <w:p w14:paraId="01D91AD0" w14:textId="77777777" w:rsidR="00197F43" w:rsidRPr="000A0DE7" w:rsidRDefault="00197F43" w:rsidP="00197F43">
            <w:pPr>
              <w:pStyle w:val="ListParagraph"/>
              <w:numPr>
                <w:ilvl w:val="0"/>
                <w:numId w:val="3"/>
              </w:numPr>
              <w:rPr>
                <w:i/>
              </w:rPr>
            </w:pPr>
          </w:p>
        </w:tc>
        <w:tc>
          <w:tcPr>
            <w:tcW w:w="6912" w:type="dxa"/>
          </w:tcPr>
          <w:p w14:paraId="41306B46" w14:textId="77777777" w:rsidR="00765A81" w:rsidRPr="00A32883" w:rsidRDefault="00765A81" w:rsidP="00765A81">
            <w:pPr>
              <w:pStyle w:val="ListParagraph"/>
              <w:numPr>
                <w:ilvl w:val="0"/>
                <w:numId w:val="3"/>
              </w:numPr>
              <w:rPr>
                <w:i/>
                <w:color w:val="A6A6A6" w:themeColor="background1" w:themeShade="A6"/>
              </w:rPr>
            </w:pPr>
            <w:r w:rsidRPr="00A32883">
              <w:rPr>
                <w:i/>
                <w:color w:val="A6A6A6" w:themeColor="background1" w:themeShade="A6"/>
              </w:rPr>
              <w:t>The general rule is that a SI … continues in collateral notwithstanding sale, lease, license, exchange, or other disposition thereof. § 9-315(a)(1).</w:t>
            </w:r>
          </w:p>
          <w:p w14:paraId="4816A5CA" w14:textId="77777777" w:rsidR="00A32883" w:rsidRDefault="00A32883" w:rsidP="00A32883">
            <w:pPr>
              <w:pStyle w:val="ListParagraph"/>
              <w:numPr>
                <w:ilvl w:val="0"/>
                <w:numId w:val="3"/>
              </w:numPr>
            </w:pPr>
          </w:p>
          <w:p w14:paraId="5FA1F779" w14:textId="7CDD961D" w:rsidR="00705550" w:rsidRPr="00765A81" w:rsidRDefault="00705550" w:rsidP="00A32883">
            <w:pPr>
              <w:pStyle w:val="ListParagraph"/>
              <w:numPr>
                <w:ilvl w:val="0"/>
                <w:numId w:val="3"/>
              </w:numPr>
            </w:pPr>
            <w:r w:rsidRPr="00765A81">
              <w:t>No!</w:t>
            </w:r>
            <w:r w:rsidR="00A32883">
              <w:t xml:space="preserve"> </w:t>
            </w:r>
            <w:r w:rsidRPr="00765A81">
              <w:t xml:space="preserve">A BIOCB is “a person that buys goods in good faith, without knowledge that the sale violates the rights of another person in the goods and in the ordinary course </w:t>
            </w:r>
            <w:r w:rsidRPr="00A32883">
              <w:rPr>
                <w:b/>
                <w:bCs/>
                <w:i/>
                <w:iCs/>
              </w:rPr>
              <w:t>from a person, other than a pawnbroker, in the business of selling goods of that kind</w:t>
            </w:r>
            <w:r w:rsidRPr="00765A81">
              <w:t>.”</w:t>
            </w:r>
            <w:r w:rsidR="00A32883">
              <w:t xml:space="preserve"> </w:t>
            </w:r>
            <w:r w:rsidR="00A32883" w:rsidRPr="002B1139">
              <w:rPr>
                <w:b/>
              </w:rPr>
              <w:t>§ 1-201(b)(9)</w:t>
            </w:r>
            <w:r w:rsidR="00A32883">
              <w:t xml:space="preserve">. Here, </w:t>
            </w:r>
            <w:r w:rsidR="00765A81">
              <w:t>Arnie isn’</w:t>
            </w:r>
            <w:r w:rsidRPr="00765A81">
              <w:t xml:space="preserve">t in the business of selling ovens, so Gabriela’s is not a BIOCB and </w:t>
            </w:r>
            <w:r w:rsidR="002B1139">
              <w:t>can’t</w:t>
            </w:r>
            <w:r w:rsidRPr="00765A81">
              <w:t xml:space="preserve"> take advantage of the BIOCB doctrine.</w:t>
            </w:r>
          </w:p>
          <w:p w14:paraId="76B24A15" w14:textId="77777777" w:rsidR="00A32883" w:rsidRDefault="00A32883" w:rsidP="00765A81">
            <w:pPr>
              <w:pStyle w:val="ListParagraph"/>
              <w:numPr>
                <w:ilvl w:val="0"/>
                <w:numId w:val="3"/>
              </w:numPr>
            </w:pPr>
          </w:p>
          <w:p w14:paraId="00E64042" w14:textId="78BEBAF1" w:rsidR="00197F43" w:rsidRPr="005F38A9" w:rsidRDefault="00705550" w:rsidP="00A32883">
            <w:pPr>
              <w:pStyle w:val="ListParagraph"/>
              <w:numPr>
                <w:ilvl w:val="0"/>
                <w:numId w:val="3"/>
              </w:numPr>
            </w:pPr>
            <w:r w:rsidRPr="00765A81">
              <w:t>Gabriela’s could have searched the UCC records to discover whether there were possible security interests in the equipment.</w:t>
            </w:r>
            <w:r w:rsidR="00A32883">
              <w:t xml:space="preserve"> </w:t>
            </w:r>
            <w:r w:rsidRPr="00765A81">
              <w:t xml:space="preserve">It then could (i) buy subject to the </w:t>
            </w:r>
            <w:r w:rsidR="00765A81">
              <w:t>SI</w:t>
            </w:r>
            <w:r w:rsidRPr="00765A81">
              <w:t xml:space="preserve"> (for a discounted price reflecting the existence of the lien) or (ii) arrange for some or all of the purchase price to go to the SP which would, in exchange, terminate its </w:t>
            </w:r>
            <w:r w:rsidR="00765A81">
              <w:t>SI</w:t>
            </w:r>
            <w:r w:rsidRPr="00765A81">
              <w:t xml:space="preserve"> in the particular oven being purchased.</w:t>
            </w:r>
          </w:p>
        </w:tc>
      </w:tr>
      <w:tr w:rsidR="00705550" w:rsidRPr="005F38A9" w14:paraId="428D9D75" w14:textId="77777777" w:rsidTr="00197F43">
        <w:tc>
          <w:tcPr>
            <w:tcW w:w="3420" w:type="dxa"/>
          </w:tcPr>
          <w:p w14:paraId="224F4E18" w14:textId="3D1AB70F" w:rsidR="00705550" w:rsidRPr="00705550" w:rsidRDefault="002B1139" w:rsidP="00705550">
            <w:pPr>
              <w:pStyle w:val="ListParagraph"/>
              <w:numPr>
                <w:ilvl w:val="0"/>
                <w:numId w:val="3"/>
              </w:numPr>
            </w:pPr>
            <w:r>
              <w:t>How</w:t>
            </w:r>
            <w:r w:rsidR="00705550" w:rsidRPr="00705550">
              <w:t xml:space="preserve"> would we approach the problem</w:t>
            </w:r>
            <w:r>
              <w:t xml:space="preserve"> w/o § 9-325</w:t>
            </w:r>
            <w:r w:rsidR="00705550" w:rsidRPr="00705550">
              <w:t>?</w:t>
            </w:r>
          </w:p>
          <w:p w14:paraId="77F274A4" w14:textId="77777777" w:rsidR="00705550" w:rsidRPr="00A32883" w:rsidRDefault="00705550" w:rsidP="00765A81">
            <w:pPr>
              <w:pStyle w:val="ListParagraph"/>
              <w:numPr>
                <w:ilvl w:val="0"/>
                <w:numId w:val="3"/>
              </w:numPr>
              <w:rPr>
                <w:i/>
              </w:rPr>
            </w:pPr>
          </w:p>
        </w:tc>
        <w:tc>
          <w:tcPr>
            <w:tcW w:w="6912" w:type="dxa"/>
          </w:tcPr>
          <w:p w14:paraId="09434EAA" w14:textId="20BBAE8E" w:rsidR="00705550" w:rsidRDefault="00705550" w:rsidP="00705550">
            <w:pPr>
              <w:pStyle w:val="ListParagraph"/>
              <w:numPr>
                <w:ilvl w:val="0"/>
                <w:numId w:val="3"/>
              </w:numPr>
            </w:pPr>
            <w:r w:rsidRPr="002B1139">
              <w:rPr>
                <w:u w:val="single"/>
              </w:rPr>
              <w:t>First Bank’s argument:</w:t>
            </w:r>
            <w:r>
              <w:t xml:space="preserve"> </w:t>
            </w:r>
            <w:r w:rsidRPr="00705550">
              <w:t>It h</w:t>
            </w:r>
            <w:r w:rsidR="002B1139">
              <w:t>as priority under § 9-322(a)(1)</w:t>
            </w:r>
            <w:r w:rsidRPr="00705550">
              <w:t xml:space="preserve"> </w:t>
            </w:r>
            <w:r w:rsidR="002B1139">
              <w:t>b/c</w:t>
            </w:r>
            <w:r w:rsidRPr="00705550">
              <w:t xml:space="preserve"> it was the first to file or to perfect </w:t>
            </w:r>
            <w:r w:rsidR="00E3527D">
              <w:t>w/</w:t>
            </w:r>
            <w:r w:rsidRPr="00705550">
              <w:t xml:space="preserve"> respect to the oven.</w:t>
            </w:r>
          </w:p>
          <w:p w14:paraId="035BBBD6" w14:textId="77777777" w:rsidR="002B1139" w:rsidRPr="00705550" w:rsidRDefault="002B1139" w:rsidP="00705550">
            <w:pPr>
              <w:pStyle w:val="ListParagraph"/>
              <w:numPr>
                <w:ilvl w:val="0"/>
                <w:numId w:val="3"/>
              </w:numPr>
            </w:pPr>
          </w:p>
          <w:p w14:paraId="2B71A9D8" w14:textId="4A115AA1" w:rsidR="00705550" w:rsidRPr="002B1139" w:rsidRDefault="00705550" w:rsidP="002B1139">
            <w:pPr>
              <w:pStyle w:val="ListParagraph"/>
              <w:numPr>
                <w:ilvl w:val="0"/>
                <w:numId w:val="3"/>
              </w:numPr>
            </w:pPr>
            <w:r w:rsidRPr="002B1139">
              <w:rPr>
                <w:u w:val="single"/>
              </w:rPr>
              <w:t>Staten Island’s argument:</w:t>
            </w:r>
            <w:r w:rsidR="002B1139" w:rsidRPr="002B1139">
              <w:t xml:space="preserve"> </w:t>
            </w:r>
            <w:r w:rsidRPr="00705550">
              <w:t>§ 9-324(a) gives it priority, since it acquired a PMSI in collateral other than inventory and (presumably) filed its FS within 20 days of Gabriela’s obtaining possession.</w:t>
            </w:r>
            <w:r w:rsidR="002B1139" w:rsidRPr="00705550">
              <w:t xml:space="preserve"> </w:t>
            </w:r>
            <w:r w:rsidRPr="00705550">
              <w:t>So, if Staten Island had satisfied § 9-324(a), it would have priority; if not, First Bank would have priority.</w:t>
            </w:r>
            <w:r w:rsidR="002B1139">
              <w:t xml:space="preserve"> This solution is unsatisfactory b/c t</w:t>
            </w:r>
            <w:r w:rsidRPr="00705550">
              <w:t>he two SP’s are dealing with different debtors!</w:t>
            </w:r>
          </w:p>
        </w:tc>
      </w:tr>
      <w:tr w:rsidR="00705550" w:rsidRPr="005F38A9" w14:paraId="3C80CD71" w14:textId="77777777" w:rsidTr="00197F43">
        <w:tc>
          <w:tcPr>
            <w:tcW w:w="3420" w:type="dxa"/>
          </w:tcPr>
          <w:p w14:paraId="4238D3E0" w14:textId="05C2D41C" w:rsidR="00705550" w:rsidRPr="00705550" w:rsidRDefault="002B1139" w:rsidP="00705550">
            <w:pPr>
              <w:pStyle w:val="ListParagraph"/>
              <w:numPr>
                <w:ilvl w:val="0"/>
                <w:numId w:val="3"/>
              </w:numPr>
            </w:pPr>
            <w:r>
              <w:rPr>
                <w:i/>
              </w:rPr>
              <w:t>The resolution…</w:t>
            </w:r>
          </w:p>
        </w:tc>
        <w:tc>
          <w:tcPr>
            <w:tcW w:w="6912" w:type="dxa"/>
          </w:tcPr>
          <w:p w14:paraId="659AD625" w14:textId="00E69648" w:rsidR="00705550" w:rsidRPr="00705550" w:rsidRDefault="00705550" w:rsidP="00705550">
            <w:pPr>
              <w:pStyle w:val="ListParagraph"/>
              <w:numPr>
                <w:ilvl w:val="0"/>
                <w:numId w:val="3"/>
              </w:numPr>
            </w:pPr>
            <w:r w:rsidRPr="00705550">
              <w:t xml:space="preserve">A </w:t>
            </w:r>
            <w:r w:rsidR="002B1139">
              <w:t>SI</w:t>
            </w:r>
            <w:r w:rsidRPr="00705550">
              <w:t xml:space="preserve"> created by the debtor [Gabriela’s] is subordinate to a </w:t>
            </w:r>
            <w:r w:rsidR="002B1139">
              <w:t>SI</w:t>
            </w:r>
            <w:r w:rsidR="00E3527D">
              <w:t xml:space="preserve"> </w:t>
            </w:r>
            <w:r w:rsidRPr="00705550">
              <w:t>in the same collateral created by another person [Arnie’s] if:</w:t>
            </w:r>
          </w:p>
          <w:p w14:paraId="6C62B22E" w14:textId="04DAE97F" w:rsidR="00705550" w:rsidRPr="00705550" w:rsidRDefault="00705550" w:rsidP="00705550">
            <w:pPr>
              <w:pStyle w:val="ListParagraph"/>
              <w:numPr>
                <w:ilvl w:val="0"/>
                <w:numId w:val="3"/>
              </w:numPr>
            </w:pPr>
            <w:r w:rsidRPr="00705550">
              <w:t xml:space="preserve">(1) the debtor acquired the collateral subject to the </w:t>
            </w:r>
            <w:r w:rsidR="002B1139">
              <w:t>SI</w:t>
            </w:r>
            <w:r w:rsidRPr="00705550">
              <w:t xml:space="preserve"> created by the other person [Arnie’s];</w:t>
            </w:r>
            <w:r w:rsidRPr="00705550">
              <w:tab/>
              <w:t xml:space="preserve">FB’s </w:t>
            </w:r>
            <w:r w:rsidR="002B1139">
              <w:t>SI</w:t>
            </w:r>
            <w:r w:rsidRPr="00705550">
              <w:t xml:space="preserve"> survived the sale from Arnie’s to Gabriela’s.</w:t>
            </w:r>
          </w:p>
          <w:p w14:paraId="2701CACF" w14:textId="59C9F52C" w:rsidR="00705550" w:rsidRPr="00705550" w:rsidRDefault="00705550" w:rsidP="00705550">
            <w:pPr>
              <w:pStyle w:val="ListParagraph"/>
              <w:numPr>
                <w:ilvl w:val="0"/>
                <w:numId w:val="3"/>
              </w:numPr>
            </w:pPr>
            <w:r w:rsidRPr="00705550">
              <w:t xml:space="preserve">(2) the </w:t>
            </w:r>
            <w:r w:rsidR="002B1139">
              <w:t>SI</w:t>
            </w:r>
            <w:r w:rsidRPr="00705550">
              <w:t xml:space="preserve"> created by the other party was perfected when the debtor acquired the collateral; </w:t>
            </w:r>
            <w:r w:rsidR="002B1139">
              <w:t>&amp;</w:t>
            </w:r>
            <w:r w:rsidRPr="00705550">
              <w:tab/>
              <w:t>FB had perfected by filing before Arnie’s sold to Gabriela’s.</w:t>
            </w:r>
          </w:p>
          <w:p w14:paraId="0ACE3188" w14:textId="6B8C3B79" w:rsidR="00705550" w:rsidRPr="00705550" w:rsidRDefault="002B1139" w:rsidP="00705550">
            <w:pPr>
              <w:pStyle w:val="ListParagraph"/>
              <w:numPr>
                <w:ilvl w:val="0"/>
                <w:numId w:val="3"/>
              </w:numPr>
            </w:pPr>
            <w:r>
              <w:t>(3) there’</w:t>
            </w:r>
            <w:r w:rsidR="00705550" w:rsidRPr="00705550">
              <w:t xml:space="preserve">s no period thereafter when the </w:t>
            </w:r>
            <w:r>
              <w:t>SI</w:t>
            </w:r>
            <w:r w:rsidR="00E3527D">
              <w:t xml:space="preserve"> is unperfected. </w:t>
            </w:r>
            <w:r w:rsidR="00E3527D" w:rsidRPr="00E3527D">
              <w:rPr>
                <w:b/>
              </w:rPr>
              <w:t>§ 9-325(a).</w:t>
            </w:r>
          </w:p>
          <w:p w14:paraId="491A0F6E" w14:textId="77777777" w:rsidR="002B1139" w:rsidRDefault="002B1139" w:rsidP="00705550">
            <w:pPr>
              <w:pStyle w:val="ListParagraph"/>
              <w:numPr>
                <w:ilvl w:val="0"/>
                <w:numId w:val="3"/>
              </w:numPr>
            </w:pPr>
          </w:p>
          <w:p w14:paraId="192506C1" w14:textId="1072857F" w:rsidR="00705550" w:rsidRPr="00705550" w:rsidRDefault="00705550" w:rsidP="002B1139">
            <w:pPr>
              <w:pStyle w:val="ListParagraph"/>
              <w:numPr>
                <w:ilvl w:val="0"/>
                <w:numId w:val="3"/>
              </w:numPr>
            </w:pPr>
            <w:r w:rsidRPr="00705550">
              <w:t>There has been no lapse in FB’s perfection</w:t>
            </w:r>
            <w:r w:rsidRPr="00E3527D">
              <w:rPr>
                <w:b/>
              </w:rPr>
              <w:t>.</w:t>
            </w:r>
            <w:r w:rsidR="002B1139" w:rsidRPr="00E3527D">
              <w:rPr>
                <w:b/>
              </w:rPr>
              <w:t xml:space="preserve"> </w:t>
            </w:r>
            <w:r w:rsidRPr="00E3527D">
              <w:rPr>
                <w:b/>
                <w:i/>
                <w:iCs/>
              </w:rPr>
              <w:t xml:space="preserve">See </w:t>
            </w:r>
            <w:r w:rsidRPr="00E3527D">
              <w:rPr>
                <w:b/>
              </w:rPr>
              <w:t xml:space="preserve">§ 9-325, </w:t>
            </w:r>
            <w:r w:rsidR="002B1139" w:rsidRPr="00E3527D">
              <w:rPr>
                <w:b/>
              </w:rPr>
              <w:t>Cmt</w:t>
            </w:r>
            <w:r w:rsidRPr="00E3527D">
              <w:rPr>
                <w:b/>
              </w:rPr>
              <w:t xml:space="preserve"> 3, </w:t>
            </w:r>
            <w:r w:rsidR="002B1139" w:rsidRPr="00E3527D">
              <w:rPr>
                <w:b/>
              </w:rPr>
              <w:t>ex.</w:t>
            </w:r>
            <w:r w:rsidRPr="00E3527D">
              <w:rPr>
                <w:b/>
              </w:rPr>
              <w:t xml:space="preserve"> 1.</w:t>
            </w:r>
          </w:p>
        </w:tc>
      </w:tr>
    </w:tbl>
    <w:p w14:paraId="6950D3ED" w14:textId="77777777" w:rsidR="00E3527D" w:rsidRPr="00E3527D" w:rsidRDefault="00E3527D" w:rsidP="00E3527D">
      <w:pPr>
        <w:pStyle w:val="ListParagraph"/>
        <w:numPr>
          <w:ilvl w:val="0"/>
          <w:numId w:val="3"/>
        </w:numPr>
      </w:pPr>
    </w:p>
    <w:p w14:paraId="61FF5335" w14:textId="77777777" w:rsidR="00E3527D" w:rsidRPr="00D874C0" w:rsidRDefault="00E3527D" w:rsidP="00E3527D">
      <w:pPr>
        <w:pStyle w:val="ListParagraph"/>
        <w:numPr>
          <w:ilvl w:val="0"/>
          <w:numId w:val="3"/>
        </w:numPr>
      </w:pPr>
      <w:r w:rsidRPr="00080D13">
        <w:rPr>
          <w:b/>
        </w:rPr>
        <w:t>Derivative Title Doctrine</w:t>
      </w: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E3527D">
        <w:rPr>
          <w:i/>
          <w:iCs/>
          <w:color w:val="A6A6A6" w:themeColor="background1" w:themeShade="A6"/>
        </w:rPr>
        <w:t>Nemo dat quod no habet.</w:t>
      </w:r>
    </w:p>
    <w:p w14:paraId="3F57FF37" w14:textId="40DAB0CD" w:rsidR="00197F43" w:rsidRDefault="00E3527D" w:rsidP="00197F43">
      <w:pPr>
        <w:pStyle w:val="ListParagraph"/>
      </w:pPr>
      <w:r w:rsidRPr="00D874C0">
        <w:t>A purchaser of goods acquires all title which his transfero</w:t>
      </w:r>
      <w:r>
        <w:t>r had or had power to transfer.</w:t>
      </w:r>
      <w:r>
        <w:tab/>
      </w:r>
      <w:r>
        <w:tab/>
      </w:r>
      <w:r>
        <w:tab/>
      </w:r>
      <w:r w:rsidRPr="00E3527D">
        <w:rPr>
          <w:b/>
        </w:rPr>
        <w:t>§ 2-401(1</w:t>
      </w:r>
      <w:r>
        <w:rPr>
          <w:b/>
        </w:rPr>
        <w:t>)</w:t>
      </w:r>
    </w:p>
    <w:p w14:paraId="2DE6B22B" w14:textId="77777777" w:rsidR="00197F43" w:rsidRDefault="00197F43" w:rsidP="00197F43"/>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197F43" w:rsidRPr="00BE78D5" w14:paraId="73D20F72" w14:textId="77777777" w:rsidTr="00197F43">
        <w:tc>
          <w:tcPr>
            <w:tcW w:w="10332" w:type="dxa"/>
            <w:gridSpan w:val="2"/>
            <w:shd w:val="clear" w:color="auto" w:fill="EAEAEA"/>
          </w:tcPr>
          <w:p w14:paraId="064DDADD" w14:textId="65E6276D" w:rsidR="00197F43" w:rsidRPr="00BE78D5" w:rsidRDefault="00197F43" w:rsidP="00E3527D">
            <w:pPr>
              <w:tabs>
                <w:tab w:val="left" w:pos="333"/>
              </w:tabs>
              <w:jc w:val="center"/>
              <w:rPr>
                <w:b/>
                <w:szCs w:val="18"/>
              </w:rPr>
            </w:pPr>
            <w:r>
              <w:rPr>
                <w:b/>
                <w:szCs w:val="18"/>
              </w:rPr>
              <w:t xml:space="preserve">Problem </w:t>
            </w:r>
            <w:r w:rsidR="00705550">
              <w:rPr>
                <w:b/>
                <w:szCs w:val="18"/>
              </w:rPr>
              <w:t>24.6</w:t>
            </w:r>
            <w:r w:rsidR="002B1139">
              <w:rPr>
                <w:b/>
                <w:szCs w:val="18"/>
              </w:rPr>
              <w:t xml:space="preserve">  Continuity Principle: BIOCB Exception</w:t>
            </w:r>
          </w:p>
        </w:tc>
      </w:tr>
      <w:tr w:rsidR="00197F43" w:rsidRPr="005F38A9" w14:paraId="6C7745C7" w14:textId="77777777" w:rsidTr="00197F43">
        <w:tc>
          <w:tcPr>
            <w:tcW w:w="3420" w:type="dxa"/>
          </w:tcPr>
          <w:p w14:paraId="5CA78D56" w14:textId="3262AA09" w:rsidR="00197F43" w:rsidRPr="000A0DE7" w:rsidRDefault="00D874C0" w:rsidP="00197F43">
            <w:pPr>
              <w:pStyle w:val="ListParagraph"/>
              <w:numPr>
                <w:ilvl w:val="0"/>
                <w:numId w:val="3"/>
              </w:numPr>
              <w:rPr>
                <w:i/>
              </w:rPr>
            </w:pPr>
            <w:r w:rsidRPr="00D874C0">
              <w:rPr>
                <w:i/>
              </w:rPr>
              <w:t>Sale from Arnie’s to Heatum’s</w:t>
            </w:r>
          </w:p>
        </w:tc>
        <w:tc>
          <w:tcPr>
            <w:tcW w:w="6912" w:type="dxa"/>
          </w:tcPr>
          <w:p w14:paraId="23B25C84" w14:textId="77777777" w:rsidR="002B1139" w:rsidRPr="00A32883" w:rsidRDefault="002B1139" w:rsidP="002B1139">
            <w:pPr>
              <w:pStyle w:val="ListParagraph"/>
              <w:numPr>
                <w:ilvl w:val="0"/>
                <w:numId w:val="3"/>
              </w:numPr>
              <w:rPr>
                <w:i/>
                <w:color w:val="A6A6A6" w:themeColor="background1" w:themeShade="A6"/>
              </w:rPr>
            </w:pPr>
            <w:r w:rsidRPr="00A32883">
              <w:rPr>
                <w:i/>
                <w:color w:val="A6A6A6" w:themeColor="background1" w:themeShade="A6"/>
              </w:rPr>
              <w:t>The general rule is that a SI … continues in collateral notwithstanding sale, lease, license, exchange, or other disposition thereof. § 9-315(a)(1).</w:t>
            </w:r>
          </w:p>
          <w:p w14:paraId="0C93EEB3" w14:textId="77777777" w:rsidR="002B1139" w:rsidRDefault="002B1139" w:rsidP="00D874C0">
            <w:pPr>
              <w:pStyle w:val="ListParagraph"/>
              <w:numPr>
                <w:ilvl w:val="0"/>
                <w:numId w:val="3"/>
              </w:numPr>
            </w:pPr>
          </w:p>
          <w:p w14:paraId="695BA904" w14:textId="77777777" w:rsidR="00D874C0" w:rsidRPr="002B1139" w:rsidRDefault="00D874C0" w:rsidP="00D874C0">
            <w:pPr>
              <w:pStyle w:val="ListParagraph"/>
              <w:numPr>
                <w:ilvl w:val="0"/>
                <w:numId w:val="3"/>
              </w:numPr>
              <w:rPr>
                <w:i/>
              </w:rPr>
            </w:pPr>
            <w:r w:rsidRPr="002B1139">
              <w:rPr>
                <w:i/>
              </w:rPr>
              <w:t>Does Heatum’s qualify as a BIOCB?</w:t>
            </w:r>
          </w:p>
          <w:p w14:paraId="6F0DAA43" w14:textId="11304FBD" w:rsidR="00D874C0" w:rsidRDefault="00D874C0" w:rsidP="00D874C0">
            <w:pPr>
              <w:pStyle w:val="ListParagraph"/>
              <w:numPr>
                <w:ilvl w:val="0"/>
                <w:numId w:val="3"/>
              </w:numPr>
            </w:pPr>
            <w:r w:rsidRPr="00D874C0">
              <w:t>No!</w:t>
            </w:r>
            <w:r w:rsidR="002B1139" w:rsidRPr="00D874C0">
              <w:t xml:space="preserve"> </w:t>
            </w:r>
            <w:r w:rsidRPr="00D874C0">
              <w:t xml:space="preserve">A BIOCB is “a person that buys goods in good faith, </w:t>
            </w:r>
            <w:r w:rsidR="002B1139">
              <w:t>w/o</w:t>
            </w:r>
            <w:r w:rsidRPr="00D874C0">
              <w:t xml:space="preserve"> knowledge that the sale violates the rights of another person in the goods and in the ordinary course </w:t>
            </w:r>
            <w:r w:rsidRPr="00D874C0">
              <w:rPr>
                <w:b/>
                <w:bCs/>
                <w:i/>
                <w:iCs/>
              </w:rPr>
              <w:t>from a person, other than a pawnbroker, in the business of selling goods of that kind</w:t>
            </w:r>
            <w:r w:rsidRPr="00D874C0">
              <w:t>.”</w:t>
            </w:r>
            <w:r w:rsidR="002B1139">
              <w:t xml:space="preserve"> </w:t>
            </w:r>
            <w:r w:rsidR="002B1139" w:rsidRPr="002B1139">
              <w:rPr>
                <w:b/>
              </w:rPr>
              <w:t>§ 1-201(b)(9)</w:t>
            </w:r>
            <w:r w:rsidR="002B1139" w:rsidRPr="002B1139">
              <w:t>.</w:t>
            </w:r>
          </w:p>
          <w:p w14:paraId="74CB4CA3" w14:textId="77777777" w:rsidR="002B1139" w:rsidRPr="00D874C0" w:rsidRDefault="002B1139" w:rsidP="00D874C0">
            <w:pPr>
              <w:pStyle w:val="ListParagraph"/>
              <w:numPr>
                <w:ilvl w:val="0"/>
                <w:numId w:val="3"/>
              </w:numPr>
            </w:pPr>
          </w:p>
          <w:p w14:paraId="22E5FF13" w14:textId="2200A6AB" w:rsidR="00197F43" w:rsidRPr="005F38A9" w:rsidRDefault="002B1139" w:rsidP="002B1139">
            <w:pPr>
              <w:pStyle w:val="ListParagraph"/>
              <w:numPr>
                <w:ilvl w:val="0"/>
                <w:numId w:val="3"/>
              </w:numPr>
            </w:pPr>
            <w:r>
              <w:t>Here, Arnie isn’</w:t>
            </w:r>
            <w:r w:rsidR="00D874C0" w:rsidRPr="00D874C0">
              <w:t xml:space="preserve">t in the business of </w:t>
            </w:r>
            <w:r>
              <w:t>selling ovens, so Heatum’s isn’</w:t>
            </w:r>
            <w:r w:rsidR="00D874C0" w:rsidRPr="00D874C0">
              <w:t>t a BIOCB and cannot take advantage of the BIOCB doctrine.</w:t>
            </w:r>
            <w:r w:rsidRPr="00D874C0">
              <w:t xml:space="preserve"> </w:t>
            </w:r>
            <w:r w:rsidR="00D874C0" w:rsidRPr="00D874C0">
              <w:t>Therefore, Heatum’s takes s</w:t>
            </w:r>
            <w:r w:rsidR="00D874C0">
              <w:t>ubject to the SI.</w:t>
            </w:r>
          </w:p>
        </w:tc>
      </w:tr>
      <w:tr w:rsidR="00D874C0" w:rsidRPr="005F38A9" w14:paraId="0B3A955D" w14:textId="77777777" w:rsidTr="00197F43">
        <w:tc>
          <w:tcPr>
            <w:tcW w:w="3420" w:type="dxa"/>
          </w:tcPr>
          <w:p w14:paraId="7CC97692" w14:textId="77777777" w:rsidR="00080D13" w:rsidRDefault="00D874C0" w:rsidP="00197F43">
            <w:pPr>
              <w:pStyle w:val="ListParagraph"/>
              <w:numPr>
                <w:ilvl w:val="0"/>
                <w:numId w:val="3"/>
              </w:numPr>
              <w:rPr>
                <w:i/>
              </w:rPr>
            </w:pPr>
            <w:r w:rsidRPr="00D874C0">
              <w:rPr>
                <w:i/>
              </w:rPr>
              <w:t>Sale from Heatum’s to Gabriela’s</w:t>
            </w:r>
            <w:r w:rsidR="00080D13">
              <w:rPr>
                <w:i/>
              </w:rPr>
              <w:t xml:space="preserve"> </w:t>
            </w:r>
          </w:p>
          <w:p w14:paraId="654835B3" w14:textId="77777777" w:rsidR="00080D13" w:rsidRDefault="00080D13" w:rsidP="00197F43">
            <w:pPr>
              <w:pStyle w:val="ListParagraph"/>
              <w:numPr>
                <w:ilvl w:val="0"/>
                <w:numId w:val="3"/>
              </w:numPr>
              <w:rPr>
                <w:i/>
              </w:rPr>
            </w:pPr>
          </w:p>
          <w:p w14:paraId="58CE3B62" w14:textId="0222F3D4" w:rsidR="00D874C0" w:rsidRPr="00D874C0" w:rsidRDefault="00080D13" w:rsidP="00197F43">
            <w:pPr>
              <w:pStyle w:val="ListParagraph"/>
              <w:numPr>
                <w:ilvl w:val="0"/>
                <w:numId w:val="3"/>
              </w:numPr>
              <w:rPr>
                <w:i/>
              </w:rPr>
            </w:pPr>
            <w:r>
              <w:rPr>
                <w:b/>
                <w:color w:val="FF0000"/>
              </w:rPr>
              <w:t xml:space="preserve">Likely to be on class exam. Bar examiners love to test this </w:t>
            </w:r>
            <w:r w:rsidRPr="00080D13">
              <w:rPr>
                <w:b/>
                <w:color w:val="FF0000"/>
              </w:rPr>
              <w:t>!!!</w:t>
            </w:r>
          </w:p>
        </w:tc>
        <w:tc>
          <w:tcPr>
            <w:tcW w:w="6912" w:type="dxa"/>
          </w:tcPr>
          <w:p w14:paraId="47D6CF20" w14:textId="77777777" w:rsidR="002B1139" w:rsidRPr="00A32883" w:rsidRDefault="002B1139" w:rsidP="002B1139">
            <w:pPr>
              <w:pStyle w:val="ListParagraph"/>
              <w:numPr>
                <w:ilvl w:val="0"/>
                <w:numId w:val="3"/>
              </w:numPr>
              <w:rPr>
                <w:i/>
                <w:color w:val="A6A6A6" w:themeColor="background1" w:themeShade="A6"/>
              </w:rPr>
            </w:pPr>
            <w:r w:rsidRPr="00A32883">
              <w:rPr>
                <w:i/>
                <w:color w:val="A6A6A6" w:themeColor="background1" w:themeShade="A6"/>
              </w:rPr>
              <w:t>The general rule is that a SI … continues in collateral notwithstanding sale, lease, license, exchange, or other disposition thereof. § 9-315(a)(1).</w:t>
            </w:r>
          </w:p>
          <w:p w14:paraId="16D4E940" w14:textId="77777777" w:rsidR="002B1139" w:rsidRDefault="002B1139" w:rsidP="00D874C0">
            <w:pPr>
              <w:pStyle w:val="ListParagraph"/>
              <w:numPr>
                <w:ilvl w:val="0"/>
                <w:numId w:val="3"/>
              </w:numPr>
            </w:pPr>
          </w:p>
          <w:p w14:paraId="66672799" w14:textId="77777777" w:rsidR="00D874C0" w:rsidRPr="002B1139" w:rsidRDefault="00D874C0" w:rsidP="00D874C0">
            <w:pPr>
              <w:pStyle w:val="ListParagraph"/>
              <w:numPr>
                <w:ilvl w:val="0"/>
                <w:numId w:val="3"/>
              </w:numPr>
              <w:rPr>
                <w:i/>
              </w:rPr>
            </w:pPr>
            <w:r w:rsidRPr="002B1139">
              <w:rPr>
                <w:i/>
              </w:rPr>
              <w:t>Does Gabriela’s qualify as a BIOCB?</w:t>
            </w:r>
          </w:p>
          <w:p w14:paraId="1E670588" w14:textId="77777777" w:rsidR="00D874C0" w:rsidRPr="00D874C0" w:rsidRDefault="00D874C0" w:rsidP="00D874C0">
            <w:pPr>
              <w:pStyle w:val="ListParagraph"/>
              <w:numPr>
                <w:ilvl w:val="0"/>
                <w:numId w:val="3"/>
              </w:numPr>
            </w:pPr>
            <w:r w:rsidRPr="00D874C0">
              <w:t>Yes. Heatum’s is a person … in the business of selling goods of that kind,” so Gabriela’s is a BIOCB.</w:t>
            </w:r>
          </w:p>
          <w:p w14:paraId="010501F0" w14:textId="77777777" w:rsidR="002B1139" w:rsidRDefault="002B1139" w:rsidP="00D874C0">
            <w:pPr>
              <w:pStyle w:val="ListParagraph"/>
              <w:numPr>
                <w:ilvl w:val="0"/>
                <w:numId w:val="3"/>
              </w:numPr>
              <w:rPr>
                <w:i/>
              </w:rPr>
            </w:pPr>
          </w:p>
          <w:p w14:paraId="714BE9ED" w14:textId="0E2ED2F6" w:rsidR="00D874C0" w:rsidRPr="002B1139" w:rsidRDefault="00D874C0" w:rsidP="00D874C0">
            <w:pPr>
              <w:pStyle w:val="ListParagraph"/>
              <w:numPr>
                <w:ilvl w:val="0"/>
                <w:numId w:val="3"/>
              </w:numPr>
              <w:rPr>
                <w:i/>
              </w:rPr>
            </w:pPr>
            <w:r w:rsidRPr="002B1139">
              <w:rPr>
                <w:i/>
              </w:rPr>
              <w:t xml:space="preserve">Does Gabriela’s take free of the </w:t>
            </w:r>
            <w:r w:rsidR="00080D13">
              <w:rPr>
                <w:i/>
              </w:rPr>
              <w:t>SI</w:t>
            </w:r>
            <w:r w:rsidRPr="002B1139">
              <w:rPr>
                <w:i/>
              </w:rPr>
              <w:t>?</w:t>
            </w:r>
          </w:p>
          <w:p w14:paraId="7AC8FA63" w14:textId="00BED132" w:rsidR="00080D13" w:rsidRPr="00D874C0" w:rsidRDefault="00D874C0" w:rsidP="00E3527D">
            <w:pPr>
              <w:pStyle w:val="ListParagraph"/>
              <w:numPr>
                <w:ilvl w:val="0"/>
                <w:numId w:val="3"/>
              </w:numPr>
            </w:pPr>
            <w:r w:rsidRPr="00D874C0">
              <w:t>No!</w:t>
            </w:r>
            <w:r w:rsidR="002B1139">
              <w:t xml:space="preserve"> </w:t>
            </w:r>
            <w:r w:rsidR="00E3527D" w:rsidRPr="00E3527D">
              <w:t>A</w:t>
            </w:r>
            <w:r w:rsidR="00E3527D">
              <w:t xml:space="preserve"> BIOCB </w:t>
            </w:r>
            <w:r w:rsidRPr="00D874C0">
              <w:t xml:space="preserve">takes free of a </w:t>
            </w:r>
            <w:r w:rsidR="00080D13">
              <w:t>SI</w:t>
            </w:r>
            <w:r w:rsidRPr="00D874C0">
              <w:t xml:space="preserve"> </w:t>
            </w:r>
            <w:r w:rsidRPr="002B1139">
              <w:rPr>
                <w:b/>
                <w:bCs/>
                <w:i/>
                <w:iCs/>
              </w:rPr>
              <w:t>created by the buyer’s seller</w:t>
            </w:r>
            <w:r w:rsidR="00080D13">
              <w:t>.</w:t>
            </w:r>
            <w:r w:rsidR="00E3527D">
              <w:t xml:space="preserve"> </w:t>
            </w:r>
            <w:r w:rsidR="00E3527D" w:rsidRPr="00E3527D">
              <w:rPr>
                <w:b/>
              </w:rPr>
              <w:t xml:space="preserve">§ 9-320(a) </w:t>
            </w:r>
            <w:r w:rsidR="00080D13">
              <w:t xml:space="preserve"> </w:t>
            </w:r>
            <w:r w:rsidR="002B1139">
              <w:t xml:space="preserve">Here, </w:t>
            </w:r>
            <w:r w:rsidRPr="00D874C0">
              <w:t xml:space="preserve">this </w:t>
            </w:r>
            <w:r w:rsidR="002B1139">
              <w:t>SI</w:t>
            </w:r>
            <w:r w:rsidRPr="00D874C0">
              <w:t xml:space="preserve"> was created by </w:t>
            </w:r>
            <w:r w:rsidRPr="00D874C0">
              <w:rPr>
                <w:i/>
                <w:iCs/>
              </w:rPr>
              <w:t>Arnie’s</w:t>
            </w:r>
            <w:r w:rsidR="002B1139">
              <w:t>—</w:t>
            </w:r>
            <w:r w:rsidRPr="00D874C0">
              <w:t xml:space="preserve">not by </w:t>
            </w:r>
            <w:r w:rsidRPr="00D874C0">
              <w:rPr>
                <w:i/>
                <w:iCs/>
              </w:rPr>
              <w:t>Heatum’s</w:t>
            </w:r>
            <w:r w:rsidR="002B1139">
              <w:t>—</w:t>
            </w:r>
            <w:r w:rsidR="00080D13">
              <w:t>so the BIOCB doctrine does</w:t>
            </w:r>
            <w:r w:rsidRPr="00D874C0">
              <w:t>n</w:t>
            </w:r>
            <w:r w:rsidR="00080D13">
              <w:t>’</w:t>
            </w:r>
            <w:r w:rsidRPr="00D874C0">
              <w:t>t permit Gabriela’s to take free</w:t>
            </w:r>
            <w:r w:rsidR="00080D13">
              <w:t xml:space="preserve"> of the SI that was created by her seller’s predecessor</w:t>
            </w:r>
            <w:r w:rsidRPr="00D874C0">
              <w:t>.</w:t>
            </w:r>
            <w:r w:rsidR="00080D13">
              <w:t xml:space="preserve"> </w:t>
            </w:r>
            <w:r w:rsidR="00080D13" w:rsidRPr="00080D13">
              <w:rPr>
                <w:i/>
              </w:rPr>
              <w:t>(even though Gabriela’s (buyer) is a BIOCB)</w:t>
            </w:r>
          </w:p>
        </w:tc>
      </w:tr>
      <w:tr w:rsidR="00D874C0" w:rsidRPr="005F38A9" w14:paraId="25AAB7A2" w14:textId="77777777" w:rsidTr="00197F43">
        <w:tc>
          <w:tcPr>
            <w:tcW w:w="3420" w:type="dxa"/>
          </w:tcPr>
          <w:p w14:paraId="32E7438B" w14:textId="77777777" w:rsidR="00D874C0" w:rsidRPr="00D874C0" w:rsidRDefault="00D874C0" w:rsidP="00197F43">
            <w:pPr>
              <w:pStyle w:val="ListParagraph"/>
              <w:numPr>
                <w:ilvl w:val="0"/>
                <w:numId w:val="3"/>
              </w:numPr>
              <w:rPr>
                <w:i/>
              </w:rPr>
            </w:pPr>
          </w:p>
        </w:tc>
        <w:tc>
          <w:tcPr>
            <w:tcW w:w="6912" w:type="dxa"/>
          </w:tcPr>
          <w:p w14:paraId="6A4184DC" w14:textId="77777777" w:rsidR="00D874C0" w:rsidRPr="00080D13" w:rsidRDefault="00D874C0" w:rsidP="00D874C0">
            <w:pPr>
              <w:pStyle w:val="ListParagraph"/>
              <w:numPr>
                <w:ilvl w:val="0"/>
                <w:numId w:val="3"/>
              </w:numPr>
              <w:rPr>
                <w:i/>
              </w:rPr>
            </w:pPr>
            <w:r w:rsidRPr="00080D13">
              <w:rPr>
                <w:i/>
              </w:rPr>
              <w:t>What is the rationale for this limitation?</w:t>
            </w:r>
          </w:p>
          <w:p w14:paraId="12B6391D" w14:textId="12302661" w:rsidR="00D874C0" w:rsidRPr="00D874C0" w:rsidRDefault="00D874C0" w:rsidP="00080D13">
            <w:pPr>
              <w:pStyle w:val="ListParagraph"/>
              <w:numPr>
                <w:ilvl w:val="0"/>
                <w:numId w:val="3"/>
              </w:numPr>
            </w:pPr>
            <w:r w:rsidRPr="00D874C0">
              <w:t xml:space="preserve">Part of the justification for allowing a BIOCB to take free of </w:t>
            </w:r>
            <w:r w:rsidR="00080D13">
              <w:t>a SI</w:t>
            </w:r>
            <w:r w:rsidRPr="00D874C0">
              <w:t xml:space="preserve"> is that the </w:t>
            </w:r>
            <w:r w:rsidR="00080D13">
              <w:t>SP</w:t>
            </w:r>
            <w:r w:rsidRPr="00D874C0">
              <w:t xml:space="preserve"> loses the inventory collateral but gains a right to its proceeds.</w:t>
            </w:r>
            <w:r w:rsidR="00080D13">
              <w:t xml:space="preserve"> </w:t>
            </w:r>
            <w:r w:rsidRPr="00D874C0">
              <w:t xml:space="preserve">Here, the sale to Gabriela’s creates no proceeds for the </w:t>
            </w:r>
            <w:r w:rsidR="00080D13">
              <w:t>SP</w:t>
            </w:r>
            <w:r w:rsidRPr="00D874C0">
              <w:t>.</w:t>
            </w:r>
          </w:p>
          <w:p w14:paraId="355FECAD" w14:textId="77777777" w:rsidR="00080D13" w:rsidRDefault="00080D13" w:rsidP="00D874C0">
            <w:pPr>
              <w:pStyle w:val="ListParagraph"/>
              <w:numPr>
                <w:ilvl w:val="0"/>
                <w:numId w:val="3"/>
              </w:numPr>
              <w:rPr>
                <w:i/>
              </w:rPr>
            </w:pPr>
          </w:p>
          <w:p w14:paraId="73B9D0E5" w14:textId="77777777" w:rsidR="00D874C0" w:rsidRPr="00080D13" w:rsidRDefault="00D874C0" w:rsidP="00D874C0">
            <w:pPr>
              <w:pStyle w:val="ListParagraph"/>
              <w:numPr>
                <w:ilvl w:val="0"/>
                <w:numId w:val="3"/>
              </w:numPr>
              <w:rPr>
                <w:i/>
              </w:rPr>
            </w:pPr>
            <w:r w:rsidRPr="00080D13">
              <w:rPr>
                <w:i/>
              </w:rPr>
              <w:t>What remedy is available to Gabriela’s?</w:t>
            </w:r>
          </w:p>
          <w:p w14:paraId="6D16FB11" w14:textId="2FBE5443" w:rsidR="00D874C0" w:rsidRPr="00D874C0" w:rsidRDefault="00D874C0" w:rsidP="00E3527D">
            <w:pPr>
              <w:pStyle w:val="ListParagraph"/>
              <w:numPr>
                <w:ilvl w:val="0"/>
                <w:numId w:val="3"/>
              </w:numPr>
            </w:pPr>
            <w:r w:rsidRPr="00D874C0">
              <w:t>She may sue her seller for breach of the warranty of title.</w:t>
            </w:r>
            <w:r w:rsidR="00080D13">
              <w:t xml:space="preserve"> T</w:t>
            </w:r>
            <w:r w:rsidRPr="00D874C0">
              <w:t xml:space="preserve">here is in a </w:t>
            </w:r>
            <w:r w:rsidR="00080D13">
              <w:t>K</w:t>
            </w:r>
            <w:r w:rsidRPr="00D874C0">
              <w:t xml:space="preserve"> for sale a warranty by the seller that</w:t>
            </w:r>
            <w:r w:rsidR="00080D13">
              <w:t xml:space="preserve"> </w:t>
            </w:r>
            <w:r w:rsidRPr="00D874C0">
              <w:t>the title conveyed shall be good, and its transfer rightful; and</w:t>
            </w:r>
            <w:r w:rsidR="00080D13">
              <w:t xml:space="preserve"> </w:t>
            </w:r>
            <w:r w:rsidRPr="00D874C0">
              <w:t xml:space="preserve">the goods shall be delivered free from any </w:t>
            </w:r>
            <w:r w:rsidR="00080D13">
              <w:t>SI</w:t>
            </w:r>
            <w:r w:rsidRPr="00D874C0">
              <w:t xml:space="preserve"> or other lien or encumbrance of which the buyer at the time o</w:t>
            </w:r>
            <w:r w:rsidR="00E3527D">
              <w:t>f contracting has no knowledge.</w:t>
            </w:r>
            <w:r w:rsidRPr="00D874C0">
              <w:t xml:space="preserve"> </w:t>
            </w:r>
            <w:r w:rsidRPr="00080D13">
              <w:rPr>
                <w:b/>
              </w:rPr>
              <w:t>§ 2-313(1).</w:t>
            </w:r>
          </w:p>
        </w:tc>
      </w:tr>
      <w:tr w:rsidR="00D874C0" w:rsidRPr="005F38A9" w14:paraId="6C742D6D" w14:textId="77777777" w:rsidTr="00197F43">
        <w:tc>
          <w:tcPr>
            <w:tcW w:w="3420" w:type="dxa"/>
          </w:tcPr>
          <w:p w14:paraId="20888734" w14:textId="6E790A23" w:rsidR="00080D13" w:rsidRPr="00080D13" w:rsidRDefault="00080D13" w:rsidP="00080D13">
            <w:pPr>
              <w:pStyle w:val="ListParagraph"/>
              <w:numPr>
                <w:ilvl w:val="0"/>
                <w:numId w:val="3"/>
              </w:numPr>
              <w:rPr>
                <w:i/>
              </w:rPr>
            </w:pPr>
            <w:r w:rsidRPr="00D874C0">
              <w:rPr>
                <w:i/>
              </w:rPr>
              <w:t>Sale from Heatum’s to Arnie’s</w:t>
            </w:r>
            <w:r>
              <w:rPr>
                <w:i/>
              </w:rPr>
              <w:t xml:space="preserve">. Heatum’s is in the business of selling industrial cooking equipment. Arnies qualifies as a BIOCB. </w:t>
            </w:r>
            <w:r w:rsidRPr="00080D13">
              <w:rPr>
                <w:i/>
              </w:rPr>
              <w:t>Will Arnie’s take free of First Bank’s SI?</w:t>
            </w:r>
          </w:p>
          <w:p w14:paraId="6727C587" w14:textId="502E6FEC" w:rsidR="00080D13" w:rsidRDefault="00080D13" w:rsidP="00080D13">
            <w:pPr>
              <w:pStyle w:val="ListParagraph"/>
              <w:numPr>
                <w:ilvl w:val="0"/>
                <w:numId w:val="3"/>
              </w:numPr>
              <w:rPr>
                <w:i/>
              </w:rPr>
            </w:pPr>
          </w:p>
          <w:p w14:paraId="6E45872A" w14:textId="0FA44437" w:rsidR="00D874C0" w:rsidRPr="00080D13" w:rsidRDefault="00D874C0" w:rsidP="00080D13">
            <w:pPr>
              <w:pStyle w:val="ListParagraph"/>
              <w:numPr>
                <w:ilvl w:val="0"/>
                <w:numId w:val="0"/>
              </w:numPr>
              <w:ind w:left="144"/>
              <w:rPr>
                <w:i/>
              </w:rPr>
            </w:pPr>
          </w:p>
        </w:tc>
        <w:tc>
          <w:tcPr>
            <w:tcW w:w="6912" w:type="dxa"/>
          </w:tcPr>
          <w:p w14:paraId="26F46A0C" w14:textId="77777777" w:rsidR="00080D13" w:rsidRPr="00080D13" w:rsidRDefault="00080D13" w:rsidP="00080D13">
            <w:pPr>
              <w:pStyle w:val="ListParagraph"/>
              <w:numPr>
                <w:ilvl w:val="0"/>
                <w:numId w:val="3"/>
              </w:numPr>
              <w:rPr>
                <w:i/>
                <w:color w:val="A6A6A6" w:themeColor="background1" w:themeShade="A6"/>
              </w:rPr>
            </w:pPr>
            <w:r w:rsidRPr="00A32883">
              <w:rPr>
                <w:i/>
                <w:color w:val="A6A6A6" w:themeColor="background1" w:themeShade="A6"/>
              </w:rPr>
              <w:t>The general rule is that a SI … continues in collateral notwithstanding sale, lease, license, exchange, or other disposition thereof. § 9-315(a)(1).</w:t>
            </w:r>
            <w:r>
              <w:rPr>
                <w:i/>
                <w:color w:val="A6A6A6" w:themeColor="background1" w:themeShade="A6"/>
              </w:rPr>
              <w:t xml:space="preserve"> </w:t>
            </w:r>
            <w:r w:rsidR="00D874C0" w:rsidRPr="00D874C0">
              <w:t>But Arnie’s qualifies as a BIOCB.</w:t>
            </w:r>
            <w:r>
              <w:t xml:space="preserve"> </w:t>
            </w:r>
            <w:r w:rsidR="00D874C0" w:rsidRPr="00D874C0">
              <w:t xml:space="preserve">So, under § 9-320(a), Arnie’s “takes free of a </w:t>
            </w:r>
            <w:r>
              <w:t>SI</w:t>
            </w:r>
            <w:r w:rsidR="00D874C0" w:rsidRPr="00D874C0">
              <w:t xml:space="preserve"> created by the buyer’s seller, even if the </w:t>
            </w:r>
            <w:r>
              <w:t>SI</w:t>
            </w:r>
            <w:r w:rsidR="00D874C0" w:rsidRPr="00D874C0">
              <w:t xml:space="preserve"> is perfected and the buyer knows of its existence.”</w:t>
            </w:r>
            <w:r>
              <w:t xml:space="preserve"> </w:t>
            </w:r>
          </w:p>
          <w:p w14:paraId="36572AB0" w14:textId="77777777" w:rsidR="00080D13" w:rsidRPr="00080D13" w:rsidRDefault="00080D13" w:rsidP="00080D13">
            <w:pPr>
              <w:pStyle w:val="ListParagraph"/>
              <w:numPr>
                <w:ilvl w:val="0"/>
                <w:numId w:val="3"/>
              </w:numPr>
              <w:rPr>
                <w:i/>
                <w:color w:val="A6A6A6" w:themeColor="background1" w:themeShade="A6"/>
              </w:rPr>
            </w:pPr>
          </w:p>
          <w:p w14:paraId="7C5F3B55" w14:textId="7E85DA2E" w:rsidR="00D874C0" w:rsidRPr="00080D13" w:rsidRDefault="00D874C0" w:rsidP="00080D13">
            <w:pPr>
              <w:pStyle w:val="ListParagraph"/>
              <w:numPr>
                <w:ilvl w:val="0"/>
                <w:numId w:val="3"/>
              </w:numPr>
              <w:rPr>
                <w:i/>
                <w:color w:val="A6A6A6" w:themeColor="background1" w:themeShade="A6"/>
              </w:rPr>
            </w:pPr>
            <w:r w:rsidRPr="00080D13">
              <w:rPr>
                <w:color w:val="A6A6A6" w:themeColor="background1" w:themeShade="A6"/>
              </w:rPr>
              <w:t>This is garden-variety BIOCB transaction – the sale of in</w:t>
            </w:r>
            <w:r w:rsidR="00080D13" w:rsidRPr="00080D13">
              <w:rPr>
                <w:color w:val="A6A6A6" w:themeColor="background1" w:themeShade="A6"/>
              </w:rPr>
              <w:t>ventory by a dealer – so there’</w:t>
            </w:r>
            <w:r w:rsidRPr="00080D13">
              <w:rPr>
                <w:color w:val="A6A6A6" w:themeColor="background1" w:themeShade="A6"/>
              </w:rPr>
              <w:t xml:space="preserve">s no surprise that Arnie’s takes the oven free of First Bank’s </w:t>
            </w:r>
            <w:r w:rsidR="00080D13" w:rsidRPr="00080D13">
              <w:rPr>
                <w:color w:val="A6A6A6" w:themeColor="background1" w:themeShade="A6"/>
              </w:rPr>
              <w:t>SI</w:t>
            </w:r>
            <w:r w:rsidRPr="00080D13">
              <w:rPr>
                <w:color w:val="A6A6A6" w:themeColor="background1" w:themeShade="A6"/>
              </w:rPr>
              <w:t>.</w:t>
            </w:r>
          </w:p>
        </w:tc>
      </w:tr>
      <w:tr w:rsidR="00D874C0" w:rsidRPr="005F38A9" w14:paraId="371E153E" w14:textId="77777777" w:rsidTr="00197F43">
        <w:tc>
          <w:tcPr>
            <w:tcW w:w="3420" w:type="dxa"/>
          </w:tcPr>
          <w:p w14:paraId="773A3460" w14:textId="77777777" w:rsidR="00E3527D" w:rsidRDefault="00E3527D" w:rsidP="00E3527D">
            <w:pPr>
              <w:pStyle w:val="ListParagraph"/>
              <w:numPr>
                <w:ilvl w:val="0"/>
                <w:numId w:val="3"/>
              </w:numPr>
              <w:rPr>
                <w:i/>
              </w:rPr>
            </w:pPr>
            <w:r w:rsidRPr="00E3527D">
              <w:rPr>
                <w:b/>
                <w:szCs w:val="18"/>
              </w:rPr>
              <w:t>Derivative Title Doctrine</w:t>
            </w:r>
            <w:r w:rsidRPr="00080D13">
              <w:rPr>
                <w:i/>
              </w:rPr>
              <w:t xml:space="preserve"> </w:t>
            </w:r>
          </w:p>
          <w:p w14:paraId="6455ECD3" w14:textId="77777777" w:rsidR="00E3527D" w:rsidRDefault="00E3527D" w:rsidP="00E3527D">
            <w:pPr>
              <w:pStyle w:val="ListParagraph"/>
              <w:numPr>
                <w:ilvl w:val="0"/>
                <w:numId w:val="3"/>
              </w:numPr>
              <w:rPr>
                <w:i/>
              </w:rPr>
            </w:pPr>
          </w:p>
          <w:p w14:paraId="689312B2" w14:textId="0EF83D57" w:rsidR="00E3527D" w:rsidRDefault="00D874C0" w:rsidP="00E3527D">
            <w:pPr>
              <w:pStyle w:val="ListParagraph"/>
              <w:numPr>
                <w:ilvl w:val="0"/>
                <w:numId w:val="3"/>
              </w:numPr>
              <w:rPr>
                <w:i/>
              </w:rPr>
            </w:pPr>
            <w:r w:rsidRPr="00080D13">
              <w:rPr>
                <w:i/>
              </w:rPr>
              <w:t>Sale from Arnie’s to Gabriela’s</w:t>
            </w:r>
            <w:r w:rsidR="00080D13" w:rsidRPr="00080D13">
              <w:rPr>
                <w:i/>
              </w:rPr>
              <w:t xml:space="preserve">. Will Gabriela’s take free of First Bank’s </w:t>
            </w:r>
            <w:r w:rsidR="00080D13">
              <w:rPr>
                <w:i/>
              </w:rPr>
              <w:t>SI</w:t>
            </w:r>
            <w:r w:rsidR="00080D13" w:rsidRPr="00080D13">
              <w:rPr>
                <w:i/>
              </w:rPr>
              <w:t>?</w:t>
            </w:r>
          </w:p>
          <w:p w14:paraId="0C2EE031" w14:textId="1C5606A7" w:rsidR="00D874C0" w:rsidRPr="00E3527D" w:rsidRDefault="00E3527D" w:rsidP="00E3527D">
            <w:pPr>
              <w:pStyle w:val="ListParagraph"/>
              <w:numPr>
                <w:ilvl w:val="0"/>
                <w:numId w:val="3"/>
              </w:numPr>
              <w:rPr>
                <w:i/>
              </w:rPr>
            </w:pPr>
            <w:r>
              <w:rPr>
                <w:i/>
              </w:rPr>
              <w:br/>
            </w:r>
          </w:p>
        </w:tc>
        <w:tc>
          <w:tcPr>
            <w:tcW w:w="6912" w:type="dxa"/>
          </w:tcPr>
          <w:p w14:paraId="3D8876AC" w14:textId="361E554D" w:rsidR="00E3527D" w:rsidRDefault="00080D13" w:rsidP="00E3527D">
            <w:pPr>
              <w:pStyle w:val="ListParagraph"/>
              <w:numPr>
                <w:ilvl w:val="0"/>
                <w:numId w:val="3"/>
              </w:numPr>
            </w:pPr>
            <w:r w:rsidRPr="00A32883">
              <w:rPr>
                <w:i/>
                <w:color w:val="A6A6A6" w:themeColor="background1" w:themeShade="A6"/>
              </w:rPr>
              <w:t>The general rule is that a SI … continues in collateral notwithstanding sale, lease, license, exchange, or other disposition thereof. § 9-315(a)(1).</w:t>
            </w:r>
            <w:r>
              <w:rPr>
                <w:i/>
                <w:color w:val="A6A6A6" w:themeColor="background1" w:themeShade="A6"/>
              </w:rPr>
              <w:t xml:space="preserve"> </w:t>
            </w:r>
            <w:r w:rsidR="00D874C0" w:rsidRPr="00D874C0">
              <w:t xml:space="preserve">Gabriela’s has two problems under </w:t>
            </w:r>
            <w:r>
              <w:t>Art.</w:t>
            </w:r>
            <w:r w:rsidR="00D874C0" w:rsidRPr="00D874C0">
              <w:t xml:space="preserve"> 9</w:t>
            </w:r>
            <w:r>
              <w:t>: First, s</w:t>
            </w:r>
            <w:r w:rsidR="00D874C0" w:rsidRPr="00D874C0">
              <w:t>he</w:t>
            </w:r>
            <w:r>
              <w:t>’s not a BIOCB</w:t>
            </w:r>
            <w:r w:rsidR="00D874C0" w:rsidRPr="00D874C0">
              <w:t xml:space="preserve"> </w:t>
            </w:r>
            <w:r>
              <w:t>b/c Arnie’s is</w:t>
            </w:r>
            <w:r w:rsidR="00D874C0" w:rsidRPr="00D874C0">
              <w:t>n</w:t>
            </w:r>
            <w:r>
              <w:t>’</w:t>
            </w:r>
            <w:r w:rsidR="00D874C0" w:rsidRPr="00D874C0">
              <w:t>t in the business of selling ovens.</w:t>
            </w:r>
            <w:r>
              <w:t xml:space="preserve"> Second</w:t>
            </w:r>
            <w:r w:rsidR="00D874C0" w:rsidRPr="00D874C0">
              <w:t xml:space="preserve">, § 9-320(a) permits her to take free only of a </w:t>
            </w:r>
            <w:r>
              <w:t>SI</w:t>
            </w:r>
            <w:r w:rsidR="00D874C0" w:rsidRPr="00D874C0">
              <w:t xml:space="preserve"> created</w:t>
            </w:r>
            <w:r w:rsidR="00E74A0F">
              <w:t xml:space="preserve"> by her seller, and Arnie didn’</w:t>
            </w:r>
            <w:r w:rsidR="00D874C0" w:rsidRPr="00D874C0">
              <w:t xml:space="preserve">t create First Bank’s </w:t>
            </w:r>
            <w:r>
              <w:t>SI</w:t>
            </w:r>
            <w:r w:rsidR="00D874C0" w:rsidRPr="00D874C0">
              <w:t>.</w:t>
            </w:r>
            <w:r>
              <w:t xml:space="preserve"> </w:t>
            </w:r>
          </w:p>
          <w:p w14:paraId="4CD0AB93" w14:textId="77777777" w:rsidR="00E3527D" w:rsidRDefault="00E3527D" w:rsidP="00E3527D">
            <w:pPr>
              <w:pStyle w:val="ListParagraph"/>
              <w:numPr>
                <w:ilvl w:val="0"/>
                <w:numId w:val="3"/>
              </w:numPr>
            </w:pPr>
          </w:p>
          <w:p w14:paraId="7D5B6AD3" w14:textId="373D7C27" w:rsidR="00D874C0" w:rsidRPr="00080D13" w:rsidRDefault="00080D13" w:rsidP="00E3527D">
            <w:pPr>
              <w:pStyle w:val="ListParagraph"/>
              <w:numPr>
                <w:ilvl w:val="0"/>
                <w:numId w:val="3"/>
              </w:numPr>
            </w:pPr>
            <w:r w:rsidRPr="00E3527D">
              <w:t>Art.</w:t>
            </w:r>
            <w:r w:rsidR="00D874C0" w:rsidRPr="00E3527D">
              <w:t xml:space="preserve"> 2 provides the protection Gabriela’s needs.</w:t>
            </w:r>
            <w:r w:rsidR="00E3527D" w:rsidRPr="00E3527D">
              <w:t xml:space="preserve"> Under the Derivative Title Doctrine, a purchaser of goods acquires all title which his transferor had or had power to transfer. </w:t>
            </w:r>
            <w:r w:rsidR="00E3527D" w:rsidRPr="00E3527D">
              <w:rPr>
                <w:b/>
              </w:rPr>
              <w:t xml:space="preserve">§ 2-401(1). </w:t>
            </w:r>
            <w:r w:rsidR="00E3527D" w:rsidRPr="00E3527D">
              <w:t xml:space="preserve">Arnie’s acquired the oven free of First Bank’s SI under BIOCB doctrine. As purchaser, Gabriela’s acquires from her transferor (Arnie’s) whatever title Arnie’s had in the oven, </w:t>
            </w:r>
            <w:r w:rsidR="00E3527D" w:rsidRPr="00E3527D">
              <w:rPr>
                <w:i/>
                <w:iCs/>
              </w:rPr>
              <w:t xml:space="preserve">viz. </w:t>
            </w:r>
            <w:r w:rsidR="00E3527D" w:rsidRPr="00E3527D">
              <w:t>the oven unencumbered by First Bank’s SI. Therefore, First Bank has no claim to the oven in Gabriela’s hands.  Gabriela’s acquires all the rights to the oven that Arnie’s had, and Arnie took it free of First Bank’s SI.</w:t>
            </w:r>
          </w:p>
        </w:tc>
      </w:tr>
    </w:tbl>
    <w:p w14:paraId="50E13CA6" w14:textId="77777777" w:rsidR="00D874C0" w:rsidRDefault="00D874C0" w:rsidP="00197F43"/>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D874C0" w:rsidRPr="00BE78D5" w14:paraId="4B0FB309" w14:textId="77777777" w:rsidTr="00D874C0">
        <w:tc>
          <w:tcPr>
            <w:tcW w:w="10332" w:type="dxa"/>
            <w:gridSpan w:val="2"/>
            <w:shd w:val="clear" w:color="auto" w:fill="EAEAEA"/>
          </w:tcPr>
          <w:p w14:paraId="47C77CE8" w14:textId="2F897121" w:rsidR="00D874C0" w:rsidRPr="00D874C0" w:rsidRDefault="00D874C0" w:rsidP="00E74A0F">
            <w:pPr>
              <w:tabs>
                <w:tab w:val="left" w:pos="333"/>
                <w:tab w:val="center" w:pos="5094"/>
                <w:tab w:val="left" w:pos="6018"/>
              </w:tabs>
              <w:jc w:val="center"/>
              <w:rPr>
                <w:b/>
                <w:i/>
                <w:szCs w:val="18"/>
              </w:rPr>
            </w:pPr>
            <w:r w:rsidRPr="00D874C0">
              <w:rPr>
                <w:b/>
                <w:i/>
                <w:szCs w:val="18"/>
              </w:rPr>
              <w:t xml:space="preserve">In re Western Iowa Limestone </w:t>
            </w:r>
            <w:r w:rsidR="00E74A0F">
              <w:rPr>
                <w:b/>
                <w:i/>
                <w:szCs w:val="18"/>
              </w:rPr>
              <w:t xml:space="preserve">   </w:t>
            </w:r>
            <w:r w:rsidR="00E74A0F" w:rsidRPr="00E74A0F">
              <w:rPr>
                <w:b/>
                <w:szCs w:val="18"/>
              </w:rPr>
              <w:t>Continuity Principle:</w:t>
            </w:r>
            <w:r w:rsidR="00E74A0F">
              <w:rPr>
                <w:b/>
                <w:i/>
                <w:szCs w:val="18"/>
              </w:rPr>
              <w:t xml:space="preserve"> </w:t>
            </w:r>
            <w:r w:rsidR="00E74A0F" w:rsidRPr="00E74A0F">
              <w:rPr>
                <w:b/>
                <w:szCs w:val="18"/>
              </w:rPr>
              <w:t>Garage Sale Exception</w:t>
            </w:r>
          </w:p>
        </w:tc>
      </w:tr>
      <w:tr w:rsidR="00D874C0" w:rsidRPr="005F38A9" w14:paraId="1A87DA64" w14:textId="77777777" w:rsidTr="00D874C0">
        <w:tc>
          <w:tcPr>
            <w:tcW w:w="3420" w:type="dxa"/>
          </w:tcPr>
          <w:p w14:paraId="15D14AB3" w14:textId="77777777" w:rsidR="00E74A0F" w:rsidRPr="00E74A0F" w:rsidRDefault="00E74A0F" w:rsidP="00E74A0F">
            <w:pPr>
              <w:pStyle w:val="ListParagraph"/>
              <w:numPr>
                <w:ilvl w:val="0"/>
                <w:numId w:val="3"/>
              </w:numPr>
              <w:rPr>
                <w:i/>
              </w:rPr>
            </w:pPr>
            <w:r w:rsidRPr="00E74A0F">
              <w:rPr>
                <w:i/>
              </w:rPr>
              <w:t>What principle does this case add to an understanding of the BIOCB doctrine?</w:t>
            </w:r>
          </w:p>
          <w:p w14:paraId="3454498B" w14:textId="77777777" w:rsidR="00D874C0" w:rsidRPr="000A0DE7" w:rsidRDefault="00D874C0" w:rsidP="00D874C0">
            <w:pPr>
              <w:pStyle w:val="ListParagraph"/>
              <w:numPr>
                <w:ilvl w:val="0"/>
                <w:numId w:val="3"/>
              </w:numPr>
              <w:rPr>
                <w:i/>
              </w:rPr>
            </w:pPr>
          </w:p>
        </w:tc>
        <w:tc>
          <w:tcPr>
            <w:tcW w:w="6912" w:type="dxa"/>
          </w:tcPr>
          <w:p w14:paraId="3E6A0E56" w14:textId="6B0764E2" w:rsidR="00D874C0" w:rsidRPr="002B353F" w:rsidRDefault="00D874C0" w:rsidP="00D874C0">
            <w:pPr>
              <w:pStyle w:val="ListParagraph"/>
              <w:numPr>
                <w:ilvl w:val="0"/>
                <w:numId w:val="3"/>
              </w:numPr>
            </w:pPr>
            <w:r w:rsidRPr="002B353F">
              <w:rPr>
                <w:color w:val="A6A6A6" w:themeColor="background1" w:themeShade="A6"/>
              </w:rPr>
              <w:t xml:space="preserve">BIOC definition: </w:t>
            </w:r>
            <w:r w:rsidRPr="00D874C0">
              <w:t xml:space="preserve">“… Only a buyer that takes possession of the goods or has a right to recover the goods from the seller under </w:t>
            </w:r>
            <w:r w:rsidR="002B353F">
              <w:t>Art.</w:t>
            </w:r>
            <w:r w:rsidRPr="00D874C0">
              <w:t xml:space="preserve"> 2 may be a buyer in ordinary course of business….” </w:t>
            </w:r>
            <w:r w:rsidRPr="002B353F">
              <w:rPr>
                <w:b/>
              </w:rPr>
              <w:t>§ 1-201(b)(9).</w:t>
            </w:r>
          </w:p>
          <w:p w14:paraId="0BBBD2EC" w14:textId="77777777" w:rsidR="002B353F" w:rsidRPr="00D874C0" w:rsidRDefault="002B353F" w:rsidP="00D874C0">
            <w:pPr>
              <w:pStyle w:val="ListParagraph"/>
              <w:numPr>
                <w:ilvl w:val="0"/>
                <w:numId w:val="3"/>
              </w:numPr>
            </w:pPr>
          </w:p>
          <w:p w14:paraId="1364BBDD" w14:textId="5928C288" w:rsidR="00D874C0" w:rsidRPr="005F38A9" w:rsidRDefault="00D874C0" w:rsidP="002B353F">
            <w:pPr>
              <w:pStyle w:val="ListParagraph"/>
              <w:numPr>
                <w:ilvl w:val="0"/>
                <w:numId w:val="3"/>
              </w:numPr>
            </w:pPr>
            <w:r w:rsidRPr="00D874C0">
              <w:t>The Dealers left the ag lime with the seller pending their sales to the Dealers’ customers.</w:t>
            </w:r>
            <w:r w:rsidR="002B353F">
              <w:t xml:space="preserve"> Dealers did</w:t>
            </w:r>
            <w:r w:rsidRPr="00D874C0">
              <w:t>n</w:t>
            </w:r>
            <w:r w:rsidR="002B353F">
              <w:t>’</w:t>
            </w:r>
            <w:r w:rsidRPr="00D874C0">
              <w:t>t need to find a place to store until later sale.</w:t>
            </w:r>
            <w:r w:rsidR="002B353F">
              <w:t xml:space="preserve"> </w:t>
            </w:r>
            <w:r w:rsidRPr="00D874C0">
              <w:t>Seller provided trucking services when the later sale occurred.</w:t>
            </w:r>
            <w:r w:rsidR="002B353F">
              <w:t xml:space="preserve"> </w:t>
            </w:r>
            <w:r w:rsidRPr="00D874C0">
              <w:t>But “possession” can include “constructive possession.”  Here, title passed at the time of sale, and the seller served merely as a bailee holding the ag lime for the Dealers.</w:t>
            </w:r>
          </w:p>
        </w:tc>
      </w:tr>
      <w:tr w:rsidR="00D874C0" w:rsidRPr="005F38A9" w14:paraId="5EBFFF88" w14:textId="77777777" w:rsidTr="00D874C0">
        <w:tc>
          <w:tcPr>
            <w:tcW w:w="3420" w:type="dxa"/>
          </w:tcPr>
          <w:p w14:paraId="56187CC1" w14:textId="06BB001E" w:rsidR="00D874C0" w:rsidRPr="000A0DE7" w:rsidRDefault="00D874C0" w:rsidP="00D874C0">
            <w:pPr>
              <w:pStyle w:val="ListParagraph"/>
              <w:numPr>
                <w:ilvl w:val="0"/>
                <w:numId w:val="3"/>
              </w:numPr>
              <w:rPr>
                <w:i/>
              </w:rPr>
            </w:pPr>
            <w:r>
              <w:rPr>
                <w:i/>
              </w:rPr>
              <w:t>Does the SI survive the sale?</w:t>
            </w:r>
          </w:p>
        </w:tc>
        <w:tc>
          <w:tcPr>
            <w:tcW w:w="6912" w:type="dxa"/>
          </w:tcPr>
          <w:p w14:paraId="0BE9852D" w14:textId="08632E50" w:rsidR="00D874C0" w:rsidRPr="00D874C0" w:rsidRDefault="00E74A0F" w:rsidP="00D874C0">
            <w:pPr>
              <w:pStyle w:val="ListParagraph"/>
              <w:numPr>
                <w:ilvl w:val="0"/>
                <w:numId w:val="3"/>
              </w:numPr>
            </w:pPr>
            <w:r w:rsidRPr="00A32883">
              <w:rPr>
                <w:i/>
                <w:color w:val="A6A6A6" w:themeColor="background1" w:themeShade="A6"/>
              </w:rPr>
              <w:t>The general rule is that a SI … continues in collateral notwithstanding sale, lease, license, exchange, or other disposition thereof. § 9-315(a)(1).</w:t>
            </w:r>
            <w:r>
              <w:rPr>
                <w:i/>
                <w:color w:val="A6A6A6" w:themeColor="background1" w:themeShade="A6"/>
              </w:rPr>
              <w:t xml:space="preserve"> </w:t>
            </w:r>
            <w:r w:rsidR="00D874C0" w:rsidRPr="00D874C0">
              <w:t xml:space="preserve">The “Garage Sale” exception </w:t>
            </w:r>
            <w:r w:rsidR="00D874C0">
              <w:t>states that “a</w:t>
            </w:r>
            <w:r w:rsidR="00D874C0" w:rsidRPr="00D874C0">
              <w:t xml:space="preserve"> buyer of goods from a person who used or bought the goods for use primarily for personal, family, or household purposes takes free of a security interest, even if perfected, if the buyer buys:</w:t>
            </w:r>
          </w:p>
          <w:p w14:paraId="18A6D928" w14:textId="00538894" w:rsidR="00D874C0" w:rsidRPr="00D874C0" w:rsidRDefault="00D874C0" w:rsidP="00D874C0">
            <w:pPr>
              <w:pStyle w:val="ListParagraph"/>
              <w:numPr>
                <w:ilvl w:val="0"/>
                <w:numId w:val="3"/>
              </w:numPr>
            </w:pPr>
            <w:r w:rsidRPr="00D874C0">
              <w:t xml:space="preserve">(1) </w:t>
            </w:r>
            <w:r>
              <w:t>w/o</w:t>
            </w:r>
            <w:r w:rsidRPr="00D874C0">
              <w:t xml:space="preserve"> knowledge of the </w:t>
            </w:r>
            <w:r>
              <w:t>SI</w:t>
            </w:r>
          </w:p>
          <w:p w14:paraId="53E583C9" w14:textId="1B561B47" w:rsidR="00D874C0" w:rsidRPr="00D874C0" w:rsidRDefault="00D874C0" w:rsidP="00D874C0">
            <w:pPr>
              <w:pStyle w:val="ListParagraph"/>
              <w:numPr>
                <w:ilvl w:val="0"/>
                <w:numId w:val="3"/>
              </w:numPr>
            </w:pPr>
            <w:r>
              <w:t>(2) for value</w:t>
            </w:r>
          </w:p>
          <w:p w14:paraId="26FD8EF6" w14:textId="30034D47" w:rsidR="00D874C0" w:rsidRPr="00D874C0" w:rsidRDefault="00D874C0" w:rsidP="00D874C0">
            <w:pPr>
              <w:pStyle w:val="ListParagraph"/>
              <w:numPr>
                <w:ilvl w:val="0"/>
                <w:numId w:val="3"/>
              </w:numPr>
            </w:pPr>
            <w:r w:rsidRPr="00D874C0">
              <w:t>(3) primarily for the buyer’s personal</w:t>
            </w:r>
            <w:r>
              <w:t>, family, or household purposes</w:t>
            </w:r>
            <w:r w:rsidRPr="00D874C0">
              <w:t xml:space="preserve"> </w:t>
            </w:r>
            <w:r>
              <w:rPr>
                <w:b/>
              </w:rPr>
              <w:t>&amp;</w:t>
            </w:r>
          </w:p>
          <w:p w14:paraId="0476DB19" w14:textId="7FDDD983" w:rsidR="00D874C0" w:rsidRPr="00D874C0" w:rsidRDefault="00D874C0" w:rsidP="00D874C0">
            <w:pPr>
              <w:pStyle w:val="ListParagraph"/>
              <w:numPr>
                <w:ilvl w:val="0"/>
                <w:numId w:val="3"/>
              </w:numPr>
            </w:pPr>
            <w:r w:rsidRPr="00D874C0">
              <w:t xml:space="preserve">(4) before the filing of a </w:t>
            </w:r>
            <w:r>
              <w:t>FS</w:t>
            </w:r>
            <w:r w:rsidRPr="00D874C0">
              <w:t xml:space="preserve"> covering the collateral.” </w:t>
            </w:r>
            <w:r w:rsidRPr="00D874C0">
              <w:rPr>
                <w:b/>
                <w:bCs/>
              </w:rPr>
              <w:t>§ 9-320(b).</w:t>
            </w:r>
          </w:p>
        </w:tc>
      </w:tr>
    </w:tbl>
    <w:p w14:paraId="13AF511D" w14:textId="77777777" w:rsidR="00D874C0" w:rsidRDefault="00D874C0" w:rsidP="00197F43"/>
    <w:p w14:paraId="08000A6C" w14:textId="77777777" w:rsidR="00197F43" w:rsidRDefault="00197F43" w:rsidP="00197F43"/>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197F43" w:rsidRPr="00BE78D5" w14:paraId="0273F91D" w14:textId="77777777" w:rsidTr="00197F43">
        <w:tc>
          <w:tcPr>
            <w:tcW w:w="10332" w:type="dxa"/>
            <w:gridSpan w:val="2"/>
            <w:shd w:val="clear" w:color="auto" w:fill="EAEAEA"/>
          </w:tcPr>
          <w:p w14:paraId="049C7CFF" w14:textId="556960B0" w:rsidR="00197F43" w:rsidRPr="00BE78D5" w:rsidRDefault="00197F43" w:rsidP="00197F43">
            <w:pPr>
              <w:tabs>
                <w:tab w:val="left" w:pos="333"/>
              </w:tabs>
              <w:jc w:val="center"/>
              <w:rPr>
                <w:b/>
                <w:szCs w:val="18"/>
              </w:rPr>
            </w:pPr>
            <w:r>
              <w:rPr>
                <w:b/>
                <w:szCs w:val="18"/>
              </w:rPr>
              <w:t xml:space="preserve">Problem </w:t>
            </w:r>
            <w:r w:rsidR="00705550">
              <w:rPr>
                <w:b/>
                <w:szCs w:val="18"/>
              </w:rPr>
              <w:t>24.7</w:t>
            </w:r>
            <w:r w:rsidR="00D874C0">
              <w:rPr>
                <w:b/>
                <w:szCs w:val="18"/>
              </w:rPr>
              <w:t xml:space="preserve"> Continuity Principle: Garage Sale Exception</w:t>
            </w:r>
          </w:p>
        </w:tc>
      </w:tr>
      <w:tr w:rsidR="00197F43" w:rsidRPr="005F38A9" w14:paraId="348B5148" w14:textId="77777777" w:rsidTr="00197F43">
        <w:tc>
          <w:tcPr>
            <w:tcW w:w="3420" w:type="dxa"/>
          </w:tcPr>
          <w:p w14:paraId="36288309" w14:textId="7967168A" w:rsidR="00197F43" w:rsidRPr="000A0DE7" w:rsidRDefault="00D874C0" w:rsidP="00197F43">
            <w:pPr>
              <w:pStyle w:val="ListParagraph"/>
              <w:numPr>
                <w:ilvl w:val="0"/>
                <w:numId w:val="3"/>
              </w:numPr>
              <w:rPr>
                <w:i/>
              </w:rPr>
            </w:pPr>
            <w:r>
              <w:rPr>
                <w:i/>
              </w:rPr>
              <w:t>(a)</w:t>
            </w:r>
          </w:p>
        </w:tc>
        <w:tc>
          <w:tcPr>
            <w:tcW w:w="6912" w:type="dxa"/>
          </w:tcPr>
          <w:p w14:paraId="4B37BE46" w14:textId="77777777" w:rsidR="00197F43" w:rsidRPr="005F38A9" w:rsidRDefault="00197F43" w:rsidP="00197F43">
            <w:pPr>
              <w:pStyle w:val="ListParagraph"/>
              <w:numPr>
                <w:ilvl w:val="0"/>
                <w:numId w:val="3"/>
              </w:numPr>
            </w:pPr>
          </w:p>
        </w:tc>
      </w:tr>
      <w:tr w:rsidR="00D874C0" w:rsidRPr="005F38A9" w14:paraId="09C3523B" w14:textId="77777777" w:rsidTr="00197F43">
        <w:tc>
          <w:tcPr>
            <w:tcW w:w="3420" w:type="dxa"/>
          </w:tcPr>
          <w:p w14:paraId="59895241" w14:textId="5DFEEE67" w:rsidR="00D874C0" w:rsidRPr="00D874C0" w:rsidRDefault="00D874C0" w:rsidP="00D874C0">
            <w:pPr>
              <w:pStyle w:val="ListParagraph"/>
              <w:numPr>
                <w:ilvl w:val="0"/>
                <w:numId w:val="3"/>
              </w:numPr>
              <w:rPr>
                <w:i/>
              </w:rPr>
            </w:pPr>
            <w:r w:rsidRPr="00D874C0">
              <w:rPr>
                <w:i/>
              </w:rPr>
              <w:t xml:space="preserve">(b) Would the result be different if Music Emporium had filed a </w:t>
            </w:r>
            <w:r>
              <w:rPr>
                <w:i/>
              </w:rPr>
              <w:t>FS</w:t>
            </w:r>
            <w:r w:rsidRPr="00D874C0">
              <w:rPr>
                <w:i/>
              </w:rPr>
              <w:t xml:space="preserve"> when it sold the piano to Davies?</w:t>
            </w:r>
          </w:p>
          <w:p w14:paraId="58D0990D" w14:textId="71295406" w:rsidR="00D874C0" w:rsidRPr="000A0DE7" w:rsidRDefault="00D874C0" w:rsidP="00197F43">
            <w:pPr>
              <w:pStyle w:val="ListParagraph"/>
              <w:numPr>
                <w:ilvl w:val="0"/>
                <w:numId w:val="3"/>
              </w:numPr>
              <w:rPr>
                <w:i/>
              </w:rPr>
            </w:pPr>
          </w:p>
        </w:tc>
        <w:tc>
          <w:tcPr>
            <w:tcW w:w="6912" w:type="dxa"/>
          </w:tcPr>
          <w:p w14:paraId="1DF115C7" w14:textId="61F36C39" w:rsidR="00D874C0" w:rsidRDefault="00D874C0" w:rsidP="00D874C0">
            <w:pPr>
              <w:pStyle w:val="ListParagraph"/>
              <w:numPr>
                <w:ilvl w:val="0"/>
                <w:numId w:val="3"/>
              </w:numPr>
            </w:pPr>
            <w:r>
              <w:t xml:space="preserve">Yes! </w:t>
            </w:r>
            <w:r w:rsidRPr="00D874C0">
              <w:t xml:space="preserve">To take free, the buyer must buy the consumer good “before the filing of a </w:t>
            </w:r>
            <w:r>
              <w:t>FS</w:t>
            </w:r>
            <w:r w:rsidRPr="00D874C0">
              <w:t xml:space="preserve"> covering the goods.” § 9-320(b)(4).  Therefore, the “garage sale” exception </w:t>
            </w:r>
            <w:r>
              <w:t>won’t</w:t>
            </w:r>
            <w:r w:rsidRPr="00D874C0">
              <w:t xml:space="preserve"> apply, and Eric will take the piano subject to the </w:t>
            </w:r>
            <w:r>
              <w:t>SI</w:t>
            </w:r>
            <w:r w:rsidRPr="00D874C0">
              <w:t>.</w:t>
            </w:r>
          </w:p>
          <w:p w14:paraId="04256CFF" w14:textId="77777777" w:rsidR="00D874C0" w:rsidRPr="00D874C0" w:rsidRDefault="00D874C0" w:rsidP="00D874C0">
            <w:pPr>
              <w:pStyle w:val="ListParagraph"/>
              <w:numPr>
                <w:ilvl w:val="0"/>
                <w:numId w:val="3"/>
              </w:numPr>
            </w:pPr>
          </w:p>
          <w:p w14:paraId="558C7DCF" w14:textId="4DE8464B" w:rsidR="00D874C0" w:rsidRPr="005F38A9" w:rsidRDefault="00D874C0" w:rsidP="00F210E6">
            <w:pPr>
              <w:pStyle w:val="ListParagraph"/>
              <w:numPr>
                <w:ilvl w:val="0"/>
                <w:numId w:val="3"/>
              </w:numPr>
            </w:pPr>
            <w:r w:rsidRPr="00D874C0">
              <w:t xml:space="preserve">N.B. The piano is an expensive consumer good.  Although Music Emporium’s security interest is automatically perfected </w:t>
            </w:r>
            <w:r w:rsidR="00F210E6">
              <w:t>w/o</w:t>
            </w:r>
            <w:r w:rsidRPr="00D874C0">
              <w:t xml:space="preserve"> filing, by filing a FS it can protect itself against the risk that the piano will be sold to another consumer.  Thus, it could “repossess” the piano from Eric.</w:t>
            </w:r>
          </w:p>
        </w:tc>
      </w:tr>
      <w:tr w:rsidR="00D874C0" w:rsidRPr="005F38A9" w14:paraId="00903DFA" w14:textId="77777777" w:rsidTr="00197F43">
        <w:tc>
          <w:tcPr>
            <w:tcW w:w="3420" w:type="dxa"/>
          </w:tcPr>
          <w:p w14:paraId="00BC1DB5" w14:textId="4DB469B1" w:rsidR="00D874C0" w:rsidRPr="00D874C0" w:rsidRDefault="00D874C0" w:rsidP="00D874C0">
            <w:pPr>
              <w:pStyle w:val="ListParagraph"/>
              <w:numPr>
                <w:ilvl w:val="0"/>
                <w:numId w:val="3"/>
              </w:numPr>
              <w:rPr>
                <w:i/>
              </w:rPr>
            </w:pPr>
            <w:r>
              <w:rPr>
                <w:i/>
              </w:rPr>
              <w:t>(c)</w:t>
            </w:r>
            <w:r w:rsidRPr="00D874C0">
              <w:rPr>
                <w:rFonts w:ascii="Georgia" w:eastAsia="Geneva" w:hAnsi="Georgia" w:cstheme="minorBidi"/>
                <w:color w:val="000000" w:themeColor="text1"/>
                <w:kern w:val="24"/>
                <w:sz w:val="54"/>
                <w:szCs w:val="54"/>
              </w:rPr>
              <w:t xml:space="preserve"> </w:t>
            </w:r>
            <w:r>
              <w:rPr>
                <w:i/>
              </w:rPr>
              <w:t>If Music Emporium has</w:t>
            </w:r>
            <w:r w:rsidRPr="00D874C0">
              <w:rPr>
                <w:i/>
              </w:rPr>
              <w:t>n</w:t>
            </w:r>
            <w:r>
              <w:rPr>
                <w:i/>
              </w:rPr>
              <w:t>’</w:t>
            </w:r>
            <w:r w:rsidRPr="00D874C0">
              <w:rPr>
                <w:i/>
              </w:rPr>
              <w:t>t filed a FS but Eric buys the piano for use in his business giving piano lessons, what result?</w:t>
            </w:r>
          </w:p>
          <w:p w14:paraId="5CD8E887" w14:textId="38A64C2E" w:rsidR="00D874C0" w:rsidRPr="00D874C0" w:rsidRDefault="00D874C0" w:rsidP="00D874C0">
            <w:pPr>
              <w:pStyle w:val="ListParagraph"/>
              <w:numPr>
                <w:ilvl w:val="0"/>
                <w:numId w:val="3"/>
              </w:numPr>
              <w:rPr>
                <w:i/>
              </w:rPr>
            </w:pPr>
          </w:p>
        </w:tc>
        <w:tc>
          <w:tcPr>
            <w:tcW w:w="6912" w:type="dxa"/>
          </w:tcPr>
          <w:p w14:paraId="472E7A9F" w14:textId="3D00EAEE" w:rsidR="00D874C0" w:rsidRPr="00D874C0" w:rsidRDefault="00D874C0" w:rsidP="00D874C0">
            <w:pPr>
              <w:pStyle w:val="ListParagraph"/>
              <w:numPr>
                <w:ilvl w:val="0"/>
                <w:numId w:val="3"/>
              </w:numPr>
            </w:pPr>
            <w:r w:rsidRPr="00D874C0">
              <w:t xml:space="preserve">Eric will take the piano subject to Music Emporium’s </w:t>
            </w:r>
            <w:r>
              <w:t xml:space="preserve">SI. </w:t>
            </w:r>
            <w:r w:rsidRPr="00D874C0">
              <w:t>§ 9-320(b) requires both that the buyer acquires the goods from a seller who primarily uses the goods for personal, family, or household use and</w:t>
            </w:r>
            <w:r>
              <w:t xml:space="preserve"> </w:t>
            </w:r>
            <w:r w:rsidRPr="00D874C0">
              <w:t>primarily for his own personal, family, or household use.</w:t>
            </w:r>
          </w:p>
          <w:p w14:paraId="46F75E55" w14:textId="77777777" w:rsidR="00D874C0" w:rsidRPr="00D874C0" w:rsidRDefault="00D874C0" w:rsidP="00D874C0">
            <w:pPr>
              <w:pStyle w:val="ListParagraph"/>
              <w:numPr>
                <w:ilvl w:val="0"/>
                <w:numId w:val="3"/>
              </w:numPr>
              <w:rPr>
                <w:i/>
              </w:rPr>
            </w:pPr>
          </w:p>
          <w:p w14:paraId="085D5B9D" w14:textId="113A8F26" w:rsidR="00D874C0" w:rsidRPr="00D874C0" w:rsidRDefault="00D874C0" w:rsidP="00D874C0">
            <w:pPr>
              <w:pStyle w:val="ListParagraph"/>
              <w:numPr>
                <w:ilvl w:val="0"/>
                <w:numId w:val="3"/>
              </w:numPr>
              <w:rPr>
                <w:i/>
              </w:rPr>
            </w:pPr>
            <w:r w:rsidRPr="00D874C0">
              <w:t xml:space="preserve">This dual </w:t>
            </w:r>
            <w:r>
              <w:t>req’t</w:t>
            </w:r>
            <w:r w:rsidRPr="00D874C0">
              <w:t xml:space="preserve"> explains the “garage sale” nickname: the good must be consumer goods in both the seller’s hands and the buyer’s hands.</w:t>
            </w:r>
          </w:p>
        </w:tc>
      </w:tr>
    </w:tbl>
    <w:p w14:paraId="5FBA066E" w14:textId="77777777" w:rsidR="00197F43" w:rsidRPr="0035700F" w:rsidRDefault="00197F43" w:rsidP="00197F43"/>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197F43" w:rsidRPr="00BE78D5" w14:paraId="49F0D581" w14:textId="77777777" w:rsidTr="00197F43">
        <w:tc>
          <w:tcPr>
            <w:tcW w:w="10332" w:type="dxa"/>
            <w:gridSpan w:val="2"/>
            <w:shd w:val="clear" w:color="auto" w:fill="EAEAEA"/>
          </w:tcPr>
          <w:p w14:paraId="7E958A8A" w14:textId="469C53A9" w:rsidR="00197F43" w:rsidRPr="00BE78D5" w:rsidRDefault="00197F43" w:rsidP="00197F43">
            <w:pPr>
              <w:tabs>
                <w:tab w:val="left" w:pos="333"/>
              </w:tabs>
              <w:jc w:val="center"/>
              <w:rPr>
                <w:b/>
                <w:szCs w:val="18"/>
              </w:rPr>
            </w:pPr>
            <w:r>
              <w:rPr>
                <w:b/>
                <w:szCs w:val="18"/>
              </w:rPr>
              <w:t xml:space="preserve">Problem </w:t>
            </w:r>
            <w:r w:rsidR="00705550">
              <w:rPr>
                <w:b/>
                <w:szCs w:val="18"/>
              </w:rPr>
              <w:t>24.8</w:t>
            </w:r>
          </w:p>
        </w:tc>
      </w:tr>
      <w:tr w:rsidR="00197F43" w:rsidRPr="005F38A9" w14:paraId="0D181B46" w14:textId="77777777" w:rsidTr="00197F43">
        <w:tc>
          <w:tcPr>
            <w:tcW w:w="3420" w:type="dxa"/>
          </w:tcPr>
          <w:p w14:paraId="373B9BFE" w14:textId="77777777" w:rsidR="00197F43" w:rsidRPr="000A0DE7" w:rsidRDefault="00197F43" w:rsidP="00197F43">
            <w:pPr>
              <w:pStyle w:val="ListParagraph"/>
              <w:numPr>
                <w:ilvl w:val="0"/>
                <w:numId w:val="3"/>
              </w:numPr>
              <w:rPr>
                <w:i/>
              </w:rPr>
            </w:pPr>
          </w:p>
        </w:tc>
        <w:tc>
          <w:tcPr>
            <w:tcW w:w="6912" w:type="dxa"/>
          </w:tcPr>
          <w:p w14:paraId="04DC28DB" w14:textId="77777777" w:rsidR="00197F43" w:rsidRPr="005F38A9" w:rsidRDefault="00197F43" w:rsidP="00197F43">
            <w:pPr>
              <w:pStyle w:val="ListParagraph"/>
              <w:numPr>
                <w:ilvl w:val="0"/>
                <w:numId w:val="3"/>
              </w:numPr>
            </w:pPr>
          </w:p>
        </w:tc>
      </w:tr>
    </w:tbl>
    <w:p w14:paraId="70DB0B5E" w14:textId="77777777" w:rsidR="00197F43" w:rsidRDefault="00197F43" w:rsidP="00197F43"/>
    <w:p w14:paraId="102A20A6" w14:textId="77777777" w:rsidR="00197F43" w:rsidRPr="00CC3335" w:rsidRDefault="00197F43" w:rsidP="00197F43"/>
    <w:p w14:paraId="32AF53C3" w14:textId="179C5FEB" w:rsidR="006721BF" w:rsidRPr="00FC1FDF" w:rsidRDefault="006721BF" w:rsidP="00AD57B8">
      <w:pPr>
        <w:pStyle w:val="h1"/>
      </w:pPr>
      <w:bookmarkStart w:id="139" w:name="_Toc278480403"/>
      <w:r w:rsidRPr="00FC1FDF">
        <w:t>Automatic Perfection: The PMSI in Consumer Goods</w:t>
      </w:r>
      <w:bookmarkEnd w:id="139"/>
    </w:p>
    <w:p w14:paraId="4E69BB86" w14:textId="36B05DCF" w:rsidR="00143EF3" w:rsidRPr="00143EF3" w:rsidRDefault="00143EF3" w:rsidP="00143EF3">
      <w:pPr>
        <w:pStyle w:val="h2"/>
      </w:pPr>
      <w:bookmarkStart w:id="140" w:name="_Toc278480404"/>
      <w:r w:rsidRPr="00143EF3">
        <w:t>THE CONCEPT OF THE PURCHASE-MONEY SECURITY INTEREST</w:t>
      </w:r>
      <w:r>
        <w:t xml:space="preserve"> </w:t>
      </w:r>
      <w:r w:rsidRPr="00143EF3">
        <w:t>(PMSI)</w:t>
      </w:r>
      <w:bookmarkEnd w:id="140"/>
    </w:p>
    <w:p w14:paraId="573A7BC5" w14:textId="77777777" w:rsidR="00143EF3" w:rsidRPr="00143EF3" w:rsidRDefault="00143EF3" w:rsidP="00143EF3">
      <w:pPr>
        <w:pStyle w:val="ListParagraph"/>
        <w:ind w:left="144"/>
        <w:rPr>
          <w:b/>
        </w:rPr>
      </w:pPr>
      <w:r w:rsidRPr="00143EF3">
        <w:rPr>
          <w:b/>
        </w:rPr>
        <w:t>Importance of the PMSI</w:t>
      </w:r>
    </w:p>
    <w:p w14:paraId="79AB293A" w14:textId="77777777" w:rsidR="00143EF3" w:rsidRPr="00143EF3" w:rsidRDefault="00143EF3" w:rsidP="00143EF3">
      <w:pPr>
        <w:pStyle w:val="ListParagraph"/>
      </w:pPr>
      <w:r w:rsidRPr="00143EF3">
        <w:t>Automatic perfection</w:t>
      </w:r>
    </w:p>
    <w:p w14:paraId="36598F28" w14:textId="77777777" w:rsidR="00143EF3" w:rsidRDefault="00143EF3" w:rsidP="00143EF3">
      <w:pPr>
        <w:pStyle w:val="ListParagraph"/>
      </w:pPr>
      <w:r w:rsidRPr="00143EF3">
        <w:t>Priority rules</w:t>
      </w:r>
    </w:p>
    <w:p w14:paraId="5D0D7424" w14:textId="77777777" w:rsidR="00BA2774" w:rsidRPr="00143EF3" w:rsidRDefault="00BA2774" w:rsidP="00BA2774">
      <w:pPr>
        <w:pStyle w:val="ListParagraph"/>
        <w:numPr>
          <w:ilvl w:val="0"/>
          <w:numId w:val="0"/>
        </w:numPr>
        <w:ind w:left="720"/>
      </w:pPr>
    </w:p>
    <w:p w14:paraId="3635EC39" w14:textId="574AAE9A" w:rsidR="00143EF3" w:rsidRPr="00143EF3" w:rsidRDefault="00143EF3" w:rsidP="00143EF3">
      <w:pPr>
        <w:pStyle w:val="ListParagraph"/>
        <w:numPr>
          <w:ilvl w:val="0"/>
          <w:numId w:val="3"/>
        </w:numPr>
      </w:pPr>
      <w:r w:rsidRPr="00143EF3">
        <w:t>Chapter 7: focuses on the definition of a PMSI</w:t>
      </w:r>
      <w:r w:rsidR="00CE18A4">
        <w:tab/>
      </w:r>
      <w:r w:rsidR="00CE18A4">
        <w:tab/>
      </w:r>
      <w:r w:rsidR="00CE18A4">
        <w:tab/>
      </w:r>
      <w:r w:rsidR="00CE18A4">
        <w:tab/>
      </w:r>
      <w:r w:rsidR="00CE18A4">
        <w:tab/>
      </w:r>
      <w:r w:rsidR="00CE18A4">
        <w:tab/>
      </w:r>
      <w:r w:rsidR="00CE18A4">
        <w:tab/>
      </w:r>
      <w:r w:rsidR="00CE18A4">
        <w:tab/>
      </w:r>
      <w:r w:rsidR="00CE18A4">
        <w:tab/>
      </w:r>
      <w:r w:rsidR="00CE18A4">
        <w:tab/>
      </w:r>
      <w:r w:rsidR="00CE18A4">
        <w:tab/>
      </w:r>
      <w:r w:rsidR="00CE18A4">
        <w:tab/>
      </w:r>
      <w:r w:rsidR="00CE18A4" w:rsidRPr="00BA2774">
        <w:rPr>
          <w:b/>
        </w:rPr>
        <w:tab/>
      </w:r>
      <w:r w:rsidRPr="00BA2774">
        <w:rPr>
          <w:b/>
        </w:rPr>
        <w:t>§ 9-103</w:t>
      </w:r>
      <w:r w:rsidRPr="00143EF3">
        <w:t xml:space="preserve"> contains the statutory definition</w:t>
      </w:r>
    </w:p>
    <w:p w14:paraId="4DB417B4" w14:textId="77777777" w:rsidR="00143EF3" w:rsidRPr="00143EF3" w:rsidRDefault="00143EF3" w:rsidP="00143EF3">
      <w:pPr>
        <w:pStyle w:val="ListParagraph"/>
        <w:numPr>
          <w:ilvl w:val="0"/>
          <w:numId w:val="3"/>
        </w:numPr>
      </w:pPr>
      <w:r w:rsidRPr="00143EF3">
        <w:t>Chapter 14: focuses on automatic perfection for certain PMSI’s</w:t>
      </w:r>
    </w:p>
    <w:p w14:paraId="17E5224E" w14:textId="77777777" w:rsidR="00143EF3" w:rsidRDefault="00143EF3" w:rsidP="00143EF3">
      <w:pPr>
        <w:rPr>
          <w:b/>
        </w:rPr>
      </w:pPr>
    </w:p>
    <w:p w14:paraId="1BB01596" w14:textId="1395C676" w:rsidR="00143EF3" w:rsidRPr="00BA2774" w:rsidRDefault="00143EF3" w:rsidP="00BA2774">
      <w:pPr>
        <w:pStyle w:val="ListParagraph"/>
        <w:ind w:left="144"/>
        <w:rPr>
          <w:b/>
        </w:rPr>
      </w:pPr>
      <w:r w:rsidRPr="00BA2774">
        <w:rPr>
          <w:b/>
        </w:rPr>
        <w:t>Are PMSI’s limited to certain kinds of collateral?</w:t>
      </w:r>
      <w:r w:rsidR="00BA2774">
        <w:rPr>
          <w:b/>
        </w:rPr>
        <w:t xml:space="preserve"> </w:t>
      </w:r>
      <w:r w:rsidRPr="00143EF3">
        <w:t xml:space="preserve">Only “goods” and “software” can be the subject of a </w:t>
      </w:r>
      <w:r w:rsidR="00BA2774">
        <w:t>PMSI.</w:t>
      </w:r>
      <w:r w:rsidR="00BA2774" w:rsidRPr="00BA2774">
        <w:rPr>
          <w:b/>
        </w:rPr>
        <w:t xml:space="preserve"> § 9-103(a)(1)</w:t>
      </w:r>
    </w:p>
    <w:p w14:paraId="4D38E61F" w14:textId="77777777" w:rsidR="00143EF3" w:rsidRPr="00BA2774" w:rsidRDefault="00143EF3" w:rsidP="00143EF3">
      <w:pPr>
        <w:pStyle w:val="ListParagraph"/>
        <w:ind w:left="144"/>
        <w:rPr>
          <w:b/>
        </w:rPr>
      </w:pPr>
      <w:r w:rsidRPr="00BA2774">
        <w:rPr>
          <w:b/>
        </w:rPr>
        <w:t>What is required to have a PMSI in goods?</w:t>
      </w:r>
    </w:p>
    <w:p w14:paraId="1AE109CE" w14:textId="4B738F0A" w:rsidR="00143EF3" w:rsidRPr="00143EF3" w:rsidRDefault="00143EF3" w:rsidP="00143EF3">
      <w:pPr>
        <w:pStyle w:val="ListParagraph"/>
      </w:pPr>
      <w:r w:rsidRPr="00143EF3">
        <w:t>If goods, they must</w:t>
      </w:r>
      <w:r w:rsidR="006556C1">
        <w:t xml:space="preserve"> be purchase-money collateral</w:t>
      </w:r>
      <w:r w:rsidR="00BA2774">
        <w:t xml:space="preserve"> </w:t>
      </w:r>
      <w:r w:rsidR="00BA2774">
        <w:tab/>
      </w:r>
      <w:r w:rsidR="00BA2774">
        <w:tab/>
      </w:r>
      <w:r w:rsidR="00BA2774">
        <w:tab/>
      </w:r>
      <w:r w:rsidR="00BA2774">
        <w:tab/>
      </w:r>
      <w:r w:rsidR="00BA2774">
        <w:tab/>
      </w:r>
      <w:r w:rsidR="00BA2774">
        <w:tab/>
      </w:r>
      <w:r w:rsidR="00BA2774">
        <w:tab/>
      </w:r>
      <w:r w:rsidR="00BA2774">
        <w:tab/>
      </w:r>
      <w:r w:rsidR="00BA2774">
        <w:tab/>
      </w:r>
      <w:r w:rsidR="00BA2774">
        <w:tab/>
      </w:r>
      <w:r w:rsidR="00BA2774">
        <w:tab/>
      </w:r>
      <w:r w:rsidR="00BA2774">
        <w:tab/>
      </w:r>
      <w:r w:rsidR="00BA2774" w:rsidRPr="00BA2774">
        <w:rPr>
          <w:b/>
        </w:rPr>
        <w:tab/>
        <w:t>§ 9-103(b)(1)</w:t>
      </w:r>
    </w:p>
    <w:p w14:paraId="4641F5CF" w14:textId="280B33E6" w:rsidR="00143EF3" w:rsidRPr="00143EF3" w:rsidRDefault="00143EF3" w:rsidP="00143EF3">
      <w:pPr>
        <w:pStyle w:val="ListParagraph"/>
      </w:pPr>
      <w:r w:rsidRPr="00143EF3">
        <w:t xml:space="preserve">To be “purchase-money collateral,” they must secure a “purchase-money obligation.” </w:t>
      </w:r>
      <w:r w:rsidR="00BA2774">
        <w:tab/>
      </w:r>
      <w:r w:rsidR="00BA2774">
        <w:tab/>
      </w:r>
      <w:r w:rsidR="00BA2774" w:rsidRPr="00BA2774">
        <w:rPr>
          <w:b/>
        </w:rPr>
        <w:tab/>
        <w:t>§ 9-103(a)(1)</w:t>
      </w:r>
    </w:p>
    <w:p w14:paraId="6B7FD519" w14:textId="7CE612F4" w:rsidR="00143EF3" w:rsidRPr="00143EF3" w:rsidRDefault="00143EF3" w:rsidP="00143EF3">
      <w:pPr>
        <w:pStyle w:val="ListParagraph"/>
      </w:pPr>
      <w:r w:rsidRPr="00143EF3">
        <w:t>A “purchase-money obligation” must meet e</w:t>
      </w:r>
      <w:r w:rsidR="00BA2774">
        <w:t xml:space="preserve">ither of two alternative tests </w:t>
      </w:r>
      <w:r w:rsidR="00BA2774">
        <w:tab/>
      </w:r>
      <w:r w:rsidR="00BA2774">
        <w:tab/>
      </w:r>
      <w:r w:rsidR="00BA2774">
        <w:tab/>
      </w:r>
      <w:r w:rsidR="00BA2774">
        <w:tab/>
      </w:r>
      <w:r w:rsidR="00BA2774">
        <w:tab/>
      </w:r>
      <w:r w:rsidR="00BA2774">
        <w:tab/>
      </w:r>
      <w:r w:rsidR="00BA2774" w:rsidRPr="00BA2774">
        <w:rPr>
          <w:b/>
        </w:rPr>
        <w:tab/>
        <w:t>§9-103(a)(2)</w:t>
      </w:r>
    </w:p>
    <w:p w14:paraId="221F0430" w14:textId="77777777" w:rsidR="00143EF3" w:rsidRPr="00143EF3" w:rsidRDefault="00143EF3" w:rsidP="00143EF3">
      <w:pPr>
        <w:pStyle w:val="ListParagraph"/>
        <w:numPr>
          <w:ilvl w:val="2"/>
          <w:numId w:val="3"/>
        </w:numPr>
      </w:pPr>
      <w:r w:rsidRPr="00143EF3">
        <w:rPr>
          <w:b/>
          <w:bCs/>
        </w:rPr>
        <w:t>Seller’s PMSI</w:t>
      </w:r>
      <w:r w:rsidRPr="00143EF3">
        <w:t>: the obligor has incurred the obligation as part of the purchase price of the goods.</w:t>
      </w:r>
    </w:p>
    <w:p w14:paraId="1AF072B1" w14:textId="77777777" w:rsidR="00143EF3" w:rsidRPr="00143EF3" w:rsidRDefault="00143EF3" w:rsidP="00143EF3">
      <w:pPr>
        <w:pStyle w:val="ListParagraph"/>
        <w:numPr>
          <w:ilvl w:val="2"/>
          <w:numId w:val="3"/>
        </w:numPr>
      </w:pPr>
      <w:r w:rsidRPr="00143EF3">
        <w:rPr>
          <w:b/>
          <w:bCs/>
        </w:rPr>
        <w:t>Lender’s PMSI</w:t>
      </w:r>
      <w:r w:rsidRPr="00143EF3">
        <w:t>: the credit is extended to enable the debtor to acquire rights in or use of the collateral and it is so used.</w:t>
      </w:r>
    </w:p>
    <w:p w14:paraId="2D80486C" w14:textId="6205123C" w:rsidR="00143EF3" w:rsidRPr="00143EF3" w:rsidRDefault="00143EF3" w:rsidP="00143EF3">
      <w:pPr>
        <w:pStyle w:val="ListParagraph"/>
        <w:numPr>
          <w:ilvl w:val="0"/>
          <w:numId w:val="3"/>
        </w:numPr>
      </w:pPr>
      <w:r>
        <w:rPr>
          <w:noProof/>
        </w:rPr>
        <w:drawing>
          <wp:inline distT="0" distB="0" distL="0" distR="0" wp14:anchorId="15107241" wp14:editId="1B98429B">
            <wp:extent cx="2131695" cy="1272459"/>
            <wp:effectExtent l="0" t="0" r="1905" b="0"/>
            <wp:docPr id="19" name="Picture 19" descr="Macintosh HD:Users:corbindodge:Desktop:0 2014-10-20 at 10.21.1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rbindodge:Desktop:0 2014-10-20 at 10.21.14 AM.png"/>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2131695" cy="1272459"/>
                    </a:xfrm>
                    <a:prstGeom prst="rect">
                      <a:avLst/>
                    </a:prstGeom>
                    <a:noFill/>
                    <a:ln>
                      <a:noFill/>
                    </a:ln>
                  </pic:spPr>
                </pic:pic>
              </a:graphicData>
            </a:graphic>
          </wp:inline>
        </w:drawing>
      </w:r>
    </w:p>
    <w:p w14:paraId="5359D72E" w14:textId="77777777" w:rsidR="009676A3" w:rsidRPr="009676A3" w:rsidRDefault="009676A3" w:rsidP="009676A3">
      <w:pPr>
        <w:pStyle w:val="ListParagraph"/>
        <w:numPr>
          <w:ilvl w:val="0"/>
          <w:numId w:val="1"/>
        </w:numPr>
        <w:rPr>
          <w:b/>
        </w:rPr>
      </w:pPr>
      <w:r w:rsidRPr="009676A3">
        <w:rPr>
          <w:b/>
        </w:rPr>
        <w:t>General Rule</w:t>
      </w:r>
    </w:p>
    <w:p w14:paraId="0C6DD76B" w14:textId="6694C211" w:rsidR="009676A3" w:rsidRDefault="009676A3" w:rsidP="00302A7A">
      <w:pPr>
        <w:pStyle w:val="ListParagraph"/>
      </w:pPr>
      <w:r>
        <w:t>A PMSI in CONSUMER GOODS</w:t>
      </w:r>
      <w:r w:rsidR="00302A7A">
        <w:t xml:space="preserve"> is perfected when it attaches</w:t>
      </w:r>
    </w:p>
    <w:p w14:paraId="6CEDD2B3" w14:textId="0E4CC68F" w:rsidR="009676A3" w:rsidRDefault="009676A3" w:rsidP="009676A3">
      <w:pPr>
        <w:pStyle w:val="ListParagraph"/>
        <w:numPr>
          <w:ilvl w:val="1"/>
          <w:numId w:val="1"/>
        </w:numPr>
      </w:pPr>
      <w:r>
        <w:t>No filing or other step is req</w:t>
      </w:r>
      <w:r w:rsidR="00302A7A">
        <w:t>’</w:t>
      </w:r>
      <w:r>
        <w:t>d to perfect a PMSI in consumer goods</w:t>
      </w:r>
    </w:p>
    <w:p w14:paraId="7AB90B05" w14:textId="77777777" w:rsidR="009676A3" w:rsidRPr="00302A7A" w:rsidRDefault="009676A3" w:rsidP="009676A3">
      <w:pPr>
        <w:pStyle w:val="ListParagraph"/>
        <w:numPr>
          <w:ilvl w:val="2"/>
          <w:numId w:val="1"/>
        </w:numPr>
        <w:rPr>
          <w:color w:val="800000"/>
        </w:rPr>
      </w:pPr>
      <w:r w:rsidRPr="00302A7A">
        <w:rPr>
          <w:color w:val="800000"/>
        </w:rPr>
        <w:t>Other than goods, such as automobiles, that are subject to a statute or treaty</w:t>
      </w:r>
    </w:p>
    <w:p w14:paraId="27E8B189" w14:textId="77777777" w:rsidR="009676A3" w:rsidRPr="00BE6159" w:rsidRDefault="009676A3" w:rsidP="009676A3">
      <w:pPr>
        <w:pStyle w:val="ListParagraph"/>
        <w:numPr>
          <w:ilvl w:val="0"/>
          <w:numId w:val="0"/>
        </w:numPr>
        <w:ind w:left="2160"/>
        <w:rPr>
          <w:rFonts w:ascii="Cambria" w:hAnsi="Cambria"/>
          <w:sz w:val="22"/>
        </w:rPr>
      </w:pPr>
    </w:p>
    <w:p w14:paraId="24EF8BD8" w14:textId="77777777" w:rsidR="009676A3" w:rsidRPr="009676A3" w:rsidRDefault="009676A3" w:rsidP="009676A3">
      <w:pPr>
        <w:pStyle w:val="ListParagraph"/>
        <w:numPr>
          <w:ilvl w:val="0"/>
          <w:numId w:val="1"/>
        </w:numPr>
        <w:rPr>
          <w:b/>
        </w:rPr>
      </w:pPr>
      <w:r w:rsidRPr="009676A3">
        <w:rPr>
          <w:b/>
        </w:rPr>
        <w:t>Rationale for automatic perfection of PMSI in consumer goods</w:t>
      </w:r>
    </w:p>
    <w:p w14:paraId="14D4A45B" w14:textId="7613331B" w:rsidR="009676A3" w:rsidRPr="00FC1FDF" w:rsidRDefault="00302A7A" w:rsidP="009676A3">
      <w:pPr>
        <w:pStyle w:val="ListParagraph"/>
        <w:numPr>
          <w:ilvl w:val="1"/>
          <w:numId w:val="1"/>
        </w:numPr>
      </w:pPr>
      <w:r>
        <w:t>Cost</w:t>
      </w:r>
      <w:r w:rsidR="009676A3" w:rsidRPr="00FC1FDF">
        <w:t xml:space="preserve"> outweighs the benefit</w:t>
      </w:r>
    </w:p>
    <w:p w14:paraId="3CB1E417" w14:textId="5AE3E123" w:rsidR="009676A3" w:rsidRPr="00FC1FDF" w:rsidRDefault="00302A7A" w:rsidP="009676A3">
      <w:pPr>
        <w:pStyle w:val="ListParagraph"/>
        <w:numPr>
          <w:ilvl w:val="1"/>
          <w:numId w:val="1"/>
        </w:numPr>
      </w:pPr>
      <w:r>
        <w:t>Avoids</w:t>
      </w:r>
      <w:r w:rsidR="009676A3" w:rsidRPr="00FC1FDF">
        <w:t xml:space="preserve"> clog</w:t>
      </w:r>
      <w:r>
        <w:t>gin</w:t>
      </w:r>
      <w:r w:rsidR="00BA2774">
        <w:t>g</w:t>
      </w:r>
      <w:r w:rsidR="009676A3" w:rsidRPr="00FC1FDF">
        <w:t xml:space="preserve"> the system </w:t>
      </w:r>
      <w:r w:rsidR="009676A3">
        <w:t>w/</w:t>
      </w:r>
      <w:r w:rsidR="009676A3" w:rsidRPr="00FC1FDF">
        <w:t xml:space="preserve"> many records</w:t>
      </w:r>
    </w:p>
    <w:p w14:paraId="0F882691" w14:textId="09AA35D8" w:rsidR="009676A3" w:rsidRDefault="009B63F7" w:rsidP="009676A3">
      <w:pPr>
        <w:pStyle w:val="ListParagraph"/>
        <w:numPr>
          <w:ilvl w:val="1"/>
          <w:numId w:val="1"/>
        </w:numPr>
      </w:pPr>
      <w:r>
        <w:t>F</w:t>
      </w:r>
      <w:r w:rsidR="009676A3" w:rsidRPr="00FC1FDF">
        <w:t>ew people would ever check the UCC records for a FS as to consumer goods</w:t>
      </w:r>
    </w:p>
    <w:p w14:paraId="3CDDCC7F" w14:textId="77777777" w:rsidR="009B63F7" w:rsidRDefault="009676A3" w:rsidP="009676A3">
      <w:pPr>
        <w:pStyle w:val="ListParagraph"/>
        <w:numPr>
          <w:ilvl w:val="3"/>
          <w:numId w:val="1"/>
        </w:numPr>
      </w:pPr>
      <w:r>
        <w:t xml:space="preserve">Secured lenders </w:t>
      </w:r>
      <w:r w:rsidR="009B63F7">
        <w:t>unlikely to check</w:t>
      </w:r>
    </w:p>
    <w:p w14:paraId="753C44D7" w14:textId="23FAEC38" w:rsidR="009676A3" w:rsidRDefault="009B63F7" w:rsidP="009B63F7">
      <w:pPr>
        <w:pStyle w:val="ListParagraph"/>
        <w:numPr>
          <w:ilvl w:val="5"/>
          <w:numId w:val="1"/>
        </w:numPr>
      </w:pPr>
      <w:r>
        <w:t>U</w:t>
      </w:r>
      <w:r w:rsidR="009676A3">
        <w:t>sed consumer goods have little value, so few lenders will ever lend against them</w:t>
      </w:r>
    </w:p>
    <w:p w14:paraId="65E4100B" w14:textId="77777777" w:rsidR="009B63F7" w:rsidRDefault="009B63F7" w:rsidP="009676A3">
      <w:pPr>
        <w:pStyle w:val="ListParagraph"/>
        <w:numPr>
          <w:ilvl w:val="3"/>
          <w:numId w:val="1"/>
        </w:numPr>
      </w:pPr>
      <w:r>
        <w:t xml:space="preserve">Prospective buyers are unlikely to check  </w:t>
      </w:r>
    </w:p>
    <w:p w14:paraId="2429E6D7" w14:textId="2E1E4904" w:rsidR="009676A3" w:rsidRDefault="009B63F7" w:rsidP="009B63F7">
      <w:pPr>
        <w:pStyle w:val="ListParagraph"/>
        <w:numPr>
          <w:ilvl w:val="5"/>
          <w:numId w:val="1"/>
        </w:numPr>
      </w:pPr>
      <w:r>
        <w:t>M</w:t>
      </w:r>
      <w:r w:rsidR="009676A3">
        <w:t xml:space="preserve">ost buyers of the </w:t>
      </w:r>
      <w:r>
        <w:t xml:space="preserve">used </w:t>
      </w:r>
      <w:r w:rsidR="009676A3">
        <w:t>consumer</w:t>
      </w:r>
      <w:r w:rsidR="00BA2774">
        <w:t xml:space="preserve"> goods </w:t>
      </w:r>
      <w:r>
        <w:t xml:space="preserve">other consumers &amp; </w:t>
      </w:r>
      <w:r w:rsidR="009676A3">
        <w:t xml:space="preserve">they </w:t>
      </w:r>
      <w:r>
        <w:t>won’t</w:t>
      </w:r>
      <w:r w:rsidR="009676A3">
        <w:t xml:space="preserve"> not know to check the UCC records</w:t>
      </w:r>
    </w:p>
    <w:p w14:paraId="76898DF5" w14:textId="77777777" w:rsidR="009676A3" w:rsidRDefault="009676A3" w:rsidP="009676A3">
      <w:pPr>
        <w:pStyle w:val="ListParagraph"/>
        <w:numPr>
          <w:ilvl w:val="1"/>
          <w:numId w:val="1"/>
        </w:numPr>
      </w:pPr>
      <w:r>
        <w:t>Requiring filing would burden the system but will achieve little value in giving notice</w:t>
      </w:r>
    </w:p>
    <w:p w14:paraId="1617F7A1" w14:textId="77777777" w:rsidR="009676A3" w:rsidRPr="00FC1FDF" w:rsidRDefault="009676A3" w:rsidP="009676A3">
      <w:pPr>
        <w:pStyle w:val="ListParagraph"/>
        <w:numPr>
          <w:ilvl w:val="0"/>
          <w:numId w:val="0"/>
        </w:numPr>
        <w:ind w:left="1440"/>
        <w:rPr>
          <w:rFonts w:ascii="Cambria" w:hAnsi="Cambria"/>
          <w:sz w:val="22"/>
        </w:rPr>
      </w:pPr>
    </w:p>
    <w:p w14:paraId="30838646" w14:textId="77777777" w:rsidR="009676A3" w:rsidRPr="00E531D9" w:rsidRDefault="009676A3" w:rsidP="009676A3">
      <w:pPr>
        <w:pStyle w:val="ListParagraph"/>
        <w:numPr>
          <w:ilvl w:val="0"/>
          <w:numId w:val="1"/>
        </w:numPr>
        <w:rPr>
          <w:b/>
        </w:rPr>
      </w:pPr>
      <w:r w:rsidRPr="00E531D9">
        <w:rPr>
          <w:b/>
        </w:rPr>
        <w:t>Elements of Automatic Perfection in PMSI</w:t>
      </w:r>
    </w:p>
    <w:p w14:paraId="40C2FA68" w14:textId="2B8366B5" w:rsidR="009676A3" w:rsidRPr="00FC1FDF" w:rsidRDefault="009676A3" w:rsidP="009676A3">
      <w:pPr>
        <w:pStyle w:val="ListParagraph"/>
        <w:numPr>
          <w:ilvl w:val="1"/>
          <w:numId w:val="1"/>
        </w:numPr>
      </w:pPr>
      <w:r w:rsidRPr="00FC1FDF">
        <w:t>PMSI</w:t>
      </w:r>
    </w:p>
    <w:p w14:paraId="130D2C7E" w14:textId="6B08009F" w:rsidR="009676A3" w:rsidRDefault="009676A3" w:rsidP="009676A3">
      <w:pPr>
        <w:pStyle w:val="ListParagraph"/>
        <w:numPr>
          <w:ilvl w:val="1"/>
          <w:numId w:val="1"/>
        </w:numPr>
      </w:pPr>
      <w:r w:rsidRPr="00FC1FDF">
        <w:t>Consumer Goods</w:t>
      </w:r>
    </w:p>
    <w:p w14:paraId="7B70A6E6" w14:textId="77777777" w:rsidR="009676A3" w:rsidRPr="00FC1FDF" w:rsidRDefault="009676A3" w:rsidP="009676A3">
      <w:pPr>
        <w:pStyle w:val="ListParagraph"/>
        <w:numPr>
          <w:ilvl w:val="0"/>
          <w:numId w:val="0"/>
        </w:numPr>
        <w:ind w:left="720"/>
      </w:pPr>
    </w:p>
    <w:p w14:paraId="2BBFD08C" w14:textId="77777777" w:rsidR="009676A3" w:rsidRPr="00E531D9" w:rsidRDefault="009676A3" w:rsidP="009676A3">
      <w:pPr>
        <w:pStyle w:val="ListParagraph"/>
        <w:numPr>
          <w:ilvl w:val="0"/>
          <w:numId w:val="1"/>
        </w:numPr>
        <w:rPr>
          <w:b/>
          <w:smallCaps/>
        </w:rPr>
      </w:pPr>
      <w:r w:rsidRPr="00E531D9">
        <w:rPr>
          <w:b/>
        </w:rPr>
        <w:t>How does it affect priority?</w:t>
      </w:r>
    </w:p>
    <w:p w14:paraId="78B06299" w14:textId="77777777" w:rsidR="009676A3" w:rsidRPr="00FC1FDF" w:rsidRDefault="009676A3" w:rsidP="009676A3">
      <w:pPr>
        <w:pStyle w:val="ListParagraph"/>
        <w:numPr>
          <w:ilvl w:val="1"/>
          <w:numId w:val="1"/>
        </w:numPr>
        <w:rPr>
          <w:smallCaps/>
        </w:rPr>
      </w:pPr>
      <w:r w:rsidRPr="00FC1FDF">
        <w:t>Filing is necessary to prevent a buyer of consumer goods from taking free of a SI under “garage sale” exception</w:t>
      </w:r>
    </w:p>
    <w:p w14:paraId="21C37C53" w14:textId="2AF2EBBE" w:rsidR="009676A3" w:rsidRPr="00632416" w:rsidRDefault="009B63F7" w:rsidP="009676A3">
      <w:pPr>
        <w:pStyle w:val="ListParagraph"/>
        <w:numPr>
          <w:ilvl w:val="1"/>
          <w:numId w:val="1"/>
        </w:numPr>
        <w:rPr>
          <w:smallCaps/>
        </w:rPr>
      </w:pPr>
      <w:r>
        <w:t>A fixture filing is req’</w:t>
      </w:r>
      <w:r w:rsidR="009676A3" w:rsidRPr="00FC1FDF">
        <w:t>d for priority over conflicting interests in fixtures</w:t>
      </w:r>
    </w:p>
    <w:p w14:paraId="63852FA0" w14:textId="77777777" w:rsidR="009676A3" w:rsidRPr="00FC1FDF" w:rsidRDefault="009676A3" w:rsidP="009676A3">
      <w:pPr>
        <w:pStyle w:val="ListParagraph"/>
        <w:numPr>
          <w:ilvl w:val="0"/>
          <w:numId w:val="0"/>
        </w:numPr>
        <w:ind w:left="1440"/>
        <w:rPr>
          <w:rFonts w:ascii="Cambria" w:hAnsi="Cambria"/>
          <w:smallCaps/>
          <w:sz w:val="22"/>
        </w:rPr>
      </w:pPr>
    </w:p>
    <w:p w14:paraId="0781052A" w14:textId="77777777" w:rsidR="009676A3" w:rsidRPr="00E531D9" w:rsidRDefault="009676A3" w:rsidP="009676A3">
      <w:pPr>
        <w:pStyle w:val="ListParagraph"/>
        <w:numPr>
          <w:ilvl w:val="0"/>
          <w:numId w:val="1"/>
        </w:numPr>
        <w:rPr>
          <w:b/>
          <w:smallCaps/>
        </w:rPr>
      </w:pPr>
      <w:r w:rsidRPr="00E531D9">
        <w:rPr>
          <w:b/>
        </w:rPr>
        <w:t>Federal Trade Commission Credit Practices Rule</w:t>
      </w:r>
    </w:p>
    <w:p w14:paraId="7BAFCF48" w14:textId="77777777" w:rsidR="009676A3" w:rsidRPr="00FC1FDF" w:rsidRDefault="009676A3" w:rsidP="009676A3">
      <w:pPr>
        <w:pStyle w:val="ListParagraph"/>
        <w:numPr>
          <w:ilvl w:val="1"/>
          <w:numId w:val="1"/>
        </w:numPr>
        <w:rPr>
          <w:smallCaps/>
        </w:rPr>
      </w:pPr>
      <w:r>
        <w:t>Unfair credit practices</w:t>
      </w:r>
    </w:p>
    <w:p w14:paraId="22AFF1BF" w14:textId="14CD8566" w:rsidR="009676A3" w:rsidRPr="00FC1FDF" w:rsidRDefault="00CE18A4" w:rsidP="009676A3">
      <w:pPr>
        <w:pStyle w:val="ListParagraph"/>
        <w:numPr>
          <w:ilvl w:val="3"/>
          <w:numId w:val="1"/>
        </w:numPr>
        <w:rPr>
          <w:smallCaps/>
        </w:rPr>
      </w:pPr>
      <w:r>
        <w:t>U</w:t>
      </w:r>
      <w:r w:rsidR="009676A3">
        <w:t>nfair for a lender or retail installment seller directly or indirectly to take or receive from a consumer an obligation that:</w:t>
      </w:r>
    </w:p>
    <w:p w14:paraId="75C7D090" w14:textId="7340EEE0" w:rsidR="006721BF" w:rsidRPr="00D334CA" w:rsidRDefault="009676A3" w:rsidP="006721BF">
      <w:pPr>
        <w:pStyle w:val="ListParagraph"/>
        <w:numPr>
          <w:ilvl w:val="5"/>
          <w:numId w:val="1"/>
        </w:numPr>
        <w:rPr>
          <w:smallCaps/>
        </w:rPr>
      </w:pPr>
      <w:r>
        <w:t>Constitutes or contains a non</w:t>
      </w:r>
      <w:r w:rsidR="00BA2774">
        <w:t>-</w:t>
      </w:r>
      <w:r>
        <w:t>possessory SI in household goods other than a PMSI.</w:t>
      </w:r>
    </w:p>
    <w:p w14:paraId="75FE793E" w14:textId="77777777" w:rsidR="00D334CA" w:rsidRDefault="00D334CA" w:rsidP="00D334CA"/>
    <w:p w14:paraId="1B6DB2B6" w14:textId="77777777" w:rsidR="00D334CA" w:rsidRDefault="00D334CA" w:rsidP="00D334CA"/>
    <w:p w14:paraId="47C44AD6" w14:textId="77777777" w:rsidR="00D334CA" w:rsidRPr="00D334CA" w:rsidRDefault="00D334CA" w:rsidP="00D334CA"/>
    <w:p w14:paraId="2BA5D51D" w14:textId="77777777" w:rsidR="00CC3335" w:rsidRDefault="00CC3335" w:rsidP="00D334CA">
      <w:pPr>
        <w:pStyle w:val="h1"/>
        <w:rPr>
          <w:highlight w:val="yellow"/>
        </w:rPr>
      </w:pPr>
    </w:p>
    <w:p w14:paraId="7B662927" w14:textId="77777777" w:rsidR="00CC3335" w:rsidRPr="00CC3335" w:rsidRDefault="00CC3335" w:rsidP="00FB26B9">
      <w:pPr>
        <w:pStyle w:val="h2"/>
      </w:pPr>
      <w:bookmarkStart w:id="141" w:name="_Toc278480405"/>
      <w:r w:rsidRPr="00CC3335">
        <w:t>Summary of Chattel Paper Purchaser Priority Rules (§ 9-330)</w:t>
      </w:r>
      <w:bookmarkEnd w:id="141"/>
    </w:p>
    <w:p w14:paraId="1945C278" w14:textId="77777777" w:rsidR="00CC3335" w:rsidRPr="00CC3335" w:rsidRDefault="00CC3335" w:rsidP="00FB26B9">
      <w:pPr>
        <w:pStyle w:val="ListParagraph"/>
        <w:numPr>
          <w:ilvl w:val="0"/>
          <w:numId w:val="0"/>
        </w:numPr>
        <w:ind w:left="720"/>
        <w:rPr>
          <w:b/>
          <w:bCs/>
          <w:u w:val="single"/>
        </w:rPr>
      </w:pPr>
    </w:p>
    <w:p w14:paraId="222899B0" w14:textId="3AFACDE2" w:rsidR="00FB26B9" w:rsidRDefault="00CC3335" w:rsidP="00CC3335">
      <w:pPr>
        <w:pStyle w:val="ListParagraph"/>
        <w:numPr>
          <w:ilvl w:val="0"/>
          <w:numId w:val="3"/>
        </w:numPr>
      </w:pPr>
      <w:r w:rsidRPr="00CC3335">
        <w:rPr>
          <w:u w:val="single"/>
        </w:rPr>
        <w:t>Situation 1</w:t>
      </w:r>
      <w:r w:rsidRPr="00CC3335">
        <w:t xml:space="preserve">: </w:t>
      </w:r>
    </w:p>
    <w:p w14:paraId="24422E77" w14:textId="2958BBC0" w:rsidR="00CC3335" w:rsidRPr="00CC3335" w:rsidRDefault="00CC3335" w:rsidP="00CC3335">
      <w:pPr>
        <w:pStyle w:val="ListParagraph"/>
        <w:numPr>
          <w:ilvl w:val="0"/>
          <w:numId w:val="3"/>
        </w:numPr>
      </w:pPr>
      <w:r w:rsidRPr="00CC3335">
        <w:t>The Purchaser of Chattel Paper (</w:t>
      </w:r>
      <w:r w:rsidRPr="00CC3335">
        <w:rPr>
          <w:i/>
          <w:iCs/>
        </w:rPr>
        <w:t>i.e</w:t>
      </w:r>
      <w:r w:rsidRPr="00CC3335">
        <w:t>., either a buyer of the chattel paper or a lender</w:t>
      </w:r>
      <w:r w:rsidR="00E905FE">
        <w:t xml:space="preserve"> w/ </w:t>
      </w:r>
      <w:r w:rsidRPr="00CC3335">
        <w:t xml:space="preserve">a </w:t>
      </w:r>
      <w:r w:rsidR="00845692">
        <w:t>SI</w:t>
      </w:r>
      <w:r w:rsidRPr="00CC3335">
        <w:t xml:space="preserve">in it) versus a prior </w:t>
      </w:r>
      <w:r w:rsidR="00D05FDD">
        <w:t>SP</w:t>
      </w:r>
      <w:r w:rsidRPr="00CC3335">
        <w:t xml:space="preserve"> who claims the chattel paper “merely as proceeds” (</w:t>
      </w:r>
      <w:r>
        <w:t>§</w:t>
      </w:r>
      <w:r w:rsidRPr="00CC3335">
        <w:t xml:space="preserve"> 9-330(a)).  Who has priority?</w:t>
      </w:r>
    </w:p>
    <w:p w14:paraId="19FD5FE7" w14:textId="77777777" w:rsidR="00CC3335" w:rsidRPr="00CC3335" w:rsidRDefault="00CC3335" w:rsidP="00CC3335">
      <w:pPr>
        <w:pStyle w:val="ListParagraph"/>
      </w:pPr>
    </w:p>
    <w:p w14:paraId="2854DE23" w14:textId="1A295488" w:rsidR="00CC3335" w:rsidRPr="00CC3335" w:rsidRDefault="00CC3335" w:rsidP="00CC3335">
      <w:pPr>
        <w:pStyle w:val="ListParagraph"/>
      </w:pPr>
      <w:r w:rsidRPr="00CC3335">
        <w:t xml:space="preserve">A.  </w:t>
      </w:r>
      <w:r w:rsidRPr="00CC3335">
        <w:rPr>
          <w:u w:val="single"/>
        </w:rPr>
        <w:t>The Rule</w:t>
      </w:r>
      <w:r w:rsidRPr="00CC3335">
        <w:t>:  The purchaser of chattel paper has priority if:</w:t>
      </w:r>
    </w:p>
    <w:p w14:paraId="5ADAA78D" w14:textId="77777777" w:rsidR="00CC3335" w:rsidRPr="00CC3335" w:rsidRDefault="00CC3335" w:rsidP="00CC3335">
      <w:pPr>
        <w:pStyle w:val="ListParagraph"/>
      </w:pPr>
    </w:p>
    <w:p w14:paraId="115AA6F7" w14:textId="2393542B" w:rsidR="00CC3335" w:rsidRPr="00CC3335" w:rsidRDefault="00CC3335" w:rsidP="00CC3335">
      <w:pPr>
        <w:pStyle w:val="ListParagraph"/>
      </w:pPr>
      <w:r w:rsidRPr="00CC3335">
        <w:t xml:space="preserve">(1) Prior </w:t>
      </w:r>
      <w:r w:rsidR="00D05FDD">
        <w:t>SP</w:t>
      </w:r>
      <w:r w:rsidRPr="00CC3335">
        <w:t xml:space="preserve"> claims interest in chattel paper merely as proceeds of inventory.</w:t>
      </w:r>
    </w:p>
    <w:p w14:paraId="5DC403EE" w14:textId="5BD77373" w:rsidR="00CC3335" w:rsidRPr="00CC3335" w:rsidRDefault="00CC3335" w:rsidP="00CC3335">
      <w:pPr>
        <w:pStyle w:val="ListParagraph"/>
      </w:pPr>
      <w:r w:rsidRPr="00CC3335">
        <w:t xml:space="preserve">(2) </w:t>
      </w:r>
      <w:r w:rsidR="00CE18A4">
        <w:t>P</w:t>
      </w:r>
      <w:r w:rsidRPr="00CC3335">
        <w:t>urchaser is in good faith.</w:t>
      </w:r>
    </w:p>
    <w:p w14:paraId="43D7B620" w14:textId="381A1654" w:rsidR="00CC3335" w:rsidRPr="00CC3335" w:rsidRDefault="00CC3335" w:rsidP="00CC3335">
      <w:pPr>
        <w:pStyle w:val="ListParagraph"/>
      </w:pPr>
      <w:r w:rsidRPr="00CC3335">
        <w:t>(3)</w:t>
      </w:r>
      <w:r>
        <w:t xml:space="preserve"> </w:t>
      </w:r>
      <w:r w:rsidR="00CE18A4">
        <w:t>P</w:t>
      </w:r>
      <w:r w:rsidRPr="00CC3335">
        <w:t>urchase is in the ordinary course of the purchaser’s business.</w:t>
      </w:r>
    </w:p>
    <w:p w14:paraId="4572BC59" w14:textId="756B7FFD" w:rsidR="00CC3335" w:rsidRPr="00CC3335" w:rsidRDefault="00CC3335" w:rsidP="00CC3335">
      <w:pPr>
        <w:pStyle w:val="ListParagraph"/>
      </w:pPr>
      <w:r w:rsidRPr="00CC3335">
        <w:t>(4)</w:t>
      </w:r>
      <w:r>
        <w:t xml:space="preserve"> </w:t>
      </w:r>
      <w:r w:rsidR="00CE18A4">
        <w:t>P</w:t>
      </w:r>
      <w:r w:rsidRPr="00CC3335">
        <w:t>urchaser gives new value.</w:t>
      </w:r>
    </w:p>
    <w:p w14:paraId="5DB06A30" w14:textId="0C3818F5" w:rsidR="00CC3335" w:rsidRPr="00CC3335" w:rsidRDefault="00CC3335" w:rsidP="00CC3335">
      <w:pPr>
        <w:pStyle w:val="ListParagraph"/>
      </w:pPr>
      <w:r w:rsidRPr="00CC3335">
        <w:t xml:space="preserve">(5) </w:t>
      </w:r>
      <w:r w:rsidR="00CE18A4">
        <w:t>P</w:t>
      </w:r>
      <w:r w:rsidRPr="00CC3335">
        <w:t>urchaser takes possession or obtains control.</w:t>
      </w:r>
    </w:p>
    <w:p w14:paraId="53E694B2" w14:textId="5F2222C7" w:rsidR="00CC3335" w:rsidRPr="00CC3335" w:rsidRDefault="00CC3335" w:rsidP="00CC3335">
      <w:pPr>
        <w:pStyle w:val="ListParagraph"/>
      </w:pPr>
      <w:r w:rsidRPr="00CC3335">
        <w:t>(6)</w:t>
      </w:r>
      <w:r>
        <w:t xml:space="preserve"> </w:t>
      </w:r>
      <w:r w:rsidRPr="00CC3335">
        <w:t>No legend on the chattel paper indicating that it is assigned to another assignee.</w:t>
      </w:r>
    </w:p>
    <w:p w14:paraId="4FE341A9" w14:textId="77777777" w:rsidR="00CC3335" w:rsidRPr="00CC3335" w:rsidRDefault="00CC3335" w:rsidP="00CC3335">
      <w:pPr>
        <w:pStyle w:val="ListParagraph"/>
        <w:numPr>
          <w:ilvl w:val="0"/>
          <w:numId w:val="0"/>
        </w:numPr>
        <w:ind w:left="720"/>
      </w:pPr>
    </w:p>
    <w:p w14:paraId="5C5AD7CB" w14:textId="2BABA16F" w:rsidR="00CC3335" w:rsidRPr="00CC3335" w:rsidRDefault="00CC3335" w:rsidP="00CC3335">
      <w:pPr>
        <w:pStyle w:val="ListParagraph"/>
        <w:numPr>
          <w:ilvl w:val="0"/>
          <w:numId w:val="3"/>
        </w:numPr>
      </w:pPr>
      <w:r w:rsidRPr="00CC3335">
        <w:t xml:space="preserve">B.  </w:t>
      </w:r>
      <w:r w:rsidRPr="00CC3335">
        <w:rPr>
          <w:u w:val="single"/>
        </w:rPr>
        <w:t>Important Qualifications</w:t>
      </w:r>
      <w:r w:rsidRPr="00CC3335">
        <w:t>:</w:t>
      </w:r>
    </w:p>
    <w:p w14:paraId="66F88031" w14:textId="14F51603" w:rsidR="00CC3335" w:rsidRPr="00CC3335" w:rsidRDefault="00CE18A4" w:rsidP="00CC3335">
      <w:pPr>
        <w:pStyle w:val="ListParagraph"/>
      </w:pPr>
      <w:r>
        <w:t xml:space="preserve">(1) </w:t>
      </w:r>
      <w:r w:rsidR="00CC3335" w:rsidRPr="00CC3335">
        <w:rPr>
          <w:b/>
        </w:rPr>
        <w:t>Merely as proceeds:</w:t>
      </w:r>
      <w:r w:rsidR="00CC3335" w:rsidRPr="00CC3335">
        <w:t xml:space="preserve"> the original lender has not loaned against the chattel paper.  See PEB Commentary No. 8.</w:t>
      </w:r>
    </w:p>
    <w:p w14:paraId="665AC379" w14:textId="36754F98" w:rsidR="00CC3335" w:rsidRPr="00CC3335" w:rsidRDefault="00CE18A4" w:rsidP="00CC3335">
      <w:pPr>
        <w:pStyle w:val="ListParagraph"/>
      </w:pPr>
      <w:r>
        <w:t xml:space="preserve">(2) </w:t>
      </w:r>
      <w:r w:rsidR="00CC3335">
        <w:t>Good faith</w:t>
      </w:r>
      <w:r w:rsidR="00CC3335" w:rsidRPr="00CC3335">
        <w:t xml:space="preserve"> is defined at </w:t>
      </w:r>
      <w:r w:rsidR="00CC3335">
        <w:t>§</w:t>
      </w:r>
      <w:r w:rsidR="00CC3335" w:rsidRPr="00CC3335">
        <w:t xml:space="preserve"> 9-102(a)(43).</w:t>
      </w:r>
    </w:p>
    <w:p w14:paraId="4309D378" w14:textId="0C6656E1" w:rsidR="00CC3335" w:rsidRPr="00CC3335" w:rsidRDefault="00CE18A4" w:rsidP="00CC3335">
      <w:pPr>
        <w:pStyle w:val="ListParagraph"/>
      </w:pPr>
      <w:r>
        <w:t xml:space="preserve">(3) </w:t>
      </w:r>
      <w:r w:rsidR="00CC3335" w:rsidRPr="00CC3335">
        <w:t xml:space="preserve">“New Value” is defined at </w:t>
      </w:r>
      <w:r w:rsidR="00CC3335">
        <w:t>§</w:t>
      </w:r>
      <w:r w:rsidR="00CC3335" w:rsidRPr="00CC3335">
        <w:t xml:space="preserve"> 9-102(a)(57). See also </w:t>
      </w:r>
      <w:r w:rsidR="00CC3335">
        <w:t>Cmt</w:t>
      </w:r>
      <w:r w:rsidR="00CC3335" w:rsidRPr="00CC3335">
        <w:t xml:space="preserve"> 3 and subsection (e).</w:t>
      </w:r>
    </w:p>
    <w:p w14:paraId="6B028C9D" w14:textId="52D0D2F8" w:rsidR="00CC3335" w:rsidRPr="00CC3335" w:rsidRDefault="00CE18A4" w:rsidP="00CC3335">
      <w:pPr>
        <w:pStyle w:val="ListParagraph"/>
      </w:pPr>
      <w:r>
        <w:t xml:space="preserve">(4) </w:t>
      </w:r>
      <w:r w:rsidR="00CC3335" w:rsidRPr="00CC3335">
        <w:t xml:space="preserve">As to possession, see </w:t>
      </w:r>
      <w:r w:rsidR="00CC3335">
        <w:t>Cmt</w:t>
      </w:r>
      <w:r w:rsidR="00CC3335" w:rsidRPr="00CC3335">
        <w:t xml:space="preserve"> 4.</w:t>
      </w:r>
    </w:p>
    <w:p w14:paraId="3DE08B8F" w14:textId="77777777" w:rsidR="00CC3335" w:rsidRPr="00CC3335" w:rsidRDefault="00CC3335" w:rsidP="00CC3335">
      <w:pPr>
        <w:pStyle w:val="ListParagraph"/>
        <w:numPr>
          <w:ilvl w:val="0"/>
          <w:numId w:val="0"/>
        </w:numPr>
        <w:ind w:left="720"/>
      </w:pPr>
    </w:p>
    <w:p w14:paraId="2A60CFCA" w14:textId="77777777" w:rsidR="00CC3335" w:rsidRDefault="00CC3335" w:rsidP="00CC3335">
      <w:pPr>
        <w:pStyle w:val="ListParagraph"/>
        <w:numPr>
          <w:ilvl w:val="0"/>
          <w:numId w:val="3"/>
        </w:numPr>
      </w:pPr>
    </w:p>
    <w:p w14:paraId="5F103406" w14:textId="77777777" w:rsidR="00CC3335" w:rsidRDefault="00CC3335" w:rsidP="00CC3335">
      <w:pPr>
        <w:pStyle w:val="ListParagraph"/>
        <w:numPr>
          <w:ilvl w:val="0"/>
          <w:numId w:val="3"/>
        </w:numPr>
      </w:pPr>
    </w:p>
    <w:p w14:paraId="0BA8BA80" w14:textId="77777777" w:rsidR="00CC3335" w:rsidRDefault="00CC3335" w:rsidP="00CC3335">
      <w:pPr>
        <w:pStyle w:val="ListParagraph"/>
        <w:numPr>
          <w:ilvl w:val="0"/>
          <w:numId w:val="3"/>
        </w:numPr>
      </w:pPr>
    </w:p>
    <w:p w14:paraId="63077EB0" w14:textId="77777777" w:rsidR="00CC3335" w:rsidRDefault="00CC3335" w:rsidP="00CC3335">
      <w:pPr>
        <w:pStyle w:val="ListParagraph"/>
        <w:numPr>
          <w:ilvl w:val="0"/>
          <w:numId w:val="3"/>
        </w:numPr>
      </w:pPr>
    </w:p>
    <w:p w14:paraId="4929A156" w14:textId="77777777" w:rsidR="00FB26B9" w:rsidRDefault="00CC3335" w:rsidP="00CC3335">
      <w:pPr>
        <w:pStyle w:val="ListParagraph"/>
        <w:numPr>
          <w:ilvl w:val="0"/>
          <w:numId w:val="3"/>
        </w:numPr>
      </w:pPr>
      <w:r w:rsidRPr="00CC3335">
        <w:rPr>
          <w:u w:val="single"/>
        </w:rPr>
        <w:t>Situation 2</w:t>
      </w:r>
      <w:r w:rsidRPr="00CC3335">
        <w:t xml:space="preserve">:  </w:t>
      </w:r>
    </w:p>
    <w:p w14:paraId="6A56CD4E" w14:textId="2BF9CA4D" w:rsidR="00CC3335" w:rsidRPr="00CC3335" w:rsidRDefault="00CC3335" w:rsidP="00CC3335">
      <w:pPr>
        <w:pStyle w:val="ListParagraph"/>
        <w:numPr>
          <w:ilvl w:val="0"/>
          <w:numId w:val="3"/>
        </w:numPr>
      </w:pPr>
      <w:r w:rsidRPr="00CC3335">
        <w:t>The Purchaser of Chattel Paper (</w:t>
      </w:r>
      <w:r w:rsidRPr="00CC3335">
        <w:rPr>
          <w:i/>
          <w:iCs/>
        </w:rPr>
        <w:t>i.e.</w:t>
      </w:r>
      <w:r w:rsidRPr="00CC3335">
        <w:t>, either a buyer of the chattel paper or a lender</w:t>
      </w:r>
      <w:r w:rsidR="00E905FE">
        <w:t xml:space="preserve"> w/ </w:t>
      </w:r>
      <w:r w:rsidRPr="00CC3335">
        <w:t xml:space="preserve">a </w:t>
      </w:r>
      <w:r w:rsidR="00845692">
        <w:t>SI</w:t>
      </w:r>
      <w:r w:rsidRPr="00CC3335">
        <w:t xml:space="preserve"> in it) versus a prior </w:t>
      </w:r>
      <w:r w:rsidR="00D05FDD">
        <w:t>SP</w:t>
      </w:r>
      <w:r w:rsidRPr="00CC3335">
        <w:t xml:space="preserve"> who claims the chattel paper other than merely as proceeds. (</w:t>
      </w:r>
      <w:r>
        <w:t>§</w:t>
      </w:r>
      <w:r w:rsidRPr="00CC3335">
        <w:t xml:space="preserve"> 9-330(b).)  Who has priority?</w:t>
      </w:r>
    </w:p>
    <w:p w14:paraId="1F0F19CE" w14:textId="77777777" w:rsidR="00CC3335" w:rsidRPr="00CC3335" w:rsidRDefault="00CC3335" w:rsidP="00FB26B9">
      <w:pPr>
        <w:pStyle w:val="ListParagraph"/>
        <w:numPr>
          <w:ilvl w:val="0"/>
          <w:numId w:val="0"/>
        </w:numPr>
        <w:ind w:left="720"/>
      </w:pPr>
    </w:p>
    <w:p w14:paraId="215DBFF7" w14:textId="77777777" w:rsidR="00CC3335" w:rsidRPr="00CC3335" w:rsidRDefault="00CC3335" w:rsidP="00CC3335">
      <w:pPr>
        <w:pStyle w:val="ListParagraph"/>
      </w:pPr>
      <w:r w:rsidRPr="00CC3335">
        <w:t xml:space="preserve">A.  </w:t>
      </w:r>
      <w:r w:rsidRPr="00CC3335">
        <w:rPr>
          <w:u w:val="single"/>
        </w:rPr>
        <w:t>The Rule</w:t>
      </w:r>
      <w:r w:rsidRPr="00CC3335">
        <w:t>:  The purchaser has priority if:</w:t>
      </w:r>
    </w:p>
    <w:p w14:paraId="4A1110B7" w14:textId="2DB60EF4" w:rsidR="00CC3335" w:rsidRPr="00CC3335" w:rsidRDefault="00CC3335" w:rsidP="00FB26B9">
      <w:pPr>
        <w:pStyle w:val="ListParagraph"/>
        <w:numPr>
          <w:ilvl w:val="2"/>
          <w:numId w:val="3"/>
        </w:numPr>
      </w:pPr>
      <w:r>
        <w:t xml:space="preserve">(1) </w:t>
      </w:r>
      <w:r w:rsidR="00CE18A4">
        <w:t>He</w:t>
      </w:r>
      <w:r w:rsidR="003C7E66">
        <w:t xml:space="preserve"> gives new value</w:t>
      </w:r>
    </w:p>
    <w:p w14:paraId="0BBB12E0" w14:textId="10749C17" w:rsidR="00CC3335" w:rsidRPr="00CC3335" w:rsidRDefault="00CC3335" w:rsidP="00FB26B9">
      <w:pPr>
        <w:pStyle w:val="ListParagraph"/>
        <w:numPr>
          <w:ilvl w:val="2"/>
          <w:numId w:val="3"/>
        </w:numPr>
      </w:pPr>
      <w:r w:rsidRPr="00CC3335">
        <w:t xml:space="preserve">(2) </w:t>
      </w:r>
      <w:r w:rsidR="00CE18A4">
        <w:t>He</w:t>
      </w:r>
      <w:r w:rsidRPr="00CC3335">
        <w:t xml:space="preserve"> takes pos</w:t>
      </w:r>
      <w:r w:rsidR="003C7E66">
        <w:t>session or obtains control</w:t>
      </w:r>
    </w:p>
    <w:p w14:paraId="22CFDF69" w14:textId="18D92FA7" w:rsidR="00CC3335" w:rsidRPr="00CC3335" w:rsidRDefault="00CC3335" w:rsidP="00FB26B9">
      <w:pPr>
        <w:pStyle w:val="ListParagraph"/>
        <w:numPr>
          <w:ilvl w:val="2"/>
          <w:numId w:val="3"/>
        </w:numPr>
      </w:pPr>
      <w:r w:rsidRPr="00CC3335">
        <w:t>(3</w:t>
      </w:r>
      <w:r w:rsidR="00CE18A4">
        <w:t>) He’</w:t>
      </w:r>
      <w:r w:rsidR="003C7E66">
        <w:t>s in good faith</w:t>
      </w:r>
    </w:p>
    <w:p w14:paraId="1BBA964A" w14:textId="707D5349" w:rsidR="00CC3335" w:rsidRPr="00CC3335" w:rsidRDefault="00CC3335" w:rsidP="00FB26B9">
      <w:pPr>
        <w:pStyle w:val="ListParagraph"/>
        <w:numPr>
          <w:ilvl w:val="2"/>
          <w:numId w:val="3"/>
        </w:numPr>
      </w:pPr>
      <w:r w:rsidRPr="00CC3335">
        <w:t xml:space="preserve">(4) </w:t>
      </w:r>
      <w:r w:rsidR="00CE18A4">
        <w:t>He’</w:t>
      </w:r>
      <w:r w:rsidRPr="00CC3335">
        <w:t>s in the ordinary cou</w:t>
      </w:r>
      <w:r w:rsidR="003C7E66">
        <w:t>rse of the purchaser’s business</w:t>
      </w:r>
    </w:p>
    <w:p w14:paraId="602451DF" w14:textId="5A2E0177" w:rsidR="00CC3335" w:rsidRPr="00CC3335" w:rsidRDefault="00CC3335" w:rsidP="00FB26B9">
      <w:pPr>
        <w:pStyle w:val="ListParagraph"/>
        <w:numPr>
          <w:ilvl w:val="2"/>
          <w:numId w:val="3"/>
        </w:numPr>
      </w:pPr>
      <w:r w:rsidRPr="00CC3335">
        <w:t xml:space="preserve">(5) </w:t>
      </w:r>
      <w:r w:rsidR="00CE18A4">
        <w:t>He’</w:t>
      </w:r>
      <w:r w:rsidRPr="00CC3335">
        <w:t xml:space="preserve">s </w:t>
      </w:r>
      <w:r w:rsidR="003C7E66">
        <w:t>w/o</w:t>
      </w:r>
      <w:r w:rsidRPr="00CC3335">
        <w:t xml:space="preserve"> knowledge that the purchase violates the rights of the </w:t>
      </w:r>
      <w:r w:rsidR="003C7E66">
        <w:t>SP</w:t>
      </w:r>
    </w:p>
    <w:p w14:paraId="6C65D2AB" w14:textId="77777777" w:rsidR="00CC3335" w:rsidRPr="00CC3335" w:rsidRDefault="00CC3335" w:rsidP="00FB26B9">
      <w:pPr>
        <w:pStyle w:val="ListParagraph"/>
        <w:numPr>
          <w:ilvl w:val="0"/>
          <w:numId w:val="0"/>
        </w:numPr>
        <w:ind w:left="720"/>
      </w:pPr>
    </w:p>
    <w:p w14:paraId="194FD13A" w14:textId="11A5A042" w:rsidR="00CC3335" w:rsidRPr="00CC3335" w:rsidRDefault="00CC3335" w:rsidP="00CC3335">
      <w:pPr>
        <w:pStyle w:val="ListParagraph"/>
      </w:pPr>
      <w:r w:rsidRPr="00CC3335">
        <w:t xml:space="preserve">B.  </w:t>
      </w:r>
      <w:r w:rsidRPr="00CC3335">
        <w:rPr>
          <w:u w:val="single"/>
        </w:rPr>
        <w:t xml:space="preserve">Important </w:t>
      </w:r>
      <w:r w:rsidR="00FB26B9">
        <w:rPr>
          <w:u w:val="single"/>
        </w:rPr>
        <w:t>add’l</w:t>
      </w:r>
      <w:r w:rsidRPr="00CC3335">
        <w:rPr>
          <w:u w:val="single"/>
        </w:rPr>
        <w:t xml:space="preserve"> qualification</w:t>
      </w:r>
      <w:r w:rsidRPr="00CC3335">
        <w:t>:</w:t>
      </w:r>
    </w:p>
    <w:p w14:paraId="5A5B3DAB" w14:textId="7917FB4E" w:rsidR="00CC3335" w:rsidRPr="00CC3335" w:rsidRDefault="00FB26B9" w:rsidP="00FB26B9">
      <w:pPr>
        <w:pStyle w:val="ListParagraph"/>
        <w:numPr>
          <w:ilvl w:val="2"/>
          <w:numId w:val="3"/>
        </w:numPr>
      </w:pPr>
      <w:r w:rsidRPr="00CC3335">
        <w:t xml:space="preserve"> </w:t>
      </w:r>
      <w:r w:rsidR="00CC3335" w:rsidRPr="00CC3335">
        <w:t>(1)</w:t>
      </w:r>
      <w:r w:rsidR="00CC3335" w:rsidRPr="00CC3335">
        <w:tab/>
        <w:t>As to the “</w:t>
      </w:r>
      <w:r w:rsidR="00845692">
        <w:t>w/o</w:t>
      </w:r>
      <w:r w:rsidR="00CC3335" w:rsidRPr="00CC3335">
        <w:t xml:space="preserve"> knowledge” </w:t>
      </w:r>
      <w:r w:rsidR="00845692">
        <w:t>req’t, it’</w:t>
      </w:r>
      <w:r w:rsidR="00CC3335" w:rsidRPr="00CC3335">
        <w:t xml:space="preserve">s not enough to defeat this element that the purchaser merely knows of the prior </w:t>
      </w:r>
      <w:r w:rsidR="00845692">
        <w:t>SI’</w:t>
      </w:r>
      <w:r w:rsidR="00CC3335" w:rsidRPr="00CC3335">
        <w:t xml:space="preserve">s </w:t>
      </w:r>
      <w:r w:rsidR="00CC3335" w:rsidRPr="00CC3335">
        <w:rPr>
          <w:i/>
          <w:iCs/>
        </w:rPr>
        <w:t>existence</w:t>
      </w:r>
      <w:r w:rsidR="00CC3335" w:rsidRPr="00CC3335">
        <w:t>.</w:t>
      </w:r>
    </w:p>
    <w:p w14:paraId="0D990A12" w14:textId="47F39A7B" w:rsidR="006721BF" w:rsidRPr="007D5AF9" w:rsidRDefault="006721BF" w:rsidP="00CC3335">
      <w:pPr>
        <w:pStyle w:val="ListParagraph"/>
      </w:pPr>
      <w:r>
        <w:rPr>
          <w:highlight w:val="yellow"/>
        </w:rPr>
        <w:br w:type="page"/>
      </w:r>
      <w:r w:rsidRPr="007D5AF9">
        <w:t>Perfection by Control</w:t>
      </w:r>
      <w:r w:rsidR="00AD57B8">
        <w:tab/>
      </w:r>
      <w:r w:rsidR="00AD57B8">
        <w:tab/>
      </w:r>
    </w:p>
    <w:p w14:paraId="4323FB6D" w14:textId="77777777" w:rsidR="006721BF" w:rsidRPr="007D5AF9" w:rsidRDefault="006721BF" w:rsidP="009E6B4B">
      <w:pPr>
        <w:pStyle w:val="h2"/>
      </w:pPr>
      <w:bookmarkStart w:id="142" w:name="_Toc278480406"/>
      <w:r w:rsidRPr="007D5AF9">
        <w:t>General Rule</w:t>
      </w:r>
      <w:bookmarkEnd w:id="142"/>
    </w:p>
    <w:p w14:paraId="567168DA" w14:textId="7522A2B6" w:rsidR="006721BF" w:rsidRDefault="006721BF" w:rsidP="009E6B4B">
      <w:pPr>
        <w:pStyle w:val="ListParagraph"/>
        <w:numPr>
          <w:ilvl w:val="0"/>
          <w:numId w:val="3"/>
        </w:numPr>
      </w:pPr>
      <w:r w:rsidRPr="007D5AF9">
        <w:t xml:space="preserve">A SI in investment property, deposit accounts, or </w:t>
      </w:r>
      <w:r w:rsidR="009E6B4B">
        <w:t>e-</w:t>
      </w:r>
      <w:r w:rsidRPr="007D5AF9">
        <w:t xml:space="preserve"> chattel paper </w:t>
      </w:r>
      <w:r w:rsidR="009E6B4B">
        <w:sym w:font="Wingdings" w:char="F0E0"/>
      </w:r>
      <w:r w:rsidR="009E6B4B">
        <w:t xml:space="preserve"> </w:t>
      </w:r>
      <w:r w:rsidR="009E6B4B" w:rsidRPr="009E6B4B">
        <w:rPr>
          <w:b/>
          <w:i/>
        </w:rPr>
        <w:t>M</w:t>
      </w:r>
      <w:r w:rsidRPr="009E6B4B">
        <w:rPr>
          <w:b/>
          <w:i/>
        </w:rPr>
        <w:t>ay</w:t>
      </w:r>
      <w:r w:rsidRPr="007D5AF9">
        <w:t xml:space="preserve"> be perfected by control</w:t>
      </w:r>
    </w:p>
    <w:p w14:paraId="4B02A5DD" w14:textId="77777777" w:rsidR="009E6B4B" w:rsidRPr="007D5AF9" w:rsidRDefault="009E6B4B" w:rsidP="009E6B4B">
      <w:pPr>
        <w:pStyle w:val="ListParagraph"/>
        <w:numPr>
          <w:ilvl w:val="0"/>
          <w:numId w:val="3"/>
        </w:numPr>
      </w:pPr>
    </w:p>
    <w:p w14:paraId="57D04E62" w14:textId="07C3ACFA" w:rsidR="006721BF" w:rsidRPr="009E6B4B" w:rsidRDefault="009E6B4B" w:rsidP="009E6B4B">
      <w:pPr>
        <w:pStyle w:val="ListParagraph"/>
        <w:numPr>
          <w:ilvl w:val="0"/>
          <w:numId w:val="3"/>
        </w:numPr>
        <w:rPr>
          <w:color w:val="800000"/>
        </w:rPr>
      </w:pPr>
      <w:r w:rsidRPr="007D5AF9">
        <w:t xml:space="preserve">A SI in a deposit account </w:t>
      </w:r>
      <w:r>
        <w:tab/>
      </w:r>
      <w:r>
        <w:sym w:font="Wingdings" w:char="F0E0"/>
      </w:r>
      <w:r>
        <w:t xml:space="preserve"> M</w:t>
      </w:r>
      <w:r w:rsidRPr="007D5AF9">
        <w:t xml:space="preserve">ay be perfected </w:t>
      </w:r>
      <w:r w:rsidRPr="009E6B4B">
        <w:rPr>
          <w:b/>
          <w:i/>
        </w:rPr>
        <w:t>only</w:t>
      </w:r>
      <w:r w:rsidRPr="007D5AF9">
        <w:t xml:space="preserve"> by control</w:t>
      </w:r>
      <w:r w:rsidRPr="009E6B4B">
        <w:rPr>
          <w:color w:val="800000"/>
        </w:rPr>
        <w:t xml:space="preserve"> </w:t>
      </w:r>
      <w:r>
        <w:rPr>
          <w:color w:val="800000"/>
        </w:rPr>
        <w:t xml:space="preserve"> (e</w:t>
      </w:r>
      <w:r w:rsidR="006721BF" w:rsidRPr="009E6B4B">
        <w:rPr>
          <w:color w:val="800000"/>
        </w:rPr>
        <w:t xml:space="preserve">xcept as </w:t>
      </w:r>
      <w:r>
        <w:rPr>
          <w:color w:val="800000"/>
        </w:rPr>
        <w:t>otherwise provided for proceeds)</w:t>
      </w:r>
    </w:p>
    <w:p w14:paraId="15C5A4F1" w14:textId="77777777" w:rsidR="009E6B4B" w:rsidRPr="007D5AF9" w:rsidRDefault="009E6B4B" w:rsidP="009E6B4B">
      <w:pPr>
        <w:pStyle w:val="ListParagraph"/>
        <w:numPr>
          <w:ilvl w:val="0"/>
          <w:numId w:val="0"/>
        </w:numPr>
        <w:ind w:left="720"/>
      </w:pPr>
    </w:p>
    <w:p w14:paraId="249F6144" w14:textId="5E6FEE4A" w:rsidR="007D5AF9" w:rsidRPr="009B63F7" w:rsidRDefault="006721BF" w:rsidP="009B63F7">
      <w:pPr>
        <w:pStyle w:val="ListParagraph"/>
        <w:numPr>
          <w:ilvl w:val="0"/>
          <w:numId w:val="3"/>
        </w:numPr>
      </w:pPr>
      <w:r w:rsidRPr="007D5AF9">
        <w:t xml:space="preserve">All other property </w:t>
      </w:r>
      <w:r w:rsidR="009E6B4B">
        <w:tab/>
      </w:r>
      <w:r w:rsidR="009E6B4B">
        <w:tab/>
      </w:r>
      <w:r w:rsidR="009E6B4B">
        <w:tab/>
      </w:r>
      <w:r w:rsidR="009E6B4B">
        <w:sym w:font="Wingdings" w:char="F0E0"/>
      </w:r>
      <w:r w:rsidR="009E6B4B">
        <w:t xml:space="preserve"> </w:t>
      </w:r>
      <w:r w:rsidR="009E6B4B" w:rsidRPr="009E6B4B">
        <w:rPr>
          <w:b/>
          <w:i/>
        </w:rPr>
        <w:t>M</w:t>
      </w:r>
      <w:r w:rsidRPr="009E6B4B">
        <w:rPr>
          <w:b/>
          <w:i/>
        </w:rPr>
        <w:t>ay</w:t>
      </w:r>
      <w:r w:rsidRPr="007D5AF9">
        <w:t xml:space="preserve"> be perfected by filing </w:t>
      </w:r>
      <w:r w:rsidR="009E6B4B">
        <w:t>(</w:t>
      </w:r>
      <w:r w:rsidRPr="007D5AF9">
        <w:t xml:space="preserve">but perfection by control is </w:t>
      </w:r>
      <w:r w:rsidR="009E6B4B">
        <w:t>preferred for priority purposes)</w:t>
      </w:r>
    </w:p>
    <w:p w14:paraId="6F366880" w14:textId="77777777" w:rsidR="006721BF" w:rsidRPr="007D5AF9" w:rsidRDefault="006721BF" w:rsidP="009E6B4B">
      <w:pPr>
        <w:pStyle w:val="h2"/>
      </w:pPr>
      <w:bookmarkStart w:id="143" w:name="_Toc278480407"/>
      <w:r w:rsidRPr="007D5AF9">
        <w:t>Control of Deposit Account</w:t>
      </w:r>
      <w:bookmarkEnd w:id="143"/>
    </w:p>
    <w:p w14:paraId="1553D6A3" w14:textId="77777777" w:rsidR="006721BF" w:rsidRPr="007D5AF9" w:rsidRDefault="006721BF" w:rsidP="009E6B4B">
      <w:pPr>
        <w:pStyle w:val="ListParagraph"/>
        <w:numPr>
          <w:ilvl w:val="0"/>
          <w:numId w:val="3"/>
        </w:numPr>
      </w:pPr>
      <w:r w:rsidRPr="007D5AF9">
        <w:t>A SP has control of a deposit account if:</w:t>
      </w:r>
    </w:p>
    <w:p w14:paraId="4C5DE07D" w14:textId="4811FCCF" w:rsidR="006721BF" w:rsidRPr="009E6B4B" w:rsidRDefault="006721BF" w:rsidP="009E6B4B">
      <w:pPr>
        <w:pStyle w:val="ListParagraph"/>
      </w:pPr>
      <w:r w:rsidRPr="009E6B4B">
        <w:rPr>
          <w:b/>
        </w:rPr>
        <w:t>Being There</w:t>
      </w:r>
      <w:r w:rsidR="009E6B4B">
        <w:rPr>
          <w:b/>
        </w:rPr>
        <w:t>:</w:t>
      </w:r>
      <w:r w:rsidR="009E6B4B">
        <w:t xml:space="preserve"> S</w:t>
      </w:r>
      <w:r w:rsidRPr="009E6B4B">
        <w:t xml:space="preserve">P is the bank </w:t>
      </w:r>
      <w:r w:rsidR="00466C47" w:rsidRPr="009E6B4B">
        <w:t>w/</w:t>
      </w:r>
      <w:r w:rsidRPr="009E6B4B">
        <w:t xml:space="preserve"> which th</w:t>
      </w:r>
      <w:r w:rsidR="009E6B4B">
        <w:t>e deposit account is maintained</w:t>
      </w:r>
    </w:p>
    <w:p w14:paraId="2211AFA7" w14:textId="77777777" w:rsidR="009E6B4B" w:rsidRPr="009E6B4B" w:rsidRDefault="006721BF" w:rsidP="009E6B4B">
      <w:pPr>
        <w:pStyle w:val="ListParagraph"/>
      </w:pPr>
      <w:r w:rsidRPr="009E6B4B">
        <w:rPr>
          <w:b/>
        </w:rPr>
        <w:t>Control Agreement</w:t>
      </w:r>
    </w:p>
    <w:p w14:paraId="70DCF196" w14:textId="28069ED2" w:rsidR="009E6B4B" w:rsidRDefault="009E6B4B" w:rsidP="009E6B4B">
      <w:pPr>
        <w:pStyle w:val="ListParagraph"/>
        <w:numPr>
          <w:ilvl w:val="2"/>
          <w:numId w:val="3"/>
        </w:numPr>
      </w:pPr>
      <w:r>
        <w:t>D</w:t>
      </w:r>
      <w:r w:rsidR="006721BF" w:rsidRPr="007D5AF9">
        <w:t xml:space="preserve">ebtor, SP, </w:t>
      </w:r>
      <w:r>
        <w:t>&amp;</w:t>
      </w:r>
      <w:r w:rsidR="006721BF" w:rsidRPr="007D5AF9">
        <w:t xml:space="preserve"> bank have agreed in an authenticated record that the bank will comply </w:t>
      </w:r>
      <w:r w:rsidR="00466C47" w:rsidRPr="007D5AF9">
        <w:t>w/</w:t>
      </w:r>
      <w:r w:rsidR="006721BF" w:rsidRPr="007D5AF9">
        <w:t xml:space="preserve"> instructions originated by the </w:t>
      </w:r>
    </w:p>
    <w:p w14:paraId="4879FADE" w14:textId="672CEA19" w:rsidR="006721BF" w:rsidRPr="007D5AF9" w:rsidRDefault="006721BF" w:rsidP="009E6B4B">
      <w:pPr>
        <w:pStyle w:val="ListParagraph"/>
        <w:numPr>
          <w:ilvl w:val="0"/>
          <w:numId w:val="0"/>
        </w:numPr>
        <w:ind w:left="1008"/>
      </w:pPr>
      <w:r w:rsidRPr="007D5AF9">
        <w:t xml:space="preserve">SP directing disposition of the funds in the deposit account </w:t>
      </w:r>
      <w:r w:rsidR="00466C47" w:rsidRPr="007D5AF9">
        <w:t>w/o</w:t>
      </w:r>
      <w:r w:rsidRPr="007D5AF9">
        <w:t xml:space="preserve"> f</w:t>
      </w:r>
      <w:r w:rsidR="009E6B4B">
        <w:t xml:space="preserve">urther consent by the debtor </w:t>
      </w:r>
      <w:r w:rsidR="009E6B4B">
        <w:rPr>
          <w:b/>
        </w:rPr>
        <w:t>or</w:t>
      </w:r>
    </w:p>
    <w:p w14:paraId="2AE590C0" w14:textId="452E0621" w:rsidR="009E6B4B" w:rsidRPr="009E6B4B" w:rsidRDefault="006721BF" w:rsidP="009E6B4B">
      <w:pPr>
        <w:pStyle w:val="ListParagraph"/>
      </w:pPr>
      <w:r w:rsidRPr="009E6B4B">
        <w:rPr>
          <w:b/>
        </w:rPr>
        <w:t>Customer</w:t>
      </w:r>
    </w:p>
    <w:p w14:paraId="32A985E3" w14:textId="7DBEBF88" w:rsidR="009E6B4B" w:rsidRPr="007D5AF9" w:rsidRDefault="009E6B4B" w:rsidP="009E6B4B">
      <w:pPr>
        <w:pStyle w:val="ListParagraph"/>
        <w:numPr>
          <w:ilvl w:val="3"/>
          <w:numId w:val="3"/>
        </w:numPr>
      </w:pPr>
      <w:r>
        <w:t>A</w:t>
      </w:r>
      <w:r w:rsidRPr="007D5AF9">
        <w:t xml:space="preserve"> person </w:t>
      </w:r>
      <w:r w:rsidR="009B63F7">
        <w:t>who has a bank a</w:t>
      </w:r>
      <w:r w:rsidRPr="007D5AF9">
        <w:t>ccount or for whom a bank has agreed to collect items, including a bank that maintains an account at another bank</w:t>
      </w:r>
    </w:p>
    <w:p w14:paraId="0A9A003A" w14:textId="7658BBEA" w:rsidR="006721BF" w:rsidRPr="007D5AF9" w:rsidRDefault="006721BF" w:rsidP="009E6B4B">
      <w:pPr>
        <w:pStyle w:val="ListParagraph"/>
        <w:numPr>
          <w:ilvl w:val="3"/>
          <w:numId w:val="3"/>
        </w:numPr>
      </w:pPr>
      <w:r w:rsidRPr="007D5AF9">
        <w:t xml:space="preserve">SP becomes the bank’s customer </w:t>
      </w:r>
      <w:r w:rsidR="00466C47" w:rsidRPr="007D5AF9">
        <w:t>w/</w:t>
      </w:r>
      <w:r w:rsidRPr="007D5AF9">
        <w:t xml:space="preserve"> respect to the deposit account.</w:t>
      </w:r>
    </w:p>
    <w:p w14:paraId="0A6F1948" w14:textId="642B90A3" w:rsidR="00632416" w:rsidRPr="009B63F7" w:rsidRDefault="006721BF" w:rsidP="009B63F7">
      <w:pPr>
        <w:pStyle w:val="ListParagraph"/>
        <w:numPr>
          <w:ilvl w:val="3"/>
          <w:numId w:val="3"/>
        </w:numPr>
      </w:pPr>
      <w:r w:rsidRPr="007D5AF9">
        <w:t>SP not</w:t>
      </w:r>
      <w:r w:rsidR="009B63F7">
        <w:t xml:space="preserve"> req’d to</w:t>
      </w:r>
      <w:r w:rsidRPr="007D5AF9">
        <w:t xml:space="preserve"> be the exclusive customer of the account.</w:t>
      </w:r>
    </w:p>
    <w:p w14:paraId="16B160A0" w14:textId="77777777" w:rsidR="006721BF" w:rsidRPr="007D5AF9" w:rsidRDefault="006721BF" w:rsidP="009E6B4B">
      <w:pPr>
        <w:pStyle w:val="h2"/>
      </w:pPr>
      <w:bookmarkStart w:id="144" w:name="_Toc278480408"/>
      <w:r w:rsidRPr="007D5AF9">
        <w:t>Control of Investment Property</w:t>
      </w:r>
      <w:bookmarkEnd w:id="144"/>
    </w:p>
    <w:p w14:paraId="2DD49B3D" w14:textId="3DE3A16E" w:rsidR="006721BF" w:rsidRPr="007D5AF9" w:rsidRDefault="009B63F7" w:rsidP="009E6B4B">
      <w:pPr>
        <w:pStyle w:val="ListParagraph"/>
        <w:numPr>
          <w:ilvl w:val="0"/>
          <w:numId w:val="3"/>
        </w:numPr>
      </w:pPr>
      <w:r>
        <w:rPr>
          <w:b/>
        </w:rPr>
        <w:t>Obtaining Control:</w:t>
      </w:r>
      <w:r w:rsidR="006721BF" w:rsidRPr="007D5AF9">
        <w:t xml:space="preserve"> </w:t>
      </w:r>
      <w:r>
        <w:t>P</w:t>
      </w:r>
      <w:r w:rsidR="006721BF" w:rsidRPr="007D5AF9">
        <w:t xml:space="preserve">urchaser has </w:t>
      </w:r>
      <w:r>
        <w:t>necessary</w:t>
      </w:r>
      <w:r w:rsidR="006721BF" w:rsidRPr="007D5AF9">
        <w:t xml:space="preserve"> whatever steps, given the manner in which the securities are held, to place itself in a position where it can have the securities sold, </w:t>
      </w:r>
      <w:r w:rsidR="00466C47" w:rsidRPr="007D5AF9">
        <w:t>w/o</w:t>
      </w:r>
      <w:r w:rsidR="006721BF" w:rsidRPr="007D5AF9">
        <w:t xml:space="preserve"> further action by the owner.</w:t>
      </w:r>
    </w:p>
    <w:p w14:paraId="2C823599" w14:textId="77777777" w:rsidR="009E6B4B" w:rsidRDefault="009E6B4B" w:rsidP="009E6B4B">
      <w:pPr>
        <w:pStyle w:val="ListParagraph"/>
        <w:numPr>
          <w:ilvl w:val="0"/>
          <w:numId w:val="3"/>
        </w:numPr>
      </w:pPr>
    </w:p>
    <w:p w14:paraId="50544714" w14:textId="77777777" w:rsidR="006721BF" w:rsidRDefault="006721BF" w:rsidP="009E6B4B">
      <w:pPr>
        <w:pStyle w:val="ListParagraph"/>
        <w:numPr>
          <w:ilvl w:val="0"/>
          <w:numId w:val="3"/>
        </w:numPr>
      </w:pPr>
      <w:r w:rsidRPr="007D5AF9">
        <w:t>A SP having control of all security entitlements or commodity Ks carried in a securities account or commodity account has control over the securities account or commodity account</w:t>
      </w:r>
    </w:p>
    <w:p w14:paraId="7031C607" w14:textId="77777777" w:rsidR="009E6B4B" w:rsidRPr="007D5AF9" w:rsidRDefault="009E6B4B" w:rsidP="009E6B4B"/>
    <w:p w14:paraId="6F42EA4D" w14:textId="14836E96" w:rsidR="009E6B4B" w:rsidRDefault="009B63F7" w:rsidP="009E6B4B">
      <w:pPr>
        <w:pStyle w:val="ListParagraph"/>
      </w:pPr>
      <w:r>
        <w:t>To</w:t>
      </w:r>
      <w:r w:rsidR="006721BF" w:rsidRPr="007D5AF9">
        <w:t xml:space="preserve"> get control over a security account </w:t>
      </w:r>
      <w:r w:rsidR="009E6B4B">
        <w:sym w:font="Wingdings" w:char="F0E0"/>
      </w:r>
      <w:r w:rsidR="009E6B4B">
        <w:t xml:space="preserve"> M</w:t>
      </w:r>
      <w:r w:rsidR="006721BF" w:rsidRPr="007D5AF9">
        <w:t>ust get control of all security entitlements.</w:t>
      </w:r>
    </w:p>
    <w:p w14:paraId="4C37B4E3" w14:textId="75237C36" w:rsidR="006721BF" w:rsidRPr="007D5AF9" w:rsidRDefault="006721BF" w:rsidP="009E6B4B">
      <w:pPr>
        <w:pStyle w:val="ListParagraph"/>
      </w:pPr>
      <w:r w:rsidRPr="007D5AF9">
        <w:t xml:space="preserve"> You can do this by either:</w:t>
      </w:r>
    </w:p>
    <w:p w14:paraId="10235484" w14:textId="54EE9302" w:rsidR="006721BF" w:rsidRPr="007D5AF9" w:rsidRDefault="006721BF" w:rsidP="009E6B4B">
      <w:pPr>
        <w:pStyle w:val="ListParagraph"/>
        <w:numPr>
          <w:ilvl w:val="3"/>
          <w:numId w:val="3"/>
        </w:numPr>
      </w:pPr>
      <w:r w:rsidRPr="007D5AF9">
        <w:t xml:space="preserve">Having all of the entitlements transferred to an </w:t>
      </w:r>
      <w:r w:rsidR="009E6B4B">
        <w:t xml:space="preserve">acct in the firm held by the SP </w:t>
      </w:r>
      <w:r w:rsidRPr="009E6B4B">
        <w:rPr>
          <w:b/>
        </w:rPr>
        <w:t>or</w:t>
      </w:r>
    </w:p>
    <w:p w14:paraId="366DFC95" w14:textId="5AA00EB2" w:rsidR="006721BF" w:rsidRDefault="006721BF" w:rsidP="009E6B4B">
      <w:pPr>
        <w:pStyle w:val="ListParagraph"/>
        <w:numPr>
          <w:ilvl w:val="3"/>
          <w:numId w:val="3"/>
        </w:numPr>
      </w:pPr>
      <w:r w:rsidRPr="007D5AF9">
        <w:t xml:space="preserve">Entered into a control agreement among the debtor, Securities intermediary, </w:t>
      </w:r>
      <w:r w:rsidR="009E6B4B">
        <w:t>&amp;</w:t>
      </w:r>
      <w:r w:rsidRPr="007D5AF9">
        <w:t xml:space="preserve"> SP covering all of the entitlements now or thereafter credited to the debtor’s </w:t>
      </w:r>
      <w:r w:rsidR="009E6B4B">
        <w:t>acct</w:t>
      </w:r>
      <w:r w:rsidRPr="007D5AF9">
        <w:t>.</w:t>
      </w:r>
    </w:p>
    <w:p w14:paraId="06B37C2F" w14:textId="77777777" w:rsidR="009E6B4B" w:rsidRPr="007D5AF9" w:rsidRDefault="009E6B4B" w:rsidP="009E6B4B">
      <w:pPr>
        <w:pStyle w:val="ListParagraph"/>
        <w:numPr>
          <w:ilvl w:val="0"/>
          <w:numId w:val="3"/>
        </w:numPr>
      </w:pPr>
    </w:p>
    <w:p w14:paraId="347FB58C" w14:textId="4B39F0BD" w:rsidR="006721BF" w:rsidRPr="007D5AF9" w:rsidRDefault="00FB26B9" w:rsidP="009E6B4B">
      <w:pPr>
        <w:pStyle w:val="ListParagraph"/>
      </w:pPr>
      <w:r>
        <w:t xml:space="preserve">A purchaser has </w:t>
      </w:r>
      <w:r w:rsidRPr="00FB26B9">
        <w:rPr>
          <w:i/>
        </w:rPr>
        <w:t>control</w:t>
      </w:r>
      <w:r w:rsidR="006721BF" w:rsidRPr="007D5AF9">
        <w:t xml:space="preserve"> of a certificated security in </w:t>
      </w:r>
      <w:r w:rsidR="006721BF" w:rsidRPr="009B63F7">
        <w:rPr>
          <w:b/>
        </w:rPr>
        <w:t>bearer form</w:t>
      </w:r>
      <w:r w:rsidR="006721BF" w:rsidRPr="007D5AF9">
        <w:t xml:space="preserve"> if the certificated security is delivered to the purchaser.</w:t>
      </w:r>
    </w:p>
    <w:p w14:paraId="22649866" w14:textId="11363222" w:rsidR="006721BF" w:rsidRDefault="006721BF" w:rsidP="009E6B4B">
      <w:pPr>
        <w:pStyle w:val="ListParagraph"/>
        <w:numPr>
          <w:ilvl w:val="3"/>
          <w:numId w:val="3"/>
        </w:numPr>
      </w:pPr>
      <w:r w:rsidRPr="007D5AF9">
        <w:t xml:space="preserve">Delivery occurs when SP has possession of the certificate or a </w:t>
      </w:r>
      <w:r w:rsidR="009E6B4B">
        <w:t>3P</w:t>
      </w:r>
      <w:r w:rsidRPr="007D5AF9">
        <w:t xml:space="preserve"> takes possession of the certificate on the SP’s behalf and acknowledges it holds the certificate for the </w:t>
      </w:r>
      <w:r w:rsidR="009E6B4B">
        <w:t>3P</w:t>
      </w:r>
    </w:p>
    <w:p w14:paraId="5657C333" w14:textId="77777777" w:rsidR="009E6B4B" w:rsidRPr="007D5AF9" w:rsidRDefault="009E6B4B" w:rsidP="009E6B4B">
      <w:pPr>
        <w:pStyle w:val="ListParagraph"/>
        <w:numPr>
          <w:ilvl w:val="0"/>
          <w:numId w:val="3"/>
        </w:numPr>
      </w:pPr>
    </w:p>
    <w:p w14:paraId="0837410C" w14:textId="613C1B97" w:rsidR="006721BF" w:rsidRPr="007D5AF9" w:rsidRDefault="006721BF" w:rsidP="009E6B4B">
      <w:pPr>
        <w:pStyle w:val="ListParagraph"/>
      </w:pPr>
      <w:r w:rsidRPr="007D5AF9">
        <w:t>A purc</w:t>
      </w:r>
      <w:r w:rsidR="00FB26B9">
        <w:t xml:space="preserve">haser has </w:t>
      </w:r>
      <w:r w:rsidR="00FB26B9" w:rsidRPr="00FB26B9">
        <w:rPr>
          <w:i/>
        </w:rPr>
        <w:t>control</w:t>
      </w:r>
      <w:r w:rsidRPr="007D5AF9">
        <w:t xml:space="preserve"> of a certificated security in </w:t>
      </w:r>
      <w:r w:rsidRPr="009B63F7">
        <w:rPr>
          <w:b/>
        </w:rPr>
        <w:t>registered form</w:t>
      </w:r>
      <w:r w:rsidRPr="007D5AF9">
        <w:t xml:space="preserve"> if the certificated security is delivered to the purchaser, </w:t>
      </w:r>
      <w:r w:rsidR="009E6B4B">
        <w:rPr>
          <w:b/>
        </w:rPr>
        <w:t>&amp;</w:t>
      </w:r>
    </w:p>
    <w:p w14:paraId="4AC7217B" w14:textId="6CF4C6EA" w:rsidR="006721BF" w:rsidRPr="007D5AF9" w:rsidRDefault="009B63F7" w:rsidP="009E6B4B">
      <w:pPr>
        <w:pStyle w:val="ListParagraph"/>
        <w:numPr>
          <w:ilvl w:val="3"/>
          <w:numId w:val="3"/>
        </w:numPr>
      </w:pPr>
      <w:r>
        <w:t>C</w:t>
      </w:r>
      <w:r w:rsidR="006721BF" w:rsidRPr="007D5AF9">
        <w:t xml:space="preserve">ertificate is indorsed to the </w:t>
      </w:r>
      <w:r>
        <w:t>purchaser</w:t>
      </w:r>
      <w:r w:rsidR="006721BF" w:rsidRPr="007D5AF9">
        <w:t xml:space="preserve"> </w:t>
      </w:r>
      <w:r w:rsidR="006721BF" w:rsidRPr="009B63F7">
        <w:rPr>
          <w:b/>
        </w:rPr>
        <w:t>or</w:t>
      </w:r>
    </w:p>
    <w:p w14:paraId="545C4765" w14:textId="77777777" w:rsidR="006721BF" w:rsidRPr="007D5AF9" w:rsidRDefault="006721BF" w:rsidP="009E6B4B">
      <w:pPr>
        <w:pStyle w:val="ListParagraph"/>
        <w:numPr>
          <w:ilvl w:val="3"/>
          <w:numId w:val="3"/>
        </w:numPr>
      </w:pPr>
      <w:r w:rsidRPr="007D5AF9">
        <w:t>The certificate is registered in the name of the purchaser, upon original issue or registration of transfer by the issuer.</w:t>
      </w:r>
    </w:p>
    <w:p w14:paraId="732BD41E" w14:textId="77777777" w:rsidR="006721BF" w:rsidRDefault="006721BF" w:rsidP="009E6B4B">
      <w:pPr>
        <w:pStyle w:val="ListParagraph"/>
        <w:numPr>
          <w:ilvl w:val="3"/>
          <w:numId w:val="3"/>
        </w:numPr>
      </w:pPr>
      <w:r w:rsidRPr="007D5AF9">
        <w:t>When it is perfected by control, as here, it has priority over the certificated security that is perfected by delivery only</w:t>
      </w:r>
    </w:p>
    <w:p w14:paraId="21351FB0" w14:textId="77777777" w:rsidR="009E6B4B" w:rsidRPr="007D5AF9" w:rsidRDefault="009E6B4B" w:rsidP="009E6B4B"/>
    <w:p w14:paraId="73756859" w14:textId="77777777" w:rsidR="006721BF" w:rsidRPr="007D5AF9" w:rsidRDefault="006721BF" w:rsidP="009E6B4B">
      <w:pPr>
        <w:pStyle w:val="ListParagraph"/>
      </w:pPr>
      <w:r w:rsidRPr="007D5AF9">
        <w:t xml:space="preserve">A purchaser has “control” of an </w:t>
      </w:r>
      <w:r w:rsidRPr="009B63F7">
        <w:rPr>
          <w:b/>
        </w:rPr>
        <w:t>uncertificated security</w:t>
      </w:r>
      <w:r w:rsidRPr="007D5AF9">
        <w:t xml:space="preserve"> if:</w:t>
      </w:r>
    </w:p>
    <w:p w14:paraId="7A311C6F" w14:textId="6ADFEC3D" w:rsidR="006721BF" w:rsidRPr="007D5AF9" w:rsidRDefault="009B63F7" w:rsidP="009E6B4B">
      <w:pPr>
        <w:pStyle w:val="ListParagraph"/>
        <w:numPr>
          <w:ilvl w:val="3"/>
          <w:numId w:val="3"/>
        </w:numPr>
      </w:pPr>
      <w:r>
        <w:t>U</w:t>
      </w:r>
      <w:r w:rsidR="006721BF" w:rsidRPr="007D5AF9">
        <w:t>ncertificated security is delivered to the purchaser (</w:t>
      </w:r>
      <w:r>
        <w:t xml:space="preserve">bank holding mutual fund, etc) </w:t>
      </w:r>
      <w:r w:rsidR="006721BF" w:rsidRPr="009B63F7">
        <w:rPr>
          <w:b/>
        </w:rPr>
        <w:t>or</w:t>
      </w:r>
    </w:p>
    <w:p w14:paraId="491CC323" w14:textId="1E2BD575" w:rsidR="006721BF" w:rsidRDefault="009B63F7" w:rsidP="009E6B4B">
      <w:pPr>
        <w:pStyle w:val="ListParagraph"/>
        <w:numPr>
          <w:ilvl w:val="3"/>
          <w:numId w:val="3"/>
        </w:numPr>
      </w:pPr>
      <w:r>
        <w:t>I</w:t>
      </w:r>
      <w:r w:rsidR="006721BF" w:rsidRPr="007D5AF9">
        <w:t xml:space="preserve">ssuer agreed </w:t>
      </w:r>
      <w:r>
        <w:t>to</w:t>
      </w:r>
      <w:r w:rsidR="006721BF" w:rsidRPr="007D5AF9">
        <w:t xml:space="preserve"> comply </w:t>
      </w:r>
      <w:r w:rsidR="00466C47" w:rsidRPr="007D5AF9">
        <w:t>w/</w:t>
      </w:r>
      <w:r w:rsidR="006721BF" w:rsidRPr="007D5AF9">
        <w:t xml:space="preserve"> instructions originated by the purchaser </w:t>
      </w:r>
      <w:r w:rsidR="00466C47" w:rsidRPr="007D5AF9">
        <w:t>w/o</w:t>
      </w:r>
      <w:r w:rsidR="006721BF" w:rsidRPr="007D5AF9">
        <w:t xml:space="preserve"> further consent by the registered owner.</w:t>
      </w:r>
    </w:p>
    <w:p w14:paraId="37D1BBB8" w14:textId="77777777" w:rsidR="009E6B4B" w:rsidRPr="007D5AF9" w:rsidRDefault="009E6B4B" w:rsidP="009E6B4B">
      <w:pPr>
        <w:pStyle w:val="ListParagraph"/>
        <w:numPr>
          <w:ilvl w:val="0"/>
          <w:numId w:val="3"/>
        </w:numPr>
      </w:pPr>
    </w:p>
    <w:p w14:paraId="6F76F672" w14:textId="77777777" w:rsidR="006721BF" w:rsidRPr="007D5AF9" w:rsidRDefault="006721BF" w:rsidP="009E6B4B">
      <w:pPr>
        <w:pStyle w:val="ListParagraph"/>
      </w:pPr>
      <w:r w:rsidRPr="007D5AF9">
        <w:t>A purchaser has “control” of a security entitlement if:</w:t>
      </w:r>
    </w:p>
    <w:p w14:paraId="41D9605C" w14:textId="3607F996" w:rsidR="006721BF" w:rsidRPr="007D5AF9" w:rsidRDefault="009B63F7" w:rsidP="009E6B4B">
      <w:pPr>
        <w:pStyle w:val="ListParagraph"/>
        <w:numPr>
          <w:ilvl w:val="3"/>
          <w:numId w:val="3"/>
        </w:numPr>
      </w:pPr>
      <w:r>
        <w:t>P</w:t>
      </w:r>
      <w:r w:rsidR="006721BF" w:rsidRPr="007D5AF9">
        <w:t xml:space="preserve">urchaser </w:t>
      </w:r>
      <w:r>
        <w:t xml:space="preserve">becomes the entitlement holder </w:t>
      </w:r>
      <w:r w:rsidR="006721BF" w:rsidRPr="009B63F7">
        <w:rPr>
          <w:b/>
        </w:rPr>
        <w:t>or</w:t>
      </w:r>
    </w:p>
    <w:p w14:paraId="4B528775" w14:textId="540FAC2A" w:rsidR="006721BF" w:rsidRPr="009E6B4B" w:rsidRDefault="009E6B4B" w:rsidP="009E6B4B">
      <w:pPr>
        <w:pStyle w:val="ListParagraph"/>
        <w:numPr>
          <w:ilvl w:val="4"/>
          <w:numId w:val="3"/>
        </w:numPr>
        <w:rPr>
          <w:color w:val="A6A6A6" w:themeColor="background1" w:themeShade="A6"/>
        </w:rPr>
      </w:pPr>
      <w:r w:rsidRPr="009E6B4B">
        <w:rPr>
          <w:color w:val="A6A6A6" w:themeColor="background1" w:themeShade="A6"/>
        </w:rPr>
        <w:t>EX</w:t>
      </w:r>
      <w:r w:rsidR="006721BF" w:rsidRPr="009E6B4B">
        <w:rPr>
          <w:color w:val="A6A6A6" w:themeColor="background1" w:themeShade="A6"/>
        </w:rPr>
        <w:t xml:space="preserve">: B loans A </w:t>
      </w:r>
      <w:r w:rsidRPr="009E6B4B">
        <w:rPr>
          <w:color w:val="A6A6A6" w:themeColor="background1" w:themeShade="A6"/>
        </w:rPr>
        <w:t xml:space="preserve">$   </w:t>
      </w:r>
      <w:r w:rsidRPr="009E6B4B">
        <w:rPr>
          <w:b/>
          <w:color w:val="A6A6A6" w:themeColor="background1" w:themeShade="A6"/>
        </w:rPr>
        <w:t xml:space="preserve">| </w:t>
      </w:r>
      <w:r w:rsidRPr="009E6B4B">
        <w:rPr>
          <w:color w:val="A6A6A6" w:themeColor="background1" w:themeShade="A6"/>
        </w:rPr>
        <w:t xml:space="preserve">  </w:t>
      </w:r>
      <w:r w:rsidR="006721BF" w:rsidRPr="009E6B4B">
        <w:rPr>
          <w:color w:val="A6A6A6" w:themeColor="background1" w:themeShade="A6"/>
        </w:rPr>
        <w:t>in return A transfers stock (entit</w:t>
      </w:r>
      <w:r w:rsidRPr="009E6B4B">
        <w:rPr>
          <w:color w:val="A6A6A6" w:themeColor="background1" w:themeShade="A6"/>
        </w:rPr>
        <w:t>lement) to B’s security acct</w:t>
      </w:r>
    </w:p>
    <w:p w14:paraId="38236BC5" w14:textId="0FE2A523" w:rsidR="006721BF" w:rsidRPr="007D5AF9" w:rsidRDefault="006721BF" w:rsidP="009E6B4B">
      <w:pPr>
        <w:pStyle w:val="ListParagraph"/>
        <w:numPr>
          <w:ilvl w:val="3"/>
          <w:numId w:val="3"/>
        </w:numPr>
      </w:pPr>
      <w:r w:rsidRPr="007D5AF9">
        <w:t xml:space="preserve">The securities intermediary agreed </w:t>
      </w:r>
      <w:r w:rsidR="009B63F7">
        <w:t>to</w:t>
      </w:r>
      <w:r w:rsidRPr="007D5AF9">
        <w:t xml:space="preserve"> comply </w:t>
      </w:r>
      <w:r w:rsidR="00466C47" w:rsidRPr="007D5AF9">
        <w:t>w/</w:t>
      </w:r>
      <w:r w:rsidRPr="007D5AF9">
        <w:t xml:space="preserve"> entitlement orders originated by the purchaser </w:t>
      </w:r>
      <w:r w:rsidR="00466C47" w:rsidRPr="007D5AF9">
        <w:t>w/o</w:t>
      </w:r>
      <w:r w:rsidRPr="007D5AF9">
        <w:t xml:space="preserve"> further co</w:t>
      </w:r>
      <w:r w:rsidR="009E6B4B">
        <w:t>nsent by the entitlement holder</w:t>
      </w:r>
      <w:r w:rsidRPr="007D5AF9">
        <w:t xml:space="preserve"> </w:t>
      </w:r>
      <w:r w:rsidRPr="009E6B4B">
        <w:rPr>
          <w:b/>
        </w:rPr>
        <w:t>or</w:t>
      </w:r>
    </w:p>
    <w:p w14:paraId="41EA3D5B" w14:textId="10BF1B89" w:rsidR="006721BF" w:rsidRDefault="006721BF" w:rsidP="009E6B4B">
      <w:pPr>
        <w:pStyle w:val="ListParagraph"/>
        <w:numPr>
          <w:ilvl w:val="3"/>
          <w:numId w:val="3"/>
        </w:numPr>
      </w:pPr>
      <w:r w:rsidRPr="007D5AF9">
        <w:t>Another person has control of the security entitlemen</w:t>
      </w:r>
      <w:r w:rsidR="009E6B4B">
        <w:t xml:space="preserve">t on behalf of the purchaser </w:t>
      </w:r>
      <w:r w:rsidR="009E6B4B" w:rsidRPr="009E6B4B">
        <w:rPr>
          <w:b/>
        </w:rPr>
        <w:t>or</w:t>
      </w:r>
      <w:r w:rsidRPr="007D5AF9">
        <w:t xml:space="preserve"> </w:t>
      </w:r>
      <w:r w:rsidR="009E6B4B">
        <w:br/>
      </w:r>
      <w:r w:rsidRPr="007D5AF9">
        <w:t>having previously acquired control of the security entitlement</w:t>
      </w:r>
      <w:r w:rsidR="009E6B4B">
        <w:t xml:space="preserve"> </w:t>
      </w:r>
      <w:r w:rsidR="009E6B4B">
        <w:sym w:font="Wingdings" w:char="F0E0"/>
      </w:r>
      <w:r w:rsidRPr="007D5AF9">
        <w:t xml:space="preserve"> acknowledges it has control on behalf of the purchaser.</w:t>
      </w:r>
    </w:p>
    <w:p w14:paraId="675B18FF" w14:textId="77777777" w:rsidR="009E6B4B" w:rsidRPr="007D5AF9" w:rsidRDefault="009E6B4B" w:rsidP="009E6B4B">
      <w:pPr>
        <w:pStyle w:val="ListParagraph"/>
        <w:numPr>
          <w:ilvl w:val="0"/>
          <w:numId w:val="3"/>
        </w:numPr>
      </w:pPr>
    </w:p>
    <w:p w14:paraId="5240AF43" w14:textId="079FBA1A" w:rsidR="006721BF" w:rsidRPr="007D5AF9" w:rsidRDefault="006721BF" w:rsidP="009E6B4B">
      <w:pPr>
        <w:pStyle w:val="ListParagraph"/>
      </w:pPr>
      <w:r w:rsidRPr="007D5AF9">
        <w:t>If an interest in a security entitlement is granted b</w:t>
      </w:r>
      <w:r w:rsidR="001761C6">
        <w:t xml:space="preserve">y the entitlement holder to their </w:t>
      </w:r>
      <w:r w:rsidRPr="007D5AF9">
        <w:t>own securities intermediary</w:t>
      </w:r>
      <w:r w:rsidR="001761C6">
        <w:t xml:space="preserve"> </w:t>
      </w:r>
      <w:r w:rsidR="001761C6">
        <w:sym w:font="Wingdings" w:char="F0E0"/>
      </w:r>
      <w:r w:rsidRPr="007D5AF9">
        <w:t xml:space="preserve"> securities intermediary has control</w:t>
      </w:r>
    </w:p>
    <w:p w14:paraId="16908A10" w14:textId="77777777" w:rsidR="006721BF" w:rsidRPr="009B63F7" w:rsidRDefault="006721BF" w:rsidP="009E6B4B">
      <w:pPr>
        <w:pStyle w:val="ListParagraph"/>
        <w:numPr>
          <w:ilvl w:val="3"/>
          <w:numId w:val="3"/>
        </w:numPr>
        <w:rPr>
          <w:color w:val="A6A6A6" w:themeColor="background1" w:themeShade="A6"/>
        </w:rPr>
      </w:pPr>
      <w:r w:rsidRPr="009B63F7">
        <w:rPr>
          <w:color w:val="A6A6A6" w:themeColor="background1" w:themeShade="A6"/>
        </w:rPr>
        <w:t>Ex: Margin Agreement – stockholder is permitted to borrow against the value of existing investments in account in order to make new investments and in effect the broker takes a SI in his account.</w:t>
      </w:r>
    </w:p>
    <w:p w14:paraId="128FBA94" w14:textId="77777777" w:rsidR="009E6B4B" w:rsidRPr="007D5AF9" w:rsidRDefault="009E6B4B" w:rsidP="009E6B4B">
      <w:pPr>
        <w:pStyle w:val="ListParagraph"/>
        <w:numPr>
          <w:ilvl w:val="0"/>
          <w:numId w:val="3"/>
        </w:numPr>
      </w:pPr>
    </w:p>
    <w:p w14:paraId="0E9010C4" w14:textId="0A90FF6B" w:rsidR="009E6B4B" w:rsidRPr="007D5AF9" w:rsidRDefault="006721BF" w:rsidP="00143EF3">
      <w:pPr>
        <w:pStyle w:val="ListParagraph"/>
      </w:pPr>
      <w:r w:rsidRPr="007D5AF9">
        <w:t xml:space="preserve">A purchaser who has satisfied the </w:t>
      </w:r>
      <w:r w:rsidR="009E6B4B">
        <w:t>req’ts</w:t>
      </w:r>
      <w:r w:rsidRPr="007D5AF9">
        <w:t xml:space="preserve"> for control of uncertificated securities or a securities entitlement has control even if the registered owner or the entitlement holder retains the right to make substitutions, to originate instructions or entitlement orders to the issuer or securities intermediary, or otherwise to deal </w:t>
      </w:r>
      <w:r w:rsidR="00466C47" w:rsidRPr="007D5AF9">
        <w:t>w/</w:t>
      </w:r>
      <w:r w:rsidRPr="007D5AF9">
        <w:t xml:space="preserve"> the uncertificated security or security entitlement.</w:t>
      </w:r>
    </w:p>
    <w:p w14:paraId="51014DEA" w14:textId="0E189FB0" w:rsidR="00D334CA" w:rsidRDefault="006721BF" w:rsidP="00D334CA">
      <w:pPr>
        <w:pStyle w:val="h2"/>
        <w:ind w:left="0" w:firstLine="0"/>
        <w:rPr>
          <w:color w:val="800000"/>
        </w:rPr>
      </w:pPr>
      <w:bookmarkStart w:id="145" w:name="_Toc278480409"/>
      <w:r w:rsidRPr="007D5AF9">
        <w:t xml:space="preserve">An issuer or a securities intermediary may not enter into a </w:t>
      </w:r>
      <w:r w:rsidRPr="009E6B4B">
        <w:t>“no consent needed” agreement</w:t>
      </w:r>
      <w:r w:rsidRPr="007D5AF9">
        <w:t xml:space="preserve"> </w:t>
      </w:r>
      <w:r w:rsidR="00466C47" w:rsidRPr="007D5AF9">
        <w:t>w/o</w:t>
      </w:r>
      <w:r w:rsidRPr="007D5AF9">
        <w:t xml:space="preserve"> the consent of the registered owner or entitlement holder, but an issuer or a securities intermediary is not </w:t>
      </w:r>
      <w:r w:rsidR="009E6B4B">
        <w:t>req’d</w:t>
      </w:r>
      <w:r w:rsidRPr="007D5AF9">
        <w:t xml:space="preserve"> to enter </w:t>
      </w:r>
      <w:r w:rsidR="009E6B4B">
        <w:t>it</w:t>
      </w:r>
      <w:r w:rsidRPr="007D5AF9">
        <w:t xml:space="preserve"> even though the registered owner or entitlement holder so directs.  An issuer or securities intermediary that has entered into such an agreement is not </w:t>
      </w:r>
      <w:r w:rsidR="009E6B4B">
        <w:t>req’d</w:t>
      </w:r>
      <w:r w:rsidRPr="007D5AF9">
        <w:t xml:space="preserve"> to confirm the existence of the agreement to another party </w:t>
      </w:r>
      <w:r w:rsidRPr="009E6B4B">
        <w:rPr>
          <w:color w:val="800000"/>
        </w:rPr>
        <w:t>unless requested to do so by the registered owner or entitlement holder.</w:t>
      </w:r>
      <w:bookmarkEnd w:id="145"/>
    </w:p>
    <w:p w14:paraId="3A16DDB4" w14:textId="36B75179" w:rsidR="00D334CA" w:rsidRDefault="00A27143" w:rsidP="00A27143">
      <w:pPr>
        <w:pStyle w:val="h1"/>
      </w:pPr>
      <w:bookmarkStart w:id="146" w:name="_Toc278480410"/>
      <w:r>
        <w:t>Not sure where this goes</w:t>
      </w:r>
      <w:bookmarkEnd w:id="146"/>
    </w:p>
    <w:p w14:paraId="3B77AF6B" w14:textId="2E8F8DC8" w:rsidR="00A27143" w:rsidRDefault="00A27143" w:rsidP="00A27143">
      <w:pPr>
        <w:pStyle w:val="h3"/>
      </w:pPr>
      <w:bookmarkStart w:id="147" w:name="_Toc278480411"/>
      <w:r w:rsidRPr="00A27143">
        <w:rPr>
          <w:highlight w:val="yellow"/>
        </w:rPr>
        <w:t>What are the rights of the bankruptcy trustee?</w:t>
      </w:r>
      <w:bookmarkEnd w:id="147"/>
    </w:p>
    <w:p w14:paraId="20FBB6E2" w14:textId="4F7CF0FD" w:rsidR="00A27143" w:rsidRPr="00A27143" w:rsidRDefault="00A27143" w:rsidP="001B260A">
      <w:pPr>
        <w:pStyle w:val="ListParagraph"/>
      </w:pPr>
      <w:r w:rsidRPr="00A27143">
        <w:rPr>
          <w:b/>
          <w:bCs/>
        </w:rPr>
        <w:t>Lien credito</w:t>
      </w:r>
      <w:r w:rsidR="001B260A">
        <w:rPr>
          <w:b/>
          <w:bCs/>
        </w:rPr>
        <w:t xml:space="preserve">r: </w:t>
      </w:r>
      <w:r w:rsidRPr="00A27143">
        <w:t>a trustee in bankruptcy from the date of the filing of</w:t>
      </w:r>
      <w:r w:rsidR="001B260A">
        <w:t xml:space="preserve"> the petition….</w:t>
      </w:r>
      <w:r w:rsidR="001B260A">
        <w:tab/>
      </w:r>
      <w:r w:rsidR="001B260A">
        <w:tab/>
      </w:r>
      <w:r w:rsidR="001B260A">
        <w:tab/>
      </w:r>
      <w:r w:rsidR="001B260A">
        <w:tab/>
      </w:r>
      <w:r w:rsidR="001B260A">
        <w:tab/>
      </w:r>
      <w:r w:rsidR="001B260A">
        <w:tab/>
      </w:r>
      <w:r w:rsidR="001B260A" w:rsidRPr="001B260A">
        <w:rPr>
          <w:b/>
        </w:rPr>
        <w:t xml:space="preserve"> § 9-102(a)(52)(C)</w:t>
      </w:r>
    </w:p>
    <w:p w14:paraId="34C909E6" w14:textId="386A76B7" w:rsidR="00A27143" w:rsidRPr="00A27143" w:rsidRDefault="00A27143" w:rsidP="001B260A">
      <w:pPr>
        <w:pStyle w:val="ListParagraph"/>
      </w:pPr>
      <w:r w:rsidRPr="00A27143">
        <w:t xml:space="preserve">A </w:t>
      </w:r>
      <w:r>
        <w:t>SI</w:t>
      </w:r>
      <w:r w:rsidRPr="00A27143">
        <w:t xml:space="preserve"> … is subordin</w:t>
      </w:r>
      <w:r>
        <w:t>ate to the rights of</w:t>
      </w:r>
      <w:r w:rsidRPr="00A27143">
        <w:t>… (2) except as otherwise provided in subsection (e),a person that becomes a lien creditor before the earlier of the time:</w:t>
      </w:r>
      <w:r>
        <w:t xml:space="preserve"> </w:t>
      </w:r>
      <w:r w:rsidRPr="00A27143">
        <w:t xml:space="preserve">(A) the </w:t>
      </w:r>
      <w:r>
        <w:t>SI</w:t>
      </w:r>
      <w:r w:rsidRPr="00A27143">
        <w:t xml:space="preserve"> … is perfected….”</w:t>
      </w:r>
      <w:r w:rsidR="001B260A">
        <w:tab/>
      </w:r>
      <w:r w:rsidR="001B260A">
        <w:tab/>
      </w:r>
      <w:r w:rsidR="001B260A">
        <w:tab/>
      </w:r>
      <w:r w:rsidR="001B260A">
        <w:tab/>
      </w:r>
      <w:r w:rsidR="001B260A">
        <w:tab/>
      </w:r>
      <w:r w:rsidR="001B260A">
        <w:tab/>
      </w:r>
      <w:r w:rsidR="001B260A">
        <w:tab/>
      </w:r>
      <w:r w:rsidR="001B260A">
        <w:tab/>
      </w:r>
      <w:r w:rsidR="001B260A">
        <w:tab/>
      </w:r>
      <w:r w:rsidR="001B260A">
        <w:tab/>
      </w:r>
      <w:r w:rsidR="001B260A" w:rsidRPr="00A27143">
        <w:rPr>
          <w:b/>
          <w:bCs/>
        </w:rPr>
        <w:t>§ 9-317(a)</w:t>
      </w:r>
    </w:p>
    <w:p w14:paraId="147961C2" w14:textId="1C7099D2" w:rsidR="00A27143" w:rsidRPr="00A27143" w:rsidRDefault="00A27143" w:rsidP="001B260A">
      <w:pPr>
        <w:pStyle w:val="ListParagraph"/>
      </w:pPr>
      <w:r w:rsidRPr="00A27143">
        <w:t xml:space="preserve">The trustee shall have, as of the commencement of the case, and </w:t>
      </w:r>
      <w:r>
        <w:t>w/o</w:t>
      </w:r>
      <w:r w:rsidRPr="00A27143">
        <w:t xml:space="preserve"> regard to any knowledge of the trustee or of any creditor, the rights and powers of, or may avoid any transfer of property of the debtor or any obligation incurred by the debtor that is voidable by – (1) a creditor that extends credit to the debtor at the time of the commencement of the case, and that obtains, at such time and</w:t>
      </w:r>
      <w:r w:rsidR="00E905FE">
        <w:t xml:space="preserve"> w/ </w:t>
      </w:r>
      <w:r w:rsidRPr="00A27143">
        <w:t xml:space="preserve">respect to such credit, a judicial lien on all property on which a creditor on a simple </w:t>
      </w:r>
      <w:r w:rsidR="001B260A">
        <w:t>K</w:t>
      </w:r>
      <w:r w:rsidRPr="00A27143">
        <w:t xml:space="preserve"> could have obtained such a judicial lien, whether</w:t>
      </w:r>
      <w:r>
        <w:t xml:space="preserve"> or not such a creditor exists </w:t>
      </w:r>
      <w:r w:rsidR="001B260A">
        <w:tab/>
      </w:r>
      <w:r w:rsidR="001B260A">
        <w:tab/>
      </w:r>
      <w:r w:rsidR="001B260A">
        <w:tab/>
      </w:r>
      <w:r w:rsidR="001B260A">
        <w:tab/>
      </w:r>
      <w:r w:rsidR="001B260A">
        <w:tab/>
      </w:r>
      <w:r w:rsidR="001B260A">
        <w:tab/>
      </w:r>
      <w:r w:rsidR="001B260A">
        <w:rPr>
          <w:b/>
          <w:bCs/>
        </w:rPr>
        <w:t>Bankruptcy Code § 544(a)(1)</w:t>
      </w:r>
    </w:p>
    <w:p w14:paraId="1297D2D4" w14:textId="77777777" w:rsidR="00A27143" w:rsidRPr="00A27143" w:rsidRDefault="00A27143" w:rsidP="00A27143"/>
    <w:p w14:paraId="509B7183" w14:textId="07558AEC" w:rsidR="00D334CA" w:rsidRDefault="00A27143" w:rsidP="005D243F">
      <w:pPr>
        <w:rPr>
          <w:b/>
          <w:bCs/>
          <w:szCs w:val="20"/>
        </w:rPr>
      </w:pPr>
      <w:r>
        <w:rPr>
          <w:b/>
          <w:bCs/>
          <w:szCs w:val="20"/>
        </w:rPr>
        <w:t>Rationale for he purchase-money priority</w:t>
      </w:r>
    </w:p>
    <w:p w14:paraId="1B70B30A" w14:textId="77777777" w:rsidR="00A27143" w:rsidRPr="00DB320C" w:rsidRDefault="00A27143" w:rsidP="00DB320C">
      <w:pPr>
        <w:pStyle w:val="ListParagraph"/>
        <w:rPr>
          <w:b/>
        </w:rPr>
      </w:pPr>
      <w:r w:rsidRPr="00DB320C">
        <w:rPr>
          <w:b/>
        </w:rPr>
        <w:t>Facilitating alternative sources of financing</w:t>
      </w:r>
    </w:p>
    <w:p w14:paraId="4D913503" w14:textId="77777777" w:rsidR="00A27143" w:rsidRPr="00DB320C" w:rsidRDefault="00A27143" w:rsidP="00DB320C">
      <w:pPr>
        <w:pStyle w:val="ListParagraph"/>
        <w:numPr>
          <w:ilvl w:val="3"/>
          <w:numId w:val="3"/>
        </w:numPr>
      </w:pPr>
      <w:r w:rsidRPr="00DB320C">
        <w:t>A first filing financer could obtain a blanket lien on all the debtor’s assets, rendering them unavailable for other lenders.</w:t>
      </w:r>
    </w:p>
    <w:p w14:paraId="56AB9EA3" w14:textId="77777777" w:rsidR="00A27143" w:rsidRPr="00DB320C" w:rsidRDefault="00A27143" w:rsidP="00DB320C">
      <w:pPr>
        <w:pStyle w:val="ListParagraph"/>
        <w:numPr>
          <w:ilvl w:val="3"/>
          <w:numId w:val="3"/>
        </w:numPr>
      </w:pPr>
      <w:r w:rsidRPr="00DB320C">
        <w:t>Purchase-money priority allows the debtor to borrow from another lender to acquire new assets.</w:t>
      </w:r>
    </w:p>
    <w:p w14:paraId="10F1B84C" w14:textId="77777777" w:rsidR="00A27143" w:rsidRPr="001B260A" w:rsidRDefault="00A27143" w:rsidP="00DB320C">
      <w:pPr>
        <w:pStyle w:val="ListParagraph"/>
        <w:rPr>
          <w:b/>
        </w:rPr>
      </w:pPr>
      <w:r w:rsidRPr="001B260A">
        <w:rPr>
          <w:b/>
        </w:rPr>
        <w:t>Equities favor the purchase-money financer</w:t>
      </w:r>
    </w:p>
    <w:p w14:paraId="2437F05C" w14:textId="77777777" w:rsidR="00A27143" w:rsidRPr="00DB320C" w:rsidRDefault="00A27143" w:rsidP="00DB320C">
      <w:pPr>
        <w:pStyle w:val="ListParagraph"/>
        <w:numPr>
          <w:ilvl w:val="3"/>
          <w:numId w:val="3"/>
        </w:numPr>
      </w:pPr>
      <w:r w:rsidRPr="00DB320C">
        <w:t>The purchase-money financer provides the fresh infusion of capital that adds to the debtor’s assets.</w:t>
      </w:r>
    </w:p>
    <w:p w14:paraId="110CCE78" w14:textId="77777777" w:rsidR="00A27143" w:rsidRPr="00DB320C" w:rsidRDefault="00A27143" w:rsidP="00DB320C">
      <w:pPr>
        <w:pStyle w:val="ListParagraph"/>
        <w:numPr>
          <w:ilvl w:val="3"/>
          <w:numId w:val="3"/>
        </w:numPr>
      </w:pPr>
      <w:r w:rsidRPr="00DB320C">
        <w:t>According priority to it also causes no harm to the first filing financer.</w:t>
      </w:r>
    </w:p>
    <w:p w14:paraId="31EA5F44" w14:textId="77777777" w:rsidR="00A27143" w:rsidRPr="00DB320C" w:rsidRDefault="00A27143" w:rsidP="001B260A">
      <w:pPr>
        <w:pStyle w:val="ListParagraph"/>
        <w:numPr>
          <w:ilvl w:val="0"/>
          <w:numId w:val="0"/>
        </w:numPr>
        <w:ind w:left="720"/>
      </w:pPr>
    </w:p>
    <w:p w14:paraId="5E78D4D1" w14:textId="24CF928F" w:rsidR="005D243F" w:rsidRPr="001B260A" w:rsidRDefault="001B260A" w:rsidP="005D243F">
      <w:pPr>
        <w:rPr>
          <w:b/>
        </w:rPr>
      </w:pPr>
      <w:r w:rsidRPr="001B260A">
        <w:rPr>
          <w:b/>
        </w:rPr>
        <w:t>Rationale for 20-</w:t>
      </w:r>
      <w:r w:rsidR="00A27143" w:rsidRPr="001B260A">
        <w:rPr>
          <w:b/>
        </w:rPr>
        <w:t>day grace period</w:t>
      </w:r>
    </w:p>
    <w:p w14:paraId="551B90DF" w14:textId="77777777" w:rsidR="00A27143" w:rsidRPr="00DB320C" w:rsidRDefault="00A27143" w:rsidP="00DB320C">
      <w:pPr>
        <w:pStyle w:val="ListParagraph"/>
      </w:pPr>
      <w:r w:rsidRPr="00DB320C">
        <w:t>Facilitates the credit sale</w:t>
      </w:r>
    </w:p>
    <w:p w14:paraId="2E2B1CEF" w14:textId="77777777" w:rsidR="001B260A" w:rsidRPr="00DB320C" w:rsidRDefault="001B260A" w:rsidP="001B260A">
      <w:pPr>
        <w:pStyle w:val="ListParagraph"/>
      </w:pPr>
      <w:r>
        <w:t>P</w:t>
      </w:r>
      <w:r w:rsidRPr="00DB320C">
        <w:t xml:space="preserve">ermits seller to finance the sale, retain a </w:t>
      </w:r>
      <w:r>
        <w:t>SI</w:t>
      </w:r>
      <w:r w:rsidRPr="00DB320C">
        <w:t>, and provide immediate delivery to the buyer.</w:t>
      </w:r>
    </w:p>
    <w:p w14:paraId="1D918FE8" w14:textId="65062947" w:rsidR="00A27143" w:rsidRPr="00DB320C" w:rsidRDefault="001B260A" w:rsidP="00DB320C">
      <w:pPr>
        <w:pStyle w:val="ListParagraph"/>
        <w:numPr>
          <w:ilvl w:val="2"/>
          <w:numId w:val="3"/>
        </w:numPr>
      </w:pPr>
      <w:r>
        <w:t>S</w:t>
      </w:r>
      <w:r w:rsidR="00A27143" w:rsidRPr="00DB320C">
        <w:t xml:space="preserve">eller is able to make the sale only </w:t>
      </w:r>
      <w:r>
        <w:t>b/c it’</w:t>
      </w:r>
      <w:r w:rsidR="00A27143" w:rsidRPr="00DB320C">
        <w:t xml:space="preserve">s </w:t>
      </w:r>
      <w:r>
        <w:t>willing to sell on credit terms</w:t>
      </w:r>
    </w:p>
    <w:p w14:paraId="744A8966" w14:textId="5F861196" w:rsidR="00A27143" w:rsidRPr="00DB320C" w:rsidRDefault="001B260A" w:rsidP="00DB320C">
      <w:pPr>
        <w:pStyle w:val="ListParagraph"/>
        <w:numPr>
          <w:ilvl w:val="2"/>
          <w:numId w:val="3"/>
        </w:numPr>
      </w:pPr>
      <w:r>
        <w:t xml:space="preserve">If it’s selling on credit </w:t>
      </w:r>
      <w:r>
        <w:sym w:font="Wingdings" w:char="F0E0"/>
      </w:r>
      <w:r>
        <w:t xml:space="preserve"> it’</w:t>
      </w:r>
      <w:r w:rsidR="00A27143" w:rsidRPr="00DB320C">
        <w:t>s reasonable to permit it to retain a PMSI to secure the extension of a credit.</w:t>
      </w:r>
    </w:p>
    <w:p w14:paraId="6A861140" w14:textId="175C6638" w:rsidR="00A27143" w:rsidRPr="00DB320C" w:rsidRDefault="00A27143" w:rsidP="00DB320C">
      <w:pPr>
        <w:pStyle w:val="ListParagraph"/>
        <w:numPr>
          <w:ilvl w:val="3"/>
          <w:numId w:val="3"/>
        </w:numPr>
      </w:pPr>
      <w:r w:rsidRPr="00DB320C">
        <w:t xml:space="preserve">It will be </w:t>
      </w:r>
      <w:r w:rsidR="001B260A">
        <w:t>auto-</w:t>
      </w:r>
      <w:r w:rsidRPr="00DB320C">
        <w:t>perfected only if the collateral is consumer goods; otherwise must file a FS to perfect.</w:t>
      </w:r>
    </w:p>
    <w:p w14:paraId="3450C68D" w14:textId="0933243F" w:rsidR="00A27143" w:rsidRPr="00DB320C" w:rsidRDefault="001B260A" w:rsidP="001B260A">
      <w:pPr>
        <w:pStyle w:val="ListParagraph"/>
        <w:numPr>
          <w:ilvl w:val="4"/>
          <w:numId w:val="3"/>
        </w:numPr>
      </w:pPr>
      <w:r>
        <w:t>But it’</w:t>
      </w:r>
      <w:r w:rsidR="00A27143" w:rsidRPr="00DB320C">
        <w:t xml:space="preserve">s mostly infeasible to file a FS </w:t>
      </w:r>
      <w:r w:rsidR="00A27143" w:rsidRPr="00DB320C">
        <w:rPr>
          <w:i/>
          <w:iCs/>
        </w:rPr>
        <w:t>before</w:t>
      </w:r>
      <w:r w:rsidR="00A27143" w:rsidRPr="00DB320C">
        <w:t xml:space="preserve"> the buyer takes possession of the goods.</w:t>
      </w:r>
    </w:p>
    <w:p w14:paraId="19DDE432" w14:textId="77777777" w:rsidR="00A27143" w:rsidRPr="00DB320C" w:rsidRDefault="00A27143" w:rsidP="00DB320C">
      <w:pPr>
        <w:pStyle w:val="ListParagraph"/>
        <w:numPr>
          <w:ilvl w:val="3"/>
          <w:numId w:val="3"/>
        </w:numPr>
      </w:pPr>
      <w:r w:rsidRPr="00DB320C">
        <w:t>Buyer often will be unwilling to delay taking delivery to permit the seller to file a FS, so the sale could be lost.</w:t>
      </w:r>
    </w:p>
    <w:p w14:paraId="4DC3F3D3" w14:textId="77777777" w:rsidR="00A27143" w:rsidRDefault="00A27143" w:rsidP="005D243F">
      <w:pPr>
        <w:rPr>
          <w:highlight w:val="yellow"/>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5D243F" w:rsidRPr="00BE78D5" w14:paraId="117F90DE" w14:textId="77777777" w:rsidTr="005D243F">
        <w:tc>
          <w:tcPr>
            <w:tcW w:w="10332" w:type="dxa"/>
            <w:gridSpan w:val="2"/>
            <w:shd w:val="clear" w:color="auto" w:fill="EAEAEA"/>
          </w:tcPr>
          <w:p w14:paraId="174D749E" w14:textId="11CD27E9" w:rsidR="005D243F" w:rsidRPr="00BE78D5" w:rsidRDefault="00A27143" w:rsidP="005D243F">
            <w:pPr>
              <w:tabs>
                <w:tab w:val="left" w:pos="333"/>
              </w:tabs>
              <w:jc w:val="center"/>
              <w:rPr>
                <w:b/>
                <w:szCs w:val="18"/>
              </w:rPr>
            </w:pPr>
            <w:r>
              <w:rPr>
                <w:b/>
                <w:szCs w:val="18"/>
              </w:rPr>
              <w:t>Brodie Hotel Supply</w:t>
            </w:r>
            <w:r w:rsidR="005D243F">
              <w:rPr>
                <w:b/>
                <w:szCs w:val="18"/>
              </w:rPr>
              <w:t xml:space="preserve"> </w:t>
            </w:r>
          </w:p>
        </w:tc>
      </w:tr>
      <w:tr w:rsidR="005D243F" w:rsidRPr="005F38A9" w14:paraId="61CBF46B" w14:textId="77777777" w:rsidTr="005D243F">
        <w:tc>
          <w:tcPr>
            <w:tcW w:w="3420" w:type="dxa"/>
          </w:tcPr>
          <w:p w14:paraId="272B0325" w14:textId="77777777" w:rsidR="0001075B" w:rsidRPr="0001075B" w:rsidRDefault="0001075B" w:rsidP="0001075B">
            <w:pPr>
              <w:pStyle w:val="ListParagraph"/>
              <w:numPr>
                <w:ilvl w:val="0"/>
                <w:numId w:val="3"/>
              </w:numPr>
              <w:rPr>
                <w:i/>
              </w:rPr>
            </w:pPr>
            <w:r w:rsidRPr="0001075B">
              <w:rPr>
                <w:i/>
              </w:rPr>
              <w:t>U.S.</w:t>
            </w:r>
          </w:p>
          <w:p w14:paraId="38246534" w14:textId="77777777" w:rsidR="0001075B" w:rsidRPr="0001075B" w:rsidRDefault="0001075B" w:rsidP="0001075B">
            <w:pPr>
              <w:pStyle w:val="ListParagraph"/>
              <w:rPr>
                <w:i/>
              </w:rPr>
            </w:pPr>
            <w:r w:rsidRPr="0001075B">
              <w:rPr>
                <w:i/>
              </w:rPr>
              <w:t>SA – 11/2.  It covers equipment, AAPC.</w:t>
            </w:r>
          </w:p>
          <w:p w14:paraId="674B4FA9" w14:textId="77777777" w:rsidR="0001075B" w:rsidRPr="0001075B" w:rsidRDefault="0001075B" w:rsidP="0001075B">
            <w:pPr>
              <w:pStyle w:val="ListParagraph"/>
              <w:rPr>
                <w:i/>
              </w:rPr>
            </w:pPr>
            <w:r w:rsidRPr="0001075B">
              <w:rPr>
                <w:i/>
              </w:rPr>
              <w:t>FS – 11/4.  It covers equipment.</w:t>
            </w:r>
          </w:p>
          <w:p w14:paraId="38F9C100" w14:textId="77777777" w:rsidR="0001075B" w:rsidRDefault="0001075B" w:rsidP="0001075B">
            <w:pPr>
              <w:pStyle w:val="ListParagraph"/>
              <w:numPr>
                <w:ilvl w:val="0"/>
                <w:numId w:val="3"/>
              </w:numPr>
              <w:rPr>
                <w:i/>
              </w:rPr>
            </w:pPr>
          </w:p>
          <w:p w14:paraId="4F3BE315" w14:textId="77777777" w:rsidR="0001075B" w:rsidRPr="0001075B" w:rsidRDefault="0001075B" w:rsidP="0001075B">
            <w:pPr>
              <w:pStyle w:val="ListParagraph"/>
              <w:numPr>
                <w:ilvl w:val="0"/>
                <w:numId w:val="3"/>
              </w:numPr>
              <w:rPr>
                <w:i/>
              </w:rPr>
            </w:pPr>
            <w:r w:rsidRPr="0001075B">
              <w:rPr>
                <w:i/>
              </w:rPr>
              <w:t>Brodie</w:t>
            </w:r>
          </w:p>
          <w:p w14:paraId="47836A8E" w14:textId="77777777" w:rsidR="0001075B" w:rsidRPr="0001075B" w:rsidRDefault="0001075B" w:rsidP="0001075B">
            <w:pPr>
              <w:pStyle w:val="ListParagraph"/>
              <w:rPr>
                <w:i/>
              </w:rPr>
            </w:pPr>
            <w:r w:rsidRPr="0001075B">
              <w:rPr>
                <w:i/>
              </w:rPr>
              <w:t>SA – 11/12. It covers the restaurant equipment.</w:t>
            </w:r>
          </w:p>
          <w:p w14:paraId="484F647A" w14:textId="77777777" w:rsidR="0001075B" w:rsidRPr="0001075B" w:rsidRDefault="0001075B" w:rsidP="0001075B">
            <w:pPr>
              <w:pStyle w:val="ListParagraph"/>
              <w:rPr>
                <w:i/>
              </w:rPr>
            </w:pPr>
            <w:r w:rsidRPr="0001075B">
              <w:rPr>
                <w:i/>
              </w:rPr>
              <w:t xml:space="preserve">FS – 11/23. It covers equipment. </w:t>
            </w:r>
          </w:p>
          <w:p w14:paraId="179B9FD5" w14:textId="28CE7BB5" w:rsidR="0001075B" w:rsidRPr="0001075B" w:rsidRDefault="0001075B" w:rsidP="0001075B">
            <w:pPr>
              <w:pStyle w:val="ListParagraph"/>
              <w:numPr>
                <w:ilvl w:val="0"/>
                <w:numId w:val="0"/>
              </w:numPr>
              <w:ind w:left="720"/>
              <w:rPr>
                <w:i/>
              </w:rPr>
            </w:pPr>
            <w:r w:rsidRPr="0001075B">
              <w:rPr>
                <w:i/>
              </w:rPr>
              <w:t xml:space="preserve"> </w:t>
            </w:r>
          </w:p>
          <w:p w14:paraId="65E5425A" w14:textId="69052FDD" w:rsidR="005D243F" w:rsidRPr="0001075B" w:rsidRDefault="00DB320C" w:rsidP="00197F43">
            <w:pPr>
              <w:pStyle w:val="ListParagraph"/>
              <w:numPr>
                <w:ilvl w:val="0"/>
                <w:numId w:val="3"/>
              </w:numPr>
              <w:rPr>
                <w:i/>
              </w:rPr>
            </w:pPr>
            <w:r w:rsidRPr="0001075B">
              <w:rPr>
                <w:i/>
              </w:rPr>
              <w:t xml:space="preserve">Do both US </w:t>
            </w:r>
            <w:r w:rsidR="00197F43">
              <w:rPr>
                <w:i/>
              </w:rPr>
              <w:t>&amp;</w:t>
            </w:r>
            <w:r w:rsidRPr="0001075B">
              <w:rPr>
                <w:i/>
              </w:rPr>
              <w:t xml:space="preserve"> Brodie have perfected </w:t>
            </w:r>
            <w:r w:rsidR="0001075B">
              <w:rPr>
                <w:i/>
              </w:rPr>
              <w:t>SIs</w:t>
            </w:r>
            <w:r w:rsidRPr="0001075B">
              <w:rPr>
                <w:i/>
              </w:rPr>
              <w:t xml:space="preserve"> in the restaurant equipment?</w:t>
            </w:r>
          </w:p>
        </w:tc>
        <w:tc>
          <w:tcPr>
            <w:tcW w:w="6912" w:type="dxa"/>
          </w:tcPr>
          <w:p w14:paraId="55BFCBF1" w14:textId="77777777" w:rsidR="00DB320C" w:rsidRDefault="00DB320C" w:rsidP="00A27143">
            <w:pPr>
              <w:pStyle w:val="ListParagraph"/>
              <w:numPr>
                <w:ilvl w:val="0"/>
                <w:numId w:val="3"/>
              </w:numPr>
              <w:rPr>
                <w:i/>
              </w:rPr>
            </w:pPr>
            <w:r>
              <w:rPr>
                <w:i/>
              </w:rPr>
              <w:t>Under the general rule who has priority?</w:t>
            </w:r>
          </w:p>
          <w:p w14:paraId="39FFBCD6" w14:textId="77777777" w:rsidR="00DB320C" w:rsidRPr="00DB320C" w:rsidRDefault="00DB320C" w:rsidP="00A27143">
            <w:pPr>
              <w:pStyle w:val="ListParagraph"/>
              <w:numPr>
                <w:ilvl w:val="0"/>
                <w:numId w:val="3"/>
              </w:numPr>
              <w:rPr>
                <w:i/>
              </w:rPr>
            </w:pPr>
            <w:r>
              <w:t>US b/c first to file on 11/4</w:t>
            </w:r>
          </w:p>
          <w:p w14:paraId="3D8627FD" w14:textId="77777777" w:rsidR="00DB320C" w:rsidRDefault="00DB320C" w:rsidP="00A27143">
            <w:pPr>
              <w:pStyle w:val="ListParagraph"/>
              <w:numPr>
                <w:ilvl w:val="0"/>
                <w:numId w:val="3"/>
              </w:numPr>
              <w:rPr>
                <w:i/>
              </w:rPr>
            </w:pPr>
          </w:p>
          <w:p w14:paraId="656CBD73" w14:textId="77777777" w:rsidR="00A27143" w:rsidRPr="00DB320C" w:rsidRDefault="00A27143" w:rsidP="00A27143">
            <w:pPr>
              <w:pStyle w:val="ListParagraph"/>
              <w:numPr>
                <w:ilvl w:val="0"/>
                <w:numId w:val="3"/>
              </w:numPr>
              <w:rPr>
                <w:i/>
              </w:rPr>
            </w:pPr>
            <w:r w:rsidRPr="00DB320C">
              <w:rPr>
                <w:i/>
              </w:rPr>
              <w:t>Does Brodie have a PMSI in the equipment?</w:t>
            </w:r>
          </w:p>
          <w:p w14:paraId="17ACC2E4" w14:textId="727716FE" w:rsidR="00A27143" w:rsidRPr="00A27143" w:rsidRDefault="00A27143" w:rsidP="00A27143">
            <w:pPr>
              <w:pStyle w:val="ListParagraph"/>
              <w:numPr>
                <w:ilvl w:val="0"/>
                <w:numId w:val="3"/>
              </w:numPr>
            </w:pPr>
            <w:r w:rsidRPr="00A27143">
              <w:t xml:space="preserve">Yes: the </w:t>
            </w:r>
            <w:r w:rsidR="00DB320C">
              <w:t>SI</w:t>
            </w:r>
            <w:r w:rsidRPr="00A27143">
              <w:t xml:space="preserve"> in the equipment secures Lyon’s obligation to pay the financed purchase price. § 9-102(a)(2</w:t>
            </w:r>
            <w:r w:rsidR="0001075B">
              <w:t>)</w:t>
            </w:r>
          </w:p>
          <w:p w14:paraId="2E48A74B" w14:textId="77777777" w:rsidR="00DB320C" w:rsidRDefault="00DB320C" w:rsidP="00A27143">
            <w:pPr>
              <w:pStyle w:val="ListParagraph"/>
              <w:numPr>
                <w:ilvl w:val="0"/>
                <w:numId w:val="3"/>
              </w:numPr>
              <w:rPr>
                <w:i/>
              </w:rPr>
            </w:pPr>
          </w:p>
          <w:p w14:paraId="59BD5DB3" w14:textId="77777777" w:rsidR="00A27143" w:rsidRPr="00DB320C" w:rsidRDefault="00A27143" w:rsidP="00A27143">
            <w:pPr>
              <w:pStyle w:val="ListParagraph"/>
              <w:numPr>
                <w:ilvl w:val="0"/>
                <w:numId w:val="3"/>
              </w:numPr>
              <w:rPr>
                <w:i/>
              </w:rPr>
            </w:pPr>
            <w:r w:rsidRPr="00DB320C">
              <w:rPr>
                <w:i/>
              </w:rPr>
              <w:t>Which has priority to the equipment?</w:t>
            </w:r>
          </w:p>
          <w:p w14:paraId="50C070B2" w14:textId="5348CC40" w:rsidR="00A27143" w:rsidRPr="00A27143" w:rsidRDefault="00A27143" w:rsidP="00A27143">
            <w:pPr>
              <w:pStyle w:val="ListParagraph"/>
              <w:numPr>
                <w:ilvl w:val="0"/>
                <w:numId w:val="3"/>
              </w:numPr>
            </w:pPr>
            <w:r w:rsidRPr="00A27143">
              <w:rPr>
                <w:b/>
                <w:bCs/>
              </w:rPr>
              <w:t xml:space="preserve">§ 9-322(a)(1): </w:t>
            </w:r>
            <w:r w:rsidRPr="00A27143">
              <w:t>U.</w:t>
            </w:r>
            <w:r w:rsidR="0001075B">
              <w:t>S. is the first to file on 11/4</w:t>
            </w:r>
          </w:p>
          <w:p w14:paraId="272F6F42" w14:textId="5DBA0BED" w:rsidR="005D243F" w:rsidRPr="005F38A9" w:rsidRDefault="00A27143" w:rsidP="00DB320C">
            <w:pPr>
              <w:pStyle w:val="ListParagraph"/>
              <w:numPr>
                <w:ilvl w:val="0"/>
                <w:numId w:val="3"/>
              </w:numPr>
            </w:pPr>
            <w:r w:rsidRPr="00A27143">
              <w:rPr>
                <w:b/>
                <w:bCs/>
              </w:rPr>
              <w:t xml:space="preserve">§ 9-324(a): </w:t>
            </w:r>
            <w:r w:rsidRPr="00A27143">
              <w:t>Brodie has PMSI in non-inventory</w:t>
            </w:r>
          </w:p>
        </w:tc>
      </w:tr>
      <w:tr w:rsidR="00A27143" w:rsidRPr="005F38A9" w14:paraId="3E4F01BD" w14:textId="77777777" w:rsidTr="005D243F">
        <w:tc>
          <w:tcPr>
            <w:tcW w:w="3420" w:type="dxa"/>
          </w:tcPr>
          <w:p w14:paraId="0D533968" w14:textId="1CD346F3" w:rsidR="00A27143" w:rsidRDefault="0001075B" w:rsidP="00A27143">
            <w:pPr>
              <w:pStyle w:val="ListParagraph"/>
              <w:numPr>
                <w:ilvl w:val="0"/>
                <w:numId w:val="3"/>
              </w:numPr>
              <w:rPr>
                <w:i/>
              </w:rPr>
            </w:pPr>
            <w:r>
              <w:rPr>
                <w:i/>
              </w:rPr>
              <w:t>What’s</w:t>
            </w:r>
            <w:r w:rsidR="00A27143" w:rsidRPr="00A27143">
              <w:rPr>
                <w:i/>
              </w:rPr>
              <w:t xml:space="preserve"> Brodie’s problem? </w:t>
            </w:r>
          </w:p>
          <w:p w14:paraId="2CC79242" w14:textId="77777777" w:rsidR="00A27143" w:rsidRPr="000A0DE7" w:rsidRDefault="00A27143" w:rsidP="00A27143">
            <w:pPr>
              <w:pStyle w:val="ListParagraph"/>
              <w:numPr>
                <w:ilvl w:val="0"/>
                <w:numId w:val="3"/>
              </w:numPr>
              <w:rPr>
                <w:i/>
              </w:rPr>
            </w:pPr>
          </w:p>
        </w:tc>
        <w:tc>
          <w:tcPr>
            <w:tcW w:w="6912" w:type="dxa"/>
          </w:tcPr>
          <w:p w14:paraId="0246E9E6" w14:textId="4CA0E4B2" w:rsidR="00A27143" w:rsidRPr="0001075B" w:rsidRDefault="00A27143" w:rsidP="00A27143">
            <w:pPr>
              <w:pStyle w:val="ListParagraph"/>
              <w:numPr>
                <w:ilvl w:val="0"/>
                <w:numId w:val="3"/>
              </w:numPr>
            </w:pPr>
            <w:r w:rsidRPr="0001075B">
              <w:t>For priority, Brodie must perfect its PMSI before the debtor obtains possession of the collateral or</w:t>
            </w:r>
            <w:r w:rsidR="00E905FE">
              <w:t xml:space="preserve"> w/in </w:t>
            </w:r>
            <w:r w:rsidRPr="0001075B">
              <w:t>20 days thereafter.</w:t>
            </w:r>
          </w:p>
          <w:p w14:paraId="7587C46A" w14:textId="7B8E6903" w:rsidR="00A27143" w:rsidRPr="0001075B" w:rsidRDefault="00A27143" w:rsidP="00A27143">
            <w:pPr>
              <w:pStyle w:val="ListParagraph"/>
              <w:numPr>
                <w:ilvl w:val="0"/>
                <w:numId w:val="3"/>
              </w:numPr>
            </w:pPr>
          </w:p>
          <w:p w14:paraId="1CF17792" w14:textId="5332B6EA" w:rsidR="0001075B" w:rsidRDefault="0001075B" w:rsidP="0001075B">
            <w:pPr>
              <w:pStyle w:val="ListParagraph"/>
              <w:numPr>
                <w:ilvl w:val="0"/>
                <w:numId w:val="3"/>
              </w:numPr>
            </w:pPr>
            <w:r>
              <w:t>It appears Brodie doesn’</w:t>
            </w:r>
            <w:r w:rsidR="00A27143" w:rsidRPr="0001075B">
              <w:t>t meet the qualifications for the PMSI pri</w:t>
            </w:r>
            <w:r>
              <w:t xml:space="preserve">ority b/c he hasn’t filed the FS on time. </w:t>
            </w:r>
            <w:r w:rsidRPr="0001075B">
              <w:t>Lyon got possession on June 1 when he took over the restaurant.</w:t>
            </w:r>
            <w:r>
              <w:t xml:space="preserve"> Brodie was supposed to file w/in 20 days on </w:t>
            </w:r>
            <w:r w:rsidR="00197F43">
              <w:t>6/</w:t>
            </w:r>
            <w:r>
              <w:t>1, however he did</w:t>
            </w:r>
            <w:r w:rsidRPr="0001075B">
              <w:t>n</w:t>
            </w:r>
            <w:r>
              <w:t>’</w:t>
            </w:r>
            <w:r w:rsidRPr="0001075B">
              <w:t xml:space="preserve">t file its FS until </w:t>
            </w:r>
            <w:r>
              <w:t>11/</w:t>
            </w:r>
            <w:r w:rsidR="00197F43">
              <w:t>23—</w:t>
            </w:r>
            <w:r w:rsidRPr="0001075B">
              <w:t xml:space="preserve">much more than 20 days after </w:t>
            </w:r>
            <w:r w:rsidR="00197F43">
              <w:t>6/</w:t>
            </w:r>
            <w:r w:rsidRPr="0001075B">
              <w:t xml:space="preserve"> 1.</w:t>
            </w:r>
            <w:r>
              <w:t xml:space="preserve"> </w:t>
            </w:r>
          </w:p>
          <w:p w14:paraId="63C8A234" w14:textId="77777777" w:rsidR="0001075B" w:rsidRDefault="0001075B" w:rsidP="0001075B">
            <w:pPr>
              <w:pStyle w:val="ListParagraph"/>
              <w:numPr>
                <w:ilvl w:val="0"/>
                <w:numId w:val="3"/>
              </w:numPr>
            </w:pPr>
          </w:p>
          <w:p w14:paraId="7F42BCB9" w14:textId="1B49A83A" w:rsidR="00A27143" w:rsidRPr="0001075B" w:rsidRDefault="0001075B" w:rsidP="00197F43">
            <w:pPr>
              <w:pStyle w:val="ListParagraph"/>
              <w:numPr>
                <w:ilvl w:val="0"/>
                <w:numId w:val="3"/>
              </w:numPr>
            </w:pPr>
            <w:r>
              <w:t>The 20-day period runs from the time Lyon entered into the agreement w/ Brody.</w:t>
            </w:r>
            <w:r w:rsidRPr="0001075B">
              <w:t xml:space="preserve"> </w:t>
            </w:r>
            <w:r w:rsidR="00A27143" w:rsidRPr="0001075B">
              <w:t>Therefore, U.S. would have priority under the first-to-file-or-perfect rule § 9-322(a)(1)</w:t>
            </w:r>
          </w:p>
        </w:tc>
      </w:tr>
      <w:tr w:rsidR="00A27143" w:rsidRPr="005F38A9" w14:paraId="5FE17CDB" w14:textId="77777777" w:rsidTr="005D243F">
        <w:tc>
          <w:tcPr>
            <w:tcW w:w="3420" w:type="dxa"/>
          </w:tcPr>
          <w:p w14:paraId="0371A995" w14:textId="5F785BFB" w:rsidR="00A27143" w:rsidRPr="00A27143" w:rsidRDefault="00A27143" w:rsidP="0001075B">
            <w:pPr>
              <w:pStyle w:val="ListParagraph"/>
              <w:numPr>
                <w:ilvl w:val="0"/>
                <w:numId w:val="3"/>
              </w:numPr>
              <w:rPr>
                <w:i/>
              </w:rPr>
            </w:pPr>
            <w:r w:rsidRPr="00A27143">
              <w:rPr>
                <w:i/>
              </w:rPr>
              <w:t xml:space="preserve">How does the </w:t>
            </w:r>
            <w:r w:rsidR="0001075B">
              <w:rPr>
                <w:i/>
              </w:rPr>
              <w:t>Ct</w:t>
            </w:r>
            <w:r w:rsidRPr="00A27143">
              <w:rPr>
                <w:i/>
              </w:rPr>
              <w:t xml:space="preserve"> (and revised </w:t>
            </w:r>
            <w:r w:rsidR="0001075B">
              <w:rPr>
                <w:i/>
              </w:rPr>
              <w:t>Art.</w:t>
            </w:r>
            <w:r w:rsidRPr="00A27143">
              <w:rPr>
                <w:i/>
              </w:rPr>
              <w:t xml:space="preserve"> 9) resolve this problem?</w:t>
            </w:r>
          </w:p>
        </w:tc>
        <w:tc>
          <w:tcPr>
            <w:tcW w:w="6912" w:type="dxa"/>
          </w:tcPr>
          <w:p w14:paraId="3CED9DA3" w14:textId="6A8CB57D" w:rsidR="00A27143" w:rsidRPr="0001075B" w:rsidRDefault="00A27143" w:rsidP="00197F43">
            <w:pPr>
              <w:pStyle w:val="ListParagraph"/>
              <w:numPr>
                <w:ilvl w:val="0"/>
                <w:numId w:val="3"/>
              </w:numPr>
            </w:pPr>
            <w:r w:rsidRPr="0001075B">
              <w:t xml:space="preserve">The 20-day grace period begins to run from time the </w:t>
            </w:r>
            <w:r w:rsidRPr="0001075B">
              <w:rPr>
                <w:b/>
                <w:bCs/>
                <w:iCs/>
              </w:rPr>
              <w:t xml:space="preserve">debtor </w:t>
            </w:r>
            <w:r w:rsidRPr="0001075B">
              <w:t>obtains possession of the</w:t>
            </w:r>
            <w:r w:rsidRPr="0001075B">
              <w:rPr>
                <w:iCs/>
              </w:rPr>
              <w:t xml:space="preserve"> </w:t>
            </w:r>
            <w:r w:rsidRPr="0001075B">
              <w:rPr>
                <w:b/>
                <w:bCs/>
                <w:iCs/>
              </w:rPr>
              <w:t>collateral</w:t>
            </w:r>
            <w:r w:rsidRPr="0001075B">
              <w:rPr>
                <w:iCs/>
              </w:rPr>
              <w:t>.</w:t>
            </w:r>
            <w:r w:rsidR="00197F43">
              <w:rPr>
                <w:iCs/>
              </w:rPr>
              <w:t xml:space="preserve"> </w:t>
            </w:r>
            <w:r w:rsidRPr="00197F43">
              <w:rPr>
                <w:b/>
                <w:bCs/>
              </w:rPr>
              <w:t>Debtor</w:t>
            </w:r>
            <w:r w:rsidRPr="0001075B">
              <w:t xml:space="preserve"> is a person having an interest in the collateral. </w:t>
            </w:r>
            <w:r w:rsidRPr="00197F43">
              <w:rPr>
                <w:b/>
              </w:rPr>
              <w:t>§ 9-102(a)(28).</w:t>
            </w:r>
          </w:p>
          <w:p w14:paraId="02C54618" w14:textId="0D4FC42C" w:rsidR="00A27143" w:rsidRPr="0001075B" w:rsidRDefault="00A27143" w:rsidP="00A27143">
            <w:pPr>
              <w:pStyle w:val="ListParagraph"/>
              <w:numPr>
                <w:ilvl w:val="0"/>
                <w:numId w:val="3"/>
              </w:numPr>
            </w:pPr>
            <w:r w:rsidRPr="0001075B">
              <w:rPr>
                <w:b/>
                <w:bCs/>
              </w:rPr>
              <w:t>Collateral</w:t>
            </w:r>
            <w:r w:rsidR="0001075B">
              <w:t xml:space="preserve"> is </w:t>
            </w:r>
            <w:r w:rsidRPr="0001075B">
              <w:t xml:space="preserve">property subject to </w:t>
            </w:r>
            <w:r w:rsidR="0001075B">
              <w:t xml:space="preserve">a SI. </w:t>
            </w:r>
            <w:r w:rsidRPr="0001075B">
              <w:t>§ 9-102(a)(12).</w:t>
            </w:r>
          </w:p>
          <w:p w14:paraId="651EABF5" w14:textId="20C33EC8" w:rsidR="00A27143" w:rsidRPr="0001075B" w:rsidRDefault="00A27143" w:rsidP="00A27143">
            <w:pPr>
              <w:pStyle w:val="ListParagraph"/>
              <w:numPr>
                <w:ilvl w:val="0"/>
                <w:numId w:val="3"/>
              </w:numPr>
            </w:pPr>
            <w:r w:rsidRPr="0001075B">
              <w:t xml:space="preserve">Therefore, the 20-day period commences when the property becomes subject to Brodie’s </w:t>
            </w:r>
            <w:r w:rsidR="0001075B">
              <w:t>SI</w:t>
            </w:r>
            <w:r w:rsidRPr="0001075B">
              <w:t>.</w:t>
            </w:r>
          </w:p>
          <w:p w14:paraId="3A83730D" w14:textId="12B26D56" w:rsidR="00A27143" w:rsidRPr="0001075B" w:rsidRDefault="00A27143" w:rsidP="0001075B">
            <w:pPr>
              <w:pStyle w:val="ListParagraph"/>
              <w:numPr>
                <w:ilvl w:val="0"/>
                <w:numId w:val="3"/>
              </w:numPr>
            </w:pPr>
            <w:r w:rsidRPr="0001075B">
              <w:t xml:space="preserve">On </w:t>
            </w:r>
            <w:r w:rsidR="0001075B">
              <w:t>11/</w:t>
            </w:r>
            <w:r w:rsidRPr="0001075B">
              <w:t xml:space="preserve">12, Lyon commits to buy the equipment and enters into the </w:t>
            </w:r>
            <w:r w:rsidR="0001075B">
              <w:t>SA</w:t>
            </w:r>
            <w:r w:rsidRPr="0001075B">
              <w:t>.</w:t>
            </w:r>
            <w:r w:rsidR="0001075B" w:rsidRPr="0001075B">
              <w:t xml:space="preserve"> </w:t>
            </w:r>
            <w:r w:rsidRPr="0001075B">
              <w:t>Not until then does he become a “debtor” and the forklift become “collateral.”</w:t>
            </w:r>
            <w:r w:rsidR="0001075B" w:rsidRPr="0001075B">
              <w:t xml:space="preserve"> </w:t>
            </w:r>
            <w:r w:rsidR="0001075B">
              <w:t>11/</w:t>
            </w:r>
            <w:r w:rsidRPr="0001075B">
              <w:t xml:space="preserve">23 is </w:t>
            </w:r>
            <w:r w:rsidR="0001075B">
              <w:t>w/in</w:t>
            </w:r>
            <w:r w:rsidRPr="0001075B">
              <w:t xml:space="preserve"> 20 days of </w:t>
            </w:r>
            <w:r w:rsidR="0001075B">
              <w:t>11/</w:t>
            </w:r>
            <w:r w:rsidRPr="0001075B">
              <w:t>12, so Brodie has satisfied the req</w:t>
            </w:r>
            <w:r w:rsidR="0001075B">
              <w:t>’</w:t>
            </w:r>
            <w:r w:rsidRPr="0001075B">
              <w:t>ts for the PMSI priority in non-inventory.</w:t>
            </w:r>
            <w:r w:rsidR="0001075B" w:rsidRPr="0001075B">
              <w:rPr>
                <w:iCs/>
              </w:rPr>
              <w:t xml:space="preserve"> </w:t>
            </w:r>
            <w:r w:rsidRPr="0001075B">
              <w:rPr>
                <w:iCs/>
              </w:rPr>
              <w:t xml:space="preserve">Cf.  </w:t>
            </w:r>
            <w:r w:rsidRPr="0001075B">
              <w:t xml:space="preserve">§ 9-324; </w:t>
            </w:r>
            <w:r w:rsidR="0001075B">
              <w:t>Cmt</w:t>
            </w:r>
            <w:r w:rsidRPr="0001075B">
              <w:t xml:space="preserve"> 3, last</w:t>
            </w:r>
            <w:r w:rsidR="0001075B">
              <w:t xml:space="preserve"> ¶</w:t>
            </w:r>
            <w:r w:rsidRPr="0001075B">
              <w:t>.</w:t>
            </w:r>
          </w:p>
        </w:tc>
      </w:tr>
    </w:tbl>
    <w:p w14:paraId="5C89389B" w14:textId="77777777" w:rsidR="005D243F" w:rsidRDefault="005D243F" w:rsidP="005D243F">
      <w:pPr>
        <w:rPr>
          <w:highlight w:val="yellow"/>
        </w:rPr>
      </w:pPr>
    </w:p>
    <w:p w14:paraId="686C849C" w14:textId="77777777" w:rsidR="005D243F" w:rsidRDefault="005D243F" w:rsidP="005D243F">
      <w:pPr>
        <w:rPr>
          <w:highlight w:val="yellow"/>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5D243F" w:rsidRPr="00BE78D5" w14:paraId="5D33477A" w14:textId="77777777" w:rsidTr="005D243F">
        <w:tc>
          <w:tcPr>
            <w:tcW w:w="10332" w:type="dxa"/>
            <w:gridSpan w:val="2"/>
            <w:shd w:val="clear" w:color="auto" w:fill="EAEAEA"/>
          </w:tcPr>
          <w:p w14:paraId="72951AD5" w14:textId="2561C9EF" w:rsidR="005D243F" w:rsidRPr="00BE78D5" w:rsidRDefault="005D243F" w:rsidP="005D243F">
            <w:pPr>
              <w:tabs>
                <w:tab w:val="left" w:pos="333"/>
              </w:tabs>
              <w:jc w:val="center"/>
              <w:rPr>
                <w:b/>
                <w:szCs w:val="18"/>
              </w:rPr>
            </w:pPr>
            <w:r>
              <w:rPr>
                <w:b/>
                <w:szCs w:val="18"/>
              </w:rPr>
              <w:t xml:space="preserve">Problem </w:t>
            </w:r>
            <w:r w:rsidR="00A27143">
              <w:rPr>
                <w:b/>
                <w:szCs w:val="18"/>
              </w:rPr>
              <w:t>19.2</w:t>
            </w:r>
          </w:p>
        </w:tc>
      </w:tr>
      <w:tr w:rsidR="005D243F" w:rsidRPr="005F38A9" w14:paraId="1A290BB2" w14:textId="77777777" w:rsidTr="005D243F">
        <w:tc>
          <w:tcPr>
            <w:tcW w:w="3420" w:type="dxa"/>
          </w:tcPr>
          <w:p w14:paraId="1349F4F4" w14:textId="77777777" w:rsidR="005D243F" w:rsidRPr="000A0DE7" w:rsidRDefault="005D243F" w:rsidP="005D243F">
            <w:pPr>
              <w:pStyle w:val="ListParagraph"/>
              <w:numPr>
                <w:ilvl w:val="0"/>
                <w:numId w:val="3"/>
              </w:numPr>
              <w:rPr>
                <w:i/>
              </w:rPr>
            </w:pPr>
          </w:p>
        </w:tc>
        <w:tc>
          <w:tcPr>
            <w:tcW w:w="6912" w:type="dxa"/>
          </w:tcPr>
          <w:p w14:paraId="504988D5" w14:textId="77777777" w:rsidR="00A27143" w:rsidRPr="000A0E2D" w:rsidRDefault="00A27143" w:rsidP="00A27143">
            <w:pPr>
              <w:pStyle w:val="ListParagraph"/>
              <w:numPr>
                <w:ilvl w:val="0"/>
                <w:numId w:val="3"/>
              </w:numPr>
              <w:rPr>
                <w:i/>
              </w:rPr>
            </w:pPr>
            <w:r w:rsidRPr="000A0E2D">
              <w:rPr>
                <w:i/>
              </w:rPr>
              <w:t>(a) Trustee’s argument?</w:t>
            </w:r>
          </w:p>
          <w:p w14:paraId="6DEEAD58" w14:textId="43F9492F" w:rsidR="00A27143" w:rsidRPr="00A27143" w:rsidRDefault="00A27143" w:rsidP="00A27143">
            <w:pPr>
              <w:pStyle w:val="ListParagraph"/>
              <w:numPr>
                <w:ilvl w:val="0"/>
                <w:numId w:val="3"/>
              </w:numPr>
            </w:pPr>
            <w:r w:rsidRPr="00A27143">
              <w:t xml:space="preserve">Lydia got possession on </w:t>
            </w:r>
            <w:r w:rsidR="0001075B">
              <w:t>3/</w:t>
            </w:r>
            <w:r w:rsidRPr="00A27143">
              <w:t>11.</w:t>
            </w:r>
            <w:r w:rsidR="0036413A" w:rsidRPr="00A27143">
              <w:t xml:space="preserve"> </w:t>
            </w:r>
            <w:r w:rsidRPr="00A27143">
              <w:t xml:space="preserve">Chip did not file FS until </w:t>
            </w:r>
            <w:r w:rsidR="0001075B">
              <w:t>4/</w:t>
            </w:r>
            <w:r w:rsidRPr="00A27143">
              <w:t xml:space="preserve">2, outside 20 days of </w:t>
            </w:r>
            <w:r w:rsidR="0001075B">
              <w:t>3/</w:t>
            </w:r>
            <w:r w:rsidRPr="00A27143">
              <w:t>11.</w:t>
            </w:r>
            <w:r w:rsidR="0036413A" w:rsidRPr="00A27143">
              <w:t xml:space="preserve"> </w:t>
            </w:r>
            <w:r w:rsidRPr="00A27143">
              <w:t>Chip therefore cannot use § 9-317(e).</w:t>
            </w:r>
          </w:p>
          <w:p w14:paraId="0EE7E128" w14:textId="77777777" w:rsidR="000A0E2D" w:rsidRDefault="000A0E2D" w:rsidP="00A27143">
            <w:pPr>
              <w:pStyle w:val="ListParagraph"/>
              <w:numPr>
                <w:ilvl w:val="0"/>
                <w:numId w:val="3"/>
              </w:numPr>
              <w:rPr>
                <w:i/>
              </w:rPr>
            </w:pPr>
          </w:p>
          <w:p w14:paraId="787CF4CA" w14:textId="77777777" w:rsidR="00A27143" w:rsidRPr="000A0E2D" w:rsidRDefault="00A27143" w:rsidP="00A27143">
            <w:pPr>
              <w:pStyle w:val="ListParagraph"/>
              <w:numPr>
                <w:ilvl w:val="0"/>
                <w:numId w:val="3"/>
              </w:numPr>
              <w:rPr>
                <w:i/>
              </w:rPr>
            </w:pPr>
            <w:r w:rsidRPr="000A0E2D">
              <w:rPr>
                <w:i/>
              </w:rPr>
              <w:t>(b) Chip’s argument</w:t>
            </w:r>
          </w:p>
          <w:p w14:paraId="6C40DC24" w14:textId="55A723B5" w:rsidR="00A27143" w:rsidRDefault="0001075B" w:rsidP="00A27143">
            <w:pPr>
              <w:pStyle w:val="ListParagraph"/>
              <w:numPr>
                <w:ilvl w:val="0"/>
                <w:numId w:val="3"/>
              </w:numPr>
            </w:pPr>
            <w:r>
              <w:t>Lydia didn’</w:t>
            </w:r>
            <w:r w:rsidR="00A27143" w:rsidRPr="00A27143">
              <w:t xml:space="preserve">t get possession until </w:t>
            </w:r>
            <w:r>
              <w:t>3/</w:t>
            </w:r>
            <w:r w:rsidR="00A27143" w:rsidRPr="00A27143">
              <w:t>15 when the system was complete.</w:t>
            </w:r>
            <w:r w:rsidR="0036413A" w:rsidRPr="00A27143">
              <w:t xml:space="preserve"> </w:t>
            </w:r>
            <w:r w:rsidR="00A27143" w:rsidRPr="00A27143">
              <w:t xml:space="preserve">The FS filed </w:t>
            </w:r>
            <w:r w:rsidR="0036413A">
              <w:t>4/</w:t>
            </w:r>
            <w:r w:rsidR="00A27143" w:rsidRPr="00A27143">
              <w:t xml:space="preserve">2 is </w:t>
            </w:r>
            <w:r>
              <w:t>w/in</w:t>
            </w:r>
            <w:r w:rsidR="00A27143" w:rsidRPr="00A27143">
              <w:t xml:space="preserve"> the 20-day grace period.</w:t>
            </w:r>
            <w:r w:rsidR="0036413A" w:rsidRPr="000A0E2D">
              <w:rPr>
                <w:i/>
              </w:rPr>
              <w:t xml:space="preserve"> </w:t>
            </w:r>
            <w:r w:rsidR="00A27143" w:rsidRPr="000A0E2D">
              <w:rPr>
                <w:i/>
              </w:rPr>
              <w:t>Under</w:t>
            </w:r>
            <w:r w:rsidR="00A27143" w:rsidRPr="00A27143">
              <w:t xml:space="preserve"> § 9-317(e) he has priority over an intervening lien creditor, including the trustee in bankruptcy.</w:t>
            </w:r>
          </w:p>
          <w:p w14:paraId="70B57154" w14:textId="77777777" w:rsidR="000A0E2D" w:rsidRPr="00A27143" w:rsidRDefault="000A0E2D" w:rsidP="00A27143">
            <w:pPr>
              <w:pStyle w:val="ListParagraph"/>
              <w:numPr>
                <w:ilvl w:val="0"/>
                <w:numId w:val="3"/>
              </w:numPr>
            </w:pPr>
          </w:p>
          <w:p w14:paraId="6F62AA41" w14:textId="72461068" w:rsidR="00A27143" w:rsidRPr="0036413A" w:rsidRDefault="00A27143" w:rsidP="00A27143">
            <w:pPr>
              <w:pStyle w:val="ListParagraph"/>
              <w:numPr>
                <w:ilvl w:val="0"/>
                <w:numId w:val="3"/>
              </w:numPr>
              <w:rPr>
                <w:i/>
              </w:rPr>
            </w:pPr>
            <w:r w:rsidRPr="000A0E2D">
              <w:rPr>
                <w:i/>
              </w:rPr>
              <w:t>(c) Which argument should prevail?</w:t>
            </w:r>
          </w:p>
          <w:p w14:paraId="73265ED6" w14:textId="77777777" w:rsidR="0036413A" w:rsidRDefault="0036413A" w:rsidP="0036413A">
            <w:r>
              <w:t>S</w:t>
            </w:r>
            <w:r w:rsidR="00A27143" w:rsidRPr="00A27143">
              <w:t xml:space="preserve">ometimes a debtor buys goods and takes possession of them in stages, and then assembly and testing are completed (by the seller or debtor-buyer) at the debtor’s location.  Under those circumstances, the buyer ‘takes possession’ … when, after an inspection of the portion of the goods in the debtor’s possession, </w:t>
            </w:r>
            <w:r w:rsidR="00A27143" w:rsidRPr="00A27143">
              <w:rPr>
                <w:b/>
                <w:bCs/>
                <w:i/>
                <w:iCs/>
              </w:rPr>
              <w:t>it would be apparent to a potential lender to the debtor that the debtor has acquired an interest in the goods taken as a whole</w:t>
            </w:r>
            <w:r>
              <w:t xml:space="preserve">. </w:t>
            </w:r>
            <w:r w:rsidRPr="00A27143">
              <w:t xml:space="preserve">§ 9-324, </w:t>
            </w:r>
            <w:r>
              <w:t>Cmt</w:t>
            </w:r>
            <w:r w:rsidRPr="00A27143">
              <w:t xml:space="preserve"> 3, ¶ 2.</w:t>
            </w:r>
          </w:p>
          <w:p w14:paraId="4BF6490E" w14:textId="07B984C0" w:rsidR="00A27143" w:rsidRPr="00A27143" w:rsidRDefault="00A27143" w:rsidP="0036413A"/>
          <w:p w14:paraId="425D8BA2" w14:textId="77777777" w:rsidR="00A27143" w:rsidRPr="0036413A" w:rsidRDefault="00A27143" w:rsidP="0036413A">
            <w:pPr>
              <w:rPr>
                <w:i/>
              </w:rPr>
            </w:pPr>
            <w:r w:rsidRPr="0036413A">
              <w:rPr>
                <w:i/>
              </w:rPr>
              <w:t>Is that fact-intensive test met here on March 11?</w:t>
            </w:r>
          </w:p>
          <w:p w14:paraId="19C2A5C3" w14:textId="77777777" w:rsidR="00A27143" w:rsidRPr="00A27143" w:rsidRDefault="00A27143" w:rsidP="0036413A">
            <w:pPr>
              <w:pStyle w:val="ListParagraph"/>
              <w:numPr>
                <w:ilvl w:val="0"/>
                <w:numId w:val="3"/>
              </w:numPr>
            </w:pPr>
            <w:r w:rsidRPr="00A27143">
              <w:t>A potential lender would see a lot of apparently valuable computer equipment.</w:t>
            </w:r>
          </w:p>
          <w:p w14:paraId="038B47DB" w14:textId="77777777" w:rsidR="0036413A" w:rsidRDefault="0036413A" w:rsidP="0036413A">
            <w:pPr>
              <w:pStyle w:val="ListParagraph"/>
              <w:numPr>
                <w:ilvl w:val="0"/>
                <w:numId w:val="3"/>
              </w:numPr>
              <w:rPr>
                <w:i/>
              </w:rPr>
            </w:pPr>
          </w:p>
          <w:p w14:paraId="5B5DF07F" w14:textId="77777777" w:rsidR="00A27143" w:rsidRPr="0036413A" w:rsidRDefault="00A27143" w:rsidP="0036413A">
            <w:pPr>
              <w:pStyle w:val="ListParagraph"/>
              <w:numPr>
                <w:ilvl w:val="0"/>
                <w:numId w:val="3"/>
              </w:numPr>
              <w:rPr>
                <w:i/>
              </w:rPr>
            </w:pPr>
            <w:r w:rsidRPr="0036413A">
              <w:rPr>
                <w:i/>
              </w:rPr>
              <w:t>But why is it packaged and stored in a closet?</w:t>
            </w:r>
          </w:p>
          <w:p w14:paraId="115053A2" w14:textId="77777777" w:rsidR="0036413A" w:rsidRDefault="0036413A" w:rsidP="0036413A">
            <w:pPr>
              <w:pStyle w:val="ListParagraph"/>
              <w:numPr>
                <w:ilvl w:val="0"/>
                <w:numId w:val="3"/>
              </w:numPr>
              <w:rPr>
                <w:i/>
              </w:rPr>
            </w:pPr>
          </w:p>
          <w:p w14:paraId="3DE01CFE" w14:textId="77777777" w:rsidR="00A27143" w:rsidRPr="0036413A" w:rsidRDefault="00A27143" w:rsidP="0036413A">
            <w:pPr>
              <w:pStyle w:val="ListParagraph"/>
              <w:numPr>
                <w:ilvl w:val="0"/>
                <w:numId w:val="3"/>
              </w:numPr>
              <w:rPr>
                <w:i/>
              </w:rPr>
            </w:pPr>
            <w:r w:rsidRPr="0036413A">
              <w:rPr>
                <w:i/>
              </w:rPr>
              <w:t>Would a potential lender notice that one crucial component was missing?</w:t>
            </w:r>
          </w:p>
          <w:p w14:paraId="1747021F" w14:textId="77777777" w:rsidR="00A27143" w:rsidRPr="005F38A9" w:rsidRDefault="00A27143" w:rsidP="00A27143"/>
        </w:tc>
      </w:tr>
      <w:tr w:rsidR="00A27143" w:rsidRPr="005F38A9" w14:paraId="162387E6" w14:textId="77777777" w:rsidTr="005D243F">
        <w:tc>
          <w:tcPr>
            <w:tcW w:w="3420" w:type="dxa"/>
          </w:tcPr>
          <w:p w14:paraId="43CC657B" w14:textId="0464FB54" w:rsidR="00A27143" w:rsidRPr="000A0DE7" w:rsidRDefault="00A27143" w:rsidP="005D243F">
            <w:pPr>
              <w:pStyle w:val="ListParagraph"/>
              <w:numPr>
                <w:ilvl w:val="0"/>
                <w:numId w:val="3"/>
              </w:numPr>
              <w:rPr>
                <w:i/>
              </w:rPr>
            </w:pPr>
            <w:r w:rsidRPr="00A27143">
              <w:rPr>
                <w:i/>
              </w:rPr>
              <w:t>How can Opaline obtain priority over Bank?</w:t>
            </w:r>
          </w:p>
        </w:tc>
        <w:tc>
          <w:tcPr>
            <w:tcW w:w="6912" w:type="dxa"/>
          </w:tcPr>
          <w:p w14:paraId="09231CC8" w14:textId="77777777" w:rsidR="00A27143" w:rsidRPr="00A27143" w:rsidRDefault="00A27143" w:rsidP="00A27143">
            <w:pPr>
              <w:pStyle w:val="ListParagraph"/>
              <w:numPr>
                <w:ilvl w:val="0"/>
                <w:numId w:val="3"/>
              </w:numPr>
            </w:pPr>
            <w:r w:rsidRPr="00A27143">
              <w:rPr>
                <w:b/>
                <w:bCs/>
              </w:rPr>
              <w:t>§ 9-324(b) - Priority of PMSI in Inventory</w:t>
            </w:r>
          </w:p>
          <w:p w14:paraId="2313DEF4" w14:textId="77777777" w:rsidR="00A27143" w:rsidRPr="00A27143" w:rsidRDefault="00A27143" w:rsidP="00A27143">
            <w:pPr>
              <w:pStyle w:val="ListParagraph"/>
              <w:numPr>
                <w:ilvl w:val="0"/>
                <w:numId w:val="3"/>
              </w:numPr>
            </w:pPr>
            <w:r w:rsidRPr="00A27143">
              <w:t>Requirements</w:t>
            </w:r>
          </w:p>
          <w:p w14:paraId="4C5CF641" w14:textId="77777777" w:rsidR="00A27143" w:rsidRPr="00A27143" w:rsidRDefault="00A27143" w:rsidP="00A27143">
            <w:pPr>
              <w:pStyle w:val="ListParagraph"/>
              <w:numPr>
                <w:ilvl w:val="0"/>
                <w:numId w:val="3"/>
              </w:numPr>
            </w:pPr>
            <w:r w:rsidRPr="00A27143">
              <w:t>PMSI in inventory</w:t>
            </w:r>
          </w:p>
          <w:p w14:paraId="255FFD9F" w14:textId="77777777" w:rsidR="00A27143" w:rsidRPr="00A27143" w:rsidRDefault="00A27143" w:rsidP="00A27143">
            <w:pPr>
              <w:pStyle w:val="ListParagraph"/>
              <w:numPr>
                <w:ilvl w:val="0"/>
                <w:numId w:val="3"/>
              </w:numPr>
            </w:pPr>
            <w:r w:rsidRPr="00A27143">
              <w:t>Perfected when debtor acquires possession of inventory</w:t>
            </w:r>
          </w:p>
          <w:p w14:paraId="6E9186B7" w14:textId="4730535D" w:rsidR="00A27143" w:rsidRPr="00A27143" w:rsidRDefault="00A27143" w:rsidP="00A27143">
            <w:pPr>
              <w:pStyle w:val="ListParagraph"/>
              <w:numPr>
                <w:ilvl w:val="0"/>
                <w:numId w:val="3"/>
              </w:numPr>
            </w:pPr>
            <w:r w:rsidRPr="00A27143">
              <w:t>Gives notice to prior financer</w:t>
            </w:r>
            <w:r w:rsidR="00E905FE">
              <w:t xml:space="preserve"> w/in </w:t>
            </w:r>
            <w:r w:rsidRPr="00A27143">
              <w:t>5 years before debtor obtains possession of inventory</w:t>
            </w:r>
            <w:r w:rsidR="001B260A">
              <w:t>.</w:t>
            </w:r>
          </w:p>
          <w:p w14:paraId="135DF242" w14:textId="3EA125B5" w:rsidR="00A27143" w:rsidRPr="00A27143" w:rsidRDefault="003C6740" w:rsidP="001B260A">
            <w:pPr>
              <w:pStyle w:val="ListParagraph"/>
              <w:numPr>
                <w:ilvl w:val="0"/>
                <w:numId w:val="3"/>
              </w:numPr>
            </w:pPr>
            <w:r>
              <w:t>Notice must indicate that it’</w:t>
            </w:r>
            <w:r w:rsidR="00A27143" w:rsidRPr="00A27143">
              <w:t xml:space="preserve">s taking a PMSI in inventory </w:t>
            </w:r>
            <w:r w:rsidR="001B260A">
              <w:t>&amp;</w:t>
            </w:r>
            <w:r w:rsidR="00A27143" w:rsidRPr="00A27143">
              <w:t xml:space="preserve"> must describe </w:t>
            </w:r>
            <w:r w:rsidR="001B260A">
              <w:t>it.</w:t>
            </w:r>
          </w:p>
        </w:tc>
      </w:tr>
    </w:tbl>
    <w:p w14:paraId="26284969" w14:textId="77777777" w:rsidR="005D243F" w:rsidRDefault="005D243F" w:rsidP="005D243F">
      <w:pPr>
        <w:rPr>
          <w:highlight w:val="yellow"/>
        </w:rPr>
      </w:pPr>
    </w:p>
    <w:p w14:paraId="33B27A7D" w14:textId="45C8CF5D" w:rsidR="005D243F" w:rsidRPr="0036413A" w:rsidRDefault="00A27143" w:rsidP="005D243F">
      <w:pPr>
        <w:rPr>
          <w:b/>
        </w:rPr>
      </w:pPr>
      <w:r w:rsidRPr="0036413A">
        <w:rPr>
          <w:b/>
        </w:rPr>
        <w:t>Differences between §§ 9-324(a) and (b)</w:t>
      </w:r>
    </w:p>
    <w:p w14:paraId="1C5BD774" w14:textId="77777777" w:rsidR="00A27143" w:rsidRPr="0036413A" w:rsidRDefault="00A27143" w:rsidP="00A27143">
      <w:pPr>
        <w:pStyle w:val="ListParagraph"/>
        <w:rPr>
          <w:b/>
        </w:rPr>
      </w:pPr>
      <w:r w:rsidRPr="0036413A">
        <w:rPr>
          <w:b/>
        </w:rPr>
        <w:t>20-day grace period for perfection</w:t>
      </w:r>
    </w:p>
    <w:p w14:paraId="0A65381D" w14:textId="670AB135" w:rsidR="00A27143" w:rsidRPr="00A27143" w:rsidRDefault="0036413A" w:rsidP="00A27143">
      <w:pPr>
        <w:pStyle w:val="ListParagraph"/>
        <w:numPr>
          <w:ilvl w:val="2"/>
          <w:numId w:val="3"/>
        </w:numPr>
      </w:pPr>
      <w:r>
        <w:t>For non-inventory</w:t>
      </w:r>
      <w:r w:rsidR="00A27143" w:rsidRPr="00A27143">
        <w:t xml:space="preserve"> </w:t>
      </w:r>
      <w:r>
        <w:sym w:font="Wingdings" w:char="F0E0"/>
      </w:r>
      <w:r w:rsidR="00A27143" w:rsidRPr="00A27143">
        <w:t xml:space="preserve"> PMSI must be perfected before debtor obtains possession of the collateral or </w:t>
      </w:r>
      <w:r>
        <w:t>w/in</w:t>
      </w:r>
      <w:r w:rsidR="00A27143" w:rsidRPr="00A27143">
        <w:t xml:space="preserve"> 20 days thereafter.</w:t>
      </w:r>
    </w:p>
    <w:p w14:paraId="68266223" w14:textId="6F459254" w:rsidR="00A27143" w:rsidRPr="00A27143" w:rsidRDefault="0036413A" w:rsidP="00A27143">
      <w:pPr>
        <w:pStyle w:val="ListParagraph"/>
        <w:numPr>
          <w:ilvl w:val="2"/>
          <w:numId w:val="3"/>
        </w:numPr>
      </w:pPr>
      <w:r>
        <w:t xml:space="preserve">For inventory </w:t>
      </w:r>
      <w:r>
        <w:sym w:font="Wingdings" w:char="F0E0"/>
      </w:r>
      <w:r w:rsidR="00A27143" w:rsidRPr="00A27143">
        <w:t xml:space="preserve"> PMSI must be perfected when debtor obtains posse</w:t>
      </w:r>
      <w:r>
        <w:t>ssion of the collateral; there’</w:t>
      </w:r>
      <w:r w:rsidR="00A27143" w:rsidRPr="00A27143">
        <w:t>s no grace period.</w:t>
      </w:r>
    </w:p>
    <w:p w14:paraId="458E802A" w14:textId="77777777" w:rsidR="00197F43" w:rsidRDefault="00197F43" w:rsidP="00A27143">
      <w:pPr>
        <w:pStyle w:val="ListParagraph"/>
        <w:rPr>
          <w:b/>
        </w:rPr>
      </w:pPr>
      <w:r>
        <w:rPr>
          <w:b/>
        </w:rPr>
        <w:t>Notice R</w:t>
      </w:r>
      <w:r w:rsidR="00A27143" w:rsidRPr="0036413A">
        <w:rPr>
          <w:b/>
        </w:rPr>
        <w:t>equirement</w:t>
      </w:r>
      <w:r>
        <w:rPr>
          <w:b/>
        </w:rPr>
        <w:t xml:space="preserve"> </w:t>
      </w:r>
    </w:p>
    <w:p w14:paraId="238FBBFF" w14:textId="677BC7C0" w:rsidR="00A27143" w:rsidRPr="0036413A" w:rsidRDefault="00197F43" w:rsidP="00197F43">
      <w:pPr>
        <w:pStyle w:val="ListParagraph"/>
        <w:numPr>
          <w:ilvl w:val="2"/>
          <w:numId w:val="3"/>
        </w:numPr>
        <w:rPr>
          <w:b/>
        </w:rPr>
      </w:pPr>
      <w:r>
        <w:rPr>
          <w:b/>
        </w:rPr>
        <w:t>Re: Priority</w:t>
      </w:r>
    </w:p>
    <w:p w14:paraId="5C2BF2F6" w14:textId="7A910DB4" w:rsidR="00A27143" w:rsidRPr="00A27143" w:rsidRDefault="00A27143" w:rsidP="00197F43">
      <w:pPr>
        <w:pStyle w:val="ListParagraph"/>
        <w:numPr>
          <w:ilvl w:val="3"/>
          <w:numId w:val="3"/>
        </w:numPr>
      </w:pPr>
      <w:r w:rsidRPr="00A27143">
        <w:t>For inventory</w:t>
      </w:r>
      <w:r w:rsidR="003C6740">
        <w:t xml:space="preserve"> </w:t>
      </w:r>
      <w:r w:rsidR="003C6740">
        <w:sym w:font="Wingdings" w:char="F0E0"/>
      </w:r>
      <w:r w:rsidRPr="00A27143">
        <w:t xml:space="preserve"> PMSI </w:t>
      </w:r>
      <w:r w:rsidR="003C6740">
        <w:t xml:space="preserve">holder </w:t>
      </w:r>
      <w:r w:rsidRPr="00A27143">
        <w:t>must notify a prior in</w:t>
      </w:r>
      <w:r w:rsidR="003C6740">
        <w:t>ventory financer that it’</w:t>
      </w:r>
      <w:r w:rsidRPr="00A27143">
        <w:t xml:space="preserve">s acquiring a </w:t>
      </w:r>
      <w:r w:rsidR="003C6740">
        <w:t>SI</w:t>
      </w:r>
      <w:r w:rsidRPr="00A27143">
        <w:t xml:space="preserve"> in inventory </w:t>
      </w:r>
      <w:r w:rsidR="003C6740">
        <w:t>&amp;</w:t>
      </w:r>
      <w:r w:rsidRPr="00A27143">
        <w:t xml:space="preserve"> describe </w:t>
      </w:r>
      <w:r w:rsidR="00197F43">
        <w:t>it</w:t>
      </w:r>
    </w:p>
    <w:p w14:paraId="79CAC2F8" w14:textId="6CBED7FF" w:rsidR="00A27143" w:rsidRPr="00197F43" w:rsidRDefault="003C6740" w:rsidP="00197F43">
      <w:pPr>
        <w:pStyle w:val="ListParagraph"/>
        <w:numPr>
          <w:ilvl w:val="3"/>
          <w:numId w:val="3"/>
        </w:numPr>
      </w:pPr>
      <w:r>
        <w:t xml:space="preserve">For non-inventory </w:t>
      </w:r>
      <w:r>
        <w:sym w:font="Wingdings" w:char="F0E0"/>
      </w:r>
      <w:r>
        <w:t xml:space="preserve"> N</w:t>
      </w:r>
      <w:r w:rsidR="00A27143" w:rsidRPr="00A27143">
        <w:t>o notice req</w:t>
      </w:r>
      <w:r>
        <w:t>’t to achieve priority</w:t>
      </w:r>
    </w:p>
    <w:p w14:paraId="2AA61FDB" w14:textId="525A4C3B" w:rsidR="00A27143" w:rsidRPr="003C6740" w:rsidRDefault="00197F43" w:rsidP="00332D24">
      <w:pPr>
        <w:pStyle w:val="ListParagraph"/>
        <w:numPr>
          <w:ilvl w:val="2"/>
          <w:numId w:val="3"/>
        </w:numPr>
        <w:rPr>
          <w:b/>
        </w:rPr>
      </w:pPr>
      <w:r>
        <w:rPr>
          <w:b/>
        </w:rPr>
        <w:t>Purpose</w:t>
      </w:r>
    </w:p>
    <w:p w14:paraId="6487823F" w14:textId="655C42DC" w:rsidR="00B74B4D" w:rsidRPr="003C6740" w:rsidRDefault="00332D24" w:rsidP="00332D24">
      <w:pPr>
        <w:pStyle w:val="ListParagraph"/>
        <w:numPr>
          <w:ilvl w:val="3"/>
          <w:numId w:val="3"/>
        </w:numPr>
      </w:pPr>
      <w:r w:rsidRPr="003C6740">
        <w:t xml:space="preserve"> </w:t>
      </w:r>
      <w:r w:rsidR="00B74B4D" w:rsidRPr="003C6740">
        <w:t xml:space="preserve">A fraudulent debtor may apply to </w:t>
      </w:r>
      <w:r w:rsidR="003C6740">
        <w:t xml:space="preserve">SP for advances even </w:t>
      </w:r>
      <w:r w:rsidR="00197F43">
        <w:t>if</w:t>
      </w:r>
      <w:r w:rsidR="003C6740">
        <w:t xml:space="preserve"> it’</w:t>
      </w:r>
      <w:r w:rsidR="00B74B4D" w:rsidRPr="003C6740">
        <w:t xml:space="preserve">s already given a </w:t>
      </w:r>
      <w:r w:rsidRPr="003C6740">
        <w:t>PMSI</w:t>
      </w:r>
      <w:r w:rsidR="00B74B4D" w:rsidRPr="003C6740">
        <w:t xml:space="preserve"> in </w:t>
      </w:r>
      <w:r w:rsidR="003C6740">
        <w:t>the inventory to another party</w:t>
      </w:r>
      <w:r w:rsidRPr="003C6740">
        <w:t xml:space="preserve"> § 9-324, Cmt 4</w:t>
      </w:r>
    </w:p>
    <w:p w14:paraId="3D9C986F" w14:textId="6182EEA8" w:rsidR="00B74B4D" w:rsidRPr="003C6740" w:rsidRDefault="00332D24" w:rsidP="00332D24">
      <w:pPr>
        <w:pStyle w:val="ListParagraph"/>
        <w:numPr>
          <w:ilvl w:val="3"/>
          <w:numId w:val="3"/>
        </w:numPr>
      </w:pPr>
      <w:r w:rsidRPr="003C6740">
        <w:t>C</w:t>
      </w:r>
      <w:r w:rsidR="00B74B4D" w:rsidRPr="003C6740">
        <w:t xml:space="preserve">oncern is that the prior inventory financer will extend </w:t>
      </w:r>
      <w:r w:rsidRPr="003C6740">
        <w:t>add’l</w:t>
      </w:r>
      <w:r w:rsidR="00B74B4D" w:rsidRPr="003C6740">
        <w:t xml:space="preserve"> credit on the strength </w:t>
      </w:r>
      <w:r w:rsidRPr="003C6740">
        <w:t>of inventory in which it doesn’</w:t>
      </w:r>
      <w:r w:rsidR="00B74B4D" w:rsidRPr="003C6740">
        <w:t>t have priority.</w:t>
      </w:r>
    </w:p>
    <w:p w14:paraId="3B90A33B" w14:textId="70A4EC34" w:rsidR="00B74B4D" w:rsidRPr="003C6740" w:rsidRDefault="00B74B4D" w:rsidP="00332D24">
      <w:pPr>
        <w:pStyle w:val="ListParagraph"/>
        <w:numPr>
          <w:ilvl w:val="4"/>
          <w:numId w:val="3"/>
        </w:numPr>
      </w:pPr>
      <w:r w:rsidRPr="003C6740">
        <w:t>Part of the rationale for the PMSI priority is that it does</w:t>
      </w:r>
      <w:r w:rsidR="003C6740">
        <w:t>n’t</w:t>
      </w:r>
      <w:r w:rsidRPr="003C6740">
        <w:t xml:space="preserve"> harm the first-filed </w:t>
      </w:r>
      <w:r w:rsidR="003C6740">
        <w:t>SP</w:t>
      </w:r>
      <w:r w:rsidRPr="003C6740">
        <w:t>.</w:t>
      </w:r>
    </w:p>
    <w:p w14:paraId="36D2DE28" w14:textId="77777777" w:rsidR="00B74B4D" w:rsidRPr="003C6740" w:rsidRDefault="00B74B4D" w:rsidP="00332D24">
      <w:pPr>
        <w:pStyle w:val="ListParagraph"/>
        <w:numPr>
          <w:ilvl w:val="4"/>
          <w:numId w:val="3"/>
        </w:numPr>
      </w:pPr>
      <w:r w:rsidRPr="003C6740">
        <w:t>But the inventory financer typically will “make periodic advances against incoming inventory or periodic releases of old inventory as new inventory is received.”</w:t>
      </w:r>
    </w:p>
    <w:p w14:paraId="1A00C299" w14:textId="58A0113E" w:rsidR="00B74B4D" w:rsidRPr="003C6740" w:rsidRDefault="00197F43" w:rsidP="00197F43">
      <w:pPr>
        <w:pStyle w:val="ListParagraph"/>
        <w:numPr>
          <w:ilvl w:val="4"/>
          <w:numId w:val="3"/>
        </w:numPr>
      </w:pPr>
      <w:r>
        <w:t>An</w:t>
      </w:r>
      <w:r w:rsidR="00B74B4D" w:rsidRPr="003C6740">
        <w:t xml:space="preserve"> inventory financer</w:t>
      </w:r>
      <w:r>
        <w:t xml:space="preserve"> who’s unaware of a competing SI having priority</w:t>
      </w:r>
      <w:r w:rsidR="00B74B4D" w:rsidRPr="003C6740">
        <w:t xml:space="preserve"> might </w:t>
      </w:r>
      <w:r>
        <w:t xml:space="preserve">be induced to make new advances, </w:t>
      </w:r>
      <w:r w:rsidR="00B74B4D" w:rsidRPr="003C6740">
        <w:t>mistakenly believing it has priority in the new inventory.</w:t>
      </w:r>
      <w:r>
        <w:t xml:space="preserve"> </w:t>
      </w:r>
      <w:r w:rsidR="00B74B4D" w:rsidRPr="003C6740">
        <w:t xml:space="preserve">PMSI financer’s notice is designed to prevent </w:t>
      </w:r>
      <w:r>
        <w:t>this</w:t>
      </w:r>
      <w:r w:rsidR="00B74B4D" w:rsidRPr="003C6740">
        <w:t xml:space="preserve"> risk.</w:t>
      </w:r>
    </w:p>
    <w:p w14:paraId="6DF4E572" w14:textId="77777777" w:rsidR="00332D24" w:rsidRDefault="00332D24" w:rsidP="005D243F">
      <w:pPr>
        <w:rPr>
          <w:highlight w:val="yellow"/>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5D243F" w:rsidRPr="00BE78D5" w14:paraId="01779151" w14:textId="77777777" w:rsidTr="005D243F">
        <w:tc>
          <w:tcPr>
            <w:tcW w:w="10332" w:type="dxa"/>
            <w:gridSpan w:val="2"/>
            <w:shd w:val="clear" w:color="auto" w:fill="EAEAEA"/>
          </w:tcPr>
          <w:p w14:paraId="075FCE3C" w14:textId="422F193A" w:rsidR="005D243F" w:rsidRPr="00BE78D5" w:rsidRDefault="00332D24" w:rsidP="005D243F">
            <w:pPr>
              <w:tabs>
                <w:tab w:val="left" w:pos="333"/>
              </w:tabs>
              <w:jc w:val="center"/>
              <w:rPr>
                <w:b/>
                <w:szCs w:val="18"/>
              </w:rPr>
            </w:pPr>
            <w:r w:rsidRPr="00332D24">
              <w:rPr>
                <w:b/>
                <w:szCs w:val="18"/>
              </w:rPr>
              <w:t>GMAC Notice (p. 105)</w:t>
            </w:r>
          </w:p>
        </w:tc>
      </w:tr>
      <w:tr w:rsidR="005D243F" w:rsidRPr="005F38A9" w14:paraId="3FD5969A" w14:textId="77777777" w:rsidTr="005D243F">
        <w:tc>
          <w:tcPr>
            <w:tcW w:w="3420" w:type="dxa"/>
          </w:tcPr>
          <w:p w14:paraId="630E88C5" w14:textId="77777777" w:rsidR="005D243F" w:rsidRPr="000A0DE7" w:rsidRDefault="005D243F" w:rsidP="005D243F">
            <w:pPr>
              <w:pStyle w:val="ListParagraph"/>
              <w:numPr>
                <w:ilvl w:val="0"/>
                <w:numId w:val="3"/>
              </w:numPr>
              <w:rPr>
                <w:i/>
              </w:rPr>
            </w:pPr>
          </w:p>
        </w:tc>
        <w:tc>
          <w:tcPr>
            <w:tcW w:w="6912" w:type="dxa"/>
          </w:tcPr>
          <w:p w14:paraId="7FBB8794" w14:textId="0C1D9966" w:rsidR="00332D24" w:rsidRPr="00332D24" w:rsidRDefault="00332D24" w:rsidP="00E33D29">
            <w:pPr>
              <w:pStyle w:val="ListParagraph"/>
              <w:numPr>
                <w:ilvl w:val="0"/>
                <w:numId w:val="0"/>
              </w:numPr>
              <w:ind w:left="144"/>
            </w:pPr>
            <w:r w:rsidRPr="00332D24">
              <w:t xml:space="preserve">This is to notify you that </w:t>
            </w:r>
            <w:r w:rsidR="00E33D29">
              <w:t>GM Acceptance Corp</w:t>
            </w:r>
            <w:r w:rsidRPr="00332D24">
              <w:t xml:space="preserve"> holds or expects to acquire </w:t>
            </w:r>
            <w:r w:rsidR="00D05FDD">
              <w:t>PMSIs</w:t>
            </w:r>
            <w:r w:rsidRPr="00332D24">
              <w:t xml:space="preserve"> in inventory collateral which will from time to time hereafter be delivered to Spartan Motors Ltd. 0f Poughkeepsie, New York, and in the proceeds thereof.</w:t>
            </w:r>
          </w:p>
          <w:p w14:paraId="5AEA43AA" w14:textId="77777777" w:rsidR="00E33D29" w:rsidRDefault="00E33D29" w:rsidP="00E33D29">
            <w:pPr>
              <w:pStyle w:val="ListParagraph"/>
              <w:numPr>
                <w:ilvl w:val="0"/>
                <w:numId w:val="3"/>
              </w:numPr>
            </w:pPr>
          </w:p>
          <w:p w14:paraId="3FA1DE2F" w14:textId="30ADB76C" w:rsidR="005D243F" w:rsidRPr="005F38A9" w:rsidRDefault="00332D24" w:rsidP="00E33D29">
            <w:pPr>
              <w:pStyle w:val="ListParagraph"/>
              <w:numPr>
                <w:ilvl w:val="0"/>
                <w:numId w:val="3"/>
              </w:numPr>
            </w:pPr>
            <w:r w:rsidRPr="00332D24">
              <w:t xml:space="preserve">Such inventory collateral consists, or will consist, of the types of collateral described in a </w:t>
            </w:r>
            <w:r w:rsidR="00E33D29">
              <w:t>FS</w:t>
            </w:r>
            <w:r w:rsidRPr="00332D24">
              <w:t>, a true copy of which is annexed hereto and made a part hereof.</w:t>
            </w:r>
          </w:p>
        </w:tc>
      </w:tr>
    </w:tbl>
    <w:p w14:paraId="6111EA8B" w14:textId="77777777" w:rsidR="005D243F" w:rsidRDefault="005D243F" w:rsidP="005D243F">
      <w:pPr>
        <w:rPr>
          <w:highlight w:val="yellow"/>
        </w:rPr>
      </w:pPr>
    </w:p>
    <w:p w14:paraId="7FFF7080" w14:textId="77777777" w:rsidR="005D243F" w:rsidRDefault="005D243F" w:rsidP="005D243F">
      <w:pPr>
        <w:rPr>
          <w:highlight w:val="yellow"/>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5D243F" w:rsidRPr="00BE78D5" w14:paraId="74D4FB2B" w14:textId="77777777" w:rsidTr="005D243F">
        <w:tc>
          <w:tcPr>
            <w:tcW w:w="10332" w:type="dxa"/>
            <w:gridSpan w:val="2"/>
            <w:shd w:val="clear" w:color="auto" w:fill="EAEAEA"/>
          </w:tcPr>
          <w:p w14:paraId="633EA1E0" w14:textId="2AAA35A0" w:rsidR="005D243F" w:rsidRPr="00BE78D5" w:rsidRDefault="00332D24" w:rsidP="005D243F">
            <w:pPr>
              <w:tabs>
                <w:tab w:val="left" w:pos="333"/>
              </w:tabs>
              <w:jc w:val="center"/>
              <w:rPr>
                <w:b/>
                <w:szCs w:val="18"/>
              </w:rPr>
            </w:pPr>
            <w:r w:rsidRPr="00332D24">
              <w:rPr>
                <w:b/>
                <w:i/>
                <w:iCs/>
                <w:szCs w:val="18"/>
              </w:rPr>
              <w:t>Leading Edge Pork</w:t>
            </w:r>
          </w:p>
        </w:tc>
      </w:tr>
      <w:tr w:rsidR="005D243F" w:rsidRPr="005F38A9" w14:paraId="2F83DFD9" w14:textId="77777777" w:rsidTr="005D243F">
        <w:tc>
          <w:tcPr>
            <w:tcW w:w="3420" w:type="dxa"/>
          </w:tcPr>
          <w:p w14:paraId="29B496EF" w14:textId="41432E85" w:rsidR="005D243F" w:rsidRPr="00E33D29" w:rsidRDefault="00332D24" w:rsidP="00E33D29">
            <w:pPr>
              <w:pStyle w:val="ListParagraph"/>
              <w:numPr>
                <w:ilvl w:val="0"/>
                <w:numId w:val="3"/>
              </w:numPr>
              <w:rPr>
                <w:i/>
              </w:rPr>
            </w:pPr>
            <w:r w:rsidRPr="00E33D29">
              <w:rPr>
                <w:i/>
              </w:rPr>
              <w:t>On what basis does Heritage Bank claim an interest in the pigs sold by Lone Hollow to the debtor?</w:t>
            </w:r>
          </w:p>
        </w:tc>
        <w:tc>
          <w:tcPr>
            <w:tcW w:w="6912" w:type="dxa"/>
          </w:tcPr>
          <w:p w14:paraId="5F25CAE9" w14:textId="77777777" w:rsidR="00B74B4D" w:rsidRPr="00332D24" w:rsidRDefault="00B74B4D" w:rsidP="00332D24">
            <w:pPr>
              <w:pStyle w:val="ListParagraph"/>
              <w:numPr>
                <w:ilvl w:val="0"/>
                <w:numId w:val="3"/>
              </w:numPr>
            </w:pPr>
            <w:r w:rsidRPr="00332D24">
              <w:t>It has a perfected, non-PMSI in the debtor’s livestock, present and after-acquired.</w:t>
            </w:r>
          </w:p>
          <w:p w14:paraId="100F2179" w14:textId="5A52FF6B" w:rsidR="005D243F" w:rsidRPr="005F38A9" w:rsidRDefault="00B74B4D" w:rsidP="00E33D29">
            <w:pPr>
              <w:pStyle w:val="ListParagraph"/>
              <w:numPr>
                <w:ilvl w:val="0"/>
                <w:numId w:val="3"/>
              </w:numPr>
            </w:pPr>
            <w:r w:rsidRPr="00332D24">
              <w:t xml:space="preserve">When the debtor acquired an interest in the pigs by purchase from Lone Hollow, its </w:t>
            </w:r>
            <w:r w:rsidR="00E33D29">
              <w:t>SI attached to them.</w:t>
            </w:r>
          </w:p>
        </w:tc>
      </w:tr>
      <w:tr w:rsidR="00332D24" w:rsidRPr="005F38A9" w14:paraId="0C064B66" w14:textId="77777777" w:rsidTr="005D243F">
        <w:tc>
          <w:tcPr>
            <w:tcW w:w="3420" w:type="dxa"/>
          </w:tcPr>
          <w:p w14:paraId="2A539BEE" w14:textId="77777777" w:rsidR="00332D24" w:rsidRPr="00E33D29" w:rsidRDefault="00332D24" w:rsidP="00332D24">
            <w:pPr>
              <w:pStyle w:val="ListParagraph"/>
              <w:numPr>
                <w:ilvl w:val="0"/>
                <w:numId w:val="3"/>
              </w:numPr>
              <w:rPr>
                <w:i/>
              </w:rPr>
            </w:pPr>
            <w:r w:rsidRPr="00E33D29">
              <w:rPr>
                <w:i/>
              </w:rPr>
              <w:t>On what basis does Lone Hollow claim an interest in those pigs?</w:t>
            </w:r>
          </w:p>
          <w:p w14:paraId="717C61C3" w14:textId="77777777" w:rsidR="00332D24" w:rsidRPr="00E33D29" w:rsidRDefault="00332D24" w:rsidP="00332D24">
            <w:pPr>
              <w:pStyle w:val="ListParagraph"/>
              <w:numPr>
                <w:ilvl w:val="0"/>
                <w:numId w:val="3"/>
              </w:numPr>
              <w:rPr>
                <w:i/>
              </w:rPr>
            </w:pPr>
          </w:p>
        </w:tc>
        <w:tc>
          <w:tcPr>
            <w:tcW w:w="6912" w:type="dxa"/>
          </w:tcPr>
          <w:p w14:paraId="5E8D0B4F" w14:textId="77777777" w:rsidR="00332D24" w:rsidRPr="00332D24" w:rsidRDefault="00332D24" w:rsidP="00332D24">
            <w:pPr>
              <w:pStyle w:val="ListParagraph"/>
              <w:numPr>
                <w:ilvl w:val="0"/>
                <w:numId w:val="3"/>
              </w:numPr>
            </w:pPr>
            <w:r w:rsidRPr="00332D24">
              <w:t>It has a perfected PMSI in the pigs it sold to the debtor.</w:t>
            </w:r>
          </w:p>
          <w:p w14:paraId="63F7C62A" w14:textId="77777777" w:rsidR="00332D24" w:rsidRPr="00332D24" w:rsidRDefault="00332D24" w:rsidP="00332D24">
            <w:pPr>
              <w:pStyle w:val="ListParagraph"/>
              <w:numPr>
                <w:ilvl w:val="0"/>
                <w:numId w:val="3"/>
              </w:numPr>
            </w:pPr>
            <w:r w:rsidRPr="00332D24">
              <w:t>If no special priority rule applies, which has priority?</w:t>
            </w:r>
          </w:p>
          <w:p w14:paraId="4BBF7C09" w14:textId="2880BE25" w:rsidR="00332D24" w:rsidRPr="00332D24" w:rsidRDefault="00332D24" w:rsidP="00332D24">
            <w:pPr>
              <w:pStyle w:val="ListParagraph"/>
              <w:numPr>
                <w:ilvl w:val="0"/>
                <w:numId w:val="3"/>
              </w:numPr>
            </w:pPr>
            <w:r w:rsidRPr="00332D24">
              <w:t>Heritage would have priority under the first to file or to perfect rule.</w:t>
            </w:r>
          </w:p>
        </w:tc>
      </w:tr>
      <w:tr w:rsidR="00332D24" w:rsidRPr="005F38A9" w14:paraId="52FF76EF" w14:textId="77777777" w:rsidTr="005D243F">
        <w:tc>
          <w:tcPr>
            <w:tcW w:w="3420" w:type="dxa"/>
          </w:tcPr>
          <w:p w14:paraId="5EE99CCD" w14:textId="21C30A9D" w:rsidR="00332D24" w:rsidRPr="00E33D29" w:rsidRDefault="00E33D29" w:rsidP="00D05FDD">
            <w:pPr>
              <w:pStyle w:val="ListParagraph"/>
              <w:numPr>
                <w:ilvl w:val="0"/>
                <w:numId w:val="3"/>
              </w:numPr>
              <w:rPr>
                <w:i/>
              </w:rPr>
            </w:pPr>
            <w:r w:rsidRPr="00E33D29">
              <w:rPr>
                <w:i/>
              </w:rPr>
              <w:t>What’</w:t>
            </w:r>
            <w:r w:rsidR="00B74B4D" w:rsidRPr="00E33D29">
              <w:rPr>
                <w:i/>
              </w:rPr>
              <w:t>s wrong</w:t>
            </w:r>
            <w:r w:rsidR="00E905FE">
              <w:rPr>
                <w:i/>
              </w:rPr>
              <w:t xml:space="preserve"> w/ </w:t>
            </w:r>
            <w:r w:rsidR="00B74B4D" w:rsidRPr="00E33D29">
              <w:rPr>
                <w:i/>
              </w:rPr>
              <w:t xml:space="preserve">Lone Hollow’s claim that its PMSI has priority over Heritage Bank’s </w:t>
            </w:r>
            <w:r w:rsidR="00D05FDD">
              <w:rPr>
                <w:i/>
              </w:rPr>
              <w:t>SI</w:t>
            </w:r>
            <w:r w:rsidR="00B74B4D" w:rsidRPr="00E33D29">
              <w:rPr>
                <w:i/>
              </w:rPr>
              <w:t>?</w:t>
            </w:r>
          </w:p>
        </w:tc>
        <w:tc>
          <w:tcPr>
            <w:tcW w:w="6912" w:type="dxa"/>
          </w:tcPr>
          <w:p w14:paraId="19597F64" w14:textId="13911022" w:rsidR="00B74B4D" w:rsidRPr="00332D24" w:rsidRDefault="00B74B4D" w:rsidP="00332D24">
            <w:pPr>
              <w:pStyle w:val="ListParagraph"/>
              <w:numPr>
                <w:ilvl w:val="0"/>
                <w:numId w:val="3"/>
              </w:numPr>
            </w:pPr>
            <w:r w:rsidRPr="00332D24">
              <w:t>There are questions concerning whether the notices given by Lone Hollow to Heritage comply</w:t>
            </w:r>
            <w:r w:rsidR="00E905FE">
              <w:t xml:space="preserve"> w/ </w:t>
            </w:r>
            <w:r w:rsidRPr="00332D24">
              <w:t xml:space="preserve">§ 9-324(d) – the livestock version of the PMSI inventory priority – </w:t>
            </w:r>
            <w:r w:rsidR="00E33D29">
              <w:t>w/</w:t>
            </w:r>
            <w:r w:rsidRPr="00332D24">
              <w:t xml:space="preserve"> respect to the sales made on June 10 and June 12.</w:t>
            </w:r>
          </w:p>
          <w:p w14:paraId="1978E277" w14:textId="77777777" w:rsidR="00B74B4D" w:rsidRPr="00332D24" w:rsidRDefault="00B74B4D" w:rsidP="00332D24">
            <w:pPr>
              <w:pStyle w:val="ListParagraph"/>
              <w:numPr>
                <w:ilvl w:val="0"/>
                <w:numId w:val="3"/>
              </w:numPr>
            </w:pPr>
            <w:r w:rsidRPr="00332D24">
              <w:t>As to the first sale, the question is whether the contents of Lone Hollow’s notice conformed to the statute.</w:t>
            </w:r>
          </w:p>
          <w:p w14:paraId="43313D0A" w14:textId="071BEA17" w:rsidR="00332D24" w:rsidRPr="00332D24" w:rsidRDefault="00B74B4D" w:rsidP="00332D24">
            <w:pPr>
              <w:pStyle w:val="ListParagraph"/>
              <w:numPr>
                <w:ilvl w:val="0"/>
                <w:numId w:val="3"/>
              </w:numPr>
            </w:pPr>
            <w:r w:rsidRPr="00332D24">
              <w:t xml:space="preserve">As to the second sale, the question is whether it met the timing requirements for § 9-324.  </w:t>
            </w:r>
          </w:p>
        </w:tc>
      </w:tr>
      <w:tr w:rsidR="00332D24" w:rsidRPr="005F38A9" w14:paraId="636C2E17" w14:textId="77777777" w:rsidTr="005D243F">
        <w:tc>
          <w:tcPr>
            <w:tcW w:w="3420" w:type="dxa"/>
          </w:tcPr>
          <w:p w14:paraId="11681D0D" w14:textId="622F2F32" w:rsidR="00E33D29" w:rsidRPr="00332D24" w:rsidRDefault="00332D24" w:rsidP="00E33D29">
            <w:pPr>
              <w:pStyle w:val="ListParagraph"/>
              <w:numPr>
                <w:ilvl w:val="0"/>
                <w:numId w:val="3"/>
              </w:numPr>
            </w:pPr>
            <w:r>
              <w:t>1</w:t>
            </w:r>
            <w:r w:rsidRPr="00332D24">
              <w:rPr>
                <w:vertAlign w:val="superscript"/>
              </w:rPr>
              <w:t>st</w:t>
            </w:r>
            <w:r>
              <w:t xml:space="preserve"> notice</w:t>
            </w:r>
            <w:r w:rsidR="00E33D29">
              <w:t xml:space="preserve"> </w:t>
            </w:r>
            <w:r w:rsidR="00E33D29">
              <w:br/>
            </w:r>
            <w:r w:rsidR="00E33D29" w:rsidRPr="00332D24">
              <w:t>What does § 9-324 require the notice to say?</w:t>
            </w:r>
          </w:p>
          <w:p w14:paraId="59B3CD13" w14:textId="47CCA87A" w:rsidR="00332D24" w:rsidRPr="00332D24" w:rsidRDefault="00332D24" w:rsidP="00332D24">
            <w:pPr>
              <w:pStyle w:val="ListParagraph"/>
              <w:numPr>
                <w:ilvl w:val="0"/>
                <w:numId w:val="3"/>
              </w:numPr>
            </w:pPr>
          </w:p>
        </w:tc>
        <w:tc>
          <w:tcPr>
            <w:tcW w:w="6912" w:type="dxa"/>
          </w:tcPr>
          <w:p w14:paraId="05D0E989" w14:textId="78C642EA" w:rsidR="00B74B4D" w:rsidRDefault="00E33D29" w:rsidP="00332D24">
            <w:pPr>
              <w:pStyle w:val="ListParagraph"/>
              <w:numPr>
                <w:ilvl w:val="0"/>
                <w:numId w:val="3"/>
              </w:numPr>
            </w:pPr>
            <w:r w:rsidRPr="00332D24">
              <w:t xml:space="preserve"> </w:t>
            </w:r>
            <w:r w:rsidR="00B74B4D" w:rsidRPr="00332D24">
              <w:t xml:space="preserve">“… the notification states that the person sending the notification has or expect to acquire a </w:t>
            </w:r>
            <w:r>
              <w:t>PMSI</w:t>
            </w:r>
            <w:r w:rsidR="00B74B4D" w:rsidRPr="00332D24">
              <w:t xml:space="preserve"> in [(b) inventory] [(d) livestock] of the debtor and describes the [(b) inventory] [(d) livestock] .”</w:t>
            </w:r>
          </w:p>
          <w:p w14:paraId="6901FF98" w14:textId="77777777" w:rsidR="00E33D29" w:rsidRPr="00332D24" w:rsidRDefault="00E33D29" w:rsidP="00332D24">
            <w:pPr>
              <w:pStyle w:val="ListParagraph"/>
              <w:numPr>
                <w:ilvl w:val="0"/>
                <w:numId w:val="3"/>
              </w:numPr>
            </w:pPr>
          </w:p>
          <w:p w14:paraId="3A9BDFF2" w14:textId="77777777" w:rsidR="00B74B4D" w:rsidRPr="00E33D29" w:rsidRDefault="00B74B4D" w:rsidP="00332D24">
            <w:pPr>
              <w:pStyle w:val="ListParagraph"/>
              <w:numPr>
                <w:ilvl w:val="0"/>
                <w:numId w:val="3"/>
              </w:numPr>
              <w:rPr>
                <w:i/>
              </w:rPr>
            </w:pPr>
            <w:r w:rsidRPr="00E33D29">
              <w:rPr>
                <w:i/>
              </w:rPr>
              <w:t>What did Lone Hollow’s notice say?</w:t>
            </w:r>
          </w:p>
          <w:p w14:paraId="08EB2314" w14:textId="3D67E81F" w:rsidR="00B74B4D" w:rsidRPr="00332D24" w:rsidRDefault="00B74B4D" w:rsidP="00332D24">
            <w:pPr>
              <w:pStyle w:val="ListParagraph"/>
              <w:numPr>
                <w:ilvl w:val="0"/>
                <w:numId w:val="3"/>
              </w:numPr>
            </w:pPr>
            <w:r w:rsidRPr="00332D24">
              <w:t>Email message: “Scott – Wayne Peugh gave me your contact information</w:t>
            </w:r>
            <w:r w:rsidR="00E905FE">
              <w:t xml:space="preserve"> w/ </w:t>
            </w:r>
            <w:r w:rsidRPr="00332D24">
              <w:t xml:space="preserve">regard to Purchase </w:t>
            </w:r>
            <w:r w:rsidR="00D05FDD">
              <w:t>PMSI</w:t>
            </w:r>
            <w:r w:rsidRPr="00332D24">
              <w:t xml:space="preserve"> for pigs delivered from Lone Hollow.”</w:t>
            </w:r>
          </w:p>
          <w:p w14:paraId="0CB75C57" w14:textId="77777777" w:rsidR="00E33D29" w:rsidRDefault="00E33D29" w:rsidP="00332D24">
            <w:pPr>
              <w:pStyle w:val="ListParagraph"/>
              <w:numPr>
                <w:ilvl w:val="0"/>
                <w:numId w:val="3"/>
              </w:numPr>
              <w:rPr>
                <w:i/>
              </w:rPr>
            </w:pPr>
          </w:p>
          <w:p w14:paraId="3FAD79C7" w14:textId="5000432A" w:rsidR="00B74B4D" w:rsidRPr="00E33D29" w:rsidRDefault="00B74B4D" w:rsidP="00332D24">
            <w:pPr>
              <w:pStyle w:val="ListParagraph"/>
              <w:numPr>
                <w:ilvl w:val="0"/>
                <w:numId w:val="3"/>
              </w:numPr>
              <w:rPr>
                <w:i/>
              </w:rPr>
            </w:pPr>
            <w:r w:rsidRPr="00E33D29">
              <w:rPr>
                <w:i/>
              </w:rPr>
              <w:t>What’s wrong</w:t>
            </w:r>
            <w:r w:rsidR="00E905FE">
              <w:rPr>
                <w:i/>
              </w:rPr>
              <w:t xml:space="preserve"> w/ </w:t>
            </w:r>
            <w:r w:rsidRPr="00E33D29">
              <w:rPr>
                <w:i/>
              </w:rPr>
              <w:t>the notice?</w:t>
            </w:r>
          </w:p>
          <w:p w14:paraId="7D259404" w14:textId="4D235018" w:rsidR="00B74B4D" w:rsidRPr="00332D24" w:rsidRDefault="00E905FE" w:rsidP="00332D24">
            <w:pPr>
              <w:pStyle w:val="ListParagraph"/>
              <w:numPr>
                <w:ilvl w:val="0"/>
                <w:numId w:val="3"/>
              </w:numPr>
            </w:pPr>
            <w:r>
              <w:t>Doesn’t</w:t>
            </w:r>
            <w:r w:rsidR="00B74B4D" w:rsidRPr="00332D24">
              <w:t xml:space="preserve"> identify the debtor (name of employee insufficient).</w:t>
            </w:r>
          </w:p>
          <w:p w14:paraId="25AC5DA8" w14:textId="353BA954" w:rsidR="00B74B4D" w:rsidRPr="00332D24" w:rsidRDefault="00E905FE" w:rsidP="00332D24">
            <w:pPr>
              <w:pStyle w:val="ListParagraph"/>
              <w:numPr>
                <w:ilvl w:val="0"/>
                <w:numId w:val="3"/>
              </w:numPr>
            </w:pPr>
            <w:r>
              <w:t>Doesn’t</w:t>
            </w:r>
            <w:r w:rsidR="00B74B4D" w:rsidRPr="00332D24">
              <w:t xml:space="preserve"> state that Lone Hollow has or expects to acquire a PMSI in the pigs (the reference to a PMSI is insufficient).</w:t>
            </w:r>
          </w:p>
          <w:p w14:paraId="6091C7C7" w14:textId="77777777" w:rsidR="00B74B4D" w:rsidRPr="00332D24" w:rsidRDefault="00B74B4D" w:rsidP="00332D24">
            <w:pPr>
              <w:pStyle w:val="ListParagraph"/>
              <w:numPr>
                <w:ilvl w:val="0"/>
                <w:numId w:val="3"/>
              </w:numPr>
            </w:pPr>
            <w:r w:rsidRPr="00332D24">
              <w:rPr>
                <w:i/>
                <w:iCs/>
              </w:rPr>
              <w:t xml:space="preserve">Cf. </w:t>
            </w:r>
            <w:r w:rsidRPr="00332D24">
              <w:t>June 12 letter, p. 233</w:t>
            </w:r>
          </w:p>
          <w:p w14:paraId="61CF2931" w14:textId="77777777" w:rsidR="00332D24" w:rsidRPr="00332D24" w:rsidRDefault="00332D24" w:rsidP="00332D24">
            <w:pPr>
              <w:pStyle w:val="ListParagraph"/>
              <w:numPr>
                <w:ilvl w:val="0"/>
                <w:numId w:val="3"/>
              </w:numPr>
            </w:pPr>
          </w:p>
        </w:tc>
      </w:tr>
      <w:tr w:rsidR="00332D24" w:rsidRPr="005F38A9" w14:paraId="38F511CB" w14:textId="77777777" w:rsidTr="005D243F">
        <w:tc>
          <w:tcPr>
            <w:tcW w:w="3420" w:type="dxa"/>
          </w:tcPr>
          <w:p w14:paraId="3BDFC9AA" w14:textId="49DD9DD8" w:rsidR="00E33D29" w:rsidRPr="00E33D29" w:rsidRDefault="00332D24" w:rsidP="00E33D29">
            <w:pPr>
              <w:pStyle w:val="ListParagraph"/>
              <w:numPr>
                <w:ilvl w:val="0"/>
                <w:numId w:val="3"/>
              </w:numPr>
              <w:rPr>
                <w:i/>
              </w:rPr>
            </w:pPr>
            <w:r>
              <w:t>2md</w:t>
            </w:r>
            <w:r w:rsidR="00E33D29">
              <w:t xml:space="preserve"> - </w:t>
            </w:r>
            <w:r w:rsidR="00E33D29" w:rsidRPr="00E33D29">
              <w:rPr>
                <w:i/>
              </w:rPr>
              <w:t>What is the problem</w:t>
            </w:r>
            <w:r w:rsidR="00E905FE">
              <w:rPr>
                <w:i/>
              </w:rPr>
              <w:t xml:space="preserve"> w/ </w:t>
            </w:r>
            <w:r w:rsidR="00E33D29" w:rsidRPr="00E33D29">
              <w:rPr>
                <w:i/>
              </w:rPr>
              <w:t>the second notice?</w:t>
            </w:r>
          </w:p>
          <w:p w14:paraId="558D288C" w14:textId="4247143A" w:rsidR="00332D24" w:rsidRDefault="00332D24" w:rsidP="00332D24">
            <w:pPr>
              <w:pStyle w:val="ListParagraph"/>
              <w:numPr>
                <w:ilvl w:val="0"/>
                <w:numId w:val="3"/>
              </w:numPr>
            </w:pPr>
          </w:p>
        </w:tc>
        <w:tc>
          <w:tcPr>
            <w:tcW w:w="6912" w:type="dxa"/>
          </w:tcPr>
          <w:p w14:paraId="307B986D" w14:textId="5E06AEFE" w:rsidR="00B74B4D" w:rsidRPr="00332D24" w:rsidRDefault="00B74B4D" w:rsidP="00332D24">
            <w:pPr>
              <w:pStyle w:val="ListParagraph"/>
              <w:numPr>
                <w:ilvl w:val="0"/>
                <w:numId w:val="3"/>
              </w:numPr>
            </w:pPr>
            <w:r w:rsidRPr="00332D24">
              <w:t>§ 9-324(d) requires the notice to be received</w:t>
            </w:r>
            <w:r w:rsidR="00E905FE">
              <w:t xml:space="preserve"> w/in </w:t>
            </w:r>
            <w:r w:rsidRPr="00332D24">
              <w:t xml:space="preserve">six months </w:t>
            </w:r>
            <w:r w:rsidRPr="00332D24">
              <w:rPr>
                <w:i/>
                <w:iCs/>
              </w:rPr>
              <w:t xml:space="preserve">before </w:t>
            </w:r>
            <w:r w:rsidRPr="00332D24">
              <w:t>the debtor receives the livestock.</w:t>
            </w:r>
          </w:p>
          <w:p w14:paraId="10935143" w14:textId="23679783" w:rsidR="00B74B4D" w:rsidRPr="00332D24" w:rsidRDefault="00B74B4D" w:rsidP="00332D24">
            <w:pPr>
              <w:pStyle w:val="ListParagraph"/>
              <w:numPr>
                <w:ilvl w:val="0"/>
                <w:numId w:val="3"/>
              </w:numPr>
            </w:pPr>
            <w:r w:rsidRPr="00332D24">
              <w:rPr>
                <w:b/>
                <w:bCs/>
              </w:rPr>
              <w:t>N.B. For inventory, the time is</w:t>
            </w:r>
            <w:r w:rsidR="00E905FE">
              <w:rPr>
                <w:b/>
                <w:bCs/>
              </w:rPr>
              <w:t xml:space="preserve"> w/in </w:t>
            </w:r>
            <w:r w:rsidRPr="00332D24">
              <w:rPr>
                <w:b/>
                <w:bCs/>
              </w:rPr>
              <w:t>five years before the debtor receives the inventory.</w:t>
            </w:r>
          </w:p>
          <w:p w14:paraId="7EA12BA3" w14:textId="77777777" w:rsidR="00B74B4D" w:rsidRPr="00332D24" w:rsidRDefault="00B74B4D" w:rsidP="00332D24">
            <w:pPr>
              <w:pStyle w:val="ListParagraph"/>
              <w:numPr>
                <w:ilvl w:val="0"/>
                <w:numId w:val="3"/>
              </w:numPr>
            </w:pPr>
            <w:r w:rsidRPr="00332D24">
              <w:rPr>
                <w:b/>
                <w:bCs/>
              </w:rPr>
              <w:t xml:space="preserve">Delivery of the pigs:  </w:t>
            </w:r>
            <w:r w:rsidRPr="00332D24">
              <w:t>The summary judgment record is unclear when the pigs sold on June 10 and June 12 were delivered to the debtor.</w:t>
            </w:r>
          </w:p>
          <w:p w14:paraId="0814042E" w14:textId="77777777" w:rsidR="00B74B4D" w:rsidRPr="00332D24" w:rsidRDefault="00B74B4D" w:rsidP="00332D24">
            <w:pPr>
              <w:pStyle w:val="ListParagraph"/>
              <w:numPr>
                <w:ilvl w:val="0"/>
                <w:numId w:val="3"/>
              </w:numPr>
            </w:pPr>
            <w:r w:rsidRPr="00332D24">
              <w:rPr>
                <w:b/>
                <w:bCs/>
              </w:rPr>
              <w:t xml:space="preserve">Receipt of the notice: </w:t>
            </w:r>
            <w:r w:rsidRPr="00332D24">
              <w:t>It also is unclear when the letter, mailed on June 12, was received by Heritage Bank, in general, or the debtor’s loan officer, in particular.</w:t>
            </w:r>
          </w:p>
          <w:p w14:paraId="02F104D9" w14:textId="77777777" w:rsidR="00B74B4D" w:rsidRPr="00332D24" w:rsidRDefault="00B74B4D" w:rsidP="00332D24">
            <w:pPr>
              <w:pStyle w:val="ListParagraph"/>
              <w:numPr>
                <w:ilvl w:val="0"/>
                <w:numId w:val="3"/>
              </w:numPr>
            </w:pPr>
            <w:r w:rsidRPr="00332D24">
              <w:t>Why must the notice be received before delivery of the collateral to the debtor?</w:t>
            </w:r>
          </w:p>
          <w:p w14:paraId="23596E9C" w14:textId="77777777" w:rsidR="00332D24" w:rsidRPr="00332D24" w:rsidRDefault="00332D24" w:rsidP="00332D24">
            <w:pPr>
              <w:pStyle w:val="ListParagraph"/>
              <w:numPr>
                <w:ilvl w:val="0"/>
                <w:numId w:val="3"/>
              </w:numPr>
            </w:pPr>
          </w:p>
        </w:tc>
      </w:tr>
      <w:tr w:rsidR="00332D24" w:rsidRPr="005F38A9" w14:paraId="175CF69D" w14:textId="77777777" w:rsidTr="005D243F">
        <w:tc>
          <w:tcPr>
            <w:tcW w:w="3420" w:type="dxa"/>
          </w:tcPr>
          <w:p w14:paraId="65237431" w14:textId="4C5ED588" w:rsidR="00332D24" w:rsidRDefault="00332D24" w:rsidP="00332D24">
            <w:pPr>
              <w:pStyle w:val="ListParagraph"/>
              <w:numPr>
                <w:ilvl w:val="0"/>
                <w:numId w:val="3"/>
              </w:numPr>
            </w:pPr>
            <w:r>
              <w:t>Ststaus of the parties</w:t>
            </w:r>
          </w:p>
        </w:tc>
        <w:tc>
          <w:tcPr>
            <w:tcW w:w="6912" w:type="dxa"/>
          </w:tcPr>
          <w:p w14:paraId="15620C98" w14:textId="4F5054EA" w:rsidR="00B74B4D" w:rsidRPr="00332D24" w:rsidRDefault="00B74B4D" w:rsidP="00332D24">
            <w:pPr>
              <w:pStyle w:val="ListParagraph"/>
              <w:numPr>
                <w:ilvl w:val="0"/>
                <w:numId w:val="3"/>
              </w:numPr>
            </w:pPr>
            <w:r w:rsidRPr="00332D24">
              <w:t xml:space="preserve">Do Otto and Emoticon have perfected </w:t>
            </w:r>
            <w:r w:rsidR="00D05FDD">
              <w:t>SIs</w:t>
            </w:r>
            <w:r w:rsidRPr="00332D24">
              <w:t>?</w:t>
            </w:r>
          </w:p>
          <w:p w14:paraId="6D89E18E" w14:textId="77777777" w:rsidR="00B74B4D" w:rsidRPr="00332D24" w:rsidRDefault="00B74B4D" w:rsidP="00332D24">
            <w:pPr>
              <w:pStyle w:val="ListParagraph"/>
              <w:numPr>
                <w:ilvl w:val="0"/>
                <w:numId w:val="3"/>
              </w:numPr>
            </w:pPr>
            <w:r w:rsidRPr="00332D24">
              <w:t>Both do.</w:t>
            </w:r>
          </w:p>
          <w:p w14:paraId="5D9F0995" w14:textId="77777777" w:rsidR="00B74B4D" w:rsidRPr="00332D24" w:rsidRDefault="00B74B4D" w:rsidP="00332D24">
            <w:pPr>
              <w:pStyle w:val="ListParagraph"/>
              <w:numPr>
                <w:ilvl w:val="0"/>
                <w:numId w:val="3"/>
              </w:numPr>
            </w:pPr>
            <w:r w:rsidRPr="00332D24">
              <w:t>Absent any special priority rule, which would have priority?</w:t>
            </w:r>
          </w:p>
          <w:p w14:paraId="393F82DA" w14:textId="77777777" w:rsidR="00B74B4D" w:rsidRPr="00332D24" w:rsidRDefault="00B74B4D" w:rsidP="00332D24">
            <w:pPr>
              <w:pStyle w:val="ListParagraph"/>
              <w:numPr>
                <w:ilvl w:val="0"/>
                <w:numId w:val="3"/>
              </w:numPr>
            </w:pPr>
            <w:r w:rsidRPr="00332D24">
              <w:t>Otto is first to file a FS. § 9-322(a)(1).</w:t>
            </w:r>
          </w:p>
          <w:p w14:paraId="548BCA59" w14:textId="77777777" w:rsidR="00B74B4D" w:rsidRPr="00332D24" w:rsidRDefault="00B74B4D" w:rsidP="00332D24">
            <w:pPr>
              <w:pStyle w:val="ListParagraph"/>
              <w:numPr>
                <w:ilvl w:val="0"/>
                <w:numId w:val="3"/>
              </w:numPr>
            </w:pPr>
            <w:r w:rsidRPr="00332D24">
              <w:t>Do either Otto or Emoticon have a PMSI?</w:t>
            </w:r>
          </w:p>
          <w:p w14:paraId="11DE9A6B" w14:textId="77777777" w:rsidR="00B74B4D" w:rsidRPr="00332D24" w:rsidRDefault="00B74B4D" w:rsidP="00332D24">
            <w:pPr>
              <w:pStyle w:val="ListParagraph"/>
              <w:numPr>
                <w:ilvl w:val="0"/>
                <w:numId w:val="3"/>
              </w:numPr>
            </w:pPr>
            <w:r w:rsidRPr="00332D24">
              <w:rPr>
                <w:b/>
                <w:bCs/>
              </w:rPr>
              <w:t>Emoticon</w:t>
            </w:r>
            <w:r w:rsidRPr="00332D24">
              <w:t>: § 9-103(a)(2) – “all or a part of the purchase price”</w:t>
            </w:r>
          </w:p>
          <w:p w14:paraId="1C2D77E3" w14:textId="5B208B1A" w:rsidR="00332D24" w:rsidRPr="00332D24" w:rsidRDefault="00B74B4D" w:rsidP="0087060F">
            <w:pPr>
              <w:pStyle w:val="ListParagraph"/>
              <w:numPr>
                <w:ilvl w:val="0"/>
                <w:numId w:val="3"/>
              </w:numPr>
            </w:pPr>
            <w:r w:rsidRPr="00332D24">
              <w:rPr>
                <w:b/>
                <w:bCs/>
              </w:rPr>
              <w:t>Otto</w:t>
            </w:r>
            <w:r w:rsidRPr="00332D24">
              <w:t>: § 9-103(a)(2) – “to enable the debtor to acquire rights in the collateral if the value is in fact so used”</w:t>
            </w:r>
          </w:p>
        </w:tc>
      </w:tr>
      <w:tr w:rsidR="00332D24" w:rsidRPr="005F38A9" w14:paraId="4E837A76" w14:textId="77777777" w:rsidTr="005D243F">
        <w:tc>
          <w:tcPr>
            <w:tcW w:w="3420" w:type="dxa"/>
          </w:tcPr>
          <w:p w14:paraId="41FDD6BA" w14:textId="65808AA0" w:rsidR="0087060F" w:rsidRPr="00332D24" w:rsidRDefault="0087060F" w:rsidP="0087060F">
            <w:pPr>
              <w:pStyle w:val="ListParagraph"/>
              <w:numPr>
                <w:ilvl w:val="0"/>
                <w:numId w:val="3"/>
              </w:numPr>
            </w:pPr>
            <w:r w:rsidRPr="00332D24">
              <w:t xml:space="preserve">How do we resolve the priority between </w:t>
            </w:r>
            <w:r>
              <w:t>2</w:t>
            </w:r>
            <w:r w:rsidRPr="00332D24">
              <w:t xml:space="preserve"> conflicting perfected PMSIs?</w:t>
            </w:r>
          </w:p>
          <w:p w14:paraId="07CB1282" w14:textId="380564EE" w:rsidR="00332D24" w:rsidRPr="0087060F" w:rsidRDefault="00332D24" w:rsidP="0087060F">
            <w:pPr>
              <w:tabs>
                <w:tab w:val="left" w:pos="2516"/>
              </w:tabs>
            </w:pPr>
          </w:p>
        </w:tc>
        <w:tc>
          <w:tcPr>
            <w:tcW w:w="6912" w:type="dxa"/>
          </w:tcPr>
          <w:p w14:paraId="5ECB85EF" w14:textId="01284342" w:rsidR="00B74B4D" w:rsidRPr="00332D24" w:rsidRDefault="00B74B4D" w:rsidP="00332D24">
            <w:pPr>
              <w:pStyle w:val="ListParagraph"/>
              <w:numPr>
                <w:ilvl w:val="0"/>
                <w:numId w:val="3"/>
              </w:numPr>
            </w:pPr>
            <w:r w:rsidRPr="00332D24">
              <w:rPr>
                <w:b/>
                <w:bCs/>
              </w:rPr>
              <w:t xml:space="preserve">§ 9-324(g): </w:t>
            </w:r>
            <w:r w:rsidRPr="00332D24">
              <w:t xml:space="preserve">“If more than one </w:t>
            </w:r>
            <w:r w:rsidR="0087060F">
              <w:t>SI</w:t>
            </w:r>
            <w:r w:rsidRPr="00332D24">
              <w:t xml:space="preserve"> qualifies for priority in the same collateral under [§ 9-324(a)] :</w:t>
            </w:r>
          </w:p>
          <w:p w14:paraId="40DE0960" w14:textId="5AABF261" w:rsidR="00332D24" w:rsidRPr="00332D24" w:rsidRDefault="00332D24" w:rsidP="00332D24">
            <w:pPr>
              <w:pStyle w:val="ListParagraph"/>
              <w:numPr>
                <w:ilvl w:val="0"/>
                <w:numId w:val="3"/>
              </w:numPr>
            </w:pPr>
            <w:r w:rsidRPr="00332D24">
              <w:tab/>
              <w:t xml:space="preserve">(1) a </w:t>
            </w:r>
            <w:r w:rsidR="0087060F">
              <w:t>SI</w:t>
            </w:r>
            <w:r w:rsidRPr="00332D24">
              <w:t xml:space="preserve"> securing an obligation incurred as all or a part of the price of the collateral has priority over </w:t>
            </w:r>
            <w:r w:rsidR="00D05FDD">
              <w:t>a SI</w:t>
            </w:r>
            <w:r w:rsidRPr="00332D24">
              <w:t xml:space="preserve"> securing an obligation incurred for value given to enable the debtor to acquire rights in or use of the collateral….”</w:t>
            </w:r>
          </w:p>
          <w:p w14:paraId="282C81FC" w14:textId="1CBEB942" w:rsidR="00332D24" w:rsidRPr="00332D24" w:rsidRDefault="00B74B4D" w:rsidP="0087060F">
            <w:pPr>
              <w:pStyle w:val="ListParagraph"/>
              <w:numPr>
                <w:ilvl w:val="0"/>
                <w:numId w:val="3"/>
              </w:numPr>
            </w:pPr>
            <w:r w:rsidRPr="00332D24">
              <w:rPr>
                <w:b/>
                <w:bCs/>
              </w:rPr>
              <w:t>The Seller’s PMSI has priority over the Lender’s PMSI.</w:t>
            </w:r>
          </w:p>
        </w:tc>
      </w:tr>
      <w:tr w:rsidR="00332D24" w:rsidRPr="005F38A9" w14:paraId="263681B0" w14:textId="77777777" w:rsidTr="005D243F">
        <w:tc>
          <w:tcPr>
            <w:tcW w:w="3420" w:type="dxa"/>
          </w:tcPr>
          <w:p w14:paraId="7BE479CF" w14:textId="77777777" w:rsidR="00B74B4D" w:rsidRPr="0087060F" w:rsidRDefault="00B74B4D" w:rsidP="00332D24">
            <w:pPr>
              <w:pStyle w:val="ListParagraph"/>
              <w:numPr>
                <w:ilvl w:val="0"/>
                <w:numId w:val="3"/>
              </w:numPr>
              <w:rPr>
                <w:i/>
              </w:rPr>
            </w:pPr>
            <w:r w:rsidRPr="0087060F">
              <w:rPr>
                <w:i/>
              </w:rPr>
              <w:t>Why prefer the seller’s PMSI over the lender’s PMSI?</w:t>
            </w:r>
          </w:p>
          <w:p w14:paraId="047FBF58" w14:textId="77777777" w:rsidR="00332D24" w:rsidRPr="0087060F" w:rsidRDefault="00332D24" w:rsidP="00332D24">
            <w:pPr>
              <w:pStyle w:val="ListParagraph"/>
              <w:numPr>
                <w:ilvl w:val="0"/>
                <w:numId w:val="3"/>
              </w:numPr>
              <w:rPr>
                <w:i/>
              </w:rPr>
            </w:pPr>
          </w:p>
        </w:tc>
        <w:tc>
          <w:tcPr>
            <w:tcW w:w="6912" w:type="dxa"/>
          </w:tcPr>
          <w:p w14:paraId="4B277D4E" w14:textId="718E108C" w:rsidR="00332D24" w:rsidRPr="00332D24" w:rsidRDefault="00332D24" w:rsidP="00332D24">
            <w:pPr>
              <w:pStyle w:val="ListParagraph"/>
              <w:numPr>
                <w:ilvl w:val="0"/>
                <w:numId w:val="3"/>
              </w:numPr>
            </w:pPr>
            <w:r w:rsidRPr="00332D24">
              <w:t xml:space="preserve">§ 9-324, </w:t>
            </w:r>
            <w:r w:rsidR="0087060F">
              <w:t>Cmt.</w:t>
            </w:r>
            <w:r w:rsidRPr="00332D24">
              <w:t xml:space="preserve"> 13: in real estate, equities favor the vendor over the lender, because vendor never would have parted</w:t>
            </w:r>
            <w:r w:rsidR="00E905FE">
              <w:t xml:space="preserve"> w/ </w:t>
            </w:r>
            <w:r w:rsidRPr="00332D24">
              <w:t>the real estate unless it could satisfy debt out of the property.</w:t>
            </w:r>
          </w:p>
          <w:p w14:paraId="44FF07A1" w14:textId="77777777" w:rsidR="00332D24" w:rsidRPr="00332D24" w:rsidRDefault="00332D24" w:rsidP="00332D24">
            <w:pPr>
              <w:pStyle w:val="ListParagraph"/>
              <w:numPr>
                <w:ilvl w:val="0"/>
                <w:numId w:val="3"/>
              </w:numPr>
            </w:pPr>
            <w:r w:rsidRPr="00332D24">
              <w:t>How persuasive is that explanation?</w:t>
            </w:r>
          </w:p>
          <w:p w14:paraId="06D493B8" w14:textId="77777777" w:rsidR="00332D24" w:rsidRPr="00332D24" w:rsidRDefault="00332D24" w:rsidP="00332D24">
            <w:pPr>
              <w:pStyle w:val="ListParagraph"/>
              <w:numPr>
                <w:ilvl w:val="0"/>
                <w:numId w:val="3"/>
              </w:numPr>
            </w:pPr>
            <w:r w:rsidRPr="00332D24">
              <w:t>Can’t the same thing be said for the lender?</w:t>
            </w:r>
          </w:p>
          <w:p w14:paraId="33DC51AF" w14:textId="48CF0BB6" w:rsidR="00332D24" w:rsidRPr="00332D24" w:rsidRDefault="00332D24" w:rsidP="0087060F">
            <w:pPr>
              <w:pStyle w:val="ListParagraph"/>
              <w:numPr>
                <w:ilvl w:val="0"/>
                <w:numId w:val="3"/>
              </w:numPr>
            </w:pPr>
            <w:r w:rsidRPr="00332D24">
              <w:t>Alternative? Equal priority; share pro rata.</w:t>
            </w:r>
          </w:p>
        </w:tc>
      </w:tr>
      <w:tr w:rsidR="00332D24" w:rsidRPr="005F38A9" w14:paraId="071C6B1C" w14:textId="77777777" w:rsidTr="005D243F">
        <w:tc>
          <w:tcPr>
            <w:tcW w:w="3420" w:type="dxa"/>
          </w:tcPr>
          <w:p w14:paraId="629B7B1F" w14:textId="0699B00F" w:rsidR="00332D24" w:rsidRPr="0087060F" w:rsidRDefault="00332D24" w:rsidP="00332D24">
            <w:pPr>
              <w:pStyle w:val="ListParagraph"/>
              <w:numPr>
                <w:ilvl w:val="0"/>
                <w:numId w:val="3"/>
              </w:numPr>
              <w:rPr>
                <w:i/>
              </w:rPr>
            </w:pPr>
            <w:r w:rsidRPr="0087060F">
              <w:rPr>
                <w:i/>
              </w:rPr>
              <w:t>Suppose both Otto and Emoticon had held lender PMSIs?</w:t>
            </w:r>
          </w:p>
        </w:tc>
        <w:tc>
          <w:tcPr>
            <w:tcW w:w="6912" w:type="dxa"/>
          </w:tcPr>
          <w:p w14:paraId="1CF316FD" w14:textId="77777777" w:rsidR="00B74B4D" w:rsidRPr="00332D24" w:rsidRDefault="00B74B4D" w:rsidP="00332D24">
            <w:pPr>
              <w:pStyle w:val="ListParagraph"/>
              <w:numPr>
                <w:ilvl w:val="0"/>
                <w:numId w:val="3"/>
              </w:numPr>
            </w:pPr>
            <w:r w:rsidRPr="00332D24">
              <w:t>§ 9-324(g)(2): between two lender PMSI holders, the first to file rule applies.</w:t>
            </w:r>
          </w:p>
          <w:p w14:paraId="34C5B4B6" w14:textId="77777777" w:rsidR="00B74B4D" w:rsidRPr="00332D24" w:rsidRDefault="00B74B4D" w:rsidP="00332D24">
            <w:pPr>
              <w:pStyle w:val="ListParagraph"/>
              <w:numPr>
                <w:ilvl w:val="0"/>
                <w:numId w:val="3"/>
              </w:numPr>
            </w:pPr>
            <w:r w:rsidRPr="00332D24">
              <w:t>Here, Otto would have priority.</w:t>
            </w:r>
          </w:p>
          <w:p w14:paraId="1FB28AED" w14:textId="77777777" w:rsidR="00B74B4D" w:rsidRPr="00332D24" w:rsidRDefault="00B74B4D" w:rsidP="00332D24">
            <w:pPr>
              <w:pStyle w:val="ListParagraph"/>
              <w:numPr>
                <w:ilvl w:val="0"/>
                <w:numId w:val="3"/>
              </w:numPr>
            </w:pPr>
            <w:r w:rsidRPr="00332D24">
              <w:t xml:space="preserve">What justifies </w:t>
            </w:r>
            <w:r w:rsidRPr="00332D24">
              <w:rPr>
                <w:i/>
                <w:iCs/>
              </w:rPr>
              <w:t xml:space="preserve">that </w:t>
            </w:r>
            <w:r w:rsidRPr="00332D24">
              <w:t>rule?</w:t>
            </w:r>
          </w:p>
          <w:p w14:paraId="1F8873A7" w14:textId="77777777" w:rsidR="00B74B4D" w:rsidRPr="00332D24" w:rsidRDefault="00B74B4D" w:rsidP="00332D24">
            <w:pPr>
              <w:pStyle w:val="ListParagraph"/>
              <w:numPr>
                <w:ilvl w:val="0"/>
                <w:numId w:val="3"/>
              </w:numPr>
            </w:pPr>
            <w:r w:rsidRPr="00332D24">
              <w:t>Comment provides no explanation.</w:t>
            </w:r>
          </w:p>
          <w:p w14:paraId="50C98111" w14:textId="77777777" w:rsidR="00B74B4D" w:rsidRPr="00332D24" w:rsidRDefault="00B74B4D" w:rsidP="00332D24">
            <w:pPr>
              <w:pStyle w:val="ListParagraph"/>
              <w:numPr>
                <w:ilvl w:val="0"/>
                <w:numId w:val="3"/>
              </w:numPr>
            </w:pPr>
            <w:r w:rsidRPr="00332D24">
              <w:t>Where do the equities lie?</w:t>
            </w:r>
          </w:p>
          <w:p w14:paraId="01CF41D0" w14:textId="42F155FA" w:rsidR="00332D24" w:rsidRPr="00332D24" w:rsidRDefault="00B74B4D" w:rsidP="0087060F">
            <w:pPr>
              <w:pStyle w:val="ListParagraph"/>
              <w:numPr>
                <w:ilvl w:val="0"/>
                <w:numId w:val="3"/>
              </w:numPr>
            </w:pPr>
            <w:r w:rsidRPr="00332D24">
              <w:t>No reason to prefer one over the other.</w:t>
            </w:r>
          </w:p>
        </w:tc>
      </w:tr>
    </w:tbl>
    <w:p w14:paraId="058BE78C" w14:textId="77777777" w:rsidR="005D243F" w:rsidRDefault="005D243F" w:rsidP="005D243F">
      <w:pPr>
        <w:rPr>
          <w:highlight w:val="yellow"/>
        </w:rPr>
      </w:pPr>
    </w:p>
    <w:p w14:paraId="712F46D8" w14:textId="77777777" w:rsidR="005D243F" w:rsidRDefault="005D243F" w:rsidP="005D243F">
      <w:pPr>
        <w:rPr>
          <w:highlight w:val="yellow"/>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E33D29" w:rsidRPr="00BE78D5" w14:paraId="135CC4E8" w14:textId="77777777" w:rsidTr="00E33D29">
        <w:tc>
          <w:tcPr>
            <w:tcW w:w="10332" w:type="dxa"/>
            <w:gridSpan w:val="2"/>
            <w:shd w:val="clear" w:color="auto" w:fill="EAEAEA"/>
          </w:tcPr>
          <w:p w14:paraId="602C0230" w14:textId="524D01F3" w:rsidR="00E33D29" w:rsidRPr="00BE78D5" w:rsidRDefault="00E33D29" w:rsidP="00E33D29">
            <w:pPr>
              <w:tabs>
                <w:tab w:val="left" w:pos="333"/>
              </w:tabs>
              <w:jc w:val="center"/>
              <w:rPr>
                <w:b/>
                <w:szCs w:val="18"/>
              </w:rPr>
            </w:pPr>
            <w:r>
              <w:rPr>
                <w:b/>
                <w:szCs w:val="18"/>
              </w:rPr>
              <w:t>Problem 19.4</w:t>
            </w:r>
          </w:p>
        </w:tc>
      </w:tr>
      <w:tr w:rsidR="00E33D29" w:rsidRPr="005F38A9" w14:paraId="0E23FCFA" w14:textId="77777777" w:rsidTr="00E33D29">
        <w:tc>
          <w:tcPr>
            <w:tcW w:w="3420" w:type="dxa"/>
          </w:tcPr>
          <w:p w14:paraId="68FAA71C" w14:textId="77777777" w:rsidR="00E33D29" w:rsidRPr="000A0DE7" w:rsidRDefault="00E33D29" w:rsidP="00E33D29">
            <w:pPr>
              <w:pStyle w:val="ListParagraph"/>
              <w:numPr>
                <w:ilvl w:val="0"/>
                <w:numId w:val="3"/>
              </w:numPr>
              <w:rPr>
                <w:i/>
              </w:rPr>
            </w:pPr>
          </w:p>
        </w:tc>
        <w:tc>
          <w:tcPr>
            <w:tcW w:w="6912" w:type="dxa"/>
          </w:tcPr>
          <w:p w14:paraId="72E9CB2A" w14:textId="78587D00" w:rsidR="00E33D29" w:rsidRPr="005F38A9" w:rsidRDefault="00E33D29" w:rsidP="00E33D29">
            <w:pPr>
              <w:pStyle w:val="ListParagraph"/>
              <w:numPr>
                <w:ilvl w:val="0"/>
                <w:numId w:val="3"/>
              </w:numPr>
            </w:pPr>
            <w:r>
              <w:t>Undee the first to file rule, auto would have priority…but see 9-324(g): “If &lt;1 SI qualifies for….(see slide)</w:t>
            </w:r>
          </w:p>
        </w:tc>
      </w:tr>
      <w:tr w:rsidR="00E33D29" w:rsidRPr="005F38A9" w14:paraId="573932A6" w14:textId="77777777" w:rsidTr="00E33D29">
        <w:tc>
          <w:tcPr>
            <w:tcW w:w="3420" w:type="dxa"/>
          </w:tcPr>
          <w:p w14:paraId="6B565B19" w14:textId="206E637B" w:rsidR="00E33D29" w:rsidRPr="000A0DE7" w:rsidRDefault="00E33D29" w:rsidP="00E33D29">
            <w:pPr>
              <w:pStyle w:val="ListParagraph"/>
              <w:numPr>
                <w:ilvl w:val="0"/>
                <w:numId w:val="3"/>
              </w:numPr>
              <w:rPr>
                <w:i/>
              </w:rPr>
            </w:pPr>
            <w:r>
              <w:rPr>
                <w:i/>
              </w:rPr>
              <w:t>Why pref</w:t>
            </w:r>
            <w:r w:rsidR="00B328C3">
              <w:rPr>
                <w:i/>
              </w:rPr>
              <w:t>er the sellers PMSI over the len</w:t>
            </w:r>
            <w:r>
              <w:rPr>
                <w:i/>
              </w:rPr>
              <w:t>ders</w:t>
            </w:r>
            <w:r w:rsidR="00B328C3">
              <w:rPr>
                <w:i/>
              </w:rPr>
              <w:t xml:space="preserve"> PMSI</w:t>
            </w:r>
            <w:r>
              <w:rPr>
                <w:i/>
              </w:rPr>
              <w:t>?</w:t>
            </w:r>
          </w:p>
        </w:tc>
        <w:tc>
          <w:tcPr>
            <w:tcW w:w="6912" w:type="dxa"/>
          </w:tcPr>
          <w:p w14:paraId="53F52CAE" w14:textId="77777777" w:rsidR="00E33D29" w:rsidRDefault="00B328C3" w:rsidP="00E33D29">
            <w:pPr>
              <w:pStyle w:val="ListParagraph"/>
              <w:numPr>
                <w:ilvl w:val="0"/>
                <w:numId w:val="3"/>
              </w:numPr>
              <w:rPr>
                <w:strike/>
                <w:color w:val="808080" w:themeColor="background1" w:themeShade="80"/>
              </w:rPr>
            </w:pPr>
            <w:r w:rsidRPr="00B328C3">
              <w:rPr>
                <w:strike/>
                <w:color w:val="808080" w:themeColor="background1" w:themeShade="80"/>
              </w:rPr>
              <w:t xml:space="preserve">In real estate </w:t>
            </w:r>
            <w:r w:rsidRPr="00B328C3">
              <w:rPr>
                <w:strike/>
                <w:color w:val="808080" w:themeColor="background1" w:themeShade="80"/>
              </w:rPr>
              <w:sym w:font="Wingdings" w:char="F0E0"/>
            </w:r>
            <w:r w:rsidRPr="00B328C3">
              <w:rPr>
                <w:strike/>
                <w:color w:val="808080" w:themeColor="background1" w:themeShade="80"/>
              </w:rPr>
              <w:t xml:space="preserve"> favor vendor over lender § 9-324(g)</w:t>
            </w:r>
          </w:p>
          <w:p w14:paraId="6AF1BEFF" w14:textId="5BD48EA6" w:rsidR="00B328C3" w:rsidRPr="00B328C3" w:rsidRDefault="00B328C3" w:rsidP="00E33D29">
            <w:pPr>
              <w:pStyle w:val="ListParagraph"/>
              <w:numPr>
                <w:ilvl w:val="0"/>
                <w:numId w:val="3"/>
              </w:numPr>
              <w:rPr>
                <w:strike/>
                <w:color w:val="808080" w:themeColor="background1" w:themeShade="80"/>
              </w:rPr>
            </w:pPr>
            <w:r>
              <w:rPr>
                <w:color w:val="FF0000"/>
              </w:rPr>
              <w:t>Prof would treat the equally and pro-rate if he had his way, but the code doesn’t do that</w:t>
            </w:r>
          </w:p>
        </w:tc>
      </w:tr>
      <w:tr w:rsidR="00B328C3" w:rsidRPr="005F38A9" w14:paraId="4D230DD5" w14:textId="77777777" w:rsidTr="00E33D29">
        <w:tc>
          <w:tcPr>
            <w:tcW w:w="3420" w:type="dxa"/>
          </w:tcPr>
          <w:p w14:paraId="426D2105" w14:textId="77777777" w:rsidR="00B328C3" w:rsidRDefault="00B328C3" w:rsidP="00E33D29">
            <w:pPr>
              <w:pStyle w:val="ListParagraph"/>
              <w:numPr>
                <w:ilvl w:val="0"/>
                <w:numId w:val="3"/>
              </w:numPr>
              <w:rPr>
                <w:i/>
              </w:rPr>
            </w:pPr>
          </w:p>
        </w:tc>
        <w:tc>
          <w:tcPr>
            <w:tcW w:w="6912" w:type="dxa"/>
          </w:tcPr>
          <w:p w14:paraId="6F989F45" w14:textId="53AF2CFA" w:rsidR="00B328C3" w:rsidRPr="00B328C3" w:rsidRDefault="00B328C3" w:rsidP="00B328C3">
            <w:pPr>
              <w:pStyle w:val="ListParagraph"/>
              <w:numPr>
                <w:ilvl w:val="0"/>
                <w:numId w:val="0"/>
              </w:numPr>
              <w:ind w:left="144"/>
            </w:pPr>
            <w:r w:rsidRPr="00B328C3">
              <w:t>But see 9-324(g)(2) b/w 2 lender PMSI holders, the first to file applies</w:t>
            </w:r>
          </w:p>
        </w:tc>
      </w:tr>
    </w:tbl>
    <w:p w14:paraId="15ACB9E5" w14:textId="77777777" w:rsidR="00E33D29" w:rsidRPr="00E33D29" w:rsidRDefault="00E33D29" w:rsidP="005D243F">
      <w:pPr>
        <w:pStyle w:val="ListParagraph"/>
      </w:pPr>
    </w:p>
    <w:p w14:paraId="46247298" w14:textId="55D7CB8A" w:rsidR="006721BF" w:rsidRPr="00AD57B8" w:rsidRDefault="006721BF" w:rsidP="005D243F">
      <w:pPr>
        <w:pStyle w:val="ListParagraph"/>
      </w:pPr>
      <w:r w:rsidRPr="007D5AF9">
        <w:t>Goods Covered by Certificate of Title</w:t>
      </w:r>
    </w:p>
    <w:p w14:paraId="4C8DEF03" w14:textId="7E9DA85F" w:rsidR="006721BF" w:rsidRPr="009B63F7" w:rsidRDefault="006721BF" w:rsidP="00BA2774">
      <w:pPr>
        <w:pStyle w:val="ListParagraph"/>
        <w:numPr>
          <w:ilvl w:val="2"/>
          <w:numId w:val="3"/>
        </w:numPr>
        <w:rPr>
          <w:b/>
        </w:rPr>
      </w:pPr>
      <w:r w:rsidRPr="009B63F7">
        <w:rPr>
          <w:b/>
        </w:rPr>
        <w:t>Certificate of Title</w:t>
      </w:r>
      <w:r w:rsidR="009B63F7">
        <w:rPr>
          <w:b/>
        </w:rPr>
        <w:t xml:space="preserve">: </w:t>
      </w:r>
      <w:r w:rsidRPr="009B63F7">
        <w:t xml:space="preserve">A </w:t>
      </w:r>
      <w:r w:rsidR="009B63F7" w:rsidRPr="009B63F7">
        <w:t>§</w:t>
      </w:r>
      <w:r w:rsidRPr="009B63F7">
        <w:t xml:space="preserve"> provides for the SI in question to be indicated on the certificate as a condition or result of the SI’s obtaining priority over the rights of a lien creditor </w:t>
      </w:r>
      <w:r w:rsidR="00466C47" w:rsidRPr="009B63F7">
        <w:t>w/</w:t>
      </w:r>
      <w:r w:rsidRPr="009B63F7">
        <w:t xml:space="preserve"> respect to the collateral.</w:t>
      </w:r>
    </w:p>
    <w:p w14:paraId="6FEF6AB0" w14:textId="77777777" w:rsidR="00632416" w:rsidRPr="007D5AF9" w:rsidRDefault="00632416" w:rsidP="00632416">
      <w:pPr>
        <w:pStyle w:val="ListParagraph"/>
        <w:numPr>
          <w:ilvl w:val="0"/>
          <w:numId w:val="0"/>
        </w:numPr>
        <w:ind w:left="720"/>
        <w:rPr>
          <w:rFonts w:ascii="Cambria" w:hAnsi="Cambria"/>
          <w:sz w:val="20"/>
        </w:rPr>
      </w:pPr>
    </w:p>
    <w:p w14:paraId="7C1732CF" w14:textId="77777777" w:rsidR="006721BF" w:rsidRPr="009B63F7" w:rsidRDefault="006721BF" w:rsidP="009B63F7">
      <w:pPr>
        <w:pStyle w:val="ListParagraph"/>
        <w:numPr>
          <w:ilvl w:val="0"/>
          <w:numId w:val="3"/>
        </w:numPr>
        <w:rPr>
          <w:b/>
        </w:rPr>
      </w:pPr>
      <w:r w:rsidRPr="009B63F7">
        <w:rPr>
          <w:b/>
        </w:rPr>
        <w:t>Law Governing Perfection and Priority of SIS in Goods Covered by a Certificate of Title</w:t>
      </w:r>
    </w:p>
    <w:p w14:paraId="21051E8B" w14:textId="77777777" w:rsidR="006721BF" w:rsidRDefault="006721BF" w:rsidP="009B63F7">
      <w:pPr>
        <w:pStyle w:val="ListParagraph"/>
      </w:pPr>
      <w:r w:rsidRPr="007D5AF9">
        <w:t xml:space="preserve">Goods become covered by a certificate of title when a valid </w:t>
      </w:r>
      <w:r w:rsidRPr="0087060F">
        <w:rPr>
          <w:b/>
        </w:rPr>
        <w:t>application</w:t>
      </w:r>
      <w:r w:rsidRPr="007D5AF9">
        <w:t xml:space="preserve"> for the certificates of title and the applicable </w:t>
      </w:r>
      <w:r w:rsidRPr="0087060F">
        <w:rPr>
          <w:b/>
        </w:rPr>
        <w:t>fee</w:t>
      </w:r>
      <w:r w:rsidRPr="007D5AF9">
        <w:t xml:space="preserve"> are delivered to the appropriate authority</w:t>
      </w:r>
    </w:p>
    <w:p w14:paraId="241EFDBD" w14:textId="77777777" w:rsidR="00D334CA" w:rsidRPr="007D5AF9" w:rsidRDefault="00D334CA" w:rsidP="00D334CA"/>
    <w:p w14:paraId="5C719156" w14:textId="77777777" w:rsidR="006721BF" w:rsidRPr="007D5AF9" w:rsidRDefault="006721BF" w:rsidP="009B63F7">
      <w:pPr>
        <w:pStyle w:val="ListParagraph"/>
      </w:pPr>
      <w:r w:rsidRPr="007D5AF9">
        <w:t>Goods cease to be covered by a certificate of title at the earlier of:</w:t>
      </w:r>
    </w:p>
    <w:p w14:paraId="0BE17E17" w14:textId="0DFDDCF2" w:rsidR="006721BF" w:rsidRPr="007D5AF9" w:rsidRDefault="006721BF" w:rsidP="009B63F7">
      <w:pPr>
        <w:pStyle w:val="ListParagraph"/>
        <w:numPr>
          <w:ilvl w:val="3"/>
          <w:numId w:val="3"/>
        </w:numPr>
      </w:pPr>
      <w:r w:rsidRPr="007D5AF9">
        <w:t>The time the certificate of title ceases to be effective un</w:t>
      </w:r>
      <w:r w:rsidR="009B63F7">
        <w:t xml:space="preserve">der the law of the issuing jsd </w:t>
      </w:r>
      <w:r w:rsidRPr="009B63F7">
        <w:rPr>
          <w:b/>
        </w:rPr>
        <w:t>or</w:t>
      </w:r>
    </w:p>
    <w:p w14:paraId="64AEF6C5" w14:textId="57CF0578" w:rsidR="006721BF" w:rsidRDefault="006721BF" w:rsidP="009B63F7">
      <w:pPr>
        <w:pStyle w:val="ListParagraph"/>
        <w:numPr>
          <w:ilvl w:val="3"/>
          <w:numId w:val="3"/>
        </w:numPr>
      </w:pPr>
      <w:r w:rsidRPr="007D5AF9">
        <w:t xml:space="preserve">The time the goods become covered by subsequently by a certificate of title issued by another </w:t>
      </w:r>
      <w:r w:rsidR="009B63F7">
        <w:t>jsd</w:t>
      </w:r>
    </w:p>
    <w:p w14:paraId="74B65F75" w14:textId="77777777" w:rsidR="00D334CA" w:rsidRPr="007D5AF9" w:rsidRDefault="00D334CA" w:rsidP="00D334CA">
      <w:pPr>
        <w:pStyle w:val="ListParagraph"/>
        <w:numPr>
          <w:ilvl w:val="0"/>
          <w:numId w:val="3"/>
        </w:numPr>
      </w:pPr>
    </w:p>
    <w:p w14:paraId="0F4F4AA6" w14:textId="589B1559" w:rsidR="00632416" w:rsidRPr="00114ED6" w:rsidRDefault="00114ED6" w:rsidP="00114ED6">
      <w:pPr>
        <w:pStyle w:val="ListParagraph"/>
      </w:pPr>
      <w:r>
        <w:t>L</w:t>
      </w:r>
      <w:r w:rsidR="006721BF" w:rsidRPr="007D5AF9">
        <w:t xml:space="preserve">ocal law of the </w:t>
      </w:r>
      <w:r>
        <w:t>jsd</w:t>
      </w:r>
      <w:r w:rsidR="006721BF" w:rsidRPr="007D5AF9">
        <w:t xml:space="preserve"> under whose certificate of title the goods are covered governs perfection, the effect of perfection or nonperfection, and the priority of a SI in goods covered by a certificate of title from the time the goods become covered by the certificate of title until the goods cease to be covered by the certificate of title.</w:t>
      </w:r>
    </w:p>
    <w:p w14:paraId="085B5C27" w14:textId="77777777" w:rsidR="006721BF" w:rsidRPr="007D5AF9" w:rsidRDefault="006721BF" w:rsidP="009E6B4B">
      <w:pPr>
        <w:pStyle w:val="h2"/>
      </w:pPr>
      <w:bookmarkStart w:id="148" w:name="_Toc278480412"/>
      <w:r w:rsidRPr="007D5AF9">
        <w:t>Perfection of Certificates of Title</w:t>
      </w:r>
      <w:bookmarkEnd w:id="148"/>
    </w:p>
    <w:p w14:paraId="33EAFC5E" w14:textId="77777777" w:rsidR="006721BF" w:rsidRPr="007D5AF9" w:rsidRDefault="006721BF" w:rsidP="009E6B4B">
      <w:pPr>
        <w:pStyle w:val="ListParagraph"/>
      </w:pPr>
      <w:r w:rsidRPr="007D5AF9">
        <w:t>The filing of a FS is not necessary or effective to perfect a SI in prop subject to:</w:t>
      </w:r>
    </w:p>
    <w:p w14:paraId="58E05E77" w14:textId="765864C5" w:rsidR="006721BF" w:rsidRPr="007D5AF9" w:rsidRDefault="006721BF" w:rsidP="009E6B4B">
      <w:pPr>
        <w:pStyle w:val="ListParagraph"/>
        <w:numPr>
          <w:ilvl w:val="3"/>
          <w:numId w:val="3"/>
        </w:numPr>
      </w:pPr>
      <w:r w:rsidRPr="007D5AF9">
        <w:t xml:space="preserve">A </w:t>
      </w:r>
      <w:r w:rsidR="00794290">
        <w:t>§</w:t>
      </w:r>
      <w:r w:rsidR="009E6B4B">
        <w:t xml:space="preserve">, regulation, or treaty </w:t>
      </w:r>
      <w:r w:rsidRPr="007D5AF9">
        <w:t xml:space="preserve">whose </w:t>
      </w:r>
      <w:r w:rsidR="009E6B4B">
        <w:t>req’ts</w:t>
      </w:r>
      <w:r w:rsidRPr="007D5AF9">
        <w:t xml:space="preserve"> for a SI's obtaining priority over the rights of a lien creditor</w:t>
      </w:r>
    </w:p>
    <w:p w14:paraId="3294DD8A" w14:textId="707DD6F0" w:rsidR="006721BF" w:rsidRPr="007D5AF9" w:rsidRDefault="006721BF" w:rsidP="009E6B4B">
      <w:pPr>
        <w:pStyle w:val="ListParagraph"/>
        <w:numPr>
          <w:ilvl w:val="3"/>
          <w:numId w:val="3"/>
        </w:numPr>
      </w:pPr>
      <w:r w:rsidRPr="007D5AF9">
        <w:t xml:space="preserve">A certificate of title </w:t>
      </w:r>
      <w:r w:rsidR="009E6B4B">
        <w:t>§</w:t>
      </w:r>
      <w:r w:rsidRPr="007D5AF9">
        <w:t xml:space="preserve"> covering automobiles, which provides for a SI to be indicated on the certificate as a condition or result of perfection.</w:t>
      </w:r>
    </w:p>
    <w:p w14:paraId="1403B69A" w14:textId="484FB71C" w:rsidR="006721BF" w:rsidRDefault="006721BF" w:rsidP="009E6B4B">
      <w:pPr>
        <w:pStyle w:val="ListParagraph"/>
        <w:numPr>
          <w:ilvl w:val="5"/>
          <w:numId w:val="3"/>
        </w:numPr>
      </w:pPr>
      <w:r w:rsidRPr="007D5AF9">
        <w:t xml:space="preserve">A person may perfect a SI in a </w:t>
      </w:r>
      <w:r w:rsidR="00114ED6">
        <w:t>vehicle that’</w:t>
      </w:r>
      <w:r w:rsidRPr="007D5AF9">
        <w:t>s the subject of a first or subsequent sale</w:t>
      </w:r>
      <w:r w:rsidR="00114ED6">
        <w:t xml:space="preserve"> </w:t>
      </w:r>
      <w:r w:rsidR="00114ED6">
        <w:sym w:font="Wingdings" w:char="F0E0"/>
      </w:r>
      <w:r w:rsidRPr="007D5AF9">
        <w:t xml:space="preserve"> only by recording the SI on the c</w:t>
      </w:r>
      <w:r w:rsidR="00114ED6">
        <w:t>ertificate of title</w:t>
      </w:r>
    </w:p>
    <w:p w14:paraId="2FA74DBE" w14:textId="77777777" w:rsidR="00BA2774" w:rsidRPr="007D5AF9" w:rsidRDefault="00BA2774" w:rsidP="00BA2774">
      <w:pPr>
        <w:pStyle w:val="ListParagraph"/>
        <w:numPr>
          <w:ilvl w:val="0"/>
          <w:numId w:val="0"/>
        </w:numPr>
        <w:ind w:left="2016"/>
      </w:pPr>
    </w:p>
    <w:p w14:paraId="6D80DFA6" w14:textId="4EA8DF86" w:rsidR="006721BF" w:rsidRPr="007D5AF9" w:rsidRDefault="006721BF" w:rsidP="0087060F">
      <w:pPr>
        <w:pStyle w:val="ListParagraph"/>
        <w:numPr>
          <w:ilvl w:val="0"/>
          <w:numId w:val="3"/>
        </w:numPr>
      </w:pPr>
      <w:r w:rsidRPr="007D5AF9">
        <w:t xml:space="preserve">Compliance </w:t>
      </w:r>
      <w:r w:rsidR="00466C47" w:rsidRPr="007D5AF9">
        <w:t>w/</w:t>
      </w:r>
      <w:r w:rsidRPr="007D5AF9">
        <w:t xml:space="preserve"> </w:t>
      </w:r>
      <w:r w:rsidR="009E6B4B">
        <w:t>req’ts</w:t>
      </w:r>
      <w:r w:rsidRPr="007D5AF9">
        <w:t xml:space="preserve"> of a </w:t>
      </w:r>
      <w:r w:rsidR="009E6B4B">
        <w:t>§</w:t>
      </w:r>
      <w:r w:rsidRPr="007D5AF9">
        <w:t>, regulation, or treaty for obtaining priority over the rights of a lien creditor</w:t>
      </w:r>
      <w:r w:rsidR="009E6B4B">
        <w:t xml:space="preserve"> </w:t>
      </w:r>
      <w:r w:rsidR="009E6B4B">
        <w:sym w:font="Wingdings" w:char="F0E0"/>
      </w:r>
      <w:r w:rsidRPr="007D5AF9">
        <w:t xml:space="preserve"> is eq</w:t>
      </w:r>
      <w:r w:rsidR="00BA2774">
        <w:t>uivalent to filing a FS</w:t>
      </w:r>
    </w:p>
    <w:p w14:paraId="3F93F591" w14:textId="77777777" w:rsidR="0087060F" w:rsidRDefault="0087060F" w:rsidP="0087060F">
      <w:pPr>
        <w:pStyle w:val="ListParagraph"/>
        <w:numPr>
          <w:ilvl w:val="0"/>
          <w:numId w:val="3"/>
        </w:numPr>
      </w:pPr>
    </w:p>
    <w:p w14:paraId="0410DBDE" w14:textId="0D8F2F04" w:rsidR="006721BF" w:rsidRPr="007D5AF9" w:rsidRDefault="006721BF" w:rsidP="0087060F">
      <w:pPr>
        <w:pStyle w:val="ListParagraph"/>
        <w:numPr>
          <w:ilvl w:val="0"/>
          <w:numId w:val="3"/>
        </w:numPr>
      </w:pPr>
      <w:r w:rsidRPr="007D5AF9">
        <w:t xml:space="preserve">A SI in prop subject to a </w:t>
      </w:r>
      <w:r w:rsidR="009E6B4B">
        <w:t>§</w:t>
      </w:r>
      <w:r w:rsidRPr="007D5AF9">
        <w:t>, regulation, or treaty</w:t>
      </w:r>
      <w:r w:rsidR="00114ED6">
        <w:t xml:space="preserve"> </w:t>
      </w:r>
      <w:r w:rsidR="00114ED6">
        <w:sym w:font="Wingdings" w:char="F0E0"/>
      </w:r>
      <w:r w:rsidR="00114ED6">
        <w:t xml:space="preserve"> M</w:t>
      </w:r>
      <w:r w:rsidRPr="007D5AF9">
        <w:t xml:space="preserve">ay be perfected only by compliance </w:t>
      </w:r>
      <w:r w:rsidR="00466C47" w:rsidRPr="007D5AF9">
        <w:t>w/</w:t>
      </w:r>
      <w:r w:rsidRPr="007D5AF9">
        <w:t xml:space="preserve"> those </w:t>
      </w:r>
      <w:r w:rsidR="009E6B4B">
        <w:t>req’ts</w:t>
      </w:r>
      <w:r w:rsidR="00114ED6">
        <w:t>. A</w:t>
      </w:r>
      <w:r w:rsidRPr="007D5AF9">
        <w:t xml:space="preserve"> SI so perfected remains perfected not</w:t>
      </w:r>
      <w:r w:rsidR="00466C47" w:rsidRPr="007D5AF9">
        <w:t>w/</w:t>
      </w:r>
      <w:r w:rsidRPr="007D5AF9">
        <w:t>standing a change in the use or transfer of possession of the collateral.</w:t>
      </w:r>
    </w:p>
    <w:p w14:paraId="2A408602" w14:textId="77777777" w:rsidR="0087060F" w:rsidRDefault="0087060F" w:rsidP="0087060F">
      <w:pPr>
        <w:pStyle w:val="ListParagraph"/>
        <w:numPr>
          <w:ilvl w:val="0"/>
          <w:numId w:val="3"/>
        </w:numPr>
      </w:pPr>
    </w:p>
    <w:p w14:paraId="15CF912B" w14:textId="4FA500FD" w:rsidR="006721BF" w:rsidRPr="007D5AF9" w:rsidRDefault="006721BF" w:rsidP="0087060F">
      <w:pPr>
        <w:pStyle w:val="ListParagraph"/>
        <w:numPr>
          <w:ilvl w:val="0"/>
          <w:numId w:val="3"/>
        </w:numPr>
      </w:pPr>
      <w:r w:rsidRPr="007D5AF9">
        <w:t xml:space="preserve">Duration and renewal of perfection of a SI perfected by compliance </w:t>
      </w:r>
      <w:r w:rsidR="00466C47" w:rsidRPr="007D5AF9">
        <w:t>w/</w:t>
      </w:r>
      <w:r w:rsidRPr="007D5AF9">
        <w:t xml:space="preserve"> the </w:t>
      </w:r>
      <w:r w:rsidR="00794290">
        <w:t>reqt’s</w:t>
      </w:r>
      <w:r w:rsidRPr="007D5AF9">
        <w:t xml:space="preserve"> prescribed by a </w:t>
      </w:r>
      <w:r w:rsidR="00794290">
        <w:t>§</w:t>
      </w:r>
      <w:r w:rsidRPr="007D5AF9">
        <w:t xml:space="preserve">, regulation, or treaty are governed by the </w:t>
      </w:r>
      <w:r w:rsidR="00143EF3">
        <w:t>§</w:t>
      </w:r>
      <w:r w:rsidRPr="007D5AF9">
        <w:t xml:space="preserve">, regulation, or treaty. </w:t>
      </w:r>
    </w:p>
    <w:p w14:paraId="0861B566" w14:textId="77777777" w:rsidR="0087060F" w:rsidRDefault="0087060F" w:rsidP="0087060F">
      <w:pPr>
        <w:pStyle w:val="ListParagraph"/>
        <w:numPr>
          <w:ilvl w:val="0"/>
          <w:numId w:val="3"/>
        </w:numPr>
      </w:pPr>
    </w:p>
    <w:p w14:paraId="5700D6F7" w14:textId="6E93F3C8" w:rsidR="006721BF" w:rsidRPr="007D5AF9" w:rsidRDefault="006721BF" w:rsidP="0087060F">
      <w:pPr>
        <w:pStyle w:val="ListParagraph"/>
        <w:numPr>
          <w:ilvl w:val="0"/>
          <w:numId w:val="3"/>
        </w:numPr>
      </w:pPr>
      <w:r w:rsidRPr="007D5AF9">
        <w:t xml:space="preserve">Any period in which collateral subject to a </w:t>
      </w:r>
      <w:r w:rsidR="009E6B4B">
        <w:t>§</w:t>
      </w:r>
      <w:r w:rsidRPr="007D5AF9">
        <w:t xml:space="preserve"> is inventory held for sale or lease by a person or leased by that person as lessor and that person is in the business of selling goods of that kind</w:t>
      </w:r>
      <w:r w:rsidR="00114ED6">
        <w:t>. D</w:t>
      </w:r>
      <w:r w:rsidR="00466C47" w:rsidRPr="007D5AF9">
        <w:t>oesn’t</w:t>
      </w:r>
      <w:r w:rsidRPr="007D5AF9">
        <w:t xml:space="preserve"> apply to a SI in that collateral created by that person.</w:t>
      </w:r>
    </w:p>
    <w:p w14:paraId="2778C626" w14:textId="77777777" w:rsidR="0087060F" w:rsidRDefault="0087060F" w:rsidP="0087060F">
      <w:pPr>
        <w:pStyle w:val="ListParagraph"/>
        <w:numPr>
          <w:ilvl w:val="0"/>
          <w:numId w:val="3"/>
        </w:numPr>
      </w:pPr>
    </w:p>
    <w:p w14:paraId="5643B259" w14:textId="11A85616" w:rsidR="006721BF" w:rsidRPr="007D5AF9" w:rsidRDefault="006721BF" w:rsidP="0087060F">
      <w:pPr>
        <w:pStyle w:val="ListParagraph"/>
        <w:numPr>
          <w:ilvl w:val="0"/>
          <w:numId w:val="3"/>
        </w:numPr>
      </w:pPr>
      <w:r w:rsidRPr="007D5AF9">
        <w:t xml:space="preserve">A SP </w:t>
      </w:r>
      <w:r w:rsidR="00114ED6">
        <w:t>can’t</w:t>
      </w:r>
      <w:r w:rsidRPr="007D5AF9">
        <w:t xml:space="preserve"> rely on automatic perfection where it has a PMSI in a vehicle or any other good covered by a certificate of title </w:t>
      </w:r>
      <w:r w:rsidR="00114ED6">
        <w:t>§</w:t>
      </w:r>
      <w:r w:rsidRPr="007D5AF9">
        <w:t xml:space="preserve">, even if </w:t>
      </w:r>
      <w:r w:rsidR="0087060F">
        <w:t>it qualifies as a consumer good</w:t>
      </w:r>
    </w:p>
    <w:p w14:paraId="01FB3694" w14:textId="77777777" w:rsidR="0087060F" w:rsidRDefault="0087060F" w:rsidP="0087060F">
      <w:pPr>
        <w:pStyle w:val="ListParagraph"/>
        <w:numPr>
          <w:ilvl w:val="0"/>
          <w:numId w:val="3"/>
        </w:numPr>
      </w:pPr>
    </w:p>
    <w:p w14:paraId="7E1DDA64" w14:textId="30712AF2" w:rsidR="006721BF" w:rsidRPr="007D5AF9" w:rsidRDefault="006721BF" w:rsidP="0087060F">
      <w:pPr>
        <w:pStyle w:val="ListParagraph"/>
        <w:numPr>
          <w:ilvl w:val="0"/>
          <w:numId w:val="3"/>
        </w:numPr>
      </w:pPr>
      <w:r w:rsidRPr="007D5AF9">
        <w:t>A</w:t>
      </w:r>
      <w:r w:rsidRPr="007D5AF9">
        <w:rPr>
          <w:color w:val="000000"/>
        </w:rPr>
        <w:t xml:space="preserve"> SI in goods covered by a certificate of title which is perfected by any method under the law of another </w:t>
      </w:r>
      <w:r w:rsidR="00D334CA">
        <w:rPr>
          <w:color w:val="000000"/>
        </w:rPr>
        <w:t>jsd</w:t>
      </w:r>
      <w:r w:rsidRPr="007D5AF9">
        <w:rPr>
          <w:color w:val="000000"/>
        </w:rPr>
        <w:t xml:space="preserve"> when the goods become covered by a certificate of title from this State remains perfected until the SI would have become unperfected under the law of the other </w:t>
      </w:r>
      <w:r w:rsidR="009E6B4B">
        <w:rPr>
          <w:color w:val="000000"/>
        </w:rPr>
        <w:t>jsd</w:t>
      </w:r>
      <w:r w:rsidRPr="007D5AF9">
        <w:rPr>
          <w:color w:val="000000"/>
        </w:rPr>
        <w:t xml:space="preserve"> had the goods not become so covered.</w:t>
      </w:r>
    </w:p>
    <w:p w14:paraId="5A503B44" w14:textId="197CE5A6" w:rsidR="006721BF" w:rsidRPr="00143EF3" w:rsidRDefault="006721BF" w:rsidP="00197F43">
      <w:pPr>
        <w:pStyle w:val="ListParagraph"/>
        <w:numPr>
          <w:ilvl w:val="2"/>
          <w:numId w:val="3"/>
        </w:numPr>
        <w:rPr>
          <w:color w:val="A6A6A6" w:themeColor="background1" w:themeShade="A6"/>
        </w:rPr>
      </w:pPr>
      <w:r w:rsidRPr="00143EF3">
        <w:rPr>
          <w:color w:val="A6A6A6" w:themeColor="background1" w:themeShade="A6"/>
        </w:rPr>
        <w:t xml:space="preserve">So if another </w:t>
      </w:r>
      <w:r w:rsidR="00114ED6" w:rsidRPr="00143EF3">
        <w:rPr>
          <w:color w:val="A6A6A6" w:themeColor="background1" w:themeShade="A6"/>
        </w:rPr>
        <w:t>jsd</w:t>
      </w:r>
      <w:r w:rsidRPr="00143EF3">
        <w:rPr>
          <w:color w:val="A6A6A6" w:themeColor="background1" w:themeShade="A6"/>
        </w:rPr>
        <w:t xml:space="preserve"> would allow you to perfect an </w:t>
      </w:r>
      <w:r w:rsidR="00114ED6" w:rsidRPr="00143EF3">
        <w:rPr>
          <w:color w:val="A6A6A6" w:themeColor="background1" w:themeShade="A6"/>
        </w:rPr>
        <w:t>car</w:t>
      </w:r>
      <w:r w:rsidRPr="00143EF3">
        <w:rPr>
          <w:color w:val="A6A6A6" w:themeColor="background1" w:themeShade="A6"/>
        </w:rPr>
        <w:t xml:space="preserve"> by possession then when you move to this state the vehicle will remain perfected until it would have become unperfected under the law of the other </w:t>
      </w:r>
      <w:r w:rsidR="009E6B4B" w:rsidRPr="00143EF3">
        <w:rPr>
          <w:color w:val="A6A6A6" w:themeColor="background1" w:themeShade="A6"/>
        </w:rPr>
        <w:t>jsd</w:t>
      </w:r>
      <w:r w:rsidRPr="00143EF3">
        <w:rPr>
          <w:color w:val="A6A6A6" w:themeColor="background1" w:themeShade="A6"/>
        </w:rPr>
        <w:t>.</w:t>
      </w:r>
    </w:p>
    <w:p w14:paraId="52FE932B" w14:textId="77777777" w:rsidR="006721BF" w:rsidRPr="007D5AF9" w:rsidRDefault="006721BF" w:rsidP="00197F43">
      <w:pPr>
        <w:pStyle w:val="ListParagraph"/>
        <w:numPr>
          <w:ilvl w:val="0"/>
          <w:numId w:val="0"/>
        </w:numPr>
        <w:ind w:left="360"/>
        <w:rPr>
          <w:rFonts w:ascii="Cambria" w:hAnsi="Cambria"/>
          <w:b/>
          <w:sz w:val="20"/>
        </w:rPr>
      </w:pPr>
    </w:p>
    <w:p w14:paraId="0B60AEF1" w14:textId="77777777" w:rsidR="006721BF" w:rsidRPr="007D5AF9" w:rsidRDefault="006721BF" w:rsidP="006721BF">
      <w:pPr>
        <w:rPr>
          <w:rFonts w:ascii="Cambria" w:hAnsi="Cambria"/>
          <w:b/>
          <w:smallCaps/>
          <w:sz w:val="20"/>
        </w:rPr>
      </w:pPr>
    </w:p>
    <w:p w14:paraId="1724109F" w14:textId="7B601911" w:rsidR="006721BF" w:rsidRPr="00BB631B" w:rsidRDefault="006721BF" w:rsidP="007D5AF9">
      <w:pPr>
        <w:pStyle w:val="h1"/>
      </w:pPr>
      <w:bookmarkStart w:id="149" w:name="_Toc278480413"/>
      <w:r w:rsidRPr="00DB6B00">
        <w:t>Priority</w:t>
      </w:r>
      <w:r w:rsidR="0087060F">
        <w:t>:</w:t>
      </w:r>
      <w:r w:rsidR="0087060F">
        <w:br/>
        <w:t>Intro &amp; Basic Rules of Priority</w:t>
      </w:r>
      <w:bookmarkEnd w:id="149"/>
    </w:p>
    <w:p w14:paraId="00CB9578" w14:textId="3207712C" w:rsidR="00B20350" w:rsidRPr="00B20350" w:rsidRDefault="00B20350" w:rsidP="00B20350">
      <w:pPr>
        <w:pStyle w:val="ListParagraph"/>
        <w:numPr>
          <w:ilvl w:val="0"/>
          <w:numId w:val="3"/>
        </w:numPr>
        <w:rPr>
          <w:i/>
          <w:color w:val="808080" w:themeColor="background1" w:themeShade="80"/>
        </w:rPr>
      </w:pPr>
      <w:r w:rsidRPr="00B20350">
        <w:rPr>
          <w:i/>
          <w:color w:val="808080" w:themeColor="background1" w:themeShade="80"/>
        </w:rPr>
        <w:t>Recall:</w:t>
      </w:r>
    </w:p>
    <w:p w14:paraId="1E4B8DDE" w14:textId="1D31C1B0" w:rsidR="00B20350" w:rsidRPr="00B20350" w:rsidRDefault="00B20350" w:rsidP="00B20350">
      <w:pPr>
        <w:pStyle w:val="ListParagraph"/>
        <w:numPr>
          <w:ilvl w:val="0"/>
          <w:numId w:val="3"/>
        </w:numPr>
        <w:rPr>
          <w:b/>
          <w:i/>
          <w:color w:val="808080" w:themeColor="background1" w:themeShade="80"/>
        </w:rPr>
      </w:pPr>
      <w:r w:rsidRPr="00B20350">
        <w:rPr>
          <w:b/>
          <w:i/>
          <w:color w:val="808080" w:themeColor="background1" w:themeShade="80"/>
        </w:rPr>
        <w:t>Attachment Occurs When:</w:t>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r>
      <w:r w:rsidRPr="00B20350">
        <w:rPr>
          <w:b/>
          <w:i/>
          <w:color w:val="808080" w:themeColor="background1" w:themeShade="80"/>
        </w:rPr>
        <w:tab/>
        <w:t>§ 9-203(b)</w:t>
      </w:r>
    </w:p>
    <w:p w14:paraId="538E2FA0" w14:textId="77777777" w:rsidR="00B20350" w:rsidRPr="00B20350" w:rsidRDefault="00B20350" w:rsidP="00B20350">
      <w:pPr>
        <w:pStyle w:val="ListParagraph"/>
        <w:rPr>
          <w:i/>
          <w:color w:val="808080" w:themeColor="background1" w:themeShade="80"/>
        </w:rPr>
      </w:pPr>
      <w:r w:rsidRPr="00B20350">
        <w:rPr>
          <w:i/>
          <w:color w:val="808080" w:themeColor="background1" w:themeShade="80"/>
        </w:rPr>
        <w:t>1) Value has been given</w:t>
      </w:r>
    </w:p>
    <w:p w14:paraId="10C5ECE3" w14:textId="77777777" w:rsidR="00B20350" w:rsidRPr="00B20350" w:rsidRDefault="00B20350" w:rsidP="00B20350">
      <w:pPr>
        <w:pStyle w:val="ListParagraph"/>
        <w:rPr>
          <w:i/>
          <w:color w:val="808080" w:themeColor="background1" w:themeShade="80"/>
        </w:rPr>
      </w:pPr>
      <w:r w:rsidRPr="00B20350">
        <w:rPr>
          <w:i/>
          <w:color w:val="808080" w:themeColor="background1" w:themeShade="80"/>
        </w:rPr>
        <w:t>2) Debtor has rights in the collateral</w:t>
      </w:r>
    </w:p>
    <w:p w14:paraId="141D7930" w14:textId="77777777" w:rsidR="00B20350" w:rsidRPr="00B20350" w:rsidRDefault="00B20350" w:rsidP="00B20350">
      <w:pPr>
        <w:pStyle w:val="ListParagraph"/>
        <w:rPr>
          <w:i/>
          <w:color w:val="808080" w:themeColor="background1" w:themeShade="80"/>
        </w:rPr>
      </w:pPr>
      <w:r w:rsidRPr="00B20350">
        <w:rPr>
          <w:i/>
          <w:color w:val="808080" w:themeColor="background1" w:themeShade="80"/>
        </w:rPr>
        <w:t xml:space="preserve">3) </w:t>
      </w:r>
      <w:r w:rsidRPr="00B20350">
        <w:rPr>
          <w:i/>
          <w:color w:val="808080" w:themeColor="background1" w:themeShade="80"/>
          <w:u w:val="single"/>
        </w:rPr>
        <w:t>One</w:t>
      </w:r>
      <w:r w:rsidRPr="00B20350">
        <w:rPr>
          <w:i/>
          <w:color w:val="808080" w:themeColor="background1" w:themeShade="80"/>
        </w:rPr>
        <w:t xml:space="preserve"> of the following:</w:t>
      </w:r>
    </w:p>
    <w:p w14:paraId="49BEED2B" w14:textId="77777777" w:rsidR="00B20350" w:rsidRPr="00B20350" w:rsidRDefault="00B20350" w:rsidP="00B20350">
      <w:pPr>
        <w:pStyle w:val="ListParagraph"/>
        <w:numPr>
          <w:ilvl w:val="2"/>
          <w:numId w:val="3"/>
        </w:numPr>
        <w:rPr>
          <w:i/>
          <w:color w:val="808080" w:themeColor="background1" w:themeShade="80"/>
        </w:rPr>
      </w:pPr>
      <w:r w:rsidRPr="00B20350">
        <w:rPr>
          <w:i/>
          <w:color w:val="808080" w:themeColor="background1" w:themeShade="80"/>
        </w:rPr>
        <w:t>Security Agreement</w:t>
      </w:r>
    </w:p>
    <w:p w14:paraId="3C9D7672" w14:textId="77777777" w:rsidR="00B20350" w:rsidRPr="00B20350" w:rsidRDefault="00B20350" w:rsidP="00B20350">
      <w:pPr>
        <w:pStyle w:val="ListParagraph"/>
        <w:numPr>
          <w:ilvl w:val="3"/>
          <w:numId w:val="3"/>
        </w:numPr>
        <w:rPr>
          <w:i/>
          <w:color w:val="808080" w:themeColor="background1" w:themeShade="80"/>
        </w:rPr>
      </w:pPr>
      <w:r w:rsidRPr="00B20350">
        <w:rPr>
          <w:i/>
          <w:color w:val="808080" w:themeColor="background1" w:themeShade="80"/>
        </w:rPr>
        <w:t>1. Authenticated by debtor</w:t>
      </w:r>
    </w:p>
    <w:p w14:paraId="7FD5B57F" w14:textId="77777777" w:rsidR="00B20350" w:rsidRPr="00B20350" w:rsidRDefault="00B20350" w:rsidP="00B20350">
      <w:pPr>
        <w:pStyle w:val="ListParagraph"/>
        <w:numPr>
          <w:ilvl w:val="3"/>
          <w:numId w:val="3"/>
        </w:numPr>
        <w:rPr>
          <w:i/>
          <w:color w:val="808080" w:themeColor="background1" w:themeShade="80"/>
        </w:rPr>
      </w:pPr>
      <w:r w:rsidRPr="00B20350">
        <w:rPr>
          <w:i/>
          <w:color w:val="808080" w:themeColor="background1" w:themeShade="80"/>
        </w:rPr>
        <w:t>2. Describing the collateral</w:t>
      </w:r>
    </w:p>
    <w:p w14:paraId="44A0D148" w14:textId="77777777" w:rsidR="00B20350" w:rsidRPr="00B20350" w:rsidRDefault="00B20350" w:rsidP="00B20350">
      <w:pPr>
        <w:pStyle w:val="ListParagraph"/>
        <w:numPr>
          <w:ilvl w:val="2"/>
          <w:numId w:val="3"/>
        </w:numPr>
        <w:rPr>
          <w:i/>
          <w:color w:val="808080" w:themeColor="background1" w:themeShade="80"/>
        </w:rPr>
      </w:pPr>
      <w:r w:rsidRPr="00B20350">
        <w:rPr>
          <w:i/>
          <w:color w:val="808080" w:themeColor="background1" w:themeShade="80"/>
        </w:rPr>
        <w:t xml:space="preserve">Collateral is </w:t>
      </w:r>
      <w:r w:rsidRPr="00B20350">
        <w:rPr>
          <w:i/>
          <w:color w:val="808080" w:themeColor="background1" w:themeShade="80"/>
          <w:u w:val="single"/>
        </w:rPr>
        <w:t>not</w:t>
      </w:r>
      <w:r w:rsidRPr="00B20350">
        <w:rPr>
          <w:i/>
          <w:color w:val="808080" w:themeColor="background1" w:themeShade="80"/>
        </w:rPr>
        <w:t xml:space="preserve"> a certificated security and is in the possession of the SP per the SA</w:t>
      </w:r>
    </w:p>
    <w:p w14:paraId="165A4CEF" w14:textId="35D7C4FA" w:rsidR="00B20350" w:rsidRPr="00197F43" w:rsidRDefault="00B20350" w:rsidP="00632416">
      <w:pPr>
        <w:pStyle w:val="ListParagraph"/>
        <w:numPr>
          <w:ilvl w:val="2"/>
          <w:numId w:val="3"/>
        </w:numPr>
        <w:rPr>
          <w:i/>
          <w:color w:val="808080" w:themeColor="background1" w:themeShade="80"/>
        </w:rPr>
      </w:pPr>
      <w:r w:rsidRPr="00B20350">
        <w:rPr>
          <w:i/>
          <w:color w:val="808080" w:themeColor="background1" w:themeShade="80"/>
        </w:rPr>
        <w:t xml:space="preserve">Collateral </w:t>
      </w:r>
      <w:r w:rsidRPr="00B20350">
        <w:rPr>
          <w:i/>
          <w:color w:val="808080" w:themeColor="background1" w:themeShade="80"/>
          <w:u w:val="single"/>
        </w:rPr>
        <w:t>is</w:t>
      </w:r>
      <w:r w:rsidRPr="00B20350">
        <w:rPr>
          <w:i/>
          <w:color w:val="808080" w:themeColor="background1" w:themeShade="80"/>
        </w:rPr>
        <w:t xml:space="preserve"> a certificated security in registered form and the security certificate has been delivered to the SP </w:t>
      </w:r>
      <w:r w:rsidRPr="00B20350">
        <w:rPr>
          <w:b/>
          <w:i/>
          <w:color w:val="808080" w:themeColor="background1" w:themeShade="80"/>
        </w:rPr>
        <w:t>or</w:t>
      </w:r>
      <w:r w:rsidRPr="00B20350">
        <w:rPr>
          <w:b/>
          <w:i/>
          <w:color w:val="808080" w:themeColor="background1" w:themeShade="80"/>
        </w:rPr>
        <w:br/>
      </w:r>
      <w:r w:rsidRPr="00B20350">
        <w:rPr>
          <w:i/>
          <w:color w:val="808080" w:themeColor="background1" w:themeShade="80"/>
        </w:rPr>
        <w:t>the collateral is deposit accounts, electronic chattel</w:t>
      </w:r>
    </w:p>
    <w:p w14:paraId="21463AD4" w14:textId="77777777" w:rsidR="00B20350" w:rsidRDefault="00B20350" w:rsidP="00632416">
      <w:pPr>
        <w:pStyle w:val="h3"/>
        <w:rPr>
          <w:highlight w:val="yellow"/>
        </w:rPr>
      </w:pPr>
    </w:p>
    <w:p w14:paraId="5D9E58A9" w14:textId="4F14174B" w:rsidR="006721BF" w:rsidRPr="00632416" w:rsidRDefault="006721BF" w:rsidP="00632416">
      <w:pPr>
        <w:pStyle w:val="h3"/>
      </w:pPr>
      <w:bookmarkStart w:id="150" w:name="_Toc278480414"/>
      <w:r w:rsidRPr="00632416">
        <w:rPr>
          <w:highlight w:val="yellow"/>
        </w:rPr>
        <w:t>General Rul</w:t>
      </w:r>
      <w:r w:rsidR="009F6E36">
        <w:rPr>
          <w:highlight w:val="yellow"/>
        </w:rPr>
        <w:t>es</w:t>
      </w:r>
      <w:bookmarkEnd w:id="150"/>
    </w:p>
    <w:p w14:paraId="1EBC2E61" w14:textId="0F49C0A3" w:rsidR="006721BF" w:rsidRDefault="00114ED6" w:rsidP="00D760E6">
      <w:pPr>
        <w:pStyle w:val="ListParagraph"/>
        <w:numPr>
          <w:ilvl w:val="0"/>
          <w:numId w:val="3"/>
        </w:numPr>
      </w:pPr>
      <w:r>
        <w:t>A</w:t>
      </w:r>
      <w:r w:rsidR="006721BF">
        <w:t xml:space="preserve"> SA is effective according to its terms </w:t>
      </w:r>
      <w:r>
        <w:t>b/w</w:t>
      </w:r>
      <w:r w:rsidR="006721BF">
        <w:t xml:space="preserve"> the parties against purchasers of the collateral, and against creditors</w:t>
      </w:r>
      <w:r w:rsidR="00D334CA">
        <w:t>,</w:t>
      </w:r>
      <w:r w:rsidRPr="00114ED6">
        <w:t xml:space="preserve"> </w:t>
      </w:r>
      <w:r w:rsidR="00D334CA">
        <w:rPr>
          <w:color w:val="800000"/>
        </w:rPr>
        <w:t>e</w:t>
      </w:r>
      <w:r w:rsidRPr="00114ED6">
        <w:rPr>
          <w:color w:val="800000"/>
        </w:rPr>
        <w:t>xcept as otherwise provided in the UCC</w:t>
      </w:r>
    </w:p>
    <w:p w14:paraId="344BF0B1" w14:textId="77777777" w:rsidR="006721BF" w:rsidRDefault="006721BF" w:rsidP="00D760E6">
      <w:pPr>
        <w:pStyle w:val="ListParagraph"/>
        <w:numPr>
          <w:ilvl w:val="0"/>
          <w:numId w:val="3"/>
        </w:numPr>
      </w:pPr>
      <w:r>
        <w:t>A SI is subordinate to the rights of a person that becomes a lien creditor before the earlier of the time the SI is perfected</w:t>
      </w:r>
    </w:p>
    <w:p w14:paraId="4EDCDE78" w14:textId="77777777" w:rsidR="00632416" w:rsidRPr="00327818" w:rsidRDefault="00632416" w:rsidP="00632416">
      <w:pPr>
        <w:pStyle w:val="ListParagraph"/>
        <w:numPr>
          <w:ilvl w:val="0"/>
          <w:numId w:val="0"/>
        </w:numPr>
        <w:ind w:left="720"/>
        <w:rPr>
          <w:rFonts w:ascii="Cambria" w:hAnsi="Cambria"/>
          <w:sz w:val="22"/>
        </w:rPr>
      </w:pPr>
    </w:p>
    <w:p w14:paraId="605D8BA4" w14:textId="77777777" w:rsidR="006721BF" w:rsidRPr="00327818" w:rsidRDefault="006721BF" w:rsidP="00632416">
      <w:pPr>
        <w:pStyle w:val="h3"/>
      </w:pPr>
      <w:bookmarkStart w:id="151" w:name="_Toc278480415"/>
      <w:r w:rsidRPr="00632416">
        <w:rPr>
          <w:highlight w:val="yellow"/>
        </w:rPr>
        <w:t>Interests That Take Priority Over or Take Free of a SI</w:t>
      </w:r>
      <w:bookmarkEnd w:id="151"/>
    </w:p>
    <w:p w14:paraId="7FC30E82" w14:textId="77777777" w:rsidR="006721BF" w:rsidRPr="004F7C9A" w:rsidRDefault="006721BF" w:rsidP="004F7C9A">
      <w:pPr>
        <w:pStyle w:val="ListParagraph"/>
        <w:numPr>
          <w:ilvl w:val="0"/>
          <w:numId w:val="3"/>
        </w:numPr>
        <w:rPr>
          <w:b/>
        </w:rPr>
      </w:pPr>
      <w:r w:rsidRPr="004F7C9A">
        <w:rPr>
          <w:b/>
        </w:rPr>
        <w:t>A SI is subordinate to the rights of:</w:t>
      </w:r>
    </w:p>
    <w:p w14:paraId="79107BB2" w14:textId="22FE6EBE" w:rsidR="006721BF" w:rsidRDefault="004F7C9A" w:rsidP="004F7C9A">
      <w:pPr>
        <w:pStyle w:val="ListParagraph"/>
        <w:rPr>
          <w:b/>
        </w:rPr>
      </w:pPr>
      <w:r w:rsidRPr="004F7C9A">
        <w:rPr>
          <w:b/>
        </w:rPr>
        <w:t xml:space="preserve">1. </w:t>
      </w:r>
      <w:r w:rsidR="006721BF" w:rsidRPr="004F7C9A">
        <w:rPr>
          <w:b/>
        </w:rPr>
        <w:t>A Pe</w:t>
      </w:r>
      <w:r w:rsidR="004D5546">
        <w:rPr>
          <w:b/>
        </w:rPr>
        <w:t>rson entitled to priority</w:t>
      </w:r>
      <w:r w:rsidR="004D5546">
        <w:rPr>
          <w:b/>
        </w:rPr>
        <w:tab/>
      </w:r>
      <w:r w:rsidR="004D5546">
        <w:rPr>
          <w:b/>
        </w:rPr>
        <w:tab/>
      </w:r>
      <w:r w:rsidR="004D5546">
        <w:rPr>
          <w:b/>
        </w:rPr>
        <w:tab/>
      </w:r>
      <w:r w:rsidR="004D5546">
        <w:rPr>
          <w:b/>
        </w:rPr>
        <w:tab/>
      </w:r>
      <w:r w:rsidR="004D5546">
        <w:rPr>
          <w:b/>
        </w:rPr>
        <w:tab/>
      </w:r>
      <w:r w:rsidR="004D5546">
        <w:rPr>
          <w:b/>
        </w:rPr>
        <w:tab/>
      </w:r>
      <w:r w:rsidR="004D5546">
        <w:rPr>
          <w:b/>
        </w:rPr>
        <w:tab/>
      </w:r>
      <w:r w:rsidR="004D5546">
        <w:rPr>
          <w:b/>
        </w:rPr>
        <w:tab/>
      </w:r>
      <w:r w:rsidR="004D5546">
        <w:rPr>
          <w:b/>
        </w:rPr>
        <w:tab/>
      </w:r>
      <w:r w:rsidR="004D5546">
        <w:rPr>
          <w:b/>
        </w:rPr>
        <w:tab/>
      </w:r>
      <w:r w:rsidR="004D5546">
        <w:rPr>
          <w:b/>
        </w:rPr>
        <w:tab/>
      </w:r>
      <w:r w:rsidR="004D5546">
        <w:rPr>
          <w:b/>
        </w:rPr>
        <w:tab/>
      </w:r>
      <w:r w:rsidR="004D5546">
        <w:rPr>
          <w:b/>
        </w:rPr>
        <w:tab/>
      </w:r>
      <w:r w:rsidR="004D5546">
        <w:rPr>
          <w:b/>
        </w:rPr>
        <w:tab/>
      </w:r>
      <w:r w:rsidR="004D5546">
        <w:rPr>
          <w:b/>
        </w:rPr>
        <w:tab/>
      </w:r>
      <w:r w:rsidR="004D5546">
        <w:rPr>
          <w:b/>
        </w:rPr>
        <w:tab/>
      </w:r>
      <w:r w:rsidR="004D5546">
        <w:rPr>
          <w:b/>
        </w:rPr>
        <w:tab/>
      </w:r>
      <w:r w:rsidR="004D5546">
        <w:rPr>
          <w:b/>
        </w:rPr>
        <w:tab/>
      </w:r>
      <w:r w:rsidR="004D5546">
        <w:rPr>
          <w:b/>
        </w:rPr>
        <w:tab/>
      </w:r>
      <w:r w:rsidR="004D5546">
        <w:rPr>
          <w:b/>
        </w:rPr>
        <w:tab/>
      </w:r>
      <w:r w:rsidR="004D5546">
        <w:rPr>
          <w:b/>
        </w:rPr>
        <w:tab/>
      </w:r>
      <w:r w:rsidR="004D5546">
        <w:rPr>
          <w:b/>
        </w:rPr>
        <w:tab/>
      </w:r>
      <w:r w:rsidR="00114ED6" w:rsidRPr="004F7C9A">
        <w:rPr>
          <w:b/>
        </w:rPr>
        <w:t xml:space="preserve">§ </w:t>
      </w:r>
      <w:r w:rsidR="006721BF" w:rsidRPr="004F7C9A">
        <w:rPr>
          <w:b/>
        </w:rPr>
        <w:t>9-32</w:t>
      </w:r>
      <w:r w:rsidR="00114ED6" w:rsidRPr="004F7C9A">
        <w:rPr>
          <w:b/>
        </w:rPr>
        <w:t>2</w:t>
      </w:r>
      <w:r w:rsidR="006721BF" w:rsidRPr="004F7C9A">
        <w:rPr>
          <w:b/>
        </w:rPr>
        <w:t xml:space="preserve"> </w:t>
      </w:r>
    </w:p>
    <w:p w14:paraId="7E8CE299" w14:textId="77777777" w:rsidR="00D760E6" w:rsidRPr="00D760E6" w:rsidRDefault="00D760E6" w:rsidP="00D760E6">
      <w:pPr>
        <w:pStyle w:val="ListParagraph"/>
        <w:numPr>
          <w:ilvl w:val="3"/>
          <w:numId w:val="3"/>
        </w:numPr>
        <w:rPr>
          <w:color w:val="808080" w:themeColor="background1" w:themeShade="80"/>
        </w:rPr>
      </w:pPr>
      <w:r w:rsidRPr="00D760E6">
        <w:rPr>
          <w:b/>
          <w:color w:val="808080" w:themeColor="background1" w:themeShade="80"/>
        </w:rPr>
        <w:t xml:space="preserve">Formal language of the statute: </w:t>
      </w:r>
      <w:r w:rsidRPr="00D760E6">
        <w:rPr>
          <w:color w:val="808080" w:themeColor="background1" w:themeShade="80"/>
        </w:rPr>
        <w:t>Conflicting perfected SIs…rank according to priority in time of filing or perfection. Priority dates from the earlier of the time a filing covering the collateral is first made or the SI…is first perfected</w:t>
      </w:r>
      <w:r w:rsidRPr="00D760E6">
        <w:rPr>
          <w:i/>
          <w:color w:val="808080" w:themeColor="background1" w:themeShade="80"/>
        </w:rPr>
        <w:t xml:space="preserve">, </w:t>
      </w:r>
      <w:r w:rsidRPr="00D760E6">
        <w:rPr>
          <w:bCs/>
          <w:color w:val="808080" w:themeColor="background1" w:themeShade="80"/>
        </w:rPr>
        <w:t>if there’s no period thereafter when there is neither filing nor perfection</w:t>
      </w:r>
      <w:r w:rsidRPr="00D760E6">
        <w:rPr>
          <w:color w:val="808080" w:themeColor="background1" w:themeShade="80"/>
        </w:rPr>
        <w:t>. § 9-322(a)(1)</w:t>
      </w:r>
    </w:p>
    <w:p w14:paraId="08666037" w14:textId="1A713444" w:rsidR="006721BF" w:rsidRPr="004F7C9A" w:rsidRDefault="004F7C9A" w:rsidP="00632416">
      <w:pPr>
        <w:pStyle w:val="ListParagraph"/>
        <w:numPr>
          <w:ilvl w:val="3"/>
          <w:numId w:val="3"/>
        </w:numPr>
        <w:rPr>
          <w:b/>
        </w:rPr>
      </w:pPr>
      <w:r w:rsidRPr="004F7C9A">
        <w:rPr>
          <w:b/>
        </w:rPr>
        <w:t>Factors to determine p</w:t>
      </w:r>
      <w:r w:rsidR="006721BF" w:rsidRPr="004F7C9A">
        <w:rPr>
          <w:b/>
        </w:rPr>
        <w:t>riority among confli</w:t>
      </w:r>
      <w:r w:rsidRPr="004F7C9A">
        <w:rPr>
          <w:b/>
        </w:rPr>
        <w:t>cting SI in the same collateral:</w:t>
      </w:r>
    </w:p>
    <w:p w14:paraId="5A85DDE5" w14:textId="1B84DCBE" w:rsidR="006721BF" w:rsidRPr="00D760E6" w:rsidRDefault="006721BF" w:rsidP="00D760E6">
      <w:pPr>
        <w:pStyle w:val="ListParagraph"/>
        <w:numPr>
          <w:ilvl w:val="4"/>
          <w:numId w:val="3"/>
        </w:numPr>
        <w:rPr>
          <w:color w:val="FF0000"/>
        </w:rPr>
      </w:pPr>
      <w:r w:rsidRPr="00D760E6">
        <w:rPr>
          <w:color w:val="FF0000"/>
        </w:rPr>
        <w:t xml:space="preserve">First to file or perfect, </w:t>
      </w:r>
      <w:r w:rsidR="004F7C9A" w:rsidRPr="00D760E6">
        <w:rPr>
          <w:color w:val="FF0000"/>
        </w:rPr>
        <w:t>whichever is earlier</w:t>
      </w:r>
      <w:r w:rsidR="00114ED6" w:rsidRPr="00D760E6">
        <w:rPr>
          <w:color w:val="FF0000"/>
        </w:rPr>
        <w:t xml:space="preserve"> </w:t>
      </w:r>
      <w:r w:rsidR="004F7C9A" w:rsidRPr="00D760E6">
        <w:t>(</w:t>
      </w:r>
      <w:r w:rsidR="00114ED6" w:rsidRPr="00D760E6">
        <w:t>if there’</w:t>
      </w:r>
      <w:r w:rsidRPr="00D760E6">
        <w:t>s no period of time when there is neither filing or perfection</w:t>
      </w:r>
      <w:r w:rsidR="004F7C9A" w:rsidRPr="00D760E6">
        <w:t>)</w:t>
      </w:r>
    </w:p>
    <w:p w14:paraId="5C9E71B5" w14:textId="7F1F4F1E" w:rsidR="006721BF" w:rsidRPr="00D760E6" w:rsidRDefault="006721BF" w:rsidP="00D760E6">
      <w:pPr>
        <w:pStyle w:val="ListParagraph"/>
        <w:numPr>
          <w:ilvl w:val="4"/>
          <w:numId w:val="3"/>
        </w:numPr>
        <w:rPr>
          <w:color w:val="FF0000"/>
        </w:rPr>
      </w:pPr>
      <w:r w:rsidRPr="00D760E6">
        <w:rPr>
          <w:color w:val="FF0000"/>
        </w:rPr>
        <w:t>If a person is perfected by possession, but then loses possession</w:t>
      </w:r>
      <w:r w:rsidR="00114ED6" w:rsidRPr="00D760E6">
        <w:rPr>
          <w:color w:val="FF0000"/>
        </w:rPr>
        <w:t xml:space="preserve"> </w:t>
      </w:r>
      <w:r w:rsidR="00114ED6" w:rsidRPr="00D760E6">
        <w:rPr>
          <w:color w:val="FF0000"/>
        </w:rPr>
        <w:sym w:font="Wingdings" w:char="F0E0"/>
      </w:r>
      <w:r w:rsidRPr="00D760E6">
        <w:rPr>
          <w:color w:val="FF0000"/>
        </w:rPr>
        <w:t xml:space="preserve"> </w:t>
      </w:r>
      <w:r w:rsidR="00114ED6" w:rsidRPr="00D760E6">
        <w:rPr>
          <w:color w:val="FF0000"/>
        </w:rPr>
        <w:t>N</w:t>
      </w:r>
      <w:r w:rsidRPr="00D760E6">
        <w:rPr>
          <w:color w:val="FF0000"/>
        </w:rPr>
        <w:t xml:space="preserve">ew priority date </w:t>
      </w:r>
      <w:r w:rsidR="004F7C9A" w:rsidRPr="00D760E6">
        <w:rPr>
          <w:color w:val="FF0000"/>
        </w:rPr>
        <w:t xml:space="preserve">when </w:t>
      </w:r>
      <w:r w:rsidRPr="00D760E6">
        <w:rPr>
          <w:color w:val="FF0000"/>
        </w:rPr>
        <w:t>they get possession back</w:t>
      </w:r>
    </w:p>
    <w:p w14:paraId="457D0C96" w14:textId="77777777" w:rsidR="006721BF" w:rsidRPr="00D760E6" w:rsidRDefault="006721BF" w:rsidP="00D760E6">
      <w:pPr>
        <w:pStyle w:val="ListParagraph"/>
        <w:numPr>
          <w:ilvl w:val="4"/>
          <w:numId w:val="3"/>
        </w:numPr>
        <w:rPr>
          <w:color w:val="FF0000"/>
        </w:rPr>
      </w:pPr>
      <w:r w:rsidRPr="00D760E6">
        <w:rPr>
          <w:color w:val="FF0000"/>
        </w:rPr>
        <w:t>Perfected interest has priority over unperfected interest</w:t>
      </w:r>
    </w:p>
    <w:p w14:paraId="6958BC8B" w14:textId="04819357" w:rsidR="006721BF" w:rsidRPr="00D760E6" w:rsidRDefault="006721BF" w:rsidP="00D760E6">
      <w:pPr>
        <w:pStyle w:val="ListParagraph"/>
        <w:numPr>
          <w:ilvl w:val="4"/>
          <w:numId w:val="3"/>
        </w:numPr>
        <w:rPr>
          <w:color w:val="FF0000"/>
        </w:rPr>
      </w:pPr>
      <w:r w:rsidRPr="00D760E6">
        <w:rPr>
          <w:color w:val="FF0000"/>
        </w:rPr>
        <w:t xml:space="preserve">If both are unperfected </w:t>
      </w:r>
      <w:r w:rsidR="00114ED6" w:rsidRPr="00D760E6">
        <w:rPr>
          <w:color w:val="FF0000"/>
        </w:rPr>
        <w:sym w:font="Wingdings" w:char="F0E0"/>
      </w:r>
      <w:r w:rsidR="00114ED6" w:rsidRPr="00D760E6">
        <w:rPr>
          <w:color w:val="FF0000"/>
        </w:rPr>
        <w:t xml:space="preserve"> Fi</w:t>
      </w:r>
      <w:r w:rsidRPr="00D760E6">
        <w:rPr>
          <w:color w:val="FF0000"/>
        </w:rPr>
        <w:t>rst to attach ha</w:t>
      </w:r>
      <w:r w:rsidR="008C6513">
        <w:rPr>
          <w:color w:val="FF0000"/>
        </w:rPr>
        <w:t>i0</w:t>
      </w:r>
      <w:r w:rsidR="007060C4">
        <w:rPr>
          <w:color w:val="FF0000"/>
        </w:rPr>
        <w:t xml:space="preserve">  </w:t>
      </w:r>
      <w:r w:rsidRPr="00D760E6">
        <w:rPr>
          <w:color w:val="FF0000"/>
        </w:rPr>
        <w:t>s priority</w:t>
      </w:r>
    </w:p>
    <w:p w14:paraId="3AB946FE" w14:textId="77777777" w:rsidR="00114ED6" w:rsidRDefault="00114ED6" w:rsidP="00114ED6">
      <w:pPr>
        <w:pStyle w:val="ListParagraph"/>
        <w:numPr>
          <w:ilvl w:val="0"/>
          <w:numId w:val="3"/>
        </w:numPr>
      </w:pPr>
    </w:p>
    <w:p w14:paraId="0C460979" w14:textId="426A8417" w:rsidR="006721BF" w:rsidRPr="004F7C9A" w:rsidRDefault="009F6E36" w:rsidP="004F7C9A">
      <w:pPr>
        <w:pStyle w:val="ListParagraph"/>
        <w:rPr>
          <w:b/>
        </w:rPr>
      </w:pPr>
      <w:r w:rsidRPr="004F7C9A">
        <w:rPr>
          <w:b/>
        </w:rPr>
        <w:t xml:space="preserve">2. </w:t>
      </w:r>
      <w:r w:rsidR="006721BF" w:rsidRPr="004F7C9A">
        <w:rPr>
          <w:b/>
        </w:rPr>
        <w:t>A person that becomes a lien creditor before the SI is perfected</w:t>
      </w:r>
    </w:p>
    <w:p w14:paraId="75E62CCA" w14:textId="7C2FFBD6" w:rsidR="006721BF" w:rsidRPr="009F6E36" w:rsidRDefault="006721BF" w:rsidP="004F7C9A">
      <w:pPr>
        <w:pStyle w:val="ListParagraph"/>
        <w:numPr>
          <w:ilvl w:val="2"/>
          <w:numId w:val="3"/>
        </w:numPr>
        <w:rPr>
          <w:b/>
        </w:rPr>
      </w:pPr>
      <w:r w:rsidRPr="009F6E36">
        <w:rPr>
          <w:b/>
        </w:rPr>
        <w:t>Lien Creditor</w:t>
      </w:r>
    </w:p>
    <w:p w14:paraId="1A512650" w14:textId="444D5C2C" w:rsidR="006721BF" w:rsidRPr="00BB631B" w:rsidRDefault="006721BF" w:rsidP="004F7C9A">
      <w:pPr>
        <w:pStyle w:val="ListParagraph"/>
        <w:numPr>
          <w:ilvl w:val="4"/>
          <w:numId w:val="3"/>
        </w:numPr>
      </w:pPr>
      <w:r w:rsidRPr="00BB631B">
        <w:t>A creditor that acquired a lien on the property involved b</w:t>
      </w:r>
      <w:r w:rsidR="00114ED6">
        <w:t>y attachment, levy, or the like</w:t>
      </w:r>
    </w:p>
    <w:p w14:paraId="36379851" w14:textId="77777777" w:rsidR="006721BF" w:rsidRPr="009F6E36" w:rsidRDefault="006721BF" w:rsidP="004F7C9A">
      <w:pPr>
        <w:pStyle w:val="ListParagraph"/>
        <w:numPr>
          <w:ilvl w:val="5"/>
          <w:numId w:val="3"/>
        </w:numPr>
        <w:rPr>
          <w:color w:val="BFBFBF" w:themeColor="background1" w:themeShade="BF"/>
        </w:rPr>
      </w:pPr>
      <w:r w:rsidRPr="009F6E36">
        <w:rPr>
          <w:color w:val="BFBFBF" w:themeColor="background1" w:themeShade="BF"/>
        </w:rPr>
        <w:t>Once the sheriff seizes (levies) the collateral they become a lien creditor</w:t>
      </w:r>
    </w:p>
    <w:p w14:paraId="0DDB1952" w14:textId="3601F572" w:rsidR="006721BF" w:rsidRDefault="006721BF" w:rsidP="004F7C9A">
      <w:pPr>
        <w:pStyle w:val="ListParagraph"/>
        <w:numPr>
          <w:ilvl w:val="4"/>
          <w:numId w:val="3"/>
        </w:numPr>
      </w:pPr>
      <w:r>
        <w:t>An assignee for benefit of credit</w:t>
      </w:r>
      <w:r w:rsidR="00114ED6">
        <w:t>ors from the time of assignment</w:t>
      </w:r>
    </w:p>
    <w:p w14:paraId="2967139D" w14:textId="0981CECF" w:rsidR="006721BF" w:rsidRDefault="006721BF" w:rsidP="004F7C9A">
      <w:pPr>
        <w:pStyle w:val="ListParagraph"/>
        <w:numPr>
          <w:ilvl w:val="4"/>
          <w:numId w:val="3"/>
        </w:numPr>
      </w:pPr>
      <w:r>
        <w:t>A trustee in BR from the date</w:t>
      </w:r>
      <w:r w:rsidR="00114ED6">
        <w:t xml:space="preserve"> of the filing of the petition </w:t>
      </w:r>
      <w:r w:rsidRPr="00114ED6">
        <w:rPr>
          <w:b/>
        </w:rPr>
        <w:t>or</w:t>
      </w:r>
    </w:p>
    <w:p w14:paraId="72684A0B" w14:textId="0E78C73C" w:rsidR="006721BF" w:rsidRDefault="006721BF" w:rsidP="004F7C9A">
      <w:pPr>
        <w:pStyle w:val="ListParagraph"/>
        <w:numPr>
          <w:ilvl w:val="4"/>
          <w:numId w:val="3"/>
        </w:numPr>
      </w:pPr>
      <w:r>
        <w:t xml:space="preserve">A receiver in equity from the time of </w:t>
      </w:r>
      <w:r w:rsidR="009F6E36">
        <w:t>appt</w:t>
      </w:r>
    </w:p>
    <w:p w14:paraId="6A013D6F" w14:textId="77777777" w:rsidR="00632416" w:rsidRDefault="00632416" w:rsidP="00632416">
      <w:pPr>
        <w:pStyle w:val="ListParagraph"/>
        <w:numPr>
          <w:ilvl w:val="0"/>
          <w:numId w:val="0"/>
        </w:numPr>
        <w:ind w:left="2880"/>
        <w:rPr>
          <w:rFonts w:ascii="Cambria" w:hAnsi="Cambria"/>
          <w:sz w:val="22"/>
        </w:rPr>
      </w:pPr>
    </w:p>
    <w:p w14:paraId="25ED8A4C" w14:textId="6C2CD761" w:rsidR="006721BF" w:rsidRPr="004D5546" w:rsidRDefault="009F6E36" w:rsidP="004F7C9A">
      <w:pPr>
        <w:pStyle w:val="ListParagraph"/>
        <w:numPr>
          <w:ilvl w:val="0"/>
          <w:numId w:val="3"/>
        </w:numPr>
        <w:rPr>
          <w:b/>
          <w:color w:val="808080" w:themeColor="background1" w:themeShade="80"/>
        </w:rPr>
      </w:pPr>
      <w:r w:rsidRPr="004D5546">
        <w:rPr>
          <w:b/>
          <w:color w:val="808080" w:themeColor="background1" w:themeShade="80"/>
        </w:rPr>
        <w:t>Rationale</w:t>
      </w:r>
    </w:p>
    <w:p w14:paraId="24DF5AA8" w14:textId="77777777" w:rsidR="006721BF" w:rsidRPr="004D5546" w:rsidRDefault="006721BF" w:rsidP="00632416">
      <w:pPr>
        <w:pStyle w:val="ListParagraph"/>
        <w:rPr>
          <w:color w:val="808080" w:themeColor="background1" w:themeShade="80"/>
        </w:rPr>
      </w:pPr>
      <w:r w:rsidRPr="004D5546">
        <w:rPr>
          <w:color w:val="808080" w:themeColor="background1" w:themeShade="80"/>
        </w:rPr>
        <w:t>To have priority is to have superior rights in the collateral</w:t>
      </w:r>
    </w:p>
    <w:p w14:paraId="27A598BA" w14:textId="77777777" w:rsidR="006721BF" w:rsidRPr="004D5546" w:rsidRDefault="006721BF" w:rsidP="00632416">
      <w:pPr>
        <w:pStyle w:val="ListParagraph"/>
        <w:rPr>
          <w:color w:val="808080" w:themeColor="background1" w:themeShade="80"/>
        </w:rPr>
      </w:pPr>
      <w:r w:rsidRPr="004D5546">
        <w:rPr>
          <w:color w:val="808080" w:themeColor="background1" w:themeShade="80"/>
        </w:rPr>
        <w:t>Both fairness and efficiency dictate that rival claimants to the debtor’s property will be able to learn of a competing claim having priority before taking their own interest</w:t>
      </w:r>
    </w:p>
    <w:p w14:paraId="16E0EC2B" w14:textId="77777777" w:rsidR="006721BF" w:rsidRPr="004D5546" w:rsidRDefault="006721BF" w:rsidP="00632416">
      <w:pPr>
        <w:pStyle w:val="ListParagraph"/>
        <w:rPr>
          <w:color w:val="808080" w:themeColor="background1" w:themeShade="80"/>
        </w:rPr>
      </w:pPr>
      <w:r w:rsidRPr="004D5546">
        <w:rPr>
          <w:color w:val="808080" w:themeColor="background1" w:themeShade="80"/>
        </w:rPr>
        <w:t>Priority goes to the party who has taken proper steps to make their interest known</w:t>
      </w:r>
    </w:p>
    <w:p w14:paraId="290350D0" w14:textId="77777777" w:rsidR="00B74B4D" w:rsidRPr="00B74B4D" w:rsidRDefault="00B74B4D" w:rsidP="00B74B4D">
      <w:pPr>
        <w:pStyle w:val="ListParagraph"/>
        <w:numPr>
          <w:ilvl w:val="0"/>
          <w:numId w:val="3"/>
        </w:numPr>
      </w:pPr>
    </w:p>
    <w:p w14:paraId="79075E34" w14:textId="56D4490D" w:rsidR="00B74B4D" w:rsidRPr="00B74B4D" w:rsidRDefault="00B74B4D" w:rsidP="00B74B4D">
      <w:pPr>
        <w:pStyle w:val="ListParagraph"/>
        <w:numPr>
          <w:ilvl w:val="0"/>
          <w:numId w:val="3"/>
        </w:numPr>
      </w:pPr>
      <w:r>
        <w:rPr>
          <w:b/>
        </w:rPr>
        <w:t xml:space="preserve">Who takes priority? </w:t>
      </w:r>
      <w:r w:rsidRPr="00B74B4D">
        <w:rPr>
          <w:b/>
          <w:color w:val="FF0000"/>
        </w:rPr>
        <w:t>!!!</w:t>
      </w:r>
    </w:p>
    <w:p w14:paraId="1B0B7498" w14:textId="47EE88ED" w:rsidR="00B74B4D" w:rsidRPr="00B74B4D" w:rsidRDefault="00B74B4D" w:rsidP="00B74B4D">
      <w:pPr>
        <w:pStyle w:val="ListParagraph"/>
        <w:rPr>
          <w:color w:val="FF0000"/>
        </w:rPr>
      </w:pPr>
      <w:r w:rsidRPr="00B74B4D">
        <w:rPr>
          <w:color w:val="FF0000"/>
        </w:rPr>
        <w:t>Perfected prevails over unperfected</w:t>
      </w:r>
    </w:p>
    <w:p w14:paraId="27AD8C5D" w14:textId="5CD289EF" w:rsidR="00B74B4D" w:rsidRPr="00B74B4D" w:rsidRDefault="00B74B4D" w:rsidP="00B74B4D">
      <w:pPr>
        <w:pStyle w:val="ListParagraph"/>
        <w:rPr>
          <w:color w:val="FF0000"/>
        </w:rPr>
      </w:pPr>
      <w:r w:rsidRPr="00B74B4D">
        <w:rPr>
          <w:color w:val="FF0000"/>
        </w:rPr>
        <w:t xml:space="preserve">2 unperfected SIs </w:t>
      </w:r>
      <w:r w:rsidRPr="00B74B4D">
        <w:rPr>
          <w:color w:val="FF0000"/>
        </w:rPr>
        <w:sym w:font="Wingdings" w:char="F0E0"/>
      </w:r>
      <w:r w:rsidRPr="00B74B4D">
        <w:rPr>
          <w:color w:val="FF0000"/>
        </w:rPr>
        <w:t xml:space="preserve"> First to attach</w:t>
      </w:r>
    </w:p>
    <w:p w14:paraId="6326A69C" w14:textId="561172AA" w:rsidR="00B74B4D" w:rsidRPr="00B74B4D" w:rsidRDefault="00B74B4D" w:rsidP="00B74B4D">
      <w:pPr>
        <w:pStyle w:val="ListParagraph"/>
        <w:rPr>
          <w:color w:val="FF0000"/>
        </w:rPr>
      </w:pPr>
      <w:r w:rsidRPr="00B74B4D">
        <w:rPr>
          <w:color w:val="FF0000"/>
        </w:rPr>
        <w:t xml:space="preserve">2 perfected SIs </w:t>
      </w:r>
      <w:r w:rsidRPr="00B74B4D">
        <w:rPr>
          <w:color w:val="FF0000"/>
        </w:rPr>
        <w:sym w:font="Wingdings" w:char="F0E0"/>
      </w:r>
      <w:r w:rsidRPr="00B74B4D">
        <w:rPr>
          <w:color w:val="FF0000"/>
        </w:rPr>
        <w:t xml:space="preserve"> First to file FS or to perfect the SI</w:t>
      </w:r>
    </w:p>
    <w:p w14:paraId="33948107" w14:textId="77777777" w:rsidR="00B74B4D" w:rsidRDefault="00B74B4D" w:rsidP="00B74B4D">
      <w:pPr>
        <w:pStyle w:val="ListParagraph"/>
        <w:numPr>
          <w:ilvl w:val="0"/>
          <w:numId w:val="3"/>
        </w:num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B74B4D" w:rsidRPr="00BE78D5" w14:paraId="2D65645C" w14:textId="77777777" w:rsidTr="00B74B4D">
        <w:tc>
          <w:tcPr>
            <w:tcW w:w="10332" w:type="dxa"/>
            <w:gridSpan w:val="2"/>
            <w:shd w:val="clear" w:color="auto" w:fill="EAEAEA"/>
          </w:tcPr>
          <w:p w14:paraId="33B7CDF8" w14:textId="1941ABDD" w:rsidR="00B74B4D" w:rsidRPr="00BE78D5" w:rsidRDefault="00B74B4D" w:rsidP="00B74B4D">
            <w:pPr>
              <w:tabs>
                <w:tab w:val="left" w:pos="333"/>
              </w:tabs>
              <w:jc w:val="center"/>
              <w:rPr>
                <w:b/>
                <w:szCs w:val="18"/>
              </w:rPr>
            </w:pPr>
            <w:r>
              <w:rPr>
                <w:b/>
                <w:szCs w:val="18"/>
              </w:rPr>
              <w:t>Problem 18.5</w:t>
            </w:r>
            <w:r w:rsidR="004D5546">
              <w:rPr>
                <w:b/>
                <w:szCs w:val="18"/>
              </w:rPr>
              <w:t xml:space="preserve"> </w:t>
            </w:r>
            <w:r w:rsidR="004D5546">
              <w:rPr>
                <w:b/>
                <w:szCs w:val="18"/>
              </w:rPr>
              <w:br/>
              <w:t>Perfected SP vs. Perfected SP</w:t>
            </w:r>
          </w:p>
        </w:tc>
      </w:tr>
      <w:tr w:rsidR="00B74B4D" w:rsidRPr="005F38A9" w14:paraId="75F9A1C2" w14:textId="77777777" w:rsidTr="00B74B4D">
        <w:tc>
          <w:tcPr>
            <w:tcW w:w="3420" w:type="dxa"/>
          </w:tcPr>
          <w:p w14:paraId="25C7D8EB" w14:textId="5076E81C" w:rsidR="00B74B4D" w:rsidRPr="000A0DE7" w:rsidRDefault="004D5546" w:rsidP="00B74B4D">
            <w:pPr>
              <w:pStyle w:val="ListParagraph"/>
              <w:numPr>
                <w:ilvl w:val="0"/>
                <w:numId w:val="3"/>
              </w:numPr>
              <w:rPr>
                <w:i/>
              </w:rPr>
            </w:pPr>
            <w:r>
              <w:rPr>
                <w:i/>
              </w:rPr>
              <w:t xml:space="preserve">(a) </w:t>
            </w:r>
            <w:r w:rsidR="00B74B4D">
              <w:rPr>
                <w:i/>
              </w:rPr>
              <w:t>Is Fuller’s SI perfected</w:t>
            </w:r>
            <w:r>
              <w:rPr>
                <w:i/>
              </w:rPr>
              <w:t>?</w:t>
            </w:r>
          </w:p>
        </w:tc>
        <w:tc>
          <w:tcPr>
            <w:tcW w:w="6912" w:type="dxa"/>
          </w:tcPr>
          <w:p w14:paraId="7ED96B63" w14:textId="79A08D71" w:rsidR="00B74B4D" w:rsidRPr="005F38A9" w:rsidRDefault="00B74B4D" w:rsidP="00B74B4D">
            <w:pPr>
              <w:pStyle w:val="ListParagraph"/>
              <w:numPr>
                <w:ilvl w:val="0"/>
                <w:numId w:val="3"/>
              </w:numPr>
            </w:pPr>
            <w:r>
              <w:t>Yes. On July 1 his SI in the watch both attaches and perfects</w:t>
            </w:r>
          </w:p>
        </w:tc>
      </w:tr>
      <w:tr w:rsidR="004D5546" w:rsidRPr="005F38A9" w14:paraId="6A4CF582" w14:textId="77777777" w:rsidTr="00B74B4D">
        <w:tc>
          <w:tcPr>
            <w:tcW w:w="3420" w:type="dxa"/>
          </w:tcPr>
          <w:p w14:paraId="77525012" w14:textId="25736906" w:rsidR="004D5546" w:rsidRDefault="004D5546" w:rsidP="00B74B4D">
            <w:pPr>
              <w:pStyle w:val="ListParagraph"/>
              <w:numPr>
                <w:ilvl w:val="0"/>
                <w:numId w:val="3"/>
              </w:numPr>
              <w:rPr>
                <w:i/>
              </w:rPr>
            </w:pPr>
            <w:r>
              <w:rPr>
                <w:i/>
              </w:rPr>
              <w:t>Characterize it</w:t>
            </w:r>
          </w:p>
        </w:tc>
        <w:tc>
          <w:tcPr>
            <w:tcW w:w="6912" w:type="dxa"/>
          </w:tcPr>
          <w:p w14:paraId="2BD6CB96" w14:textId="5790DB21" w:rsidR="004D5546" w:rsidRDefault="004D5546" w:rsidP="00B74B4D">
            <w:pPr>
              <w:pStyle w:val="ListParagraph"/>
              <w:numPr>
                <w:ilvl w:val="0"/>
                <w:numId w:val="3"/>
              </w:numPr>
            </w:pPr>
            <w:r>
              <w:t>Perfected SI in the watch</w:t>
            </w:r>
          </w:p>
        </w:tc>
      </w:tr>
      <w:tr w:rsidR="00B74B4D" w:rsidRPr="005F38A9" w14:paraId="61678F44" w14:textId="77777777" w:rsidTr="00B74B4D">
        <w:tc>
          <w:tcPr>
            <w:tcW w:w="3420" w:type="dxa"/>
          </w:tcPr>
          <w:p w14:paraId="153A5F82" w14:textId="2B710EB1" w:rsidR="00B74B4D" w:rsidRDefault="00B74B4D" w:rsidP="00B74B4D">
            <w:pPr>
              <w:pStyle w:val="ListParagraph"/>
              <w:numPr>
                <w:ilvl w:val="0"/>
                <w:numId w:val="3"/>
              </w:numPr>
              <w:rPr>
                <w:i/>
              </w:rPr>
            </w:pPr>
            <w:r>
              <w:rPr>
                <w:i/>
              </w:rPr>
              <w:t>Is Owen’s SI perfected</w:t>
            </w:r>
          </w:p>
        </w:tc>
        <w:tc>
          <w:tcPr>
            <w:tcW w:w="6912" w:type="dxa"/>
          </w:tcPr>
          <w:p w14:paraId="7B6EB6CB" w14:textId="0A737D2F" w:rsidR="004D5546" w:rsidRDefault="004D5546" w:rsidP="004D5546">
            <w:pPr>
              <w:pStyle w:val="ListParagraph"/>
              <w:numPr>
                <w:ilvl w:val="0"/>
                <w:numId w:val="3"/>
              </w:numPr>
            </w:pPr>
            <w:r>
              <w:t>Yes, he has collateral in the watch &amp; ? &amp; more formally b/c authenticated SA</w:t>
            </w:r>
          </w:p>
        </w:tc>
      </w:tr>
      <w:tr w:rsidR="004D5546" w:rsidRPr="005F38A9" w14:paraId="695619D8" w14:textId="77777777" w:rsidTr="00B74B4D">
        <w:tc>
          <w:tcPr>
            <w:tcW w:w="3420" w:type="dxa"/>
          </w:tcPr>
          <w:p w14:paraId="2C500A21" w14:textId="4D963AC9" w:rsidR="004D5546" w:rsidRDefault="004D5546" w:rsidP="00B74B4D">
            <w:pPr>
              <w:pStyle w:val="ListParagraph"/>
              <w:numPr>
                <w:ilvl w:val="0"/>
                <w:numId w:val="3"/>
              </w:numPr>
              <w:rPr>
                <w:i/>
              </w:rPr>
            </w:pPr>
            <w:r>
              <w:rPr>
                <w:i/>
              </w:rPr>
              <w:t>Characterize it</w:t>
            </w:r>
          </w:p>
        </w:tc>
        <w:tc>
          <w:tcPr>
            <w:tcW w:w="6912" w:type="dxa"/>
          </w:tcPr>
          <w:p w14:paraId="15A15567" w14:textId="07A2AE70" w:rsidR="004D5546" w:rsidRDefault="004D5546" w:rsidP="004D5546">
            <w:pPr>
              <w:pStyle w:val="ListParagraph"/>
              <w:numPr>
                <w:ilvl w:val="0"/>
                <w:numId w:val="3"/>
              </w:numPr>
            </w:pPr>
            <w:r>
              <w:t>Perfected SI in the watch</w:t>
            </w:r>
          </w:p>
        </w:tc>
      </w:tr>
      <w:tr w:rsidR="004D5546" w:rsidRPr="005F38A9" w14:paraId="4717F603" w14:textId="77777777" w:rsidTr="00B74B4D">
        <w:tc>
          <w:tcPr>
            <w:tcW w:w="3420" w:type="dxa"/>
          </w:tcPr>
          <w:p w14:paraId="31726AE2" w14:textId="7D45B830" w:rsidR="004D5546" w:rsidRDefault="004D5546" w:rsidP="00B74B4D">
            <w:pPr>
              <w:pStyle w:val="ListParagraph"/>
              <w:numPr>
                <w:ilvl w:val="0"/>
                <w:numId w:val="3"/>
              </w:numPr>
              <w:rPr>
                <w:i/>
              </w:rPr>
            </w:pPr>
            <w:r>
              <w:rPr>
                <w:i/>
              </w:rPr>
              <w:t>Who has priority?</w:t>
            </w:r>
          </w:p>
        </w:tc>
        <w:tc>
          <w:tcPr>
            <w:tcW w:w="6912" w:type="dxa"/>
          </w:tcPr>
          <w:p w14:paraId="0D7B1D19" w14:textId="76B8073D" w:rsidR="004D5546" w:rsidRDefault="004D5546" w:rsidP="004D5546">
            <w:pPr>
              <w:pStyle w:val="ListParagraph"/>
              <w:numPr>
                <w:ilvl w:val="0"/>
                <w:numId w:val="3"/>
              </w:numPr>
            </w:pPr>
            <w:r>
              <w:t xml:space="preserve">The earliest to file the FS </w:t>
            </w:r>
          </w:p>
        </w:tc>
      </w:tr>
      <w:tr w:rsidR="004D5546" w:rsidRPr="005F38A9" w14:paraId="6A444E97" w14:textId="77777777" w:rsidTr="00B74B4D">
        <w:tc>
          <w:tcPr>
            <w:tcW w:w="3420" w:type="dxa"/>
          </w:tcPr>
          <w:p w14:paraId="1C6CF7E0" w14:textId="5987F961" w:rsidR="004D5546" w:rsidRDefault="004D5546" w:rsidP="00B74B4D">
            <w:pPr>
              <w:pStyle w:val="ListParagraph"/>
              <w:numPr>
                <w:ilvl w:val="0"/>
                <w:numId w:val="3"/>
              </w:numPr>
              <w:rPr>
                <w:i/>
              </w:rPr>
            </w:pPr>
            <w:r>
              <w:rPr>
                <w:i/>
              </w:rPr>
              <w:t>(b)</w:t>
            </w:r>
          </w:p>
        </w:tc>
        <w:tc>
          <w:tcPr>
            <w:tcW w:w="6912" w:type="dxa"/>
          </w:tcPr>
          <w:p w14:paraId="1B6E1C67" w14:textId="102DDF03" w:rsidR="004D5546" w:rsidRDefault="004D5546" w:rsidP="004D5546">
            <w:pPr>
              <w:pStyle w:val="ListParagraph"/>
              <w:numPr>
                <w:ilvl w:val="0"/>
                <w:numId w:val="3"/>
              </w:numPr>
            </w:pPr>
            <w:r>
              <w:t>Although Fuller was still the first to perfect (by possession), there was a period following that initial perfection during which there is neither filing nor perfection. Priority dates from the earlier of the time a filing covering the collateral is first made or the SI…is first perfected</w:t>
            </w:r>
            <w:r w:rsidRPr="004D5546">
              <w:rPr>
                <w:i/>
              </w:rPr>
              <w:t xml:space="preserve">, </w:t>
            </w:r>
            <w:r w:rsidRPr="004D5546">
              <w:rPr>
                <w:b/>
                <w:bCs/>
                <w:i/>
              </w:rPr>
              <w:t>if there’s no period thereafter when there is neither filing nor perfection</w:t>
            </w:r>
            <w:r w:rsidRPr="004D5546">
              <w:rPr>
                <w:i/>
              </w:rPr>
              <w:t>.</w:t>
            </w:r>
            <w:r>
              <w:t xml:space="preserve"> 9-322(a)(1)</w:t>
            </w:r>
          </w:p>
        </w:tc>
      </w:tr>
    </w:tbl>
    <w:p w14:paraId="21849D0D" w14:textId="77777777" w:rsidR="00B74B4D" w:rsidRDefault="00B74B4D" w:rsidP="00B74B4D"/>
    <w:p w14:paraId="5A062861" w14:textId="77777777" w:rsidR="00B74B4D" w:rsidRDefault="00B74B4D" w:rsidP="00B74B4D"/>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B74B4D" w:rsidRPr="00BE78D5" w14:paraId="17DB2CDA" w14:textId="77777777" w:rsidTr="00B74B4D">
        <w:tc>
          <w:tcPr>
            <w:tcW w:w="10332" w:type="dxa"/>
            <w:gridSpan w:val="2"/>
            <w:shd w:val="clear" w:color="auto" w:fill="EAEAEA"/>
          </w:tcPr>
          <w:p w14:paraId="18C9FC27" w14:textId="4273E2DC" w:rsidR="00B74B4D" w:rsidRPr="00BE78D5" w:rsidRDefault="00B74B4D" w:rsidP="00B74B4D">
            <w:pPr>
              <w:tabs>
                <w:tab w:val="left" w:pos="333"/>
              </w:tabs>
              <w:jc w:val="center"/>
              <w:rPr>
                <w:b/>
                <w:szCs w:val="18"/>
              </w:rPr>
            </w:pPr>
            <w:r>
              <w:rPr>
                <w:b/>
                <w:szCs w:val="18"/>
              </w:rPr>
              <w:t>Problem 18.6</w:t>
            </w:r>
            <w:r w:rsidR="004D5546">
              <w:rPr>
                <w:b/>
                <w:szCs w:val="18"/>
              </w:rPr>
              <w:br/>
              <w:t>Perfected SP vs. Perfected SP</w:t>
            </w:r>
            <w:r w:rsidR="004D5546">
              <w:rPr>
                <w:b/>
                <w:szCs w:val="18"/>
              </w:rPr>
              <w:br/>
              <w:t>Future Advances</w:t>
            </w:r>
          </w:p>
        </w:tc>
      </w:tr>
      <w:tr w:rsidR="00B74B4D" w:rsidRPr="005F38A9" w14:paraId="56494334" w14:textId="77777777" w:rsidTr="00B74B4D">
        <w:tc>
          <w:tcPr>
            <w:tcW w:w="3420" w:type="dxa"/>
          </w:tcPr>
          <w:p w14:paraId="4E546203" w14:textId="2EB49581" w:rsidR="00B74B4D" w:rsidRPr="000A0DE7" w:rsidRDefault="004D5546" w:rsidP="00B74B4D">
            <w:pPr>
              <w:pStyle w:val="ListParagraph"/>
              <w:numPr>
                <w:ilvl w:val="0"/>
                <w:numId w:val="3"/>
              </w:numPr>
              <w:rPr>
                <w:i/>
              </w:rPr>
            </w:pPr>
            <w:r>
              <w:rPr>
                <w:i/>
              </w:rPr>
              <w:t>What’s Commerce Banks argument as to why it should have priority?</w:t>
            </w:r>
          </w:p>
        </w:tc>
        <w:tc>
          <w:tcPr>
            <w:tcW w:w="6912" w:type="dxa"/>
          </w:tcPr>
          <w:p w14:paraId="2F6B0478" w14:textId="77777777" w:rsidR="00B74B4D" w:rsidRDefault="00D760E6" w:rsidP="00B74B4D">
            <w:pPr>
              <w:pStyle w:val="ListParagraph"/>
              <w:numPr>
                <w:ilvl w:val="0"/>
                <w:numId w:val="3"/>
              </w:numPr>
            </w:pPr>
            <w:r>
              <w:t>It has priority, so $350K: Commerce</w:t>
            </w:r>
          </w:p>
          <w:p w14:paraId="1640FD7C" w14:textId="3E7C4071" w:rsidR="00D760E6" w:rsidRPr="005F38A9" w:rsidRDefault="00D760E6" w:rsidP="00B74B4D">
            <w:pPr>
              <w:pStyle w:val="ListParagraph"/>
              <w:numPr>
                <w:ilvl w:val="0"/>
                <w:numId w:val="3"/>
              </w:numPr>
            </w:pPr>
            <w:r>
              <w:t>(see slide)</w:t>
            </w:r>
          </w:p>
        </w:tc>
      </w:tr>
      <w:tr w:rsidR="00D760E6" w:rsidRPr="005F38A9" w14:paraId="29D56EF7" w14:textId="77777777" w:rsidTr="00B74B4D">
        <w:tc>
          <w:tcPr>
            <w:tcW w:w="3420" w:type="dxa"/>
          </w:tcPr>
          <w:p w14:paraId="44F4BE4D" w14:textId="7DDE0A7A" w:rsidR="00D760E6" w:rsidRDefault="00D760E6" w:rsidP="00B74B4D">
            <w:pPr>
              <w:pStyle w:val="ListParagraph"/>
              <w:numPr>
                <w:ilvl w:val="0"/>
                <w:numId w:val="3"/>
              </w:numPr>
              <w:rPr>
                <w:i/>
              </w:rPr>
            </w:pPr>
            <w:r>
              <w:rPr>
                <w:i/>
              </w:rPr>
              <w:t>Who wins?</w:t>
            </w:r>
          </w:p>
        </w:tc>
        <w:tc>
          <w:tcPr>
            <w:tcW w:w="6912" w:type="dxa"/>
          </w:tcPr>
          <w:p w14:paraId="7C3574F9" w14:textId="52C8D2B3" w:rsidR="00D760E6" w:rsidRDefault="00D760E6" w:rsidP="00B74B4D">
            <w:pPr>
              <w:pStyle w:val="ListParagraph"/>
              <w:numPr>
                <w:ilvl w:val="0"/>
                <w:numId w:val="3"/>
              </w:numPr>
            </w:pPr>
            <w:r>
              <w:t>Conflicting perfected SIs…rank according to priority in time of filing or perfection. Priority dates from the earlier of the time a filing covering the collateral is first made or the SI…is first perfected</w:t>
            </w:r>
            <w:r w:rsidRPr="004D5546">
              <w:rPr>
                <w:i/>
              </w:rPr>
              <w:t xml:space="preserve">, </w:t>
            </w:r>
            <w:r w:rsidRPr="00D760E6">
              <w:rPr>
                <w:bCs/>
              </w:rPr>
              <w:t>if there’s no period thereafter when there is neither filing nor perfection</w:t>
            </w:r>
            <w:r w:rsidRPr="00D760E6">
              <w:t xml:space="preserve">. </w:t>
            </w:r>
            <w:r>
              <w:t xml:space="preserve">§ </w:t>
            </w:r>
            <w:r w:rsidRPr="00D760E6">
              <w:t>9-322(a)(1)</w:t>
            </w:r>
          </w:p>
        </w:tc>
      </w:tr>
      <w:tr w:rsidR="00D760E6" w:rsidRPr="005F38A9" w14:paraId="07039615" w14:textId="77777777" w:rsidTr="00B74B4D">
        <w:tc>
          <w:tcPr>
            <w:tcW w:w="3420" w:type="dxa"/>
          </w:tcPr>
          <w:p w14:paraId="7D8D565D" w14:textId="23CD36C4" w:rsidR="00D760E6" w:rsidRDefault="0087060F" w:rsidP="00B74B4D">
            <w:pPr>
              <w:pStyle w:val="ListParagraph"/>
              <w:numPr>
                <w:ilvl w:val="0"/>
                <w:numId w:val="3"/>
              </w:numPr>
              <w:rPr>
                <w:i/>
              </w:rPr>
            </w:pPr>
            <w:r>
              <w:rPr>
                <w:i/>
              </w:rPr>
              <w:t>(c)</w:t>
            </w:r>
          </w:p>
        </w:tc>
        <w:tc>
          <w:tcPr>
            <w:tcW w:w="6912" w:type="dxa"/>
          </w:tcPr>
          <w:p w14:paraId="32371A95" w14:textId="77777777" w:rsidR="00D760E6" w:rsidRDefault="00D760E6" w:rsidP="00B74B4D">
            <w:pPr>
              <w:pStyle w:val="ListParagraph"/>
              <w:numPr>
                <w:ilvl w:val="0"/>
                <w:numId w:val="3"/>
              </w:numPr>
            </w:pPr>
          </w:p>
        </w:tc>
      </w:tr>
      <w:tr w:rsidR="00D760E6" w:rsidRPr="005F38A9" w14:paraId="6306ADF2" w14:textId="77777777" w:rsidTr="00B74B4D">
        <w:tc>
          <w:tcPr>
            <w:tcW w:w="3420" w:type="dxa"/>
          </w:tcPr>
          <w:p w14:paraId="1447C0AF" w14:textId="124C1314" w:rsidR="00D760E6" w:rsidRDefault="00D760E6" w:rsidP="00B74B4D">
            <w:pPr>
              <w:pStyle w:val="ListParagraph"/>
              <w:numPr>
                <w:ilvl w:val="0"/>
                <w:numId w:val="3"/>
              </w:numPr>
              <w:rPr>
                <w:i/>
              </w:rPr>
            </w:pPr>
            <w:r>
              <w:rPr>
                <w:i/>
              </w:rPr>
              <w:t>(d)</w:t>
            </w:r>
          </w:p>
        </w:tc>
        <w:tc>
          <w:tcPr>
            <w:tcW w:w="6912" w:type="dxa"/>
          </w:tcPr>
          <w:p w14:paraId="0B84AAE7" w14:textId="77777777" w:rsidR="00D760E6" w:rsidRDefault="00D760E6" w:rsidP="00B74B4D">
            <w:pPr>
              <w:pStyle w:val="ListParagraph"/>
              <w:numPr>
                <w:ilvl w:val="0"/>
                <w:numId w:val="3"/>
              </w:numPr>
            </w:pPr>
            <w:r>
              <w:t>Take-out loan</w:t>
            </w:r>
          </w:p>
          <w:p w14:paraId="569E8274" w14:textId="77777777" w:rsidR="00D760E6" w:rsidRDefault="00D760E6" w:rsidP="00D760E6">
            <w:pPr>
              <w:pStyle w:val="ListParagraph"/>
            </w:pPr>
            <w:r>
              <w:t>Termination statement</w:t>
            </w:r>
          </w:p>
          <w:p w14:paraId="77D11630" w14:textId="77777777" w:rsidR="00D760E6" w:rsidRDefault="00D760E6" w:rsidP="00D760E6">
            <w:pPr>
              <w:pStyle w:val="ListParagraph"/>
            </w:pPr>
            <w:r>
              <w:t>Assignment</w:t>
            </w:r>
          </w:p>
          <w:p w14:paraId="2272648A" w14:textId="77777777" w:rsidR="00D760E6" w:rsidRDefault="00D760E6" w:rsidP="00D760E6">
            <w:pPr>
              <w:pStyle w:val="ListParagraph"/>
              <w:numPr>
                <w:ilvl w:val="0"/>
                <w:numId w:val="0"/>
              </w:numPr>
              <w:ind w:left="720"/>
            </w:pPr>
          </w:p>
          <w:p w14:paraId="1FB7A376" w14:textId="4C9C4791" w:rsidR="00D760E6" w:rsidRDefault="00D760E6" w:rsidP="00D760E6">
            <w:pPr>
              <w:pStyle w:val="ListParagraph"/>
              <w:numPr>
                <w:ilvl w:val="0"/>
                <w:numId w:val="3"/>
              </w:numPr>
            </w:pPr>
            <w:r>
              <w:t>Subordination Agreement</w:t>
            </w:r>
          </w:p>
        </w:tc>
      </w:tr>
      <w:tr w:rsidR="0087060F" w:rsidRPr="005F38A9" w14:paraId="7CFC2027" w14:textId="77777777" w:rsidTr="00B74B4D">
        <w:tc>
          <w:tcPr>
            <w:tcW w:w="3420" w:type="dxa"/>
          </w:tcPr>
          <w:p w14:paraId="53E6DFDC" w14:textId="6F6A7AD7" w:rsidR="0087060F" w:rsidRDefault="0087060F" w:rsidP="00B74B4D">
            <w:pPr>
              <w:pStyle w:val="ListParagraph"/>
              <w:numPr>
                <w:ilvl w:val="0"/>
                <w:numId w:val="3"/>
              </w:numPr>
              <w:rPr>
                <w:i/>
              </w:rPr>
            </w:pPr>
            <w:r>
              <w:rPr>
                <w:i/>
              </w:rPr>
              <w:t>Variation</w:t>
            </w:r>
          </w:p>
        </w:tc>
        <w:tc>
          <w:tcPr>
            <w:tcW w:w="6912" w:type="dxa"/>
          </w:tcPr>
          <w:p w14:paraId="5B26DD14" w14:textId="5C263028" w:rsidR="0087060F" w:rsidRDefault="0087060F" w:rsidP="00B74B4D">
            <w:pPr>
              <w:pStyle w:val="ListParagraph"/>
              <w:numPr>
                <w:ilvl w:val="0"/>
                <w:numId w:val="3"/>
              </w:numPr>
            </w:pPr>
            <w:r>
              <w:t>It’s still Commerce b/c Commerce Bank was the first to file.</w:t>
            </w:r>
          </w:p>
        </w:tc>
      </w:tr>
    </w:tbl>
    <w:p w14:paraId="3947F68B" w14:textId="7B9D2214" w:rsidR="00B74B4D" w:rsidRDefault="00B74B4D" w:rsidP="00B74B4D"/>
    <w:p w14:paraId="53A414D4" w14:textId="77777777" w:rsidR="00B74B4D" w:rsidRDefault="00B74B4D" w:rsidP="00B74B4D"/>
    <w:p w14:paraId="61C2A8F8" w14:textId="48720404" w:rsidR="006721BF" w:rsidRPr="00940D5B" w:rsidRDefault="0087060F" w:rsidP="00940D5B">
      <w:pPr>
        <w:pStyle w:val="h1"/>
      </w:pPr>
      <w:bookmarkStart w:id="152" w:name="_Toc278480416"/>
      <w:r>
        <w:t>Priority Issues:</w:t>
      </w:r>
      <w:r>
        <w:br/>
      </w:r>
      <w:r w:rsidR="006721BF" w:rsidRPr="008C2A7D">
        <w:t>Special Priority for the PMSI</w:t>
      </w:r>
      <w:bookmarkEnd w:id="152"/>
    </w:p>
    <w:p w14:paraId="03D90C76" w14:textId="77777777" w:rsidR="006721BF" w:rsidRPr="007010EA" w:rsidRDefault="006721BF" w:rsidP="0018468D">
      <w:pPr>
        <w:pStyle w:val="h2"/>
      </w:pPr>
      <w:bookmarkStart w:id="153" w:name="_Toc278480417"/>
      <w:r>
        <w:t>PMSI Priority in Goods Other than Inventory</w:t>
      </w:r>
      <w:bookmarkEnd w:id="153"/>
    </w:p>
    <w:p w14:paraId="500FD767" w14:textId="77777777" w:rsidR="00362EEF" w:rsidRDefault="006721BF" w:rsidP="00114ED6">
      <w:pPr>
        <w:pStyle w:val="ListParagraph"/>
        <w:numPr>
          <w:ilvl w:val="0"/>
          <w:numId w:val="3"/>
        </w:numPr>
      </w:pPr>
      <w:r>
        <w:t xml:space="preserve">A perfected PMSI in goods </w:t>
      </w:r>
      <w:r w:rsidRPr="00362EEF">
        <w:rPr>
          <w:color w:val="800000"/>
        </w:rPr>
        <w:t>other than inventory or livestock</w:t>
      </w:r>
      <w:r>
        <w:t xml:space="preserve"> has priority over a conflicting SI in the same goods, and </w:t>
      </w:r>
    </w:p>
    <w:p w14:paraId="38BFC097" w14:textId="0AC777D1" w:rsidR="006721BF" w:rsidRDefault="006721BF" w:rsidP="00114ED6">
      <w:pPr>
        <w:pStyle w:val="ListParagraph"/>
        <w:numPr>
          <w:ilvl w:val="0"/>
          <w:numId w:val="3"/>
        </w:numPr>
      </w:pPr>
      <w:r>
        <w:t xml:space="preserve">a perfected SI in its identifiable proceeds also has priority, if the PMSI is perfected when the debtor receives possession of the collateral, or </w:t>
      </w:r>
      <w:r w:rsidR="00466C47">
        <w:t>w/</w:t>
      </w:r>
      <w:r>
        <w:t>in 20 days thereafter.</w:t>
      </w:r>
    </w:p>
    <w:p w14:paraId="7DAD9BC5" w14:textId="77777777" w:rsidR="00DB320C" w:rsidRDefault="00DB320C" w:rsidP="009D1B62"/>
    <w:p w14:paraId="15427172" w14:textId="0BF6261D" w:rsidR="009D1B62" w:rsidRPr="009D1B62" w:rsidRDefault="006721BF" w:rsidP="009D1B62">
      <w:pPr>
        <w:pStyle w:val="ListParagraph"/>
        <w:numPr>
          <w:ilvl w:val="2"/>
          <w:numId w:val="3"/>
        </w:numPr>
        <w:rPr>
          <w:b/>
        </w:rPr>
      </w:pPr>
      <w:r w:rsidRPr="00114ED6">
        <w:rPr>
          <w:b/>
        </w:rPr>
        <w:t>When does debtor receive possession of the collateral?</w:t>
      </w:r>
      <w:r w:rsidR="009D1B62">
        <w:rPr>
          <w:b/>
        </w:rPr>
        <w:t xml:space="preserve"> </w:t>
      </w:r>
      <w:r w:rsidR="009D1B62">
        <w:t xml:space="preserve">Buyer “takes possession” when, after an inspection of the portion of the goods in debtor’s possession, it </w:t>
      </w:r>
      <w:r w:rsidR="009D1B62" w:rsidRPr="009D1B62">
        <w:rPr>
          <w:i/>
        </w:rPr>
        <w:t xml:space="preserve">would be apparent to a potential lender, that debtor has acquired an interest in the goods </w:t>
      </w:r>
    </w:p>
    <w:p w14:paraId="241A1967" w14:textId="3106F104" w:rsidR="006721BF" w:rsidRPr="009D1B62" w:rsidRDefault="006721BF" w:rsidP="00114ED6">
      <w:pPr>
        <w:pStyle w:val="ListParagraph"/>
        <w:numPr>
          <w:ilvl w:val="4"/>
          <w:numId w:val="3"/>
        </w:numPr>
        <w:rPr>
          <w:color w:val="808080" w:themeColor="background1" w:themeShade="80"/>
        </w:rPr>
      </w:pPr>
      <w:r w:rsidRPr="009D1B62">
        <w:rPr>
          <w:color w:val="808080" w:themeColor="background1" w:themeShade="80"/>
        </w:rPr>
        <w:t>Sometimes a debtor buys goods and takes possession in stages, and then assembly and testing are completed at debtor’s location</w:t>
      </w:r>
    </w:p>
    <w:p w14:paraId="184D599D" w14:textId="77777777" w:rsidR="006721BF" w:rsidRDefault="006721BF" w:rsidP="0018468D">
      <w:pPr>
        <w:pStyle w:val="h2"/>
      </w:pPr>
      <w:bookmarkStart w:id="154" w:name="_Toc278480418"/>
      <w:r>
        <w:t>PMSI Priority in Inventory</w:t>
      </w:r>
      <w:bookmarkEnd w:id="154"/>
    </w:p>
    <w:p w14:paraId="6A73A3AA" w14:textId="77777777" w:rsidR="006721BF" w:rsidRDefault="006721BF" w:rsidP="009D1B62">
      <w:pPr>
        <w:pStyle w:val="ListParagraph"/>
        <w:numPr>
          <w:ilvl w:val="0"/>
          <w:numId w:val="3"/>
        </w:numPr>
      </w:pPr>
      <w:r>
        <w:t>Perfected PMSI in inventory has priority over a conflicting SI in the same inventory if:</w:t>
      </w:r>
    </w:p>
    <w:p w14:paraId="715AA378" w14:textId="77777777" w:rsidR="006721BF" w:rsidRDefault="006721BF" w:rsidP="009D1B62">
      <w:pPr>
        <w:pStyle w:val="ListParagraph"/>
        <w:numPr>
          <w:ilvl w:val="2"/>
          <w:numId w:val="3"/>
        </w:numPr>
      </w:pPr>
      <w:r>
        <w:t>PMSI in inventory</w:t>
      </w:r>
    </w:p>
    <w:p w14:paraId="3D3E3651" w14:textId="77777777" w:rsidR="006721BF" w:rsidRDefault="006721BF" w:rsidP="009D1B62">
      <w:pPr>
        <w:pStyle w:val="ListParagraph"/>
        <w:numPr>
          <w:ilvl w:val="2"/>
          <w:numId w:val="3"/>
        </w:numPr>
      </w:pPr>
      <w:r>
        <w:t>Perfected when debtor acquires possession of inventory</w:t>
      </w:r>
    </w:p>
    <w:p w14:paraId="16B6A7DB" w14:textId="5326284E" w:rsidR="006721BF" w:rsidRDefault="006721BF" w:rsidP="009D1B62">
      <w:pPr>
        <w:pStyle w:val="ListParagraph"/>
        <w:numPr>
          <w:ilvl w:val="2"/>
          <w:numId w:val="3"/>
        </w:numPr>
      </w:pPr>
      <w:r>
        <w:t xml:space="preserve">Gives notice to prior financer </w:t>
      </w:r>
      <w:r w:rsidR="00466C47">
        <w:t>w/</w:t>
      </w:r>
      <w:r>
        <w:t>in 5 years before debtor obtains possession</w:t>
      </w:r>
    </w:p>
    <w:p w14:paraId="78523BA5" w14:textId="77777777" w:rsidR="006721BF" w:rsidRDefault="006721BF" w:rsidP="009D1B62">
      <w:pPr>
        <w:pStyle w:val="ListParagraph"/>
        <w:numPr>
          <w:ilvl w:val="2"/>
          <w:numId w:val="3"/>
        </w:numPr>
      </w:pPr>
      <w:r>
        <w:t>Notice must indicate that it is taking a PMSI in inventory and must describe the inventory</w:t>
      </w:r>
    </w:p>
    <w:p w14:paraId="58046F65" w14:textId="77777777" w:rsidR="00114ED6" w:rsidRDefault="00114ED6" w:rsidP="009D1B62">
      <w:pPr>
        <w:pStyle w:val="ListParagraph"/>
        <w:numPr>
          <w:ilvl w:val="0"/>
          <w:numId w:val="3"/>
        </w:numPr>
      </w:pPr>
    </w:p>
    <w:p w14:paraId="05C726E6" w14:textId="53969AF7" w:rsidR="006721BF" w:rsidRDefault="006721BF" w:rsidP="009D1B62">
      <w:pPr>
        <w:pStyle w:val="ListParagraph"/>
        <w:numPr>
          <w:ilvl w:val="0"/>
          <w:numId w:val="3"/>
        </w:numPr>
      </w:pPr>
      <w:r>
        <w:t xml:space="preserve">Notice </w:t>
      </w:r>
      <w:r w:rsidR="00114ED6">
        <w:t>req’ts</w:t>
      </w:r>
      <w:r>
        <w:t xml:space="preserve"> only apply if the holder of the conflicting SI had filed a FS covering the same types of inventory:</w:t>
      </w:r>
    </w:p>
    <w:p w14:paraId="442C0611" w14:textId="57B60A15" w:rsidR="006721BF" w:rsidRDefault="006721BF" w:rsidP="009D1B62">
      <w:pPr>
        <w:pStyle w:val="ListParagraph"/>
        <w:numPr>
          <w:ilvl w:val="2"/>
          <w:numId w:val="3"/>
        </w:numPr>
      </w:pPr>
      <w:r>
        <w:t xml:space="preserve">If </w:t>
      </w:r>
      <w:r w:rsidR="00114ED6">
        <w:t xml:space="preserve">PMSI is perfected by filing </w:t>
      </w:r>
      <w:r w:rsidR="00114ED6">
        <w:sym w:font="Wingdings" w:char="F0E0"/>
      </w:r>
      <w:r w:rsidR="00114ED6">
        <w:t xml:space="preserve"> B</w:t>
      </w:r>
      <w:r>
        <w:t>efore the date of filing</w:t>
      </w:r>
      <w:r w:rsidR="00114ED6">
        <w:t xml:space="preserve"> </w:t>
      </w:r>
      <w:r w:rsidR="00114ED6">
        <w:rPr>
          <w:b/>
        </w:rPr>
        <w:t>or</w:t>
      </w:r>
    </w:p>
    <w:p w14:paraId="67F1A313" w14:textId="425B09E1" w:rsidR="006721BF" w:rsidRDefault="006721BF" w:rsidP="009D1B62">
      <w:pPr>
        <w:pStyle w:val="ListParagraph"/>
        <w:numPr>
          <w:ilvl w:val="2"/>
          <w:numId w:val="3"/>
        </w:numPr>
      </w:pPr>
      <w:r>
        <w:t>If PMSI is temporarily perfected while making goods avail</w:t>
      </w:r>
      <w:r w:rsidR="00114ED6">
        <w:t xml:space="preserve">able to debtor (for final sale) </w:t>
      </w:r>
      <w:r w:rsidR="00114ED6">
        <w:sym w:font="Wingdings" w:char="F0E0"/>
      </w:r>
      <w:r>
        <w:t xml:space="preserve"> before </w:t>
      </w:r>
      <w:r w:rsidR="009D1B62">
        <w:t>the 20-day period begins</w:t>
      </w:r>
    </w:p>
    <w:p w14:paraId="3C09F522" w14:textId="77777777" w:rsidR="006721BF" w:rsidRDefault="006721BF" w:rsidP="0018468D">
      <w:pPr>
        <w:pStyle w:val="h2"/>
      </w:pPr>
      <w:bookmarkStart w:id="155" w:name="_Toc278480419"/>
      <w:r>
        <w:t>Conflicting PMSI</w:t>
      </w:r>
      <w:bookmarkEnd w:id="155"/>
    </w:p>
    <w:p w14:paraId="650DDC09" w14:textId="7E10C15D" w:rsidR="006721BF" w:rsidRDefault="006721BF" w:rsidP="00114ED6">
      <w:pPr>
        <w:pStyle w:val="ListParagraph"/>
        <w:numPr>
          <w:ilvl w:val="0"/>
          <w:numId w:val="3"/>
        </w:numPr>
      </w:pPr>
      <w:r>
        <w:t xml:space="preserve">If </w:t>
      </w:r>
      <w:r w:rsidR="001F45E8">
        <w:t>&lt;</w:t>
      </w:r>
      <w:r>
        <w:t xml:space="preserve"> </w:t>
      </w:r>
      <w:r w:rsidR="00362EEF">
        <w:t>1</w:t>
      </w:r>
      <w:r>
        <w:t xml:space="preserve"> PMSI qualifies for p</w:t>
      </w:r>
      <w:r w:rsidR="00362EEF">
        <w:t xml:space="preserve">riority in the same collateral </w:t>
      </w:r>
      <w:r w:rsidR="00362EEF">
        <w:sym w:font="Wingdings" w:char="F0E0"/>
      </w:r>
    </w:p>
    <w:p w14:paraId="5FBF386F" w14:textId="77777777" w:rsidR="006721BF" w:rsidRDefault="006721BF" w:rsidP="00362EEF">
      <w:pPr>
        <w:pStyle w:val="ListParagraph"/>
      </w:pPr>
      <w:r>
        <w:t>A SI securing an obligation incurred as all or part of the price of the collateral has priority over a SI securing an obligation incurred for value given to enable the debtor to acquire rights in or use of collateral</w:t>
      </w:r>
    </w:p>
    <w:p w14:paraId="45E4DB22" w14:textId="77777777" w:rsidR="006721BF" w:rsidRDefault="006721BF" w:rsidP="00362EEF">
      <w:pPr>
        <w:pStyle w:val="ListParagraph"/>
        <w:numPr>
          <w:ilvl w:val="3"/>
          <w:numId w:val="3"/>
        </w:numPr>
      </w:pPr>
      <w:r>
        <w:t>Seller’s PMSI has priority over Lender’s PMSI</w:t>
      </w:r>
    </w:p>
    <w:p w14:paraId="77B774E6" w14:textId="6959CCF4" w:rsidR="006721BF" w:rsidRDefault="006721BF" w:rsidP="00362EEF">
      <w:pPr>
        <w:pStyle w:val="ListParagraph"/>
        <w:numPr>
          <w:ilvl w:val="3"/>
          <w:numId w:val="3"/>
        </w:numPr>
      </w:pPr>
      <w:r>
        <w:t>If b</w:t>
      </w:r>
      <w:r w:rsidR="00114ED6">
        <w:t xml:space="preserve">oth parties held a Lender PMSI </w:t>
      </w:r>
      <w:r w:rsidR="00114ED6">
        <w:sym w:font="Wingdings" w:char="F0E0"/>
      </w:r>
      <w:r w:rsidR="00114ED6">
        <w:t xml:space="preserve"> </w:t>
      </w:r>
      <w:r w:rsidR="009D1B62" w:rsidRPr="009D1B62">
        <w:rPr>
          <w:i/>
        </w:rPr>
        <w:t>see</w:t>
      </w:r>
      <w:r w:rsidRPr="009D1B62">
        <w:rPr>
          <w:i/>
        </w:rPr>
        <w:t xml:space="preserve"> the First-in-Time rule</w:t>
      </w:r>
    </w:p>
    <w:p w14:paraId="540C9BAE" w14:textId="2A9189E6" w:rsidR="006721BF" w:rsidRPr="00EB63FA" w:rsidRDefault="006721BF" w:rsidP="0018468D">
      <w:pPr>
        <w:pStyle w:val="h2"/>
      </w:pPr>
      <w:bookmarkStart w:id="156" w:name="_Toc278480420"/>
      <w:r w:rsidRPr="00EB63FA">
        <w:t xml:space="preserve">Differences </w:t>
      </w:r>
      <w:r w:rsidR="00362EEF">
        <w:t>b/w</w:t>
      </w:r>
      <w:r w:rsidRPr="00EB63FA">
        <w:t xml:space="preserve"> General Purchase Money Priority and Inventory Purchase Money Priority</w:t>
      </w:r>
      <w:bookmarkEnd w:id="156"/>
    </w:p>
    <w:p w14:paraId="02BD536F" w14:textId="77777777" w:rsidR="006721BF" w:rsidRPr="001F45E8" w:rsidRDefault="006721BF" w:rsidP="001F45E8">
      <w:pPr>
        <w:pStyle w:val="ListParagraph"/>
        <w:rPr>
          <w:b/>
        </w:rPr>
      </w:pPr>
      <w:r w:rsidRPr="001F45E8">
        <w:rPr>
          <w:b/>
        </w:rPr>
        <w:t>20-day grace period for perfection</w:t>
      </w:r>
    </w:p>
    <w:p w14:paraId="3436680C" w14:textId="62844AB3" w:rsidR="006721BF" w:rsidRDefault="006721BF" w:rsidP="001F45E8">
      <w:pPr>
        <w:pStyle w:val="ListParagraph"/>
        <w:numPr>
          <w:ilvl w:val="3"/>
          <w:numId w:val="3"/>
        </w:numPr>
      </w:pPr>
      <w:r w:rsidRPr="00EB63FA">
        <w:t xml:space="preserve">Non-Inventory </w:t>
      </w:r>
      <w:r w:rsidRPr="007C6631">
        <w:sym w:font="Wingdings" w:char="F0E0"/>
      </w:r>
      <w:r w:rsidRPr="00EB63FA">
        <w:t xml:space="preserve"> </w:t>
      </w:r>
      <w:r w:rsidR="00466C47">
        <w:t>w/</w:t>
      </w:r>
      <w:r w:rsidRPr="00EB63FA">
        <w:t>in 20 days</w:t>
      </w:r>
    </w:p>
    <w:p w14:paraId="264259F9" w14:textId="77777777" w:rsidR="006721BF" w:rsidRDefault="006721BF" w:rsidP="001F45E8">
      <w:pPr>
        <w:pStyle w:val="ListParagraph"/>
        <w:numPr>
          <w:ilvl w:val="3"/>
          <w:numId w:val="3"/>
        </w:numPr>
      </w:pPr>
      <w:r w:rsidRPr="00EB63FA">
        <w:t xml:space="preserve">Inventory </w:t>
      </w:r>
      <w:r w:rsidRPr="007C6631">
        <w:sym w:font="Wingdings" w:char="F0E0"/>
      </w:r>
      <w:r w:rsidRPr="00EB63FA">
        <w:t xml:space="preserve"> no grace period</w:t>
      </w:r>
    </w:p>
    <w:p w14:paraId="3775FB13" w14:textId="77777777" w:rsidR="001F45E8" w:rsidRDefault="001F45E8" w:rsidP="001F45E8">
      <w:pPr>
        <w:pStyle w:val="ListParagraph"/>
        <w:numPr>
          <w:ilvl w:val="0"/>
          <w:numId w:val="0"/>
        </w:numPr>
        <w:ind w:left="1296"/>
      </w:pPr>
    </w:p>
    <w:p w14:paraId="5A82661E" w14:textId="413938EE" w:rsidR="006721BF" w:rsidRPr="001F45E8" w:rsidRDefault="006721BF" w:rsidP="001F45E8">
      <w:pPr>
        <w:pStyle w:val="ListParagraph"/>
        <w:rPr>
          <w:b/>
        </w:rPr>
      </w:pPr>
      <w:r w:rsidRPr="001F45E8">
        <w:rPr>
          <w:b/>
        </w:rPr>
        <w:t xml:space="preserve">Notice </w:t>
      </w:r>
      <w:r w:rsidR="001F45E8">
        <w:rPr>
          <w:b/>
        </w:rPr>
        <w:t>Req’t</w:t>
      </w:r>
    </w:p>
    <w:p w14:paraId="579483BC" w14:textId="7FBE0295" w:rsidR="006721BF" w:rsidRDefault="006721BF" w:rsidP="001F45E8">
      <w:pPr>
        <w:pStyle w:val="ListParagraph"/>
        <w:numPr>
          <w:ilvl w:val="3"/>
          <w:numId w:val="3"/>
        </w:numPr>
      </w:pPr>
      <w:r w:rsidRPr="00EB63FA">
        <w:t xml:space="preserve">Non-Inventory </w:t>
      </w:r>
      <w:r w:rsidRPr="007C6631">
        <w:sym w:font="Wingdings" w:char="F0E0"/>
      </w:r>
      <w:r w:rsidRPr="00EB63FA">
        <w:t xml:space="preserve"> no notice </w:t>
      </w:r>
      <w:r w:rsidR="001F45E8">
        <w:t>req’t</w:t>
      </w:r>
    </w:p>
    <w:p w14:paraId="778EA048" w14:textId="77777777" w:rsidR="006721BF" w:rsidRPr="00EB63FA" w:rsidRDefault="006721BF" w:rsidP="001F45E8">
      <w:pPr>
        <w:pStyle w:val="ListParagraph"/>
        <w:numPr>
          <w:ilvl w:val="3"/>
          <w:numId w:val="3"/>
        </w:numPr>
      </w:pPr>
      <w:r w:rsidRPr="00EB63FA">
        <w:t xml:space="preserve">Inventory </w:t>
      </w:r>
      <w:r w:rsidRPr="007C6631">
        <w:sym w:font="Wingdings" w:char="F0E0"/>
      </w:r>
      <w:r w:rsidRPr="00EB63FA">
        <w:t xml:space="preserve"> must notify a prior inventory financer that it is acquiring a SI in inventory and describe the inventory</w:t>
      </w:r>
    </w:p>
    <w:p w14:paraId="35A7D3F5" w14:textId="77777777" w:rsidR="006721BF" w:rsidRDefault="006721BF" w:rsidP="006721BF">
      <w:pPr>
        <w:rPr>
          <w:rFonts w:ascii="Cambria" w:hAnsi="Cambria"/>
          <w:b/>
          <w:smallCaps/>
          <w:sz w:val="22"/>
        </w:rPr>
      </w:pPr>
    </w:p>
    <w:p w14:paraId="339BABE3" w14:textId="72274EF5" w:rsidR="00FD2547" w:rsidRPr="0022742E" w:rsidRDefault="0022742E" w:rsidP="006721BF">
      <w:pPr>
        <w:rPr>
          <w:rFonts w:ascii="Cambria" w:hAnsi="Cambria"/>
          <w:b/>
          <w:smallCaps/>
          <w:sz w:val="38"/>
        </w:rPr>
      </w:pPr>
      <w:r w:rsidRPr="0022742E">
        <w:rPr>
          <w:rFonts w:ascii="Cambria" w:hAnsi="Cambria"/>
          <w:b/>
          <w:smallCaps/>
          <w:sz w:val="38"/>
          <w:highlight w:val="cyan"/>
        </w:rPr>
        <w:t>/* START SEND NOTES</w:t>
      </w:r>
    </w:p>
    <w:p w14:paraId="761DF6C8" w14:textId="77777777" w:rsidR="00FD2547" w:rsidRDefault="00FD2547" w:rsidP="006721BF">
      <w:pPr>
        <w:rPr>
          <w:rFonts w:ascii="Cambria" w:hAnsi="Cambria"/>
          <w:b/>
          <w:smallCaps/>
          <w:sz w:val="22"/>
        </w:rPr>
      </w:pPr>
    </w:p>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FD2547" w:rsidRPr="00BE78D5" w14:paraId="6305BC6D" w14:textId="77777777" w:rsidTr="00FD2547">
        <w:tc>
          <w:tcPr>
            <w:tcW w:w="10332" w:type="dxa"/>
            <w:gridSpan w:val="2"/>
            <w:shd w:val="clear" w:color="auto" w:fill="EAEAEA"/>
          </w:tcPr>
          <w:p w14:paraId="40A708B4" w14:textId="77777777" w:rsidR="00FD2547" w:rsidRPr="00BE78D5" w:rsidRDefault="00FD2547" w:rsidP="00FD2547">
            <w:pPr>
              <w:tabs>
                <w:tab w:val="left" w:pos="333"/>
              </w:tabs>
              <w:jc w:val="center"/>
              <w:rPr>
                <w:b/>
                <w:szCs w:val="18"/>
              </w:rPr>
            </w:pPr>
            <w:r>
              <w:rPr>
                <w:b/>
                <w:szCs w:val="18"/>
              </w:rPr>
              <w:t>Problem 19.1</w:t>
            </w:r>
          </w:p>
        </w:tc>
      </w:tr>
      <w:tr w:rsidR="00FD2547" w:rsidRPr="005F38A9" w14:paraId="064B648A" w14:textId="77777777" w:rsidTr="00FD2547">
        <w:tc>
          <w:tcPr>
            <w:tcW w:w="3420" w:type="dxa"/>
          </w:tcPr>
          <w:p w14:paraId="6E1A9609" w14:textId="230170F9" w:rsidR="00FD2547" w:rsidRPr="000A0DE7" w:rsidRDefault="00FD2547" w:rsidP="00FD2547">
            <w:pPr>
              <w:pStyle w:val="ListParagraph"/>
              <w:numPr>
                <w:ilvl w:val="0"/>
                <w:numId w:val="3"/>
              </w:numPr>
              <w:rPr>
                <w:i/>
              </w:rPr>
            </w:pPr>
            <w:r>
              <w:rPr>
                <w:i/>
              </w:rPr>
              <w:t>(a) What are the rights of the bankruptcy trustee</w:t>
            </w:r>
          </w:p>
        </w:tc>
        <w:tc>
          <w:tcPr>
            <w:tcW w:w="6912" w:type="dxa"/>
          </w:tcPr>
          <w:p w14:paraId="325BDD8A" w14:textId="20C9B771" w:rsidR="00FD2547" w:rsidRPr="0022742E" w:rsidRDefault="00FD2547" w:rsidP="00FD2547">
            <w:pPr>
              <w:pStyle w:val="ListParagraph"/>
              <w:numPr>
                <w:ilvl w:val="0"/>
                <w:numId w:val="3"/>
              </w:numPr>
              <w:rPr>
                <w:i/>
              </w:rPr>
            </w:pPr>
            <w:r w:rsidRPr="0022742E">
              <w:rPr>
                <w:i/>
              </w:rPr>
              <w:t>Recall: a lien creditor is defined to include</w:t>
            </w:r>
            <w:r w:rsidR="0022742E" w:rsidRPr="0022742E">
              <w:rPr>
                <w:i/>
              </w:rPr>
              <w:t>(c)</w:t>
            </w:r>
            <w:r w:rsidRPr="0022742E">
              <w:rPr>
                <w:i/>
              </w:rPr>
              <w:t xml:space="preserve"> a trustee in bankruptcy….</w:t>
            </w:r>
          </w:p>
          <w:p w14:paraId="2FD91073" w14:textId="77777777" w:rsidR="00FD2547" w:rsidRDefault="00FD2547" w:rsidP="00FD2547">
            <w:pPr>
              <w:pStyle w:val="ListParagraph"/>
              <w:numPr>
                <w:ilvl w:val="0"/>
                <w:numId w:val="3"/>
              </w:numPr>
            </w:pPr>
          </w:p>
          <w:p w14:paraId="0CFABB74" w14:textId="5BBA8292" w:rsidR="00FD2547" w:rsidRPr="0022742E" w:rsidRDefault="00FD2547" w:rsidP="00FD2547">
            <w:pPr>
              <w:pStyle w:val="ListParagraph"/>
              <w:numPr>
                <w:ilvl w:val="0"/>
                <w:numId w:val="3"/>
              </w:numPr>
            </w:pPr>
            <w:r>
              <w:t>I</w:t>
            </w:r>
            <w:r w:rsidRPr="00A27143">
              <w:t xml:space="preserve">f a person files a </w:t>
            </w:r>
            <w:r>
              <w:t>FS</w:t>
            </w:r>
            <w:r w:rsidRPr="00A27143">
              <w:t xml:space="preserve"> </w:t>
            </w:r>
            <w:r>
              <w:t>w/</w:t>
            </w:r>
            <w:r w:rsidRPr="00A27143">
              <w:t xml:space="preserve"> respect to a </w:t>
            </w:r>
            <w:r>
              <w:t>PMSI</w:t>
            </w:r>
            <w:r w:rsidRPr="00A27143">
              <w:t xml:space="preserve"> before or </w:t>
            </w:r>
            <w:r>
              <w:t>w/in</w:t>
            </w:r>
            <w:r w:rsidRPr="00A27143">
              <w:t xml:space="preserve"> 20 days after the debtor receives delivery of the collateral, the </w:t>
            </w:r>
            <w:r>
              <w:t>SI</w:t>
            </w:r>
            <w:r w:rsidRPr="00A27143">
              <w:t xml:space="preserve"> takes priority over the rights of a … lien creditor which arise </w:t>
            </w:r>
            <w:r>
              <w:t>b/w</w:t>
            </w:r>
            <w:r w:rsidRPr="00A27143">
              <w:t xml:space="preserve"> the time the </w:t>
            </w:r>
            <w:r>
              <w:t>SI</w:t>
            </w:r>
            <w:r w:rsidRPr="00A27143">
              <w:t xml:space="preserve"> a</w:t>
            </w:r>
            <w:r>
              <w:t xml:space="preserve">ttaches and the time of filing. </w:t>
            </w:r>
            <w:r w:rsidRPr="0022742E">
              <w:rPr>
                <w:bCs/>
              </w:rPr>
              <w:t>§ 9-317(e)</w:t>
            </w:r>
          </w:p>
          <w:p w14:paraId="57032E7C" w14:textId="77777777" w:rsidR="0022742E" w:rsidRPr="00A27143" w:rsidRDefault="0022742E" w:rsidP="00FD2547">
            <w:pPr>
              <w:pStyle w:val="ListParagraph"/>
              <w:numPr>
                <w:ilvl w:val="0"/>
                <w:numId w:val="3"/>
              </w:numPr>
            </w:pPr>
          </w:p>
          <w:p w14:paraId="70EE3704" w14:textId="3EEAF699" w:rsidR="00FD2547" w:rsidRPr="0022742E" w:rsidRDefault="00FD2547" w:rsidP="00FD2547">
            <w:pPr>
              <w:pStyle w:val="ListParagraph"/>
              <w:numPr>
                <w:ilvl w:val="0"/>
                <w:numId w:val="3"/>
              </w:numPr>
            </w:pPr>
            <w:r w:rsidRPr="00A27143">
              <w:rPr>
                <w:bCs/>
              </w:rPr>
              <w:t>Chip’s has a PMSI.</w:t>
            </w:r>
            <w:r w:rsidR="0022742E" w:rsidRPr="00A27143">
              <w:rPr>
                <w:bCs/>
              </w:rPr>
              <w:t xml:space="preserve"> </w:t>
            </w:r>
            <w:r w:rsidRPr="00A27143">
              <w:rPr>
                <w:bCs/>
              </w:rPr>
              <w:t xml:space="preserve">It files a FS w/in 20 days after delivery of the computer equipment (3/22 is </w:t>
            </w:r>
            <w:r>
              <w:rPr>
                <w:bCs/>
              </w:rPr>
              <w:t>w/in</w:t>
            </w:r>
            <w:r w:rsidRPr="00A27143">
              <w:rPr>
                <w:bCs/>
              </w:rPr>
              <w:t xml:space="preserve"> 20 days of 3/11).</w:t>
            </w:r>
            <w:r w:rsidR="0022742E" w:rsidRPr="00A27143">
              <w:rPr>
                <w:bCs/>
              </w:rPr>
              <w:t xml:space="preserve"> </w:t>
            </w:r>
            <w:r w:rsidRPr="00A27143">
              <w:rPr>
                <w:bCs/>
              </w:rPr>
              <w:t>So, Chip’s has priority over a lien creditor, including Lydia’s bankruptcy trustee, whose interest arises in the gap.</w:t>
            </w:r>
          </w:p>
          <w:p w14:paraId="44ABE227" w14:textId="77777777" w:rsidR="0022742E" w:rsidRPr="00A27143" w:rsidRDefault="0022742E" w:rsidP="00FD2547">
            <w:pPr>
              <w:pStyle w:val="ListParagraph"/>
              <w:numPr>
                <w:ilvl w:val="0"/>
                <w:numId w:val="3"/>
              </w:numPr>
            </w:pPr>
          </w:p>
          <w:p w14:paraId="7DC193AE" w14:textId="77777777" w:rsidR="00FD2547" w:rsidRPr="005F38A9" w:rsidRDefault="00FD2547" w:rsidP="00FD2547">
            <w:pPr>
              <w:pStyle w:val="ListParagraph"/>
              <w:numPr>
                <w:ilvl w:val="0"/>
                <w:numId w:val="3"/>
              </w:numPr>
            </w:pPr>
            <w:r w:rsidRPr="00A27143">
              <w:rPr>
                <w:bCs/>
              </w:rPr>
              <w:t>Bankr. Code § 544(a)(1) gives trustee only those rights a hypothetical lien creditor would have under state law, and a lien creditor would be subordinate to Chip’s.</w:t>
            </w:r>
          </w:p>
        </w:tc>
      </w:tr>
      <w:tr w:rsidR="00FD2547" w:rsidRPr="005F38A9" w14:paraId="19FA8820" w14:textId="77777777" w:rsidTr="00FD2547">
        <w:tc>
          <w:tcPr>
            <w:tcW w:w="3420" w:type="dxa"/>
          </w:tcPr>
          <w:p w14:paraId="155CAC05" w14:textId="094ED1F3" w:rsidR="00FD2547" w:rsidRDefault="00FD2547" w:rsidP="00FD2547">
            <w:pPr>
              <w:pStyle w:val="ListParagraph"/>
              <w:numPr>
                <w:ilvl w:val="0"/>
                <w:numId w:val="3"/>
              </w:numPr>
              <w:rPr>
                <w:i/>
              </w:rPr>
            </w:pPr>
            <w:r>
              <w:rPr>
                <w:i/>
              </w:rPr>
              <w:t>(b)</w:t>
            </w:r>
          </w:p>
        </w:tc>
        <w:tc>
          <w:tcPr>
            <w:tcW w:w="6912" w:type="dxa"/>
          </w:tcPr>
          <w:p w14:paraId="1F4003E6" w14:textId="77777777" w:rsidR="00FD2547" w:rsidRPr="00A27143" w:rsidRDefault="00FD2547" w:rsidP="00FD2547">
            <w:pPr>
              <w:pStyle w:val="ListParagraph"/>
              <w:numPr>
                <w:ilvl w:val="0"/>
                <w:numId w:val="3"/>
              </w:numPr>
              <w:rPr>
                <w:bCs/>
              </w:rPr>
            </w:pPr>
            <w:r w:rsidRPr="00A27143">
              <w:rPr>
                <w:bCs/>
              </w:rPr>
              <w:t xml:space="preserve">Attachment of Bank’s </w:t>
            </w:r>
            <w:r>
              <w:rPr>
                <w:bCs/>
              </w:rPr>
              <w:t>SI</w:t>
            </w:r>
            <w:r w:rsidRPr="00A27143">
              <w:rPr>
                <w:bCs/>
              </w:rPr>
              <w:t xml:space="preserve"> in new equipment</w:t>
            </w:r>
          </w:p>
          <w:p w14:paraId="75E25E5A" w14:textId="77777777" w:rsidR="00FD2547" w:rsidRPr="00A27143" w:rsidRDefault="00FD2547" w:rsidP="00FD2547">
            <w:pPr>
              <w:pStyle w:val="ListParagraph"/>
            </w:pPr>
            <w:r w:rsidRPr="00A27143">
              <w:t xml:space="preserve">Authenticated </w:t>
            </w:r>
            <w:r>
              <w:t>SA</w:t>
            </w:r>
            <w:r w:rsidRPr="00A27143">
              <w:t xml:space="preserve"> describing collateral</w:t>
            </w:r>
          </w:p>
          <w:p w14:paraId="084A8DB2" w14:textId="58490A9D" w:rsidR="00FD2547" w:rsidRPr="00A27143" w:rsidRDefault="00FD2547" w:rsidP="00FD2547">
            <w:pPr>
              <w:pStyle w:val="ListParagraph"/>
            </w:pPr>
            <w:r w:rsidRPr="00A27143">
              <w:t>Equipment both owned and after-acquired</w:t>
            </w:r>
          </w:p>
          <w:p w14:paraId="2F2AA7D4" w14:textId="77777777" w:rsidR="00FD2547" w:rsidRPr="00A27143" w:rsidRDefault="00FD2547" w:rsidP="00FD2547">
            <w:pPr>
              <w:pStyle w:val="ListParagraph"/>
            </w:pPr>
            <w:r w:rsidRPr="00A27143">
              <w:t>§ 9-204(a) allows after-acquired property clause</w:t>
            </w:r>
          </w:p>
          <w:p w14:paraId="12753268" w14:textId="77777777" w:rsidR="00FD2547" w:rsidRPr="00A27143" w:rsidRDefault="00FD2547" w:rsidP="00FD2547">
            <w:pPr>
              <w:pStyle w:val="ListParagraph"/>
            </w:pPr>
            <w:r w:rsidRPr="00A27143">
              <w:t>Value given</w:t>
            </w:r>
            <w:r>
              <w:t xml:space="preserve">: </w:t>
            </w:r>
            <w:r w:rsidRPr="00A27143">
              <w:t>Bank extended the line of credit</w:t>
            </w:r>
          </w:p>
          <w:p w14:paraId="351B70B6" w14:textId="77777777" w:rsidR="00FD2547" w:rsidRPr="00A27143" w:rsidRDefault="00FD2547" w:rsidP="00FD2547">
            <w:pPr>
              <w:pStyle w:val="ListParagraph"/>
            </w:pPr>
            <w:r w:rsidRPr="00A27143">
              <w:t>Debtor has rights in collateral</w:t>
            </w:r>
            <w:r>
              <w:t xml:space="preserve">: </w:t>
            </w:r>
            <w:r w:rsidRPr="00A27143">
              <w:t>Lydia gets rights in the computer equipment under the sales agreement</w:t>
            </w:r>
          </w:p>
          <w:p w14:paraId="78BFC10B" w14:textId="77777777" w:rsidR="00FD2547" w:rsidRPr="0022742E" w:rsidRDefault="00FD2547" w:rsidP="00FD2547">
            <w:pPr>
              <w:pStyle w:val="ListParagraph"/>
              <w:rPr>
                <w:color w:val="FF0000"/>
              </w:rPr>
            </w:pPr>
            <w:r w:rsidRPr="0022742E">
              <w:rPr>
                <w:color w:val="FF0000"/>
              </w:rPr>
              <w:t xml:space="preserve">SI </w:t>
            </w:r>
            <w:r w:rsidRPr="0022742E">
              <w:rPr>
                <w:i/>
                <w:iCs/>
                <w:color w:val="FF0000"/>
              </w:rPr>
              <w:t xml:space="preserve">attaches </w:t>
            </w:r>
            <w:r w:rsidRPr="0022742E">
              <w:rPr>
                <w:color w:val="FF0000"/>
              </w:rPr>
              <w:t>when debtor acquires rights in the after-acquired collateral.</w:t>
            </w:r>
          </w:p>
          <w:p w14:paraId="1D2FF0D6" w14:textId="77777777" w:rsidR="00FD2547" w:rsidRPr="00A27143" w:rsidRDefault="00FD2547" w:rsidP="00FD2547">
            <w:pPr>
              <w:pStyle w:val="ListParagraph"/>
              <w:numPr>
                <w:ilvl w:val="0"/>
                <w:numId w:val="3"/>
              </w:numPr>
            </w:pPr>
          </w:p>
          <w:p w14:paraId="6F5DB569" w14:textId="77777777" w:rsidR="00FD2547" w:rsidRPr="00A27143" w:rsidRDefault="00FD2547" w:rsidP="00FD2547">
            <w:pPr>
              <w:pStyle w:val="ListParagraph"/>
              <w:numPr>
                <w:ilvl w:val="0"/>
                <w:numId w:val="3"/>
              </w:numPr>
              <w:rPr>
                <w:bCs/>
              </w:rPr>
            </w:pPr>
            <w:r w:rsidRPr="00A27143">
              <w:rPr>
                <w:bCs/>
              </w:rPr>
              <w:t xml:space="preserve">Perfection of Bank’s </w:t>
            </w:r>
            <w:r>
              <w:rPr>
                <w:bCs/>
              </w:rPr>
              <w:t>SI</w:t>
            </w:r>
            <w:r w:rsidRPr="00A27143">
              <w:rPr>
                <w:bCs/>
              </w:rPr>
              <w:t xml:space="preserve"> in new equipment</w:t>
            </w:r>
          </w:p>
          <w:p w14:paraId="79056511" w14:textId="46396BE6" w:rsidR="00FD2547" w:rsidRPr="00A27143" w:rsidRDefault="00FD2547" w:rsidP="00FD2547">
            <w:pPr>
              <w:pStyle w:val="ListParagraph"/>
            </w:pPr>
            <w:r>
              <w:t>SI</w:t>
            </w:r>
            <w:r w:rsidRPr="00A27143">
              <w:t xml:space="preserve"> is perfected if it has attached and all of the applicable </w:t>
            </w:r>
            <w:r>
              <w:t>req’ts</w:t>
            </w:r>
            <w:r w:rsidRPr="00A27143">
              <w:t xml:space="preserve"> for perfect</w:t>
            </w:r>
            <w:r w:rsidR="0022742E">
              <w:t>ion…</w:t>
            </w:r>
            <w:r w:rsidRPr="00A27143">
              <w:t xml:space="preserve">have been satisfied.  A </w:t>
            </w:r>
            <w:r>
              <w:t>SI</w:t>
            </w:r>
            <w:r w:rsidRPr="00A27143">
              <w:t xml:space="preserve"> is perfected when it attaches if the applicable </w:t>
            </w:r>
            <w:r>
              <w:t>req’ts</w:t>
            </w:r>
            <w:r w:rsidRPr="00A27143">
              <w:t xml:space="preserve"> are satisfied before the </w:t>
            </w:r>
            <w:r>
              <w:t>SI</w:t>
            </w:r>
            <w:r w:rsidR="0022742E">
              <w:t xml:space="preserve"> attaches.</w:t>
            </w:r>
            <w:r w:rsidRPr="00A27143">
              <w:t xml:space="preserve"> § 9-308(a).</w:t>
            </w:r>
          </w:p>
          <w:p w14:paraId="5D49A5A8" w14:textId="77777777" w:rsidR="00FD2547" w:rsidRDefault="00FD2547" w:rsidP="00403ADE">
            <w:pPr>
              <w:pStyle w:val="ListParagraph"/>
              <w:rPr>
                <w:color w:val="FF0000"/>
              </w:rPr>
            </w:pPr>
            <w:r w:rsidRPr="0022742E">
              <w:rPr>
                <w:color w:val="FF0000"/>
              </w:rPr>
              <w:t xml:space="preserve">SI also </w:t>
            </w:r>
            <w:r w:rsidRPr="0022742E">
              <w:rPr>
                <w:i/>
                <w:iCs/>
                <w:color w:val="FF0000"/>
              </w:rPr>
              <w:t xml:space="preserve">becomes perfected </w:t>
            </w:r>
            <w:r w:rsidRPr="0022742E">
              <w:rPr>
                <w:color w:val="FF0000"/>
              </w:rPr>
              <w:t>when debtor acquires rights in the after-acquired collateral.</w:t>
            </w:r>
          </w:p>
          <w:p w14:paraId="5F033AFB" w14:textId="026C565B" w:rsidR="0022742E" w:rsidRPr="0022742E" w:rsidRDefault="0022742E" w:rsidP="00403ADE">
            <w:pPr>
              <w:pStyle w:val="ListParagraph"/>
            </w:pPr>
            <w:r w:rsidRPr="0022742E">
              <w:t>Here, we have 2 SPs, both of which are perfected</w:t>
            </w:r>
          </w:p>
        </w:tc>
      </w:tr>
      <w:tr w:rsidR="00FD2547" w:rsidRPr="005F38A9" w14:paraId="6E4336E6" w14:textId="77777777" w:rsidTr="00FD2547">
        <w:tc>
          <w:tcPr>
            <w:tcW w:w="3420" w:type="dxa"/>
          </w:tcPr>
          <w:p w14:paraId="3B44FE67" w14:textId="0F3B2E1F" w:rsidR="0022742E" w:rsidRPr="0022742E" w:rsidRDefault="00FD2547" w:rsidP="00FD2547">
            <w:pPr>
              <w:pStyle w:val="ListParagraph"/>
              <w:numPr>
                <w:ilvl w:val="0"/>
                <w:numId w:val="3"/>
              </w:numPr>
              <w:rPr>
                <w:i/>
              </w:rPr>
            </w:pPr>
            <w:r w:rsidRPr="0022742E">
              <w:rPr>
                <w:i/>
              </w:rPr>
              <w:t>(c)</w:t>
            </w:r>
            <w:r w:rsidR="0022742E" w:rsidRPr="0022742E">
              <w:rPr>
                <w:i/>
              </w:rPr>
              <w:t xml:space="preserve"> </w:t>
            </w:r>
            <w:r w:rsidR="0022742E" w:rsidRPr="0022742E">
              <w:rPr>
                <w:bCs/>
                <w:i/>
              </w:rPr>
              <w:t>Does Chips qualify for priority?</w:t>
            </w:r>
          </w:p>
          <w:p w14:paraId="6C65018C" w14:textId="79F95117" w:rsidR="0022742E" w:rsidRPr="0022742E" w:rsidRDefault="0022742E" w:rsidP="0022742E">
            <w:pPr>
              <w:rPr>
                <w:i/>
              </w:rPr>
            </w:pPr>
          </w:p>
          <w:p w14:paraId="6CA8DBA9" w14:textId="77777777" w:rsidR="00FD2547" w:rsidRPr="0022742E" w:rsidRDefault="00FD2547" w:rsidP="0022742E">
            <w:pPr>
              <w:jc w:val="center"/>
              <w:rPr>
                <w:i/>
              </w:rPr>
            </w:pPr>
          </w:p>
        </w:tc>
        <w:tc>
          <w:tcPr>
            <w:tcW w:w="6912" w:type="dxa"/>
          </w:tcPr>
          <w:p w14:paraId="60E099E5" w14:textId="77777777" w:rsidR="00FD2547" w:rsidRPr="00A27143" w:rsidRDefault="00FD2547" w:rsidP="00FD2547">
            <w:pPr>
              <w:pStyle w:val="ListParagraph"/>
              <w:numPr>
                <w:ilvl w:val="0"/>
                <w:numId w:val="3"/>
              </w:numPr>
              <w:rPr>
                <w:bCs/>
              </w:rPr>
            </w:pPr>
            <w:r w:rsidRPr="00A27143">
              <w:rPr>
                <w:b/>
                <w:bCs/>
              </w:rPr>
              <w:t>Under the “first-to-file-or-perfect” rule - § 9-322(a)(1)</w:t>
            </w:r>
          </w:p>
          <w:p w14:paraId="237CD649" w14:textId="77777777" w:rsidR="00FD2547" w:rsidRPr="00A27143" w:rsidRDefault="00FD2547" w:rsidP="00FD2547">
            <w:pPr>
              <w:pStyle w:val="ListParagraph"/>
              <w:numPr>
                <w:ilvl w:val="0"/>
                <w:numId w:val="3"/>
              </w:numPr>
              <w:rPr>
                <w:bCs/>
              </w:rPr>
            </w:pPr>
            <w:r w:rsidRPr="00A27143">
              <w:rPr>
                <w:bCs/>
                <w:i/>
                <w:iCs/>
              </w:rPr>
              <w:t xml:space="preserve">See </w:t>
            </w:r>
            <w:r w:rsidRPr="00A27143">
              <w:rPr>
                <w:bCs/>
              </w:rPr>
              <w:t>§ 9-322(f)(1) – subject to exceptions in Part 3.</w:t>
            </w:r>
          </w:p>
          <w:p w14:paraId="07357E2C" w14:textId="04912889" w:rsidR="00FD2547" w:rsidRPr="0022742E" w:rsidRDefault="00FD2547" w:rsidP="00FD2547">
            <w:pPr>
              <w:pStyle w:val="ListParagraph"/>
              <w:numPr>
                <w:ilvl w:val="0"/>
                <w:numId w:val="3"/>
              </w:numPr>
              <w:rPr>
                <w:bCs/>
              </w:rPr>
            </w:pPr>
            <w:r>
              <w:rPr>
                <w:bCs/>
              </w:rPr>
              <w:t>A</w:t>
            </w:r>
            <w:r w:rsidRPr="00A27143">
              <w:rPr>
                <w:bCs/>
              </w:rPr>
              <w:t xml:space="preserve"> perfected </w:t>
            </w:r>
            <w:r>
              <w:rPr>
                <w:bCs/>
              </w:rPr>
              <w:t>PMSI</w:t>
            </w:r>
            <w:r w:rsidRPr="00A27143">
              <w:rPr>
                <w:bCs/>
              </w:rPr>
              <w:t xml:space="preserve"> in goods other than inventory or livestock has priority over a conflicting </w:t>
            </w:r>
            <w:r w:rsidR="00403ADE">
              <w:rPr>
                <w:bCs/>
              </w:rPr>
              <w:t>SI</w:t>
            </w:r>
            <w:r w:rsidRPr="00A27143">
              <w:rPr>
                <w:bCs/>
              </w:rPr>
              <w:t xml:space="preserve"> in the same goods, … if the </w:t>
            </w:r>
            <w:r>
              <w:rPr>
                <w:bCs/>
              </w:rPr>
              <w:t>PMSI</w:t>
            </w:r>
            <w:r w:rsidRPr="00A27143">
              <w:rPr>
                <w:bCs/>
              </w:rPr>
              <w:t xml:space="preserve"> is perfected when the debtor receives possession of the collateral or </w:t>
            </w:r>
            <w:r>
              <w:rPr>
                <w:bCs/>
              </w:rPr>
              <w:t xml:space="preserve">w/in 20 days. </w:t>
            </w:r>
            <w:r w:rsidRPr="0022742E">
              <w:rPr>
                <w:bCs/>
              </w:rPr>
              <w:t>§ 9-324(a)</w:t>
            </w:r>
          </w:p>
          <w:p w14:paraId="60F33B9F" w14:textId="03DF04C9" w:rsidR="00FD2547" w:rsidRPr="00A27143" w:rsidRDefault="0022742E" w:rsidP="0022742E">
            <w:pPr>
              <w:pStyle w:val="ListParagraph"/>
              <w:numPr>
                <w:ilvl w:val="0"/>
                <w:numId w:val="3"/>
              </w:numPr>
              <w:rPr>
                <w:bCs/>
              </w:rPr>
            </w:pPr>
            <w:r>
              <w:rPr>
                <w:bCs/>
              </w:rPr>
              <w:br/>
            </w:r>
            <w:r w:rsidR="00FD2547" w:rsidRPr="00A27143">
              <w:rPr>
                <w:bCs/>
              </w:rPr>
              <w:t>Chip has a perfected PMSI.</w:t>
            </w:r>
            <w:r>
              <w:rPr>
                <w:bCs/>
              </w:rPr>
              <w:t xml:space="preserve"> The collateral is </w:t>
            </w:r>
            <w:r w:rsidR="00FD2547" w:rsidRPr="0022742E">
              <w:rPr>
                <w:bCs/>
              </w:rPr>
              <w:t>goods oth</w:t>
            </w:r>
            <w:r>
              <w:rPr>
                <w:bCs/>
              </w:rPr>
              <w:t>er than inventory or livestock. Its perfected b/c he filed the FS on 3/22</w:t>
            </w:r>
            <w:r w:rsidR="00FD2547" w:rsidRPr="00A27143">
              <w:rPr>
                <w:bCs/>
              </w:rPr>
              <w:t xml:space="preserve">– </w:t>
            </w:r>
            <w:r w:rsidR="00FD2547">
              <w:rPr>
                <w:bCs/>
              </w:rPr>
              <w:t>w/in</w:t>
            </w:r>
            <w:r w:rsidR="00FD2547" w:rsidRPr="00A27143">
              <w:rPr>
                <w:bCs/>
              </w:rPr>
              <w:t xml:space="preserve"> 20 days of 3/11 when Lydia receives possession of the computer equipment.</w:t>
            </w:r>
            <w:r w:rsidRPr="00A27143">
              <w:rPr>
                <w:bCs/>
              </w:rPr>
              <w:t xml:space="preserve"> </w:t>
            </w:r>
            <w:r w:rsidR="00FD2547" w:rsidRPr="00A27143">
              <w:rPr>
                <w:bCs/>
              </w:rPr>
              <w:t xml:space="preserve">So, Chip has priority over Bank </w:t>
            </w:r>
            <w:r w:rsidR="00FD2547">
              <w:rPr>
                <w:bCs/>
              </w:rPr>
              <w:t>w/</w:t>
            </w:r>
            <w:r w:rsidR="00FD2547" w:rsidRPr="00A27143">
              <w:rPr>
                <w:bCs/>
              </w:rPr>
              <w:t xml:space="preserve"> respect to that computer equipment.</w:t>
            </w:r>
          </w:p>
        </w:tc>
      </w:tr>
    </w:tbl>
    <w:p w14:paraId="76915642" w14:textId="77777777" w:rsidR="00FD2547" w:rsidRDefault="00FD2547" w:rsidP="006721BF">
      <w:pPr>
        <w:rPr>
          <w:rFonts w:ascii="Cambria" w:hAnsi="Cambria"/>
          <w:b/>
          <w:smallCaps/>
          <w:sz w:val="22"/>
        </w:rPr>
      </w:pPr>
    </w:p>
    <w:p w14:paraId="4917CDCD" w14:textId="40A6C59E" w:rsidR="006721BF" w:rsidRPr="004039BF" w:rsidRDefault="00403ADE" w:rsidP="004039BF">
      <w:pPr>
        <w:pStyle w:val="h1"/>
      </w:pPr>
      <w:bookmarkStart w:id="157" w:name="_Toc278480421"/>
      <w:r>
        <w:t>Priority Issues:</w:t>
      </w:r>
      <w:r>
        <w:br/>
      </w:r>
      <w:r w:rsidR="006721BF" w:rsidRPr="00B2399D">
        <w:t xml:space="preserve">Priority in Investment Property </w:t>
      </w:r>
      <w:r>
        <w:t>&amp;</w:t>
      </w:r>
      <w:r w:rsidR="006721BF" w:rsidRPr="00B2399D">
        <w:t xml:space="preserve"> Deposit Accounts</w:t>
      </w:r>
      <w:bookmarkEnd w:id="157"/>
    </w:p>
    <w:p w14:paraId="313F02C6" w14:textId="66748792" w:rsidR="006721BF" w:rsidRPr="004039BF" w:rsidRDefault="006721BF" w:rsidP="004039BF">
      <w:pPr>
        <w:pStyle w:val="h3"/>
      </w:pPr>
      <w:bookmarkStart w:id="158" w:name="_Toc278480422"/>
      <w:r w:rsidRPr="004039BF">
        <w:rPr>
          <w:highlight w:val="yellow"/>
        </w:rPr>
        <w:t>Priority of SI in Investment Property</w:t>
      </w:r>
      <w:bookmarkEnd w:id="158"/>
    </w:p>
    <w:p w14:paraId="595A337B" w14:textId="029F16A0" w:rsidR="006721BF" w:rsidRDefault="006721BF" w:rsidP="004039BF">
      <w:pPr>
        <w:pStyle w:val="ListParagraph"/>
      </w:pPr>
      <w:r>
        <w:t xml:space="preserve">A SI held by a SP having control of investment property </w:t>
      </w:r>
      <w:r w:rsidR="00362EEF">
        <w:sym w:font="Wingdings" w:char="F0E0"/>
      </w:r>
      <w:r w:rsidR="00362EEF">
        <w:t xml:space="preserve"> </w:t>
      </w:r>
      <w:r>
        <w:t xml:space="preserve">has priority over a SI held by a SP that </w:t>
      </w:r>
      <w:r w:rsidR="00466C47">
        <w:t>doesn’t</w:t>
      </w:r>
      <w:r>
        <w:t xml:space="preserve"> have control.</w:t>
      </w:r>
    </w:p>
    <w:p w14:paraId="7475CF72" w14:textId="22518244" w:rsidR="006721BF" w:rsidRDefault="006721BF" w:rsidP="004039BF">
      <w:pPr>
        <w:pStyle w:val="ListParagraph"/>
      </w:pPr>
      <w:r>
        <w:t>Conflicting SI held by</w:t>
      </w:r>
      <w:r w:rsidR="00362EEF">
        <w:t xml:space="preserve"> SP, each of which has control </w:t>
      </w:r>
      <w:r w:rsidR="00362EEF">
        <w:sym w:font="Wingdings" w:char="F0E0"/>
      </w:r>
      <w:r w:rsidR="00362EEF">
        <w:t xml:space="preserve"> R</w:t>
      </w:r>
      <w:r>
        <w:t>ank according to priority in time of taking control</w:t>
      </w:r>
    </w:p>
    <w:p w14:paraId="66A4397B" w14:textId="4524A4E8" w:rsidR="006721BF" w:rsidRDefault="006721BF" w:rsidP="004039BF">
      <w:pPr>
        <w:pStyle w:val="ListParagraph"/>
      </w:pPr>
      <w:r>
        <w:t xml:space="preserve">A SI held by a securities intermediary in a security entitlement or a securities account maintained </w:t>
      </w:r>
      <w:r w:rsidR="00466C47">
        <w:t>w/</w:t>
      </w:r>
      <w:r>
        <w:t xml:space="preserve"> the securities intermediary </w:t>
      </w:r>
      <w:r w:rsidR="00362EEF">
        <w:sym w:font="Wingdings" w:char="F0E0"/>
      </w:r>
      <w:r w:rsidR="00362EEF">
        <w:t xml:space="preserve"> </w:t>
      </w:r>
      <w:r>
        <w:t>has priority over a conflicting SI held by another SP</w:t>
      </w:r>
    </w:p>
    <w:p w14:paraId="5B593E4E" w14:textId="77777777" w:rsidR="00114ED6" w:rsidRDefault="00114ED6" w:rsidP="00114ED6">
      <w:pPr>
        <w:pStyle w:val="ListParagraph"/>
        <w:numPr>
          <w:ilvl w:val="0"/>
          <w:numId w:val="0"/>
        </w:numPr>
        <w:ind w:left="720"/>
      </w:pPr>
    </w:p>
    <w:p w14:paraId="453E0145" w14:textId="77777777" w:rsidR="006721BF" w:rsidRDefault="006721BF" w:rsidP="004039BF">
      <w:pPr>
        <w:pStyle w:val="ListParagraph"/>
      </w:pPr>
      <w:r>
        <w:t>A purchaser of uncertificated security has control if:</w:t>
      </w:r>
    </w:p>
    <w:p w14:paraId="76C388E2" w14:textId="12872A75" w:rsidR="006721BF" w:rsidRDefault="006721BF" w:rsidP="004039BF">
      <w:pPr>
        <w:pStyle w:val="ListParagraph"/>
        <w:numPr>
          <w:ilvl w:val="2"/>
          <w:numId w:val="3"/>
        </w:numPr>
      </w:pPr>
      <w:r>
        <w:t>The uncertificated securit</w:t>
      </w:r>
      <w:r w:rsidR="00114ED6">
        <w:t xml:space="preserve">y is </w:t>
      </w:r>
      <w:r w:rsidR="00362EEF">
        <w:t>delivered</w:t>
      </w:r>
      <w:r w:rsidR="00114ED6">
        <w:t xml:space="preserve"> to the purchaser </w:t>
      </w:r>
      <w:r w:rsidRPr="00114ED6">
        <w:rPr>
          <w:b/>
        </w:rPr>
        <w:t>or</w:t>
      </w:r>
    </w:p>
    <w:p w14:paraId="4667379E" w14:textId="3DAD6FD7" w:rsidR="006721BF" w:rsidRDefault="006721BF" w:rsidP="004039BF">
      <w:pPr>
        <w:pStyle w:val="ListParagraph"/>
        <w:numPr>
          <w:ilvl w:val="2"/>
          <w:numId w:val="3"/>
        </w:numPr>
      </w:pPr>
      <w:r>
        <w:t xml:space="preserve">The issuer agreed </w:t>
      </w:r>
      <w:r w:rsidR="00114ED6">
        <w:t>to</w:t>
      </w:r>
      <w:r>
        <w:t xml:space="preserve"> comply </w:t>
      </w:r>
      <w:r w:rsidR="00466C47">
        <w:t>w/</w:t>
      </w:r>
      <w:r>
        <w:t xml:space="preserve"> instructions originated by the purchaser </w:t>
      </w:r>
      <w:r w:rsidR="00466C47">
        <w:t>w/o</w:t>
      </w:r>
      <w:r>
        <w:t xml:space="preserve"> further consent by the registered owner</w:t>
      </w:r>
    </w:p>
    <w:p w14:paraId="45E8D96D" w14:textId="77777777" w:rsidR="004039BF" w:rsidRDefault="004039BF" w:rsidP="004039BF">
      <w:pPr>
        <w:pStyle w:val="ListParagraph"/>
        <w:numPr>
          <w:ilvl w:val="0"/>
          <w:numId w:val="0"/>
        </w:numPr>
        <w:ind w:left="1800"/>
        <w:rPr>
          <w:rFonts w:ascii="Cambria" w:hAnsi="Cambria"/>
          <w:sz w:val="22"/>
        </w:rPr>
      </w:pPr>
    </w:p>
    <w:p w14:paraId="00CD896F" w14:textId="77777777" w:rsidR="006721BF" w:rsidRDefault="006721BF" w:rsidP="004039BF">
      <w:pPr>
        <w:pStyle w:val="h3"/>
      </w:pPr>
      <w:bookmarkStart w:id="159" w:name="_Toc278480423"/>
      <w:r w:rsidRPr="004039BF">
        <w:rPr>
          <w:highlight w:val="yellow"/>
        </w:rPr>
        <w:t>Priority of SI in Deposit Account</w:t>
      </w:r>
      <w:bookmarkEnd w:id="159"/>
    </w:p>
    <w:p w14:paraId="3A47AC83" w14:textId="77777777" w:rsidR="009D1B62" w:rsidRPr="009D1B62" w:rsidRDefault="009D1B62" w:rsidP="009D1B62">
      <w:pPr>
        <w:pStyle w:val="ListParagraph"/>
        <w:numPr>
          <w:ilvl w:val="0"/>
          <w:numId w:val="3"/>
        </w:numPr>
        <w:rPr>
          <w:b/>
        </w:rPr>
      </w:pPr>
      <w:r w:rsidRPr="009D1B62">
        <w:rPr>
          <w:b/>
        </w:rPr>
        <w:t xml:space="preserve">Priorities in Deposit Accounts </w:t>
      </w:r>
      <w:r w:rsidRPr="009D1B62">
        <w:rPr>
          <w:b/>
        </w:rPr>
        <w:tab/>
      </w:r>
      <w:r w:rsidRPr="009D1B62">
        <w:rPr>
          <w:b/>
        </w:rPr>
        <w:tab/>
      </w:r>
      <w:r w:rsidRPr="009D1B62">
        <w:rPr>
          <w:b/>
        </w:rPr>
        <w:tab/>
      </w:r>
      <w:r w:rsidRPr="009D1B62">
        <w:rPr>
          <w:b/>
        </w:rPr>
        <w:tab/>
      </w:r>
      <w:r w:rsidRPr="009D1B62">
        <w:rPr>
          <w:b/>
        </w:rPr>
        <w:tab/>
      </w:r>
      <w:r w:rsidRPr="009D1B62">
        <w:rPr>
          <w:b/>
        </w:rPr>
        <w:tab/>
      </w:r>
      <w:r w:rsidRPr="009D1B62">
        <w:rPr>
          <w:b/>
        </w:rPr>
        <w:tab/>
      </w:r>
      <w:r w:rsidRPr="009D1B62">
        <w:rPr>
          <w:b/>
        </w:rPr>
        <w:tab/>
      </w:r>
      <w:r w:rsidRPr="009D1B62">
        <w:rPr>
          <w:b/>
        </w:rPr>
        <w:tab/>
      </w:r>
      <w:r w:rsidRPr="009D1B62">
        <w:rPr>
          <w:b/>
        </w:rPr>
        <w:tab/>
      </w:r>
      <w:r w:rsidRPr="009D1B62">
        <w:rPr>
          <w:b/>
        </w:rPr>
        <w:tab/>
      </w:r>
      <w:r w:rsidRPr="009D1B62">
        <w:rPr>
          <w:b/>
        </w:rPr>
        <w:tab/>
      </w:r>
      <w:r w:rsidRPr="009D1B62">
        <w:rPr>
          <w:b/>
        </w:rPr>
        <w:tab/>
      </w:r>
      <w:r w:rsidRPr="009D1B62">
        <w:rPr>
          <w:b/>
        </w:rPr>
        <w:tab/>
      </w:r>
      <w:r w:rsidRPr="009D1B62">
        <w:rPr>
          <w:b/>
        </w:rPr>
        <w:tab/>
      </w:r>
      <w:r w:rsidRPr="009D1B62">
        <w:rPr>
          <w:b/>
        </w:rPr>
        <w:tab/>
      </w:r>
      <w:r w:rsidRPr="009D1B62">
        <w:rPr>
          <w:b/>
        </w:rPr>
        <w:tab/>
      </w:r>
      <w:r w:rsidRPr="009D1B62">
        <w:rPr>
          <w:b/>
        </w:rPr>
        <w:tab/>
      </w:r>
      <w:r w:rsidRPr="009D1B62">
        <w:rPr>
          <w:b/>
        </w:rPr>
        <w:tab/>
      </w:r>
      <w:r w:rsidRPr="009D1B62">
        <w:rPr>
          <w:b/>
        </w:rPr>
        <w:tab/>
      </w:r>
      <w:r w:rsidRPr="009D1B62">
        <w:rPr>
          <w:b/>
        </w:rPr>
        <w:tab/>
      </w:r>
      <w:r w:rsidRPr="009D1B62">
        <w:rPr>
          <w:b/>
        </w:rPr>
        <w:tab/>
        <w:t>§ 9-327</w:t>
      </w:r>
    </w:p>
    <w:p w14:paraId="6AB1F999" w14:textId="77777777" w:rsidR="009D1B62" w:rsidRPr="00474DFD" w:rsidRDefault="009D1B62" w:rsidP="009D1B62">
      <w:pPr>
        <w:pStyle w:val="ListParagraph"/>
      </w:pPr>
      <w:r w:rsidRPr="00474DFD">
        <w:t xml:space="preserve">A </w:t>
      </w:r>
      <w:r>
        <w:t>SP</w:t>
      </w:r>
      <w:r w:rsidRPr="00474DFD">
        <w:t xml:space="preserve"> </w:t>
      </w:r>
      <w:r w:rsidRPr="00474DFD">
        <w:rPr>
          <w:i/>
          <w:iCs/>
        </w:rPr>
        <w:t>having control</w:t>
      </w:r>
      <w:r w:rsidRPr="00474DFD">
        <w:t xml:space="preserve"> has priority over one</w:t>
      </w:r>
      <w:r>
        <w:t xml:space="preserve"> w/o control</w:t>
      </w:r>
      <w:r>
        <w:tab/>
      </w:r>
      <w:r>
        <w:tab/>
      </w:r>
      <w:r>
        <w:tab/>
      </w:r>
      <w:r>
        <w:tab/>
      </w:r>
      <w:r>
        <w:tab/>
      </w:r>
      <w:r>
        <w:tab/>
      </w:r>
      <w:r>
        <w:tab/>
      </w:r>
      <w:r>
        <w:tab/>
      </w:r>
      <w:r>
        <w:tab/>
      </w:r>
      <w:r>
        <w:tab/>
      </w:r>
      <w:r>
        <w:tab/>
      </w:r>
      <w:r>
        <w:tab/>
      </w:r>
      <w:r>
        <w:tab/>
      </w:r>
      <w:r>
        <w:tab/>
      </w:r>
      <w:r>
        <w:tab/>
      </w:r>
      <w:r w:rsidRPr="009D1B62">
        <w:rPr>
          <w:b/>
        </w:rPr>
        <w:t>§ 9-327(1)</w:t>
      </w:r>
    </w:p>
    <w:p w14:paraId="6160F8B0" w14:textId="189DD2D1" w:rsidR="00AE3593" w:rsidRPr="00AE3593" w:rsidRDefault="00AE3593" w:rsidP="00AE3593">
      <w:pPr>
        <w:pStyle w:val="ListParagraph"/>
        <w:numPr>
          <w:ilvl w:val="2"/>
          <w:numId w:val="3"/>
        </w:numPr>
        <w:rPr>
          <w:i/>
          <w:color w:val="A6A6A6" w:themeColor="background1" w:themeShade="A6"/>
        </w:rPr>
      </w:pPr>
      <w:r w:rsidRPr="00AE3593">
        <w:rPr>
          <w:i/>
          <w:color w:val="A6A6A6" w:themeColor="background1" w:themeShade="A6"/>
        </w:rPr>
        <w:t>“A SI held by a SP having control of the deposit account has priority over a conflicting SI held by a SP that doesn’t have control”</w:t>
      </w:r>
    </w:p>
    <w:p w14:paraId="48C164E2" w14:textId="77777777" w:rsidR="009D1B62" w:rsidRPr="00474DFD" w:rsidRDefault="009D1B62" w:rsidP="009D1B62">
      <w:pPr>
        <w:pStyle w:val="ListParagraph"/>
      </w:pPr>
      <w:r w:rsidRPr="00474DFD">
        <w:t xml:space="preserve">Among those having control, priority ranks according to the time of obtaining </w:t>
      </w:r>
      <w:r>
        <w:t>control</w:t>
      </w:r>
      <w:r>
        <w:tab/>
      </w:r>
      <w:r>
        <w:tab/>
      </w:r>
      <w:r>
        <w:tab/>
      </w:r>
      <w:r>
        <w:tab/>
      </w:r>
      <w:r>
        <w:tab/>
      </w:r>
      <w:r>
        <w:tab/>
      </w:r>
      <w:r w:rsidRPr="009D1B62">
        <w:rPr>
          <w:b/>
        </w:rPr>
        <w:t>§ 9-327(2)</w:t>
      </w:r>
    </w:p>
    <w:p w14:paraId="4A8038BE" w14:textId="09A04623" w:rsidR="009D1B62" w:rsidRPr="00114ED6" w:rsidRDefault="009D1B62" w:rsidP="009D1B62">
      <w:pPr>
        <w:pStyle w:val="ListParagraph"/>
        <w:numPr>
          <w:ilvl w:val="2"/>
          <w:numId w:val="3"/>
        </w:numPr>
        <w:rPr>
          <w:color w:val="800000"/>
        </w:rPr>
      </w:pPr>
      <w:r w:rsidRPr="009D1B62">
        <w:rPr>
          <w:b/>
          <w:color w:val="800000"/>
        </w:rPr>
        <w:t>Except:</w:t>
      </w:r>
      <w:r>
        <w:rPr>
          <w:color w:val="800000"/>
        </w:rPr>
        <w:t xml:space="preserve"> A</w:t>
      </w:r>
      <w:r w:rsidRPr="00114ED6">
        <w:rPr>
          <w:color w:val="800000"/>
        </w:rPr>
        <w:t xml:space="preserve"> SI held by the bank where the account is maintained has priority over all others</w:t>
      </w:r>
    </w:p>
    <w:p w14:paraId="6C4416A0" w14:textId="77777777" w:rsidR="009D1B62" w:rsidRPr="009D1B62" w:rsidRDefault="009D1B62" w:rsidP="009D1B62">
      <w:pPr>
        <w:pStyle w:val="ListParagraph"/>
        <w:numPr>
          <w:ilvl w:val="3"/>
          <w:numId w:val="3"/>
        </w:numPr>
        <w:rPr>
          <w:color w:val="800000"/>
        </w:rPr>
      </w:pPr>
      <w:r w:rsidRPr="009D1B62">
        <w:rPr>
          <w:b/>
          <w:iCs/>
          <w:color w:val="800000"/>
        </w:rPr>
        <w:t>Except</w:t>
      </w:r>
      <w:r w:rsidRPr="009D1B62">
        <w:rPr>
          <w:b/>
          <w:color w:val="800000"/>
        </w:rPr>
        <w:t>:</w:t>
      </w:r>
      <w:r w:rsidRPr="009D1B62">
        <w:rPr>
          <w:color w:val="800000"/>
        </w:rPr>
        <w:t xml:space="preserve"> </w:t>
      </w:r>
      <w:r w:rsidRPr="009D1B62">
        <w:rPr>
          <w:bCs/>
          <w:color w:val="800000"/>
        </w:rPr>
        <w:t xml:space="preserve">A non-bank having control by becoming a customer w/ </w:t>
      </w:r>
      <w:r w:rsidRPr="009D1B62">
        <w:rPr>
          <w:color w:val="800000"/>
        </w:rPr>
        <w:t>respect to the account has priority over the bank where the account is maintained.</w:t>
      </w:r>
    </w:p>
    <w:p w14:paraId="21228F86" w14:textId="77777777" w:rsidR="004039BF" w:rsidRPr="00AE3593" w:rsidRDefault="004039BF" w:rsidP="00AE3593">
      <w:pPr>
        <w:pStyle w:val="ListParagraph"/>
        <w:numPr>
          <w:ilvl w:val="0"/>
          <w:numId w:val="0"/>
        </w:numPr>
        <w:ind w:left="720"/>
      </w:pPr>
    </w:p>
    <w:p w14:paraId="1826B3C5" w14:textId="77777777" w:rsidR="006721BF" w:rsidRDefault="006721BF" w:rsidP="004039BF">
      <w:pPr>
        <w:pStyle w:val="h3"/>
      </w:pPr>
      <w:bookmarkStart w:id="160" w:name="_Toc278480424"/>
      <w:r w:rsidRPr="004039BF">
        <w:rPr>
          <w:highlight w:val="yellow"/>
        </w:rPr>
        <w:t>Priority of Certificated Security</w:t>
      </w:r>
      <w:bookmarkEnd w:id="160"/>
    </w:p>
    <w:p w14:paraId="1FCB4E0E" w14:textId="7DB3231B" w:rsidR="006721BF" w:rsidRPr="00AE3593" w:rsidRDefault="004039BF" w:rsidP="00AE3593">
      <w:pPr>
        <w:pStyle w:val="ListParagraph"/>
        <w:numPr>
          <w:ilvl w:val="0"/>
          <w:numId w:val="3"/>
        </w:numPr>
        <w:rPr>
          <w:b/>
        </w:rPr>
      </w:pPr>
      <w:r w:rsidRPr="00AE3593">
        <w:rPr>
          <w:b/>
        </w:rPr>
        <w:t>3</w:t>
      </w:r>
      <w:r w:rsidR="006721BF" w:rsidRPr="00AE3593">
        <w:rPr>
          <w:b/>
        </w:rPr>
        <w:t xml:space="preserve"> methods of obtaining control of Certificated Security</w:t>
      </w:r>
    </w:p>
    <w:p w14:paraId="557E3F7C" w14:textId="67C917F6" w:rsidR="006721BF" w:rsidRDefault="006721BF" w:rsidP="00AE3593">
      <w:pPr>
        <w:pStyle w:val="ListParagraph"/>
      </w:pPr>
      <w:r w:rsidRPr="00AE3593">
        <w:rPr>
          <w:b/>
        </w:rPr>
        <w:t>Being There</w:t>
      </w:r>
      <w:r w:rsidR="00AE3593">
        <w:t>: I</w:t>
      </w:r>
      <w:r>
        <w:t xml:space="preserve">f deposit account maintained </w:t>
      </w:r>
      <w:r w:rsidR="00466C47">
        <w:t>w/</w:t>
      </w:r>
      <w:r w:rsidR="00362EEF">
        <w:t xml:space="preserve"> SP </w:t>
      </w:r>
      <w:r w:rsidR="00362EEF">
        <w:sym w:font="Wingdings" w:char="F0E0"/>
      </w:r>
      <w:r w:rsidR="00362EEF">
        <w:t xml:space="preserve"> </w:t>
      </w:r>
      <w:r>
        <w:t>SP has control</w:t>
      </w:r>
    </w:p>
    <w:p w14:paraId="67564E10" w14:textId="72CEF62F" w:rsidR="006721BF" w:rsidRDefault="006721BF" w:rsidP="004039BF">
      <w:pPr>
        <w:pStyle w:val="ListParagraph"/>
      </w:pPr>
      <w:r w:rsidRPr="00362EEF">
        <w:rPr>
          <w:b/>
        </w:rPr>
        <w:t>Control</w:t>
      </w:r>
      <w:r>
        <w:rPr>
          <w:u w:val="single"/>
        </w:rPr>
        <w:t xml:space="preserve"> </w:t>
      </w:r>
      <w:r w:rsidRPr="00362EEF">
        <w:rPr>
          <w:b/>
        </w:rPr>
        <w:t>Agreement</w:t>
      </w:r>
      <w:r w:rsidR="00362EEF">
        <w:t>:</w:t>
      </w:r>
      <w:r>
        <w:t xml:space="preserve"> </w:t>
      </w:r>
      <w:r w:rsidR="00362EEF">
        <w:t>3</w:t>
      </w:r>
      <w:r>
        <w:t xml:space="preserve">-party agreement among debtor, SP, and depositary bank under which depositary bank agrees to follow SP’s instructions </w:t>
      </w:r>
      <w:r w:rsidR="00466C47">
        <w:t>w/o</w:t>
      </w:r>
      <w:r>
        <w:t xml:space="preserve"> further consent of debtor</w:t>
      </w:r>
    </w:p>
    <w:p w14:paraId="74FDA9BB" w14:textId="6588F5AE" w:rsidR="006721BF" w:rsidRDefault="006721BF" w:rsidP="004039BF">
      <w:pPr>
        <w:pStyle w:val="ListParagraph"/>
      </w:pPr>
      <w:r w:rsidRPr="00362EEF">
        <w:rPr>
          <w:b/>
        </w:rPr>
        <w:t>Customer</w:t>
      </w:r>
      <w:r w:rsidR="00362EEF">
        <w:rPr>
          <w:b/>
        </w:rPr>
        <w:t>:</w:t>
      </w:r>
      <w:r>
        <w:t xml:space="preserve"> SP becomes depositary bank’s “customer” </w:t>
      </w:r>
      <w:r w:rsidR="00466C47">
        <w:t>w/</w:t>
      </w:r>
      <w:r>
        <w:t xml:space="preserve"> respect to the deposit account</w:t>
      </w:r>
    </w:p>
    <w:p w14:paraId="0DC2EFA5" w14:textId="77777777" w:rsidR="00BA2774" w:rsidRDefault="00BA2774" w:rsidP="00BA2774"/>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BA2774" w:rsidRPr="00BE78D5" w14:paraId="11F37D0F" w14:textId="77777777" w:rsidTr="00BA2774">
        <w:tc>
          <w:tcPr>
            <w:tcW w:w="10332" w:type="dxa"/>
            <w:gridSpan w:val="2"/>
            <w:shd w:val="clear" w:color="auto" w:fill="EAEAEA"/>
          </w:tcPr>
          <w:p w14:paraId="0A705181" w14:textId="58770DD4" w:rsidR="00BA2774" w:rsidRPr="00BE78D5" w:rsidRDefault="00BA2774" w:rsidP="00BA2774">
            <w:pPr>
              <w:tabs>
                <w:tab w:val="left" w:pos="333"/>
              </w:tabs>
              <w:jc w:val="center"/>
              <w:rPr>
                <w:b/>
                <w:szCs w:val="18"/>
              </w:rPr>
            </w:pPr>
            <w:r>
              <w:rPr>
                <w:b/>
                <w:szCs w:val="18"/>
              </w:rPr>
              <w:t>Problem 20.1</w:t>
            </w:r>
          </w:p>
        </w:tc>
      </w:tr>
      <w:tr w:rsidR="00BA2774" w:rsidRPr="005F38A9" w14:paraId="0203C330" w14:textId="77777777" w:rsidTr="00BA2774">
        <w:tc>
          <w:tcPr>
            <w:tcW w:w="3420" w:type="dxa"/>
          </w:tcPr>
          <w:p w14:paraId="45116EF5" w14:textId="6AE8A681" w:rsidR="00BA2774" w:rsidRPr="00BA2774" w:rsidRDefault="00BA2774" w:rsidP="00BA2774">
            <w:pPr>
              <w:pStyle w:val="ListParagraph"/>
              <w:numPr>
                <w:ilvl w:val="0"/>
                <w:numId w:val="3"/>
              </w:numPr>
              <w:rPr>
                <w:i/>
              </w:rPr>
            </w:pPr>
            <w:r w:rsidRPr="00BA2774">
              <w:rPr>
                <w:bCs/>
                <w:i/>
              </w:rPr>
              <w:t>Can the trustee avoid the Venture SIs?</w:t>
            </w:r>
          </w:p>
        </w:tc>
        <w:tc>
          <w:tcPr>
            <w:tcW w:w="6912" w:type="dxa"/>
          </w:tcPr>
          <w:p w14:paraId="296C2D3E" w14:textId="2A2C7CD3" w:rsidR="00474DFD" w:rsidRPr="009D1B62" w:rsidRDefault="00474DFD" w:rsidP="00474DFD">
            <w:pPr>
              <w:pStyle w:val="ListParagraph"/>
              <w:numPr>
                <w:ilvl w:val="0"/>
                <w:numId w:val="3"/>
              </w:numPr>
              <w:rPr>
                <w:i/>
              </w:rPr>
            </w:pPr>
            <w:r w:rsidRPr="009D1B62">
              <w:rPr>
                <w:b/>
                <w:bCs/>
                <w:i/>
              </w:rPr>
              <w:t>Perfection</w:t>
            </w:r>
            <w:r w:rsidRPr="009D1B62">
              <w:rPr>
                <w:i/>
              </w:rPr>
              <w:t>: Is filing a permissible method for perfecting a SI w/ respect to investment property?</w:t>
            </w:r>
          </w:p>
          <w:p w14:paraId="36107100" w14:textId="100047A1" w:rsidR="00474DFD" w:rsidRPr="00474DFD" w:rsidRDefault="009D1B62" w:rsidP="00474DFD">
            <w:pPr>
              <w:pStyle w:val="ListParagraph"/>
              <w:numPr>
                <w:ilvl w:val="0"/>
                <w:numId w:val="3"/>
              </w:numPr>
            </w:pPr>
            <w:r>
              <w:t xml:space="preserve">Yes:  </w:t>
            </w:r>
            <w:r w:rsidR="00474DFD" w:rsidRPr="00474DFD">
              <w:t xml:space="preserve">A </w:t>
            </w:r>
            <w:r w:rsidR="00474DFD">
              <w:t>SI</w:t>
            </w:r>
            <w:r w:rsidR="00474DFD" w:rsidRPr="00474DFD">
              <w:t xml:space="preserve"> in chattel paper, negotiable documents, instruments, or investment pr</w:t>
            </w:r>
            <w:r>
              <w:t>operty may perfected by filing.</w:t>
            </w:r>
            <w:r w:rsidR="00474DFD" w:rsidRPr="00474DFD">
              <w:t xml:space="preserve"> § 9-312(a).</w:t>
            </w:r>
          </w:p>
          <w:p w14:paraId="31ADF371" w14:textId="77777777" w:rsidR="009D1B62" w:rsidRPr="009D1B62" w:rsidRDefault="009D1B62" w:rsidP="00474DFD">
            <w:pPr>
              <w:pStyle w:val="ListParagraph"/>
              <w:numPr>
                <w:ilvl w:val="0"/>
                <w:numId w:val="3"/>
              </w:numPr>
              <w:rPr>
                <w:i/>
              </w:rPr>
            </w:pPr>
          </w:p>
          <w:p w14:paraId="2FCBDFCC" w14:textId="370936CC" w:rsidR="00474DFD" w:rsidRPr="009D1B62" w:rsidRDefault="00474DFD" w:rsidP="00474DFD">
            <w:pPr>
              <w:pStyle w:val="ListParagraph"/>
              <w:numPr>
                <w:ilvl w:val="0"/>
                <w:numId w:val="3"/>
              </w:numPr>
              <w:rPr>
                <w:i/>
              </w:rPr>
            </w:pPr>
            <w:r w:rsidRPr="009D1B62">
              <w:rPr>
                <w:b/>
                <w:bCs/>
                <w:i/>
              </w:rPr>
              <w:t>Priority</w:t>
            </w:r>
            <w:r w:rsidRPr="009D1B62">
              <w:rPr>
                <w:i/>
              </w:rPr>
              <w:t xml:space="preserve">: What is the priority rule governing perfected </w:t>
            </w:r>
            <w:r w:rsidR="00D05FDD" w:rsidRPr="009D1B62">
              <w:rPr>
                <w:i/>
              </w:rPr>
              <w:t>SI</w:t>
            </w:r>
            <w:r w:rsidRPr="009D1B62">
              <w:rPr>
                <w:i/>
              </w:rPr>
              <w:t>s and the bankruptcy trustee?</w:t>
            </w:r>
          </w:p>
          <w:p w14:paraId="3B5563EF" w14:textId="77777777" w:rsidR="00474DFD" w:rsidRPr="00474DFD" w:rsidRDefault="00474DFD" w:rsidP="00474DFD">
            <w:pPr>
              <w:pStyle w:val="ListParagraph"/>
              <w:numPr>
                <w:ilvl w:val="0"/>
                <w:numId w:val="3"/>
              </w:numPr>
            </w:pPr>
            <w:r w:rsidRPr="00474DFD">
              <w:t>Bankruptcy trustee has the rights of a lien creditor. Bankr. Code § 544(a)(1); UCC § 9-102(a)(52).</w:t>
            </w:r>
          </w:p>
          <w:p w14:paraId="55E7A4F6" w14:textId="6B7A0F58" w:rsidR="00474DFD" w:rsidRPr="00474DFD" w:rsidRDefault="00474DFD" w:rsidP="00474DFD">
            <w:pPr>
              <w:pStyle w:val="ListParagraph"/>
            </w:pPr>
            <w:r>
              <w:t>SI</w:t>
            </w:r>
            <w:r w:rsidRPr="00474DFD">
              <w:t xml:space="preserve"> is enforceable against creditors. § 9-201.</w:t>
            </w:r>
          </w:p>
          <w:p w14:paraId="32B042BE" w14:textId="3F995EDE" w:rsidR="00474DFD" w:rsidRPr="00474DFD" w:rsidRDefault="00474DFD" w:rsidP="00474DFD">
            <w:pPr>
              <w:pStyle w:val="ListParagraph"/>
            </w:pPr>
            <w:r w:rsidRPr="00474DFD">
              <w:t xml:space="preserve">Only an unperfected </w:t>
            </w:r>
            <w:r>
              <w:t>SI</w:t>
            </w:r>
            <w:r w:rsidRPr="00474DFD">
              <w:t xml:space="preserve"> is subordinate to a lien creditor. § 9-317(a)(2).</w:t>
            </w:r>
          </w:p>
          <w:p w14:paraId="48DA83EC" w14:textId="6209EBF5" w:rsidR="00BA2774" w:rsidRPr="005F38A9" w:rsidRDefault="00474DFD" w:rsidP="009D1B62">
            <w:pPr>
              <w:pStyle w:val="ListParagraph"/>
              <w:numPr>
                <w:ilvl w:val="0"/>
                <w:numId w:val="3"/>
              </w:numPr>
            </w:pPr>
            <w:r w:rsidRPr="00474DFD">
              <w:rPr>
                <w:b/>
                <w:bCs/>
              </w:rPr>
              <w:t xml:space="preserve">Therefore, the trustee </w:t>
            </w:r>
            <w:r w:rsidR="00E905FE">
              <w:rPr>
                <w:b/>
                <w:bCs/>
              </w:rPr>
              <w:t>won’t</w:t>
            </w:r>
            <w:r w:rsidRPr="00474DFD">
              <w:rPr>
                <w:b/>
                <w:bCs/>
              </w:rPr>
              <w:t xml:space="preserve"> be able to avoid the </w:t>
            </w:r>
            <w:r w:rsidR="00D05FDD">
              <w:rPr>
                <w:b/>
                <w:bCs/>
              </w:rPr>
              <w:t>SI</w:t>
            </w:r>
            <w:r w:rsidRPr="00474DFD">
              <w:rPr>
                <w:b/>
                <w:bCs/>
              </w:rPr>
              <w:t>s.</w:t>
            </w:r>
          </w:p>
        </w:tc>
      </w:tr>
    </w:tbl>
    <w:p w14:paraId="6563C2BB" w14:textId="77777777" w:rsidR="00BA2774" w:rsidRDefault="00BA2774" w:rsidP="00BA2774"/>
    <w:p w14:paraId="3F3265EA" w14:textId="77777777" w:rsidR="00BA2774" w:rsidRDefault="00BA2774" w:rsidP="00BA2774"/>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BA2774" w:rsidRPr="00BE78D5" w14:paraId="455FB1EB" w14:textId="77777777" w:rsidTr="00BA2774">
        <w:tc>
          <w:tcPr>
            <w:tcW w:w="10332" w:type="dxa"/>
            <w:gridSpan w:val="2"/>
            <w:shd w:val="clear" w:color="auto" w:fill="EAEAEA"/>
          </w:tcPr>
          <w:p w14:paraId="0B7C94A8" w14:textId="79D94DC6" w:rsidR="00BA2774" w:rsidRPr="00BE78D5" w:rsidRDefault="00BA2774" w:rsidP="00BA2774">
            <w:pPr>
              <w:tabs>
                <w:tab w:val="left" w:pos="333"/>
              </w:tabs>
              <w:jc w:val="center"/>
              <w:rPr>
                <w:b/>
                <w:szCs w:val="18"/>
              </w:rPr>
            </w:pPr>
            <w:r>
              <w:rPr>
                <w:b/>
                <w:szCs w:val="18"/>
              </w:rPr>
              <w:t xml:space="preserve">Problem </w:t>
            </w:r>
            <w:r w:rsidR="00474DFD">
              <w:rPr>
                <w:b/>
                <w:szCs w:val="18"/>
              </w:rPr>
              <w:t>20.2</w:t>
            </w:r>
          </w:p>
        </w:tc>
      </w:tr>
      <w:tr w:rsidR="00BA2774" w:rsidRPr="005F38A9" w14:paraId="6713166F" w14:textId="77777777" w:rsidTr="00BA2774">
        <w:tc>
          <w:tcPr>
            <w:tcW w:w="3420" w:type="dxa"/>
          </w:tcPr>
          <w:p w14:paraId="0A184025" w14:textId="77777777" w:rsidR="00474DFD" w:rsidRPr="00474DFD" w:rsidRDefault="00474DFD" w:rsidP="00474DFD">
            <w:pPr>
              <w:pStyle w:val="ListParagraph"/>
              <w:numPr>
                <w:ilvl w:val="0"/>
                <w:numId w:val="3"/>
              </w:numPr>
              <w:rPr>
                <w:i/>
              </w:rPr>
            </w:pPr>
            <w:r w:rsidRPr="00474DFD">
              <w:rPr>
                <w:i/>
              </w:rPr>
              <w:t>What is the status of the two parties?</w:t>
            </w:r>
          </w:p>
          <w:p w14:paraId="033969C1" w14:textId="77777777" w:rsidR="00BA2774" w:rsidRPr="000A0DE7" w:rsidRDefault="00BA2774" w:rsidP="00BA2774">
            <w:pPr>
              <w:pStyle w:val="ListParagraph"/>
              <w:numPr>
                <w:ilvl w:val="0"/>
                <w:numId w:val="3"/>
              </w:numPr>
              <w:rPr>
                <w:i/>
              </w:rPr>
            </w:pPr>
          </w:p>
        </w:tc>
        <w:tc>
          <w:tcPr>
            <w:tcW w:w="6912" w:type="dxa"/>
          </w:tcPr>
          <w:p w14:paraId="114E04FF" w14:textId="77777777" w:rsidR="00474DFD" w:rsidRPr="00474DFD" w:rsidRDefault="00474DFD" w:rsidP="00474DFD">
            <w:pPr>
              <w:pStyle w:val="ListParagraph"/>
              <w:numPr>
                <w:ilvl w:val="0"/>
                <w:numId w:val="3"/>
              </w:numPr>
            </w:pPr>
            <w:r w:rsidRPr="00474DFD">
              <w:rPr>
                <w:b/>
                <w:bCs/>
              </w:rPr>
              <w:t>Venture</w:t>
            </w:r>
            <w:r w:rsidRPr="00474DFD">
              <w:t>: Has perfected first by filing. § 9-312(a).</w:t>
            </w:r>
          </w:p>
          <w:p w14:paraId="4C9ABB5F" w14:textId="39A47C12" w:rsidR="00BA2774" w:rsidRPr="005F38A9" w:rsidRDefault="00474DFD" w:rsidP="00474DFD">
            <w:pPr>
              <w:pStyle w:val="ListParagraph"/>
              <w:numPr>
                <w:ilvl w:val="0"/>
                <w:numId w:val="3"/>
              </w:numPr>
            </w:pPr>
            <w:r w:rsidRPr="00474DFD">
              <w:rPr>
                <w:b/>
                <w:bCs/>
              </w:rPr>
              <w:t>Adventurous</w:t>
            </w:r>
            <w:r w:rsidRPr="00474DFD">
              <w:t>: Has perfected second by delivery. § § 9-313(a), 8-301(a)(1).</w:t>
            </w:r>
          </w:p>
        </w:tc>
      </w:tr>
      <w:tr w:rsidR="00474DFD" w:rsidRPr="005F38A9" w14:paraId="409883BF" w14:textId="77777777" w:rsidTr="00BA2774">
        <w:tc>
          <w:tcPr>
            <w:tcW w:w="3420" w:type="dxa"/>
          </w:tcPr>
          <w:p w14:paraId="10311B90" w14:textId="77777777" w:rsidR="00474DFD" w:rsidRPr="00474DFD" w:rsidRDefault="00474DFD" w:rsidP="00474DFD">
            <w:pPr>
              <w:pStyle w:val="ListParagraph"/>
              <w:numPr>
                <w:ilvl w:val="0"/>
                <w:numId w:val="3"/>
              </w:numPr>
              <w:rPr>
                <w:i/>
              </w:rPr>
            </w:pPr>
            <w:r w:rsidRPr="00474DFD">
              <w:rPr>
                <w:i/>
              </w:rPr>
              <w:t>Who has priority?</w:t>
            </w:r>
          </w:p>
          <w:p w14:paraId="3005553D" w14:textId="77777777" w:rsidR="00474DFD" w:rsidRPr="00474DFD" w:rsidRDefault="00474DFD" w:rsidP="00474DFD">
            <w:pPr>
              <w:pStyle w:val="ListParagraph"/>
              <w:numPr>
                <w:ilvl w:val="0"/>
                <w:numId w:val="3"/>
              </w:numPr>
              <w:rPr>
                <w:i/>
              </w:rPr>
            </w:pPr>
          </w:p>
        </w:tc>
        <w:tc>
          <w:tcPr>
            <w:tcW w:w="6912" w:type="dxa"/>
          </w:tcPr>
          <w:p w14:paraId="2949FE3A" w14:textId="229AAEAD" w:rsidR="00474DFD" w:rsidRPr="00474DFD" w:rsidRDefault="00474DFD" w:rsidP="00474DFD">
            <w:pPr>
              <w:pStyle w:val="ListParagraph"/>
              <w:numPr>
                <w:ilvl w:val="0"/>
                <w:numId w:val="3"/>
              </w:numPr>
              <w:rPr>
                <w:bCs/>
              </w:rPr>
            </w:pPr>
            <w:r w:rsidRPr="00474DFD">
              <w:rPr>
                <w:bCs/>
              </w:rPr>
              <w:t xml:space="preserve">A </w:t>
            </w:r>
            <w:r>
              <w:rPr>
                <w:bCs/>
              </w:rPr>
              <w:t>SI</w:t>
            </w:r>
            <w:r w:rsidRPr="00474DFD">
              <w:rPr>
                <w:bCs/>
              </w:rPr>
              <w:t xml:space="preserve"> in a certificated security in registered form which is perfected by taking delivery under Section 9-313(a) and not by control under </w:t>
            </w:r>
            <w:r>
              <w:rPr>
                <w:bCs/>
              </w:rPr>
              <w:t>§</w:t>
            </w:r>
            <w:r w:rsidRPr="00474DFD">
              <w:rPr>
                <w:bCs/>
              </w:rPr>
              <w:t xml:space="preserve"> 9-314 has priority over a conflicting </w:t>
            </w:r>
            <w:r w:rsidR="00D05FDD">
              <w:rPr>
                <w:bCs/>
              </w:rPr>
              <w:t>SI</w:t>
            </w:r>
            <w:r w:rsidRPr="00474DFD">
              <w:rPr>
                <w:bCs/>
              </w:rPr>
              <w:t xml:space="preserve"> perfected by a method other than control. § 9-328(5).</w:t>
            </w:r>
          </w:p>
          <w:p w14:paraId="57A3C3B9" w14:textId="41C4EF43" w:rsidR="00474DFD" w:rsidRPr="00474DFD" w:rsidRDefault="00474DFD" w:rsidP="00474DFD">
            <w:pPr>
              <w:pStyle w:val="ListParagraph"/>
              <w:numPr>
                <w:ilvl w:val="0"/>
                <w:numId w:val="3"/>
              </w:numPr>
              <w:rPr>
                <w:b/>
                <w:bCs/>
              </w:rPr>
            </w:pPr>
            <w:r>
              <w:rPr>
                <w:bCs/>
              </w:rPr>
              <w:br/>
            </w:r>
            <w:r w:rsidRPr="00474DFD">
              <w:rPr>
                <w:bCs/>
              </w:rPr>
              <w:t>Adventurous, perfected by delivery, has priority over Venture, perfected only by filing.</w:t>
            </w:r>
          </w:p>
        </w:tc>
      </w:tr>
    </w:tbl>
    <w:p w14:paraId="625098E2" w14:textId="77777777" w:rsidR="00BA2774" w:rsidRDefault="00BA2774" w:rsidP="00BA2774"/>
    <w:p w14:paraId="4905F9E8" w14:textId="77777777" w:rsidR="00BA2774" w:rsidRDefault="00BA2774" w:rsidP="00BA2774"/>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BA2774" w:rsidRPr="00BE78D5" w14:paraId="1206E18F" w14:textId="77777777" w:rsidTr="00BA2774">
        <w:tc>
          <w:tcPr>
            <w:tcW w:w="10332" w:type="dxa"/>
            <w:gridSpan w:val="2"/>
            <w:shd w:val="clear" w:color="auto" w:fill="EAEAEA"/>
          </w:tcPr>
          <w:p w14:paraId="05511107" w14:textId="3B1BC62A" w:rsidR="00BA2774" w:rsidRPr="00BE78D5" w:rsidRDefault="00BA2774" w:rsidP="00BA2774">
            <w:pPr>
              <w:tabs>
                <w:tab w:val="left" w:pos="333"/>
              </w:tabs>
              <w:jc w:val="center"/>
              <w:rPr>
                <w:b/>
                <w:szCs w:val="18"/>
              </w:rPr>
            </w:pPr>
            <w:r>
              <w:rPr>
                <w:b/>
                <w:szCs w:val="18"/>
              </w:rPr>
              <w:t xml:space="preserve">Problem </w:t>
            </w:r>
            <w:r w:rsidR="00474DFD">
              <w:rPr>
                <w:b/>
                <w:szCs w:val="18"/>
              </w:rPr>
              <w:t>20.3</w:t>
            </w:r>
          </w:p>
        </w:tc>
      </w:tr>
      <w:tr w:rsidR="00BA2774" w:rsidRPr="005F38A9" w14:paraId="37FED5AD" w14:textId="77777777" w:rsidTr="00BA2774">
        <w:tc>
          <w:tcPr>
            <w:tcW w:w="3420" w:type="dxa"/>
          </w:tcPr>
          <w:p w14:paraId="2D07DE47" w14:textId="655A8BD3" w:rsidR="00BA2774" w:rsidRPr="00474DFD" w:rsidRDefault="00474DFD" w:rsidP="00474DFD">
            <w:pPr>
              <w:pStyle w:val="ListParagraph"/>
              <w:numPr>
                <w:ilvl w:val="0"/>
                <w:numId w:val="3"/>
              </w:numPr>
            </w:pPr>
            <w:r w:rsidRPr="00474DFD">
              <w:t>What kind of investment property are the mutual fund shares?</w:t>
            </w:r>
          </w:p>
        </w:tc>
        <w:tc>
          <w:tcPr>
            <w:tcW w:w="6912" w:type="dxa"/>
          </w:tcPr>
          <w:p w14:paraId="21E70D88" w14:textId="0CB5E7E9" w:rsidR="00BA2774" w:rsidRPr="005F38A9" w:rsidRDefault="00474DFD" w:rsidP="00474DFD">
            <w:pPr>
              <w:pStyle w:val="ListParagraph"/>
              <w:numPr>
                <w:ilvl w:val="0"/>
                <w:numId w:val="3"/>
              </w:numPr>
            </w:pPr>
            <w:r w:rsidRPr="00474DFD">
              <w:rPr>
                <w:b/>
                <w:bCs/>
              </w:rPr>
              <w:t>Uncertificated security</w:t>
            </w:r>
            <w:r w:rsidRPr="00474DFD">
              <w:t xml:space="preserve"> means a security that is no</w:t>
            </w:r>
            <w:r w:rsidR="00E905FE">
              <w:t xml:space="preserve">t represented by a certificate. </w:t>
            </w:r>
            <w:r>
              <w:t>§ 8-102(a)(18).</w:t>
            </w:r>
          </w:p>
        </w:tc>
      </w:tr>
      <w:tr w:rsidR="00474DFD" w:rsidRPr="005F38A9" w14:paraId="38AF8BF1" w14:textId="77777777" w:rsidTr="00BA2774">
        <w:tc>
          <w:tcPr>
            <w:tcW w:w="3420" w:type="dxa"/>
          </w:tcPr>
          <w:p w14:paraId="3A6BC5E8" w14:textId="77777777" w:rsidR="00474DFD" w:rsidRPr="00474DFD" w:rsidRDefault="00474DFD" w:rsidP="00474DFD">
            <w:pPr>
              <w:pStyle w:val="ListParagraph"/>
              <w:numPr>
                <w:ilvl w:val="0"/>
                <w:numId w:val="3"/>
              </w:numPr>
            </w:pPr>
            <w:r w:rsidRPr="00474DFD">
              <w:t>How would one take control of an uncertificated security?</w:t>
            </w:r>
          </w:p>
          <w:p w14:paraId="24FBEDF7" w14:textId="77777777" w:rsidR="00474DFD" w:rsidRPr="00474DFD" w:rsidRDefault="00474DFD" w:rsidP="00474DFD">
            <w:pPr>
              <w:pStyle w:val="ListParagraph"/>
              <w:numPr>
                <w:ilvl w:val="0"/>
                <w:numId w:val="3"/>
              </w:numPr>
            </w:pPr>
          </w:p>
        </w:tc>
        <w:tc>
          <w:tcPr>
            <w:tcW w:w="6912" w:type="dxa"/>
          </w:tcPr>
          <w:p w14:paraId="12169F96" w14:textId="55D01930" w:rsidR="00474DFD" w:rsidRPr="00474DFD" w:rsidRDefault="00E905FE" w:rsidP="00474DFD">
            <w:pPr>
              <w:pStyle w:val="ListParagraph"/>
              <w:numPr>
                <w:ilvl w:val="0"/>
                <w:numId w:val="3"/>
              </w:numPr>
            </w:pPr>
            <w:r>
              <w:t xml:space="preserve">A purchaser has </w:t>
            </w:r>
            <w:r w:rsidR="00474DFD" w:rsidRPr="00474DFD">
              <w:t>control of an uncertificated security if:</w:t>
            </w:r>
          </w:p>
          <w:p w14:paraId="08F50AE6" w14:textId="2B174BF5" w:rsidR="00474DFD" w:rsidRPr="00474DFD" w:rsidRDefault="00474DFD" w:rsidP="00474DFD">
            <w:pPr>
              <w:pStyle w:val="ListParagraph"/>
              <w:numPr>
                <w:ilvl w:val="0"/>
                <w:numId w:val="3"/>
              </w:numPr>
            </w:pPr>
            <w:r w:rsidRPr="00474DFD">
              <w:t>the uncertificated securit</w:t>
            </w:r>
            <w:r w:rsidR="009D1B62">
              <w:t>y is delivered to the purchaser</w:t>
            </w:r>
            <w:r w:rsidRPr="00474DFD">
              <w:t xml:space="preserve"> </w:t>
            </w:r>
            <w:r w:rsidRPr="009D1B62">
              <w:rPr>
                <w:b/>
              </w:rPr>
              <w:t>or</w:t>
            </w:r>
          </w:p>
          <w:p w14:paraId="6FE4D440" w14:textId="0F949BE7" w:rsidR="00474DFD" w:rsidRPr="00474DFD" w:rsidRDefault="00474DFD" w:rsidP="009D1B62">
            <w:pPr>
              <w:pStyle w:val="ListParagraph"/>
              <w:numPr>
                <w:ilvl w:val="0"/>
                <w:numId w:val="3"/>
              </w:numPr>
            </w:pPr>
            <w:r w:rsidRPr="00474DFD">
              <w:t>issuer agreed it will comply</w:t>
            </w:r>
            <w:r w:rsidR="00E905FE">
              <w:t xml:space="preserve"> w/ </w:t>
            </w:r>
            <w:r w:rsidRPr="00474DFD">
              <w:t>instructions originated by the purchaser</w:t>
            </w:r>
            <w:r w:rsidR="00E905FE">
              <w:t xml:space="preserve"> w/o </w:t>
            </w:r>
            <w:r w:rsidRPr="00474DFD">
              <w:t>further c</w:t>
            </w:r>
            <w:r w:rsidR="00E905FE">
              <w:t>onsent by the registered owner.</w:t>
            </w:r>
            <w:r w:rsidR="009D1B62">
              <w:t xml:space="preserve"> § 8-106(c)</w:t>
            </w:r>
          </w:p>
        </w:tc>
      </w:tr>
      <w:tr w:rsidR="00474DFD" w:rsidRPr="005F38A9" w14:paraId="65E01671" w14:textId="77777777" w:rsidTr="00BA2774">
        <w:tc>
          <w:tcPr>
            <w:tcW w:w="3420" w:type="dxa"/>
          </w:tcPr>
          <w:p w14:paraId="099AF6F9" w14:textId="7CFB754D" w:rsidR="00474DFD" w:rsidRPr="00474DFD" w:rsidRDefault="00474DFD" w:rsidP="00E905FE">
            <w:pPr>
              <w:pStyle w:val="ListParagraph"/>
              <w:numPr>
                <w:ilvl w:val="0"/>
                <w:numId w:val="3"/>
              </w:numPr>
            </w:pPr>
            <w:r w:rsidRPr="00474DFD">
              <w:t>Will Venture or Midtown have priority to the shares?</w:t>
            </w:r>
          </w:p>
        </w:tc>
        <w:tc>
          <w:tcPr>
            <w:tcW w:w="6912" w:type="dxa"/>
          </w:tcPr>
          <w:p w14:paraId="1901672E" w14:textId="62A852BE" w:rsidR="00474DFD" w:rsidRPr="00474DFD" w:rsidRDefault="00474DFD" w:rsidP="00E905FE">
            <w:pPr>
              <w:pStyle w:val="ListParagraph"/>
              <w:numPr>
                <w:ilvl w:val="0"/>
                <w:numId w:val="3"/>
              </w:numPr>
            </w:pPr>
            <w:r w:rsidRPr="00474DFD">
              <w:t xml:space="preserve">A </w:t>
            </w:r>
            <w:r w:rsidR="00E905FE">
              <w:t>SI</w:t>
            </w:r>
            <w:r w:rsidRPr="00474DFD">
              <w:t xml:space="preserve"> held by a </w:t>
            </w:r>
            <w:r w:rsidR="00E905FE">
              <w:t>SP</w:t>
            </w:r>
            <w:r w:rsidRPr="00474DFD">
              <w:t xml:space="preserve"> having control of investment property … has priority over a </w:t>
            </w:r>
            <w:r w:rsidR="00E905FE">
              <w:t>SI</w:t>
            </w:r>
            <w:r w:rsidRPr="00474DFD">
              <w:t xml:space="preserve"> held by a </w:t>
            </w:r>
            <w:r w:rsidR="00E905FE">
              <w:t>SP</w:t>
            </w:r>
            <w:r w:rsidRPr="00474DFD">
              <w:t xml:space="preserve"> that </w:t>
            </w:r>
            <w:r w:rsidR="00E905FE">
              <w:t>doesn’t</w:t>
            </w:r>
            <w:r w:rsidRPr="00474DFD">
              <w:t xml:space="preserve"> have cont</w:t>
            </w:r>
            <w:r w:rsidR="00E905FE">
              <w:t>rol of the investment property.</w:t>
            </w:r>
            <w:r w:rsidRPr="00474DFD">
              <w:t xml:space="preserve"> § 9-328(1).</w:t>
            </w:r>
          </w:p>
        </w:tc>
      </w:tr>
    </w:tbl>
    <w:p w14:paraId="46581B53" w14:textId="77777777" w:rsidR="00BA2774" w:rsidRPr="0035700F" w:rsidRDefault="00BA2774" w:rsidP="00BA2774"/>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BA2774" w:rsidRPr="00BE78D5" w14:paraId="1F46661B" w14:textId="77777777" w:rsidTr="00BA2774">
        <w:tc>
          <w:tcPr>
            <w:tcW w:w="10332" w:type="dxa"/>
            <w:gridSpan w:val="2"/>
            <w:shd w:val="clear" w:color="auto" w:fill="EAEAEA"/>
          </w:tcPr>
          <w:p w14:paraId="3D1D11F3" w14:textId="5DB30FB1" w:rsidR="00BA2774" w:rsidRPr="00BE78D5" w:rsidRDefault="00BA2774" w:rsidP="00BA2774">
            <w:pPr>
              <w:tabs>
                <w:tab w:val="left" w:pos="333"/>
              </w:tabs>
              <w:jc w:val="center"/>
              <w:rPr>
                <w:b/>
                <w:szCs w:val="18"/>
              </w:rPr>
            </w:pPr>
            <w:r>
              <w:rPr>
                <w:b/>
                <w:szCs w:val="18"/>
              </w:rPr>
              <w:t xml:space="preserve">Problem </w:t>
            </w:r>
            <w:r w:rsidR="00474DFD">
              <w:rPr>
                <w:b/>
                <w:szCs w:val="18"/>
              </w:rPr>
              <w:t>20.4</w:t>
            </w:r>
          </w:p>
        </w:tc>
      </w:tr>
      <w:tr w:rsidR="00BA2774" w:rsidRPr="005F38A9" w14:paraId="39D4D388" w14:textId="77777777" w:rsidTr="00BA2774">
        <w:tc>
          <w:tcPr>
            <w:tcW w:w="3420" w:type="dxa"/>
          </w:tcPr>
          <w:p w14:paraId="6AC7D094" w14:textId="7109C07C" w:rsidR="00BA2774" w:rsidRPr="000A0DE7" w:rsidRDefault="00474DFD" w:rsidP="00BA2774">
            <w:pPr>
              <w:pStyle w:val="ListParagraph"/>
              <w:numPr>
                <w:ilvl w:val="0"/>
                <w:numId w:val="3"/>
              </w:numPr>
              <w:rPr>
                <w:i/>
              </w:rPr>
            </w:pPr>
            <w:r>
              <w:rPr>
                <w:i/>
              </w:rPr>
              <w:t>(a)</w:t>
            </w:r>
            <w:r w:rsidR="00E905FE">
              <w:rPr>
                <w:i/>
              </w:rPr>
              <w:t xml:space="preserve"> </w:t>
            </w:r>
            <w:r w:rsidR="00E905FE" w:rsidRPr="00474DFD">
              <w:t>How does one obtain control over a securities account?</w:t>
            </w:r>
          </w:p>
        </w:tc>
        <w:tc>
          <w:tcPr>
            <w:tcW w:w="6912" w:type="dxa"/>
          </w:tcPr>
          <w:p w14:paraId="0C74D934" w14:textId="6299FA59" w:rsidR="00474DFD" w:rsidRPr="00474DFD" w:rsidRDefault="00474DFD" w:rsidP="00474DFD">
            <w:pPr>
              <w:pStyle w:val="ListParagraph"/>
              <w:numPr>
                <w:ilvl w:val="0"/>
                <w:numId w:val="3"/>
              </w:numPr>
            </w:pPr>
            <w:r w:rsidRPr="00474DFD">
              <w:t xml:space="preserve">A </w:t>
            </w:r>
            <w:r w:rsidR="00E905FE">
              <w:t>SP</w:t>
            </w:r>
            <w:r w:rsidRPr="00474DFD">
              <w:t xml:space="preserve"> having control of all security entitlements … carried in a securities account … has control over the securities account….” § 9-106(c).</w:t>
            </w:r>
          </w:p>
          <w:p w14:paraId="73991BE8" w14:textId="77777777" w:rsidR="00E905FE" w:rsidRDefault="00E905FE" w:rsidP="00474DFD">
            <w:pPr>
              <w:pStyle w:val="ListParagraph"/>
              <w:numPr>
                <w:ilvl w:val="0"/>
                <w:numId w:val="3"/>
              </w:numPr>
            </w:pPr>
          </w:p>
          <w:p w14:paraId="79BD4BB8" w14:textId="50554DDE" w:rsidR="00474DFD" w:rsidRPr="00474DFD" w:rsidRDefault="00474DFD" w:rsidP="00474DFD">
            <w:pPr>
              <w:pStyle w:val="ListParagraph"/>
              <w:numPr>
                <w:ilvl w:val="0"/>
                <w:numId w:val="3"/>
              </w:numPr>
            </w:pPr>
            <w:r w:rsidRPr="00474DFD">
              <w:t>A purchaser has ‘control’ of a security entitlement if:</w:t>
            </w:r>
          </w:p>
          <w:p w14:paraId="6E0EDC02" w14:textId="77777777" w:rsidR="00474DFD" w:rsidRPr="00474DFD" w:rsidRDefault="00474DFD" w:rsidP="00474DFD">
            <w:pPr>
              <w:pStyle w:val="ListParagraph"/>
              <w:numPr>
                <w:ilvl w:val="0"/>
                <w:numId w:val="3"/>
              </w:numPr>
            </w:pPr>
            <w:r w:rsidRPr="00474DFD">
              <w:t>(1) the purchaser becomes the entitlement holder;</w:t>
            </w:r>
          </w:p>
          <w:p w14:paraId="0E99B581" w14:textId="065F5C1F" w:rsidR="00BA2774" w:rsidRPr="005F38A9" w:rsidRDefault="00474DFD" w:rsidP="00E905FE">
            <w:pPr>
              <w:pStyle w:val="ListParagraph"/>
              <w:numPr>
                <w:ilvl w:val="0"/>
                <w:numId w:val="3"/>
              </w:numPr>
            </w:pPr>
            <w:r w:rsidRPr="00474DFD">
              <w:t>(2) the securities intermediary agreed it will comply</w:t>
            </w:r>
            <w:r w:rsidR="00E905FE">
              <w:t xml:space="preserve"> w/ </w:t>
            </w:r>
            <w:r w:rsidRPr="00474DFD">
              <w:t xml:space="preserve"> entitlement orders originated by the purchaser</w:t>
            </w:r>
            <w:r w:rsidR="00E905FE">
              <w:t xml:space="preserve"> w/o </w:t>
            </w:r>
            <w:r w:rsidRPr="00474DFD">
              <w:t>further cons</w:t>
            </w:r>
            <w:r w:rsidR="00E905FE">
              <w:t>ent by the entitlement holder.</w:t>
            </w:r>
            <w:r w:rsidRPr="00474DFD">
              <w:t xml:space="preserve"> § 8-106(d)(2).</w:t>
            </w:r>
          </w:p>
        </w:tc>
      </w:tr>
      <w:tr w:rsidR="00E905FE" w:rsidRPr="005F38A9" w14:paraId="72C58716" w14:textId="77777777" w:rsidTr="00BA2774">
        <w:tc>
          <w:tcPr>
            <w:tcW w:w="3420" w:type="dxa"/>
          </w:tcPr>
          <w:p w14:paraId="247C0456" w14:textId="4D31F7DE" w:rsidR="00E905FE" w:rsidRPr="00E905FE" w:rsidRDefault="00E905FE" w:rsidP="00E905FE">
            <w:pPr>
              <w:pStyle w:val="ListParagraph"/>
              <w:numPr>
                <w:ilvl w:val="0"/>
                <w:numId w:val="3"/>
              </w:numPr>
              <w:rPr>
                <w:i/>
              </w:rPr>
            </w:pPr>
            <w:r w:rsidRPr="00E905FE">
              <w:rPr>
                <w:i/>
              </w:rPr>
              <w:t>Will Venture or Downtown have priority?</w:t>
            </w:r>
          </w:p>
        </w:tc>
        <w:tc>
          <w:tcPr>
            <w:tcW w:w="6912" w:type="dxa"/>
          </w:tcPr>
          <w:p w14:paraId="44BF1CED" w14:textId="40114BD4" w:rsidR="00E905FE" w:rsidRPr="00474DFD" w:rsidRDefault="00E905FE" w:rsidP="00474DFD">
            <w:pPr>
              <w:pStyle w:val="ListParagraph"/>
              <w:numPr>
                <w:ilvl w:val="0"/>
                <w:numId w:val="3"/>
              </w:numPr>
            </w:pPr>
            <w:r>
              <w:t xml:space="preserve"> </w:t>
            </w:r>
            <w:r w:rsidRPr="00474DFD">
              <w:t xml:space="preserve">A </w:t>
            </w:r>
            <w:r>
              <w:t>SI</w:t>
            </w:r>
            <w:r w:rsidRPr="00474DFD">
              <w:t xml:space="preserve"> held by a </w:t>
            </w:r>
            <w:r>
              <w:t>SP</w:t>
            </w:r>
            <w:r w:rsidRPr="00474DFD">
              <w:t xml:space="preserve"> having control of investment property … has priority over a </w:t>
            </w:r>
            <w:r>
              <w:t>SI</w:t>
            </w:r>
            <w:r w:rsidRPr="00474DFD">
              <w:t xml:space="preserve"> held by a </w:t>
            </w:r>
            <w:r>
              <w:t>SP</w:t>
            </w:r>
            <w:r w:rsidRPr="00474DFD">
              <w:t xml:space="preserve"> that </w:t>
            </w:r>
            <w:r>
              <w:t>doesn’t</w:t>
            </w:r>
            <w:r w:rsidRPr="00474DFD">
              <w:t xml:space="preserve"> have cont</w:t>
            </w:r>
            <w:r>
              <w:t>rol of the investment property.</w:t>
            </w:r>
            <w:r w:rsidRPr="00474DFD">
              <w:t xml:space="preserve"> § 9-328(1).</w:t>
            </w:r>
          </w:p>
        </w:tc>
      </w:tr>
      <w:tr w:rsidR="00E905FE" w:rsidRPr="005F38A9" w14:paraId="5EF475C7" w14:textId="77777777" w:rsidTr="00BA2774">
        <w:tc>
          <w:tcPr>
            <w:tcW w:w="3420" w:type="dxa"/>
          </w:tcPr>
          <w:p w14:paraId="1207B3F2" w14:textId="77777777" w:rsidR="00E905FE" w:rsidRPr="00474DFD" w:rsidRDefault="00E905FE" w:rsidP="00474DFD">
            <w:pPr>
              <w:pStyle w:val="ListParagraph"/>
              <w:numPr>
                <w:ilvl w:val="0"/>
                <w:numId w:val="3"/>
              </w:numPr>
              <w:rPr>
                <w:i/>
              </w:rPr>
            </w:pPr>
            <w:r w:rsidRPr="00474DFD">
              <w:rPr>
                <w:i/>
              </w:rPr>
              <w:t>(b) What are the priorities among Venture, Downtown, and Hale &amp; Hardy?</w:t>
            </w:r>
          </w:p>
          <w:p w14:paraId="6294C367" w14:textId="75C7EE23" w:rsidR="00E905FE" w:rsidRDefault="00E905FE" w:rsidP="00BA2774">
            <w:pPr>
              <w:pStyle w:val="ListParagraph"/>
              <w:numPr>
                <w:ilvl w:val="0"/>
                <w:numId w:val="3"/>
              </w:numPr>
              <w:rPr>
                <w:i/>
              </w:rPr>
            </w:pPr>
          </w:p>
        </w:tc>
        <w:tc>
          <w:tcPr>
            <w:tcW w:w="6912" w:type="dxa"/>
          </w:tcPr>
          <w:p w14:paraId="593ECCAE" w14:textId="30B008AB" w:rsidR="00E905FE" w:rsidRPr="00474DFD" w:rsidRDefault="00E905FE" w:rsidP="00474DFD">
            <w:pPr>
              <w:pStyle w:val="ListParagraph"/>
              <w:numPr>
                <w:ilvl w:val="0"/>
                <w:numId w:val="3"/>
              </w:numPr>
            </w:pPr>
            <w:r w:rsidRPr="00474DFD">
              <w:t xml:space="preserve">A </w:t>
            </w:r>
            <w:r>
              <w:t>SI</w:t>
            </w:r>
            <w:r w:rsidRPr="00474DFD">
              <w:t xml:space="preserve"> held by a securities intermediary in a security entitlement or a securities account maintained</w:t>
            </w:r>
            <w:r>
              <w:t xml:space="preserve"> w/ </w:t>
            </w:r>
            <w:r w:rsidRPr="00474DFD">
              <w:t xml:space="preserve">the securities intermediary has priority over a conflicting </w:t>
            </w:r>
            <w:r>
              <w:t>SI</w:t>
            </w:r>
            <w:r w:rsidRPr="00474DFD">
              <w:t xml:space="preserve"> held by another </w:t>
            </w:r>
            <w:r>
              <w:t>SP.</w:t>
            </w:r>
            <w:r w:rsidRPr="00474DFD">
              <w:t xml:space="preserve"> § 9-328(3).</w:t>
            </w:r>
          </w:p>
          <w:p w14:paraId="593F1C9B" w14:textId="1EC553A1" w:rsidR="00E905FE" w:rsidRPr="00474DFD" w:rsidRDefault="00E905FE" w:rsidP="00474DFD">
            <w:pPr>
              <w:pStyle w:val="ListParagraph"/>
              <w:numPr>
                <w:ilvl w:val="0"/>
                <w:numId w:val="3"/>
              </w:numPr>
            </w:pPr>
            <w:r>
              <w:br/>
            </w:r>
            <w:r w:rsidRPr="00474DFD">
              <w:t>Hale &amp; Hardy has priority over both Downtown and Venture.</w:t>
            </w:r>
          </w:p>
          <w:p w14:paraId="00192030" w14:textId="2ADA9650" w:rsidR="00E905FE" w:rsidRPr="00474DFD" w:rsidRDefault="00E905FE" w:rsidP="00E905FE">
            <w:pPr>
              <w:pStyle w:val="ListParagraph"/>
              <w:numPr>
                <w:ilvl w:val="0"/>
                <w:numId w:val="3"/>
              </w:numPr>
            </w:pPr>
            <w:r>
              <w:br/>
            </w:r>
            <w:r w:rsidRPr="00474DFD">
              <w:t xml:space="preserve">A </w:t>
            </w:r>
            <w:r>
              <w:t>SI</w:t>
            </w:r>
            <w:r w:rsidRPr="00474DFD">
              <w:t xml:space="preserve"> held by a </w:t>
            </w:r>
            <w:r>
              <w:t>SP</w:t>
            </w:r>
            <w:r w:rsidRPr="00474DFD">
              <w:t xml:space="preserve"> having control of investment property … has priority over a </w:t>
            </w:r>
            <w:r>
              <w:t>SI</w:t>
            </w:r>
            <w:r w:rsidRPr="00474DFD">
              <w:t xml:space="preserve"> held by a </w:t>
            </w:r>
            <w:r>
              <w:t>SP</w:t>
            </w:r>
            <w:r w:rsidRPr="00474DFD">
              <w:t xml:space="preserve"> that </w:t>
            </w:r>
            <w:r>
              <w:t>doesn’t</w:t>
            </w:r>
            <w:r w:rsidRPr="00474DFD">
              <w:t xml:space="preserve"> have cont</w:t>
            </w:r>
            <w:r>
              <w:t>rol of the investment property.</w:t>
            </w:r>
            <w:r w:rsidRPr="00474DFD">
              <w:t xml:space="preserve"> § 9-328(1).</w:t>
            </w:r>
            <w:r>
              <w:t xml:space="preserve"> Here, </w:t>
            </w:r>
            <w:r w:rsidRPr="00474DFD">
              <w:t>Downtown has priority over Venture.</w:t>
            </w:r>
          </w:p>
        </w:tc>
      </w:tr>
    </w:tbl>
    <w:p w14:paraId="34C3CEB1" w14:textId="77777777" w:rsidR="00BA2774" w:rsidRDefault="00BA2774" w:rsidP="00BA2774"/>
    <w:p w14:paraId="56DD1E50" w14:textId="77777777" w:rsidR="00BA2774" w:rsidRDefault="00BA2774" w:rsidP="00BA2774"/>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BA2774" w:rsidRPr="00BE78D5" w14:paraId="77E119E8" w14:textId="77777777" w:rsidTr="00BA2774">
        <w:tc>
          <w:tcPr>
            <w:tcW w:w="10332" w:type="dxa"/>
            <w:gridSpan w:val="2"/>
            <w:shd w:val="clear" w:color="auto" w:fill="EAEAEA"/>
          </w:tcPr>
          <w:p w14:paraId="7BE0BDDF" w14:textId="2761FA64" w:rsidR="00BA2774" w:rsidRPr="00BE78D5" w:rsidRDefault="00BA2774" w:rsidP="00BA2774">
            <w:pPr>
              <w:tabs>
                <w:tab w:val="left" w:pos="333"/>
              </w:tabs>
              <w:jc w:val="center"/>
              <w:rPr>
                <w:b/>
                <w:szCs w:val="18"/>
              </w:rPr>
            </w:pPr>
            <w:r>
              <w:rPr>
                <w:b/>
                <w:szCs w:val="18"/>
              </w:rPr>
              <w:t xml:space="preserve">Problem </w:t>
            </w:r>
            <w:r w:rsidR="00474DFD">
              <w:rPr>
                <w:b/>
                <w:szCs w:val="18"/>
              </w:rPr>
              <w:t>20.5</w:t>
            </w:r>
          </w:p>
        </w:tc>
      </w:tr>
      <w:tr w:rsidR="00BA2774" w:rsidRPr="005F38A9" w14:paraId="2BA3B1D9" w14:textId="77777777" w:rsidTr="00BA2774">
        <w:tc>
          <w:tcPr>
            <w:tcW w:w="3420" w:type="dxa"/>
          </w:tcPr>
          <w:p w14:paraId="2E3943AA" w14:textId="6625A4AA" w:rsidR="00474DFD" w:rsidRPr="00474DFD" w:rsidRDefault="00474DFD" w:rsidP="00474DFD">
            <w:pPr>
              <w:pStyle w:val="ListParagraph"/>
              <w:numPr>
                <w:ilvl w:val="0"/>
                <w:numId w:val="3"/>
              </w:numPr>
            </w:pPr>
            <w:r>
              <w:rPr>
                <w:i/>
              </w:rPr>
              <w:t xml:space="preserve">(b) </w:t>
            </w:r>
            <w:r w:rsidRPr="00474DFD">
              <w:t xml:space="preserve">How should Venture perfect its </w:t>
            </w:r>
            <w:r w:rsidR="00D05FDD">
              <w:t>SI</w:t>
            </w:r>
            <w:r w:rsidRPr="00474DFD">
              <w:t xml:space="preserve"> in the savings account?</w:t>
            </w:r>
          </w:p>
          <w:p w14:paraId="11ABC9E7" w14:textId="3F795EDE" w:rsidR="00BA2774" w:rsidRPr="000A0DE7" w:rsidRDefault="00BA2774" w:rsidP="00BA2774">
            <w:pPr>
              <w:pStyle w:val="ListParagraph"/>
              <w:numPr>
                <w:ilvl w:val="0"/>
                <w:numId w:val="3"/>
              </w:numPr>
              <w:rPr>
                <w:i/>
              </w:rPr>
            </w:pPr>
          </w:p>
        </w:tc>
        <w:tc>
          <w:tcPr>
            <w:tcW w:w="6912" w:type="dxa"/>
          </w:tcPr>
          <w:p w14:paraId="335965D4" w14:textId="3A930AC4" w:rsidR="00474DFD" w:rsidRPr="00474DFD" w:rsidRDefault="00474DFD" w:rsidP="00E905FE">
            <w:pPr>
              <w:pStyle w:val="ListParagraph"/>
              <w:numPr>
                <w:ilvl w:val="0"/>
                <w:numId w:val="3"/>
              </w:numPr>
            </w:pPr>
            <w:r w:rsidRPr="00474DFD">
              <w:t xml:space="preserve">Except as otherwise provided in </w:t>
            </w:r>
            <w:r w:rsidR="00E905FE">
              <w:t xml:space="preserve">§ 9-315(c) or (d) for proceeds, </w:t>
            </w:r>
            <w:r w:rsidRPr="00474DFD">
              <w:t xml:space="preserve">a </w:t>
            </w:r>
            <w:r>
              <w:t>SI</w:t>
            </w:r>
            <w:r w:rsidRPr="00474DFD">
              <w:t xml:space="preserve"> in a deposit account may be perfected only by control under </w:t>
            </w:r>
            <w:r>
              <w:t>§</w:t>
            </w:r>
            <w:r w:rsidR="00E905FE">
              <w:t xml:space="preserve"> 9-314.</w:t>
            </w:r>
            <w:r w:rsidRPr="00474DFD">
              <w:t xml:space="preserve"> § 9-312(b)(1).</w:t>
            </w:r>
          </w:p>
          <w:p w14:paraId="07A43B67" w14:textId="0F4D8449" w:rsidR="00474DFD" w:rsidRPr="00474DFD" w:rsidRDefault="00474DFD" w:rsidP="00474DFD">
            <w:pPr>
              <w:pStyle w:val="ListParagraph"/>
              <w:numPr>
                <w:ilvl w:val="0"/>
                <w:numId w:val="3"/>
              </w:numPr>
            </w:pPr>
            <w:r w:rsidRPr="00474DFD">
              <w:rPr>
                <w:b/>
                <w:bCs/>
              </w:rPr>
              <w:t xml:space="preserve">The </w:t>
            </w:r>
            <w:r>
              <w:rPr>
                <w:b/>
                <w:bCs/>
              </w:rPr>
              <w:t>SPs</w:t>
            </w:r>
            <w:r w:rsidRPr="00474DFD">
              <w:rPr>
                <w:b/>
                <w:bCs/>
              </w:rPr>
              <w:t xml:space="preserve"> having control is </w:t>
            </w:r>
            <w:r w:rsidRPr="00474DFD">
              <w:rPr>
                <w:b/>
                <w:bCs/>
                <w:i/>
                <w:iCs/>
              </w:rPr>
              <w:t xml:space="preserve">the exclusive </w:t>
            </w:r>
            <w:r w:rsidRPr="00474DFD">
              <w:rPr>
                <w:b/>
                <w:bCs/>
              </w:rPr>
              <w:t xml:space="preserve">method by which to perfect a </w:t>
            </w:r>
            <w:r>
              <w:rPr>
                <w:b/>
                <w:bCs/>
              </w:rPr>
              <w:t>SI</w:t>
            </w:r>
            <w:r w:rsidRPr="00474DFD">
              <w:rPr>
                <w:b/>
                <w:bCs/>
              </w:rPr>
              <w:t xml:space="preserve"> in a deposit account.</w:t>
            </w:r>
          </w:p>
          <w:p w14:paraId="066D56B2" w14:textId="7D23AD7A" w:rsidR="00BA2774" w:rsidRPr="005F38A9" w:rsidRDefault="00474DFD" w:rsidP="00E905FE">
            <w:pPr>
              <w:pStyle w:val="ListParagraph"/>
              <w:numPr>
                <w:ilvl w:val="0"/>
                <w:numId w:val="3"/>
              </w:numPr>
            </w:pPr>
            <w:r w:rsidRPr="00474DFD">
              <w:t>So, Venture better take control of the savings account.</w:t>
            </w:r>
            <w:r w:rsidR="00E905FE">
              <w:t xml:space="preserve"> W</w:t>
            </w:r>
            <w:r>
              <w:t>/o</w:t>
            </w:r>
            <w:r w:rsidRPr="00474DFD">
              <w:t xml:space="preserve"> control, it will be vulnerable to all rival claimants – judgment lien creditor, bankruptcy trustee, a competing </w:t>
            </w:r>
            <w:r w:rsidR="00E905FE">
              <w:t>SP</w:t>
            </w:r>
            <w:r w:rsidRPr="00474DFD">
              <w:t>.</w:t>
            </w:r>
          </w:p>
        </w:tc>
      </w:tr>
      <w:tr w:rsidR="00474DFD" w:rsidRPr="005F38A9" w14:paraId="12C290F5" w14:textId="77777777" w:rsidTr="00BA2774">
        <w:tc>
          <w:tcPr>
            <w:tcW w:w="3420" w:type="dxa"/>
          </w:tcPr>
          <w:p w14:paraId="4A81D0FE" w14:textId="7CBA2BFF" w:rsidR="00474DFD" w:rsidRDefault="00474DFD" w:rsidP="00474DFD">
            <w:pPr>
              <w:pStyle w:val="ListParagraph"/>
              <w:numPr>
                <w:ilvl w:val="0"/>
                <w:numId w:val="3"/>
              </w:numPr>
              <w:rPr>
                <w:i/>
              </w:rPr>
            </w:pPr>
            <w:r w:rsidRPr="00474DFD">
              <w:rPr>
                <w:i/>
              </w:rPr>
              <w:t>How does one take control of a deposit account?</w:t>
            </w:r>
          </w:p>
        </w:tc>
        <w:tc>
          <w:tcPr>
            <w:tcW w:w="6912" w:type="dxa"/>
          </w:tcPr>
          <w:p w14:paraId="5E0B9423" w14:textId="77777777" w:rsidR="00474DFD" w:rsidRPr="00474DFD" w:rsidRDefault="00474DFD" w:rsidP="00474DFD">
            <w:pPr>
              <w:pStyle w:val="ListParagraph"/>
              <w:numPr>
                <w:ilvl w:val="0"/>
                <w:numId w:val="3"/>
              </w:numPr>
            </w:pPr>
            <w:r w:rsidRPr="00474DFD">
              <w:rPr>
                <w:b/>
                <w:bCs/>
              </w:rPr>
              <w:t>§ 9-104 sets out 3 methods for obtaining control.</w:t>
            </w:r>
          </w:p>
          <w:p w14:paraId="7D3EF8CC" w14:textId="419CC973" w:rsidR="00474DFD" w:rsidRPr="00474DFD" w:rsidRDefault="00474DFD" w:rsidP="00474DFD">
            <w:pPr>
              <w:pStyle w:val="ListParagraph"/>
              <w:numPr>
                <w:ilvl w:val="0"/>
                <w:numId w:val="3"/>
              </w:numPr>
            </w:pPr>
            <w:r w:rsidRPr="00474DFD">
              <w:rPr>
                <w:u w:val="single"/>
              </w:rPr>
              <w:t>Being There</w:t>
            </w:r>
            <w:r w:rsidRPr="00474DFD">
              <w:t>: If the deposit account is maintained</w:t>
            </w:r>
            <w:r w:rsidR="00E905FE">
              <w:t xml:space="preserve"> w/ </w:t>
            </w:r>
            <w:r w:rsidRPr="00474DFD">
              <w:t>SP, then SP has control. (a)(1)</w:t>
            </w:r>
          </w:p>
          <w:p w14:paraId="73DBB480" w14:textId="2641E17F" w:rsidR="00474DFD" w:rsidRPr="00474DFD" w:rsidRDefault="00474DFD" w:rsidP="00474DFD">
            <w:pPr>
              <w:pStyle w:val="ListParagraph"/>
              <w:numPr>
                <w:ilvl w:val="0"/>
                <w:numId w:val="3"/>
              </w:numPr>
            </w:pPr>
            <w:r w:rsidRPr="00474DFD">
              <w:rPr>
                <w:u w:val="single"/>
              </w:rPr>
              <w:t>Control Agreement</w:t>
            </w:r>
            <w:r w:rsidRPr="00474DFD">
              <w:t xml:space="preserve">: A </w:t>
            </w:r>
            <w:r w:rsidR="00E905FE">
              <w:t>3</w:t>
            </w:r>
            <w:r w:rsidRPr="00474DFD">
              <w:t>-party agreement among debtor, SP, and depositary bank under which depositary bank agrees to follow SP’s instructions</w:t>
            </w:r>
            <w:r w:rsidR="00E905FE">
              <w:t xml:space="preserve"> w/o </w:t>
            </w:r>
            <w:r w:rsidRPr="00474DFD">
              <w:t>further consent of the debtor. (a)(2)</w:t>
            </w:r>
          </w:p>
          <w:p w14:paraId="4EA87F38" w14:textId="25FDCD86" w:rsidR="00474DFD" w:rsidRPr="00474DFD" w:rsidRDefault="00474DFD" w:rsidP="00474DFD">
            <w:pPr>
              <w:pStyle w:val="ListParagraph"/>
              <w:numPr>
                <w:ilvl w:val="0"/>
                <w:numId w:val="3"/>
              </w:numPr>
            </w:pPr>
            <w:r w:rsidRPr="00474DFD">
              <w:rPr>
                <w:u w:val="single"/>
              </w:rPr>
              <w:t>Customer</w:t>
            </w:r>
            <w:r w:rsidRPr="00474DFD">
              <w:t>: SP becomes the depositary bank’s “customer”</w:t>
            </w:r>
            <w:r w:rsidR="00E905FE">
              <w:t xml:space="preserve"> w/ </w:t>
            </w:r>
            <w:r w:rsidRPr="00474DFD">
              <w:t>respect to the deposit account. (a)(3)</w:t>
            </w:r>
          </w:p>
          <w:p w14:paraId="312576C3" w14:textId="77777777" w:rsidR="00474DFD" w:rsidRPr="00474DFD" w:rsidRDefault="00474DFD" w:rsidP="00474DFD">
            <w:pPr>
              <w:pStyle w:val="ListParagraph"/>
              <w:numPr>
                <w:ilvl w:val="0"/>
                <w:numId w:val="3"/>
              </w:numPr>
            </w:pPr>
            <w:r w:rsidRPr="00474DFD">
              <w:t>§ 4-104(a)(5) – “customer”</w:t>
            </w:r>
          </w:p>
          <w:p w14:paraId="713B80A1" w14:textId="3AE466EF" w:rsidR="00474DFD" w:rsidRPr="00474DFD" w:rsidRDefault="00474DFD" w:rsidP="00E905FE">
            <w:pPr>
              <w:pStyle w:val="ListParagraph"/>
              <w:numPr>
                <w:ilvl w:val="0"/>
                <w:numId w:val="3"/>
              </w:numPr>
            </w:pPr>
            <w:r w:rsidRPr="00474DFD">
              <w:t xml:space="preserve">§ 9-104, </w:t>
            </w:r>
            <w:r w:rsidR="00E905FE">
              <w:t>Cmt</w:t>
            </w:r>
            <w:r w:rsidRPr="00474DFD">
              <w:t xml:space="preserve"> 3 – SP need not be exclusive customer</w:t>
            </w:r>
          </w:p>
        </w:tc>
      </w:tr>
      <w:tr w:rsidR="00474DFD" w:rsidRPr="005F38A9" w14:paraId="1CF2A449" w14:textId="77777777" w:rsidTr="00BA2774">
        <w:tc>
          <w:tcPr>
            <w:tcW w:w="3420" w:type="dxa"/>
          </w:tcPr>
          <w:p w14:paraId="0BBEC7A7" w14:textId="0A8A1A57" w:rsidR="00474DFD" w:rsidRPr="00474DFD" w:rsidRDefault="00474DFD" w:rsidP="00474DFD">
            <w:pPr>
              <w:pStyle w:val="ListParagraph"/>
              <w:numPr>
                <w:ilvl w:val="0"/>
                <w:numId w:val="3"/>
              </w:numPr>
              <w:rPr>
                <w:i/>
              </w:rPr>
            </w:pPr>
            <w:r w:rsidRPr="00474DFD">
              <w:rPr>
                <w:i/>
              </w:rPr>
              <w:t>How Should Venture Take Control?</w:t>
            </w:r>
          </w:p>
        </w:tc>
        <w:tc>
          <w:tcPr>
            <w:tcW w:w="6912" w:type="dxa"/>
          </w:tcPr>
          <w:p w14:paraId="2C0716DF" w14:textId="0D9A3345" w:rsidR="00474DFD" w:rsidRPr="00474DFD" w:rsidRDefault="00474DFD" w:rsidP="00474DFD">
            <w:pPr>
              <w:pStyle w:val="ListParagraph"/>
              <w:numPr>
                <w:ilvl w:val="0"/>
                <w:numId w:val="3"/>
              </w:numPr>
              <w:rPr>
                <w:bCs/>
              </w:rPr>
            </w:pPr>
            <w:r w:rsidRPr="00474DFD">
              <w:rPr>
                <w:bCs/>
              </w:rPr>
              <w:t xml:space="preserve">By becoming a “customer” </w:t>
            </w:r>
            <w:r>
              <w:rPr>
                <w:bCs/>
              </w:rPr>
              <w:t>w/</w:t>
            </w:r>
            <w:r w:rsidRPr="00474DFD">
              <w:rPr>
                <w:bCs/>
              </w:rPr>
              <w:t xml:space="preserve"> respect to the account. § 9-104(a)(3).</w:t>
            </w:r>
          </w:p>
          <w:p w14:paraId="2705337E" w14:textId="047C0DCE" w:rsidR="00474DFD" w:rsidRPr="00474DFD" w:rsidRDefault="00474DFD" w:rsidP="00474DFD">
            <w:pPr>
              <w:pStyle w:val="ListParagraph"/>
              <w:numPr>
                <w:ilvl w:val="0"/>
                <w:numId w:val="3"/>
              </w:numPr>
              <w:rPr>
                <w:bCs/>
              </w:rPr>
            </w:pPr>
            <w:r w:rsidRPr="00474DFD">
              <w:rPr>
                <w:bCs/>
              </w:rPr>
              <w:t xml:space="preserve">By </w:t>
            </w:r>
            <w:r w:rsidRPr="00474DFD">
              <w:rPr>
                <w:bCs/>
                <w:i/>
                <w:iCs/>
              </w:rPr>
              <w:t>becoming a customer</w:t>
            </w:r>
            <w:r w:rsidRPr="00474DFD">
              <w:rPr>
                <w:bCs/>
              </w:rPr>
              <w:t xml:space="preserve">, it assures having priority over Buchanan Bank &amp; Trust should it ever obtain a </w:t>
            </w:r>
            <w:r w:rsidR="00D05FDD">
              <w:rPr>
                <w:bCs/>
              </w:rPr>
              <w:t>SI</w:t>
            </w:r>
            <w:r w:rsidRPr="00474DFD">
              <w:rPr>
                <w:bCs/>
              </w:rPr>
              <w:t xml:space="preserve"> in the account. § 9-327(4).</w:t>
            </w:r>
          </w:p>
          <w:p w14:paraId="0D953162" w14:textId="77777777" w:rsidR="00474DFD" w:rsidRPr="00474DFD" w:rsidRDefault="00474DFD" w:rsidP="00474DFD">
            <w:pPr>
              <w:pStyle w:val="ListParagraph"/>
              <w:numPr>
                <w:ilvl w:val="0"/>
                <w:numId w:val="3"/>
              </w:numPr>
              <w:rPr>
                <w:bCs/>
              </w:rPr>
            </w:pPr>
            <w:r w:rsidRPr="00474DFD">
              <w:rPr>
                <w:bCs/>
              </w:rPr>
              <w:t xml:space="preserve">By </w:t>
            </w:r>
            <w:r w:rsidRPr="00474DFD">
              <w:rPr>
                <w:bCs/>
                <w:i/>
                <w:iCs/>
              </w:rPr>
              <w:t>taking control</w:t>
            </w:r>
            <w:r w:rsidRPr="00474DFD">
              <w:rPr>
                <w:bCs/>
              </w:rPr>
              <w:t xml:space="preserve">, it assures having priority over any other secured creditor that fails to take control. § 9-327(1). </w:t>
            </w:r>
          </w:p>
          <w:p w14:paraId="30FE0AD7" w14:textId="2730F681" w:rsidR="00474DFD" w:rsidRPr="00474DFD" w:rsidRDefault="00474DFD" w:rsidP="00474DFD">
            <w:pPr>
              <w:pStyle w:val="ListParagraph"/>
              <w:numPr>
                <w:ilvl w:val="0"/>
                <w:numId w:val="3"/>
              </w:numPr>
              <w:rPr>
                <w:bCs/>
              </w:rPr>
            </w:pPr>
            <w:r w:rsidRPr="00474DFD">
              <w:rPr>
                <w:bCs/>
              </w:rPr>
              <w:t xml:space="preserve">By </w:t>
            </w:r>
            <w:r w:rsidRPr="00474DFD">
              <w:rPr>
                <w:bCs/>
                <w:i/>
                <w:iCs/>
              </w:rPr>
              <w:t>taking control first</w:t>
            </w:r>
            <w:r w:rsidRPr="00474DFD">
              <w:rPr>
                <w:bCs/>
              </w:rPr>
              <w:t>, it assures having priority over any other secured creditor that obtains control. § 9-327(2).</w:t>
            </w:r>
          </w:p>
        </w:tc>
      </w:tr>
    </w:tbl>
    <w:p w14:paraId="41EA9ABD" w14:textId="77777777" w:rsidR="00BA2774" w:rsidRDefault="00BA2774" w:rsidP="00BA2774"/>
    <w:p w14:paraId="603F1462" w14:textId="77777777" w:rsidR="00BA2774" w:rsidRDefault="00BA2774" w:rsidP="00BA2774"/>
    <w:p w14:paraId="426556AE" w14:textId="77777777" w:rsidR="006721BF" w:rsidRDefault="006721BF" w:rsidP="006721BF">
      <w:pPr>
        <w:rPr>
          <w:rFonts w:ascii="Cambria" w:hAnsi="Cambria"/>
          <w:b/>
          <w:smallCaps/>
          <w:sz w:val="22"/>
        </w:rPr>
      </w:pPr>
    </w:p>
    <w:p w14:paraId="5C9A55F1" w14:textId="41ACA37C" w:rsidR="006721BF" w:rsidRPr="000725AC" w:rsidRDefault="00403ADE" w:rsidP="000725AC">
      <w:pPr>
        <w:pStyle w:val="h1"/>
      </w:pPr>
      <w:bookmarkStart w:id="161" w:name="_Toc278480425"/>
      <w:r>
        <w:t>PRIORITY ISSUES:</w:t>
      </w:r>
      <w:r>
        <w:br/>
      </w:r>
      <w:r w:rsidR="006721BF" w:rsidRPr="002760AA">
        <w:t>Fixtures</w:t>
      </w:r>
      <w:bookmarkEnd w:id="161"/>
      <w:r w:rsidR="007D5AF9">
        <w:tab/>
      </w:r>
    </w:p>
    <w:p w14:paraId="004C64F5" w14:textId="2B961156" w:rsidR="000725AC" w:rsidRPr="000725AC" w:rsidRDefault="000725AC" w:rsidP="000725AC">
      <w:pPr>
        <w:pStyle w:val="ListParagraph"/>
        <w:numPr>
          <w:ilvl w:val="0"/>
          <w:numId w:val="0"/>
        </w:numPr>
        <w:ind w:left="720"/>
        <w:rPr>
          <w:rFonts w:ascii="Hoefler Text" w:hAnsi="Hoefler Text"/>
          <w:color w:val="984806" w:themeColor="accent6" w:themeShade="80"/>
          <w:sz w:val="24"/>
        </w:rPr>
      </w:pPr>
      <w:r w:rsidRPr="000725AC">
        <w:rPr>
          <w:rFonts w:ascii="Hoefler Text" w:hAnsi="Hoefler Text"/>
          <w:b/>
          <w:color w:val="984806" w:themeColor="accent6" w:themeShade="80"/>
          <w:sz w:val="24"/>
        </w:rPr>
        <w:t xml:space="preserve">Fixtures </w:t>
      </w:r>
      <w:r w:rsidRPr="000725AC">
        <w:rPr>
          <w:rFonts w:ascii="Hoefler Text" w:hAnsi="Hoefler Text"/>
          <w:color w:val="984806" w:themeColor="accent6" w:themeShade="80"/>
          <w:sz w:val="24"/>
        </w:rPr>
        <w:t xml:space="preserve">are </w:t>
      </w:r>
      <w:r w:rsidRPr="000725AC">
        <w:rPr>
          <w:rFonts w:ascii="Hoefler Text" w:hAnsi="Hoefler Text"/>
          <w:color w:val="984806" w:themeColor="accent6" w:themeShade="80"/>
          <w:sz w:val="24"/>
        </w:rPr>
        <w:br/>
        <w:t xml:space="preserve">goods that have become so related to a particular real property </w:t>
      </w:r>
      <w:r w:rsidRPr="000725AC">
        <w:rPr>
          <w:rFonts w:ascii="Hoefler Text" w:hAnsi="Hoefler Text"/>
          <w:color w:val="984806" w:themeColor="accent6" w:themeShade="80"/>
          <w:sz w:val="24"/>
        </w:rPr>
        <w:br/>
        <w:t>that an interest in them arises under real property law.</w:t>
      </w:r>
    </w:p>
    <w:p w14:paraId="10238658" w14:textId="77777777" w:rsidR="00706DD4" w:rsidRDefault="00706DD4" w:rsidP="00474DFD">
      <w:pPr>
        <w:pStyle w:val="ListParagraph"/>
        <w:numPr>
          <w:ilvl w:val="0"/>
          <w:numId w:val="3"/>
        </w:numPr>
        <w:rPr>
          <w:b/>
        </w:rPr>
      </w:pPr>
    </w:p>
    <w:p w14:paraId="5820483D" w14:textId="77777777" w:rsidR="00CA364F" w:rsidRPr="00D86184" w:rsidRDefault="00CA364F" w:rsidP="00D86184">
      <w:pPr>
        <w:rPr>
          <w:b/>
        </w:rPr>
      </w:pPr>
    </w:p>
    <w:p w14:paraId="06D48840" w14:textId="134C1888" w:rsidR="00CA364F" w:rsidRPr="00CA364F" w:rsidRDefault="00CA364F" w:rsidP="00CA364F">
      <w:pPr>
        <w:pStyle w:val="ListParagraph"/>
        <w:numPr>
          <w:ilvl w:val="0"/>
          <w:numId w:val="3"/>
        </w:numPr>
        <w:rPr>
          <w:b/>
        </w:rPr>
      </w:pPr>
      <w:r w:rsidRPr="00E17258">
        <w:t xml:space="preserve">A </w:t>
      </w:r>
      <w:r>
        <w:t>SI</w:t>
      </w:r>
      <w:r w:rsidRPr="00E17258">
        <w:t xml:space="preserve"> </w:t>
      </w:r>
      <w:r>
        <w:t>does</w:t>
      </w:r>
      <w:r w:rsidRPr="00E17258">
        <w:t>n</w:t>
      </w:r>
      <w:r>
        <w:t>’</w:t>
      </w:r>
      <w:r w:rsidRPr="00E17258">
        <w:t xml:space="preserve">t exist </w:t>
      </w:r>
      <w:r w:rsidRPr="00CA364F">
        <w:rPr>
          <w:color w:val="808080" w:themeColor="background1" w:themeShade="80"/>
        </w:rPr>
        <w:t>under this article in</w:t>
      </w:r>
      <w:r w:rsidRPr="00E17258">
        <w:t xml:space="preserve"> ordinary building materials incorporated into</w:t>
      </w:r>
      <w:r w:rsidR="00D86184">
        <w:t xml:space="preserve"> an improvement on land</w:t>
      </w:r>
      <w:r w:rsidR="00D86184">
        <w:tab/>
      </w:r>
      <w:r w:rsidR="00D86184">
        <w:tab/>
      </w:r>
      <w:r>
        <w:rPr>
          <w:b/>
        </w:rPr>
        <w:t>§ 9-334(a)</w:t>
      </w:r>
    </w:p>
    <w:p w14:paraId="5BC60E52" w14:textId="77777777" w:rsidR="00CA364F" w:rsidRDefault="00CA364F" w:rsidP="00CA364F">
      <w:pPr>
        <w:pStyle w:val="ListParagraph"/>
        <w:numPr>
          <w:ilvl w:val="0"/>
          <w:numId w:val="3"/>
        </w:numPr>
      </w:pPr>
    </w:p>
    <w:p w14:paraId="1112BD87" w14:textId="77777777" w:rsidR="002670F7" w:rsidRPr="00447B2A" w:rsidRDefault="002670F7" w:rsidP="00447B2A">
      <w:pPr>
        <w:pStyle w:val="h3"/>
        <w:rPr>
          <w:highlight w:val="yellow"/>
        </w:rPr>
      </w:pPr>
      <w:bookmarkStart w:id="162" w:name="_Toc278480426"/>
      <w:r w:rsidRPr="00447B2A">
        <w:rPr>
          <w:highlight w:val="yellow"/>
        </w:rPr>
        <w:t>General R</w:t>
      </w:r>
      <w:r w:rsidR="00D86184" w:rsidRPr="00447B2A">
        <w:rPr>
          <w:highlight w:val="yellow"/>
        </w:rPr>
        <w:t>ule:</w:t>
      </w:r>
      <w:r w:rsidRPr="00447B2A">
        <w:rPr>
          <w:highlight w:val="yellow"/>
        </w:rPr>
        <w:t xml:space="preserve"> Priority of SIs in Fixtures</w:t>
      </w:r>
      <w:bookmarkEnd w:id="162"/>
    </w:p>
    <w:p w14:paraId="52142859" w14:textId="24A99C5C" w:rsidR="00D86184" w:rsidRPr="0072641E" w:rsidRDefault="00D86184" w:rsidP="002670F7">
      <w:pPr>
        <w:pStyle w:val="ListParagraph"/>
      </w:pPr>
      <w:r>
        <w:t>An e</w:t>
      </w:r>
      <w:r w:rsidRPr="0072641E">
        <w:t xml:space="preserve">ncumbrancer prevails over </w:t>
      </w:r>
      <w:r>
        <w:t xml:space="preserve">a </w:t>
      </w:r>
      <w:r w:rsidRPr="0072641E">
        <w:t>fixture financer</w:t>
      </w:r>
      <w:r w:rsidR="002670F7">
        <w:tab/>
        <w:t xml:space="preserve"> </w:t>
      </w:r>
      <w:r w:rsidR="002670F7">
        <w:tab/>
      </w:r>
      <w:r w:rsidR="002670F7">
        <w:tab/>
      </w:r>
      <w:r w:rsidR="002670F7">
        <w:tab/>
      </w:r>
      <w:r w:rsidR="002670F7">
        <w:tab/>
      </w:r>
      <w:r w:rsidR="002670F7">
        <w:tab/>
      </w:r>
      <w:r w:rsidR="002670F7">
        <w:tab/>
      </w:r>
      <w:r w:rsidR="002670F7">
        <w:tab/>
      </w:r>
      <w:r w:rsidR="002670F7">
        <w:tab/>
      </w:r>
      <w:r w:rsidR="002670F7">
        <w:tab/>
      </w:r>
      <w:r w:rsidR="002670F7">
        <w:tab/>
      </w:r>
      <w:r>
        <w:tab/>
      </w:r>
      <w:r>
        <w:tab/>
      </w:r>
      <w:r>
        <w:tab/>
      </w:r>
      <w:r>
        <w:tab/>
      </w:r>
      <w:r>
        <w:tab/>
      </w:r>
      <w:r w:rsidRPr="00E17258">
        <w:rPr>
          <w:b/>
          <w:bCs/>
        </w:rPr>
        <w:t>§ 9-334(c)</w:t>
      </w:r>
    </w:p>
    <w:p w14:paraId="16768481" w14:textId="379C6CDC" w:rsidR="00CA364F" w:rsidRPr="00D86184" w:rsidRDefault="00D86184" w:rsidP="00D86184">
      <w:pPr>
        <w:pStyle w:val="ListParagraph"/>
        <w:rPr>
          <w:color w:val="A6A6A6" w:themeColor="background1" w:themeShade="A6"/>
        </w:rPr>
      </w:pPr>
      <w:r>
        <w:rPr>
          <w:color w:val="A6A6A6" w:themeColor="background1" w:themeShade="A6"/>
        </w:rPr>
        <w:t>“</w:t>
      </w:r>
      <w:r w:rsidR="00CA364F" w:rsidRPr="00D86184">
        <w:rPr>
          <w:color w:val="A6A6A6" w:themeColor="background1" w:themeShade="A6"/>
        </w:rPr>
        <w:t>In cases not governed by (d)-(h), SI in fixtures is subordinate to a conflicting interest of an encumbrancer or owner of related real property other than the debtor.</w:t>
      </w:r>
      <w:r>
        <w:rPr>
          <w:color w:val="A6A6A6" w:themeColor="background1" w:themeShade="A6"/>
        </w:rPr>
        <w:t>”</w:t>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r w:rsidR="00CA364F" w:rsidRPr="00D86184">
        <w:rPr>
          <w:color w:val="A6A6A6" w:themeColor="background1" w:themeShade="A6"/>
        </w:rPr>
        <w:tab/>
      </w:r>
    </w:p>
    <w:p w14:paraId="3E66BFB0" w14:textId="77777777" w:rsidR="00CA364F" w:rsidRPr="00CA364F" w:rsidRDefault="00CA364F" w:rsidP="00CA364F">
      <w:pPr>
        <w:rPr>
          <w:b/>
        </w:rPr>
      </w:pPr>
    </w:p>
    <w:p w14:paraId="3AAE15E6" w14:textId="129D5325" w:rsidR="00CA364F" w:rsidRPr="002670F7" w:rsidRDefault="002670F7" w:rsidP="00447B2A">
      <w:pPr>
        <w:pStyle w:val="h3"/>
      </w:pPr>
      <w:bookmarkStart w:id="163" w:name="_Toc278480427"/>
      <w:r w:rsidRPr="00447B2A">
        <w:rPr>
          <w:highlight w:val="yellow"/>
        </w:rPr>
        <w:t>Exceptions to the General Rule</w:t>
      </w:r>
      <w:bookmarkEnd w:id="163"/>
    </w:p>
    <w:p w14:paraId="094FB72B" w14:textId="77777777" w:rsidR="00CA364F" w:rsidRPr="00E17258" w:rsidRDefault="00CA364F" w:rsidP="00CA364F">
      <w:pPr>
        <w:pStyle w:val="ListParagraph"/>
        <w:numPr>
          <w:ilvl w:val="0"/>
          <w:numId w:val="3"/>
        </w:numPr>
      </w:pPr>
      <w:r w:rsidRPr="00E17258">
        <w:t xml:space="preserve">A perfected </w:t>
      </w:r>
      <w:r>
        <w:t>SI</w:t>
      </w:r>
      <w:r w:rsidRPr="00E17258">
        <w:t xml:space="preserve"> in fixtures has priority over a conflicting interest of an encumbrancer or owner of the real property if:</w:t>
      </w:r>
    </w:p>
    <w:p w14:paraId="50807C2D" w14:textId="463FD68A" w:rsidR="00D86184" w:rsidRPr="00D86184" w:rsidRDefault="00D86184" w:rsidP="00D86184">
      <w:pPr>
        <w:pStyle w:val="ListParagraph"/>
      </w:pPr>
      <w:r>
        <w:t xml:space="preserve"> (1) </w:t>
      </w:r>
      <w:r w:rsidRPr="00E17258">
        <w:t>The fi</w:t>
      </w:r>
      <w:r>
        <w:t>xtures financer has priority if:</w:t>
      </w:r>
      <w:r>
        <w:rPr>
          <w:b/>
        </w:rPr>
        <w:tab/>
      </w:r>
      <w:r>
        <w:rPr>
          <w:b/>
        </w:rPr>
        <w:tab/>
      </w:r>
      <w:r>
        <w:rPr>
          <w:b/>
        </w:rPr>
        <w:tab/>
      </w:r>
      <w:r>
        <w:rPr>
          <w:b/>
        </w:rPr>
        <w:tab/>
      </w:r>
      <w:r>
        <w:rPr>
          <w:b/>
        </w:rPr>
        <w:tab/>
      </w:r>
      <w:r>
        <w:rPr>
          <w:b/>
        </w:rPr>
        <w:tab/>
      </w:r>
      <w:r w:rsidRPr="00D86184">
        <w:rPr>
          <w:b/>
        </w:rPr>
        <w:tab/>
      </w:r>
      <w:r w:rsidRPr="00D86184">
        <w:rPr>
          <w:b/>
        </w:rPr>
        <w:tab/>
        <w:t>First-to-file Exception for fixtures</w:t>
      </w:r>
      <w:r w:rsidRPr="00D86184">
        <w:rPr>
          <w:b/>
        </w:rPr>
        <w:tab/>
        <w:t>§ 9-334(e)(1)</w:t>
      </w:r>
    </w:p>
    <w:p w14:paraId="6E469612" w14:textId="77777777" w:rsidR="00D86184" w:rsidRPr="00E17258" w:rsidRDefault="00D86184" w:rsidP="00D86184">
      <w:pPr>
        <w:pStyle w:val="ListParagraph"/>
        <w:numPr>
          <w:ilvl w:val="2"/>
          <w:numId w:val="3"/>
        </w:numPr>
      </w:pPr>
      <w:r>
        <w:t>D</w:t>
      </w:r>
      <w:r w:rsidRPr="00E17258">
        <w:t>ebtor is owner or possess</w:t>
      </w:r>
      <w:r>
        <w:t xml:space="preserve">or of the real estate </w:t>
      </w:r>
      <w:r>
        <w:rPr>
          <w:b/>
        </w:rPr>
        <w:t>&amp;</w:t>
      </w:r>
    </w:p>
    <w:p w14:paraId="24F835D7" w14:textId="77777777" w:rsidR="00D86184" w:rsidRPr="00E17258" w:rsidRDefault="00D86184" w:rsidP="00D86184">
      <w:pPr>
        <w:pStyle w:val="ListParagraph"/>
        <w:numPr>
          <w:ilvl w:val="2"/>
          <w:numId w:val="3"/>
        </w:numPr>
      </w:pPr>
      <w:r w:rsidRPr="00E17258">
        <w:t xml:space="preserve">SP made </w:t>
      </w:r>
      <w:r w:rsidRPr="00E17258">
        <w:rPr>
          <w:b/>
          <w:bCs/>
          <w:i/>
          <w:iCs/>
        </w:rPr>
        <w:t xml:space="preserve">a fixture filing </w:t>
      </w:r>
      <w:r w:rsidRPr="00E17258">
        <w:rPr>
          <w:i/>
          <w:iCs/>
        </w:rPr>
        <w:t xml:space="preserve">before the interest </w:t>
      </w:r>
      <w:r w:rsidRPr="002670F7">
        <w:rPr>
          <w:iCs/>
        </w:rPr>
        <w:t xml:space="preserve">in real property </w:t>
      </w:r>
      <w:r w:rsidRPr="00E17258">
        <w:t>(encu</w:t>
      </w:r>
      <w:r>
        <w:t>mbrancer or owner) is of record</w:t>
      </w:r>
      <w:r w:rsidRPr="00E17258">
        <w:t xml:space="preserve"> </w:t>
      </w:r>
      <w:r>
        <w:rPr>
          <w:b/>
        </w:rPr>
        <w:t>&amp;</w:t>
      </w:r>
    </w:p>
    <w:p w14:paraId="613631F9" w14:textId="77777777" w:rsidR="00D86184" w:rsidRPr="00E17258" w:rsidRDefault="00D86184" w:rsidP="00D86184">
      <w:pPr>
        <w:pStyle w:val="ListParagraph"/>
        <w:numPr>
          <w:ilvl w:val="2"/>
          <w:numId w:val="3"/>
        </w:numPr>
      </w:pPr>
      <w:r w:rsidRPr="00E17258">
        <w:t>SP would also have priority over any predecessor in interest of the real property interest holder.</w:t>
      </w:r>
    </w:p>
    <w:p w14:paraId="7965C697" w14:textId="77777777" w:rsidR="00D86184" w:rsidRPr="00D86184" w:rsidRDefault="00D86184" w:rsidP="002670F7">
      <w:pPr>
        <w:pStyle w:val="ListParagraph"/>
        <w:numPr>
          <w:ilvl w:val="0"/>
          <w:numId w:val="0"/>
        </w:numPr>
        <w:ind w:left="720"/>
        <w:rPr>
          <w:b/>
        </w:rPr>
      </w:pPr>
    </w:p>
    <w:p w14:paraId="25820D94" w14:textId="501A9ED2" w:rsidR="00CA364F" w:rsidRPr="00CA364F" w:rsidRDefault="00CA364F" w:rsidP="00D86184">
      <w:pPr>
        <w:pStyle w:val="ListParagraph"/>
        <w:rPr>
          <w:b/>
        </w:rPr>
      </w:pPr>
      <w:r w:rsidRPr="00E17258">
        <w:t xml:space="preserve">(3) the conflicting interest is a lien on the real property obtained by legal or equitable proceedings </w:t>
      </w:r>
      <w:r w:rsidRPr="00E17258">
        <w:rPr>
          <w:i/>
          <w:iCs/>
        </w:rPr>
        <w:t xml:space="preserve">after the </w:t>
      </w:r>
      <w:r>
        <w:rPr>
          <w:i/>
          <w:iCs/>
        </w:rPr>
        <w:t>SI</w:t>
      </w:r>
      <w:r w:rsidRPr="00E17258">
        <w:rPr>
          <w:i/>
          <w:iCs/>
        </w:rPr>
        <w:t xml:space="preserve"> was perfected by any method permitted by this article.</w:t>
      </w:r>
      <w:r w:rsidRPr="00E17258">
        <w:t xml:space="preserve">…” </w:t>
      </w:r>
      <w:r w:rsidR="00D86184">
        <w:tab/>
      </w:r>
      <w:r w:rsidR="00D86184">
        <w:tab/>
      </w:r>
      <w:r w:rsidR="00D86184">
        <w:tab/>
      </w:r>
      <w:r w:rsidR="00D86184">
        <w:tab/>
      </w:r>
      <w:r w:rsidR="00D86184">
        <w:tab/>
      </w:r>
      <w:r w:rsidR="00D86184">
        <w:tab/>
      </w:r>
      <w:r w:rsidR="00D86184">
        <w:tab/>
      </w:r>
      <w:r w:rsidR="00D86184">
        <w:tab/>
      </w:r>
      <w:r w:rsidR="00D86184">
        <w:tab/>
      </w:r>
      <w:r w:rsidR="00D86184">
        <w:tab/>
      </w:r>
      <w:r w:rsidR="00D86184">
        <w:tab/>
      </w:r>
      <w:r w:rsidR="00D86184">
        <w:tab/>
      </w:r>
      <w:r w:rsidR="00D86184">
        <w:tab/>
      </w:r>
      <w:r w:rsidR="00D86184">
        <w:tab/>
      </w:r>
      <w:r w:rsidR="00D86184">
        <w:tab/>
      </w:r>
      <w:r w:rsidR="00D86184">
        <w:tab/>
      </w:r>
      <w:r w:rsidR="00D86184">
        <w:tab/>
      </w:r>
      <w:r w:rsidR="00D86184">
        <w:tab/>
      </w:r>
      <w:r w:rsidR="00D86184">
        <w:tab/>
      </w:r>
      <w:r w:rsidR="00D86184">
        <w:tab/>
      </w:r>
      <w:r w:rsidRPr="00E17258">
        <w:rPr>
          <w:b/>
          <w:bCs/>
        </w:rPr>
        <w:t>§ 9-334(e)(3)</w:t>
      </w:r>
    </w:p>
    <w:p w14:paraId="7E040E75" w14:textId="77777777" w:rsidR="00CA364F" w:rsidRPr="00CA364F" w:rsidRDefault="00CA364F" w:rsidP="00CA364F">
      <w:pPr>
        <w:pStyle w:val="ListParagraph"/>
        <w:numPr>
          <w:ilvl w:val="0"/>
          <w:numId w:val="3"/>
        </w:numPr>
      </w:pPr>
    </w:p>
    <w:p w14:paraId="1952BF34" w14:textId="77777777" w:rsidR="00CA364F" w:rsidRDefault="00CA364F" w:rsidP="00CA364F">
      <w:pPr>
        <w:pStyle w:val="ListParagraph"/>
        <w:numPr>
          <w:ilvl w:val="0"/>
          <w:numId w:val="3"/>
        </w:numPr>
      </w:pPr>
      <w:r w:rsidRPr="00E17258">
        <w:rPr>
          <w:b/>
          <w:bCs/>
        </w:rPr>
        <w:t>Fixtures PMSI</w:t>
      </w:r>
    </w:p>
    <w:p w14:paraId="7FB774F7" w14:textId="167E003D" w:rsidR="00CA364F" w:rsidRPr="00E17258" w:rsidRDefault="00CA364F" w:rsidP="00CA364F">
      <w:pPr>
        <w:pStyle w:val="ListParagraph"/>
      </w:pPr>
      <w:r>
        <w:t>A</w:t>
      </w:r>
      <w:r w:rsidRPr="00E17258">
        <w:t xml:space="preserve"> perfected </w:t>
      </w:r>
      <w:r>
        <w:t>PMSI</w:t>
      </w:r>
      <w:r w:rsidRPr="00E17258">
        <w:t xml:space="preserve"> in fixtures has priority over a conflicting interest of an encumbrancer or owner of the real property if the debtor has an interest of record in or is in possession of the real property </w:t>
      </w:r>
      <w:r>
        <w:rPr>
          <w:b/>
        </w:rPr>
        <w:t>AND</w:t>
      </w:r>
      <w:r w:rsidRPr="00E17258">
        <w:t>:</w:t>
      </w:r>
    </w:p>
    <w:p w14:paraId="3C0F174D" w14:textId="77777777" w:rsidR="00CA364F" w:rsidRPr="00E17258" w:rsidRDefault="00CA364F" w:rsidP="00CA364F">
      <w:pPr>
        <w:pStyle w:val="ListParagraph"/>
        <w:numPr>
          <w:ilvl w:val="2"/>
          <w:numId w:val="3"/>
        </w:numPr>
      </w:pPr>
      <w:r w:rsidRPr="00E17258">
        <w:t xml:space="preserve">the </w:t>
      </w:r>
      <w:r>
        <w:t>SI</w:t>
      </w:r>
      <w:r w:rsidRPr="00E17258">
        <w:t xml:space="preserve"> is a </w:t>
      </w:r>
      <w:r>
        <w:t>PMSI</w:t>
      </w:r>
    </w:p>
    <w:p w14:paraId="0D2687E7" w14:textId="77777777" w:rsidR="00CA364F" w:rsidRPr="00CA364F" w:rsidRDefault="00CA364F" w:rsidP="00CA364F">
      <w:pPr>
        <w:pStyle w:val="ListParagraph"/>
        <w:numPr>
          <w:ilvl w:val="2"/>
          <w:numId w:val="3"/>
        </w:numPr>
      </w:pPr>
      <w:r w:rsidRPr="00E17258">
        <w:t>the owner or encumbrancer</w:t>
      </w:r>
      <w:r>
        <w:t>s interest</w:t>
      </w:r>
      <w:r w:rsidRPr="00E17258">
        <w:t xml:space="preserve"> arises </w:t>
      </w:r>
      <w:r w:rsidRPr="00E17258">
        <w:rPr>
          <w:i/>
          <w:iCs/>
        </w:rPr>
        <w:t>before</w:t>
      </w:r>
      <w:r>
        <w:t xml:space="preserve"> the goods become fixtures </w:t>
      </w:r>
      <w:r>
        <w:rPr>
          <w:b/>
        </w:rPr>
        <w:t>&amp;</w:t>
      </w:r>
    </w:p>
    <w:p w14:paraId="65EC6E4A" w14:textId="1A38543B" w:rsidR="00CA364F" w:rsidRPr="00CA364F" w:rsidRDefault="00CA364F" w:rsidP="00CA364F">
      <w:pPr>
        <w:pStyle w:val="ListParagraph"/>
        <w:numPr>
          <w:ilvl w:val="2"/>
          <w:numId w:val="3"/>
        </w:numPr>
      </w:pPr>
      <w:r w:rsidRPr="00E17258">
        <w:t xml:space="preserve">the </w:t>
      </w:r>
      <w:r>
        <w:t>SI</w:t>
      </w:r>
      <w:r w:rsidRPr="00E17258">
        <w:t xml:space="preserve"> is perfected by a fixture filing </w:t>
      </w:r>
      <w:r w:rsidRPr="00CA364F">
        <w:rPr>
          <w:i/>
          <w:iCs/>
        </w:rPr>
        <w:t xml:space="preserve">before </w:t>
      </w:r>
      <w:r w:rsidRPr="00E17258">
        <w:t>the goods become fixtures or</w:t>
      </w:r>
      <w:r>
        <w:br/>
        <w:t xml:space="preserve">w/in </w:t>
      </w:r>
      <w:r w:rsidRPr="00CA364F">
        <w:rPr>
          <w:i/>
          <w:iCs/>
        </w:rPr>
        <w:t>20 days</w:t>
      </w:r>
      <w:r>
        <w:t xml:space="preserve"> thereafter.</w:t>
      </w:r>
    </w:p>
    <w:p w14:paraId="2D8D2EF6" w14:textId="77777777" w:rsidR="009E7ADF" w:rsidRDefault="009E7ADF" w:rsidP="00474DFD">
      <w:pPr>
        <w:pStyle w:val="ListParagraph"/>
        <w:numPr>
          <w:ilvl w:val="0"/>
          <w:numId w:val="3"/>
        </w:numPr>
        <w:rPr>
          <w:b/>
        </w:rPr>
      </w:pPr>
    </w:p>
    <w:p w14:paraId="717F6B82" w14:textId="0CE7A40D" w:rsidR="00474DFD" w:rsidRPr="00706DD4" w:rsidRDefault="00474DFD" w:rsidP="00474DFD">
      <w:pPr>
        <w:pStyle w:val="ListParagraph"/>
        <w:numPr>
          <w:ilvl w:val="0"/>
          <w:numId w:val="3"/>
        </w:numPr>
        <w:rPr>
          <w:b/>
        </w:rPr>
      </w:pPr>
      <w:r w:rsidRPr="00706DD4">
        <w:rPr>
          <w:b/>
        </w:rPr>
        <w:t>Concept of a Fixture</w:t>
      </w:r>
      <w:r w:rsidRPr="00706DD4">
        <w:rPr>
          <w:b/>
        </w:rPr>
        <w:tab/>
      </w:r>
      <w:r w:rsidRPr="00706DD4">
        <w:rPr>
          <w:b/>
        </w:rPr>
        <w:tab/>
      </w:r>
      <w:r w:rsidRPr="00706DD4">
        <w:rPr>
          <w:b/>
        </w:rPr>
        <w:tab/>
      </w:r>
      <w:r w:rsidRPr="00706DD4">
        <w:rPr>
          <w:b/>
        </w:rPr>
        <w:tab/>
      </w:r>
      <w:r w:rsidRPr="00706DD4">
        <w:rPr>
          <w:b/>
        </w:rPr>
        <w:tab/>
      </w:r>
      <w:r w:rsidRPr="00706DD4">
        <w:rPr>
          <w:b/>
        </w:rPr>
        <w:tab/>
      </w:r>
      <w:r w:rsidRPr="00706DD4">
        <w:rPr>
          <w:b/>
        </w:rPr>
        <w:tab/>
      </w:r>
      <w:r w:rsidRPr="00706DD4">
        <w:rPr>
          <w:b/>
        </w:rPr>
        <w:tab/>
      </w:r>
      <w:r w:rsidRPr="00706DD4">
        <w:rPr>
          <w:b/>
        </w:rPr>
        <w:tab/>
      </w:r>
      <w:r w:rsidRPr="00706DD4">
        <w:rPr>
          <w:b/>
        </w:rPr>
        <w:tab/>
      </w:r>
      <w:r w:rsidR="00706DD4" w:rsidRPr="00706DD4">
        <w:rPr>
          <w:b/>
        </w:rPr>
        <w:tab/>
      </w:r>
      <w:r w:rsidR="00706DD4" w:rsidRPr="00706DD4">
        <w:rPr>
          <w:b/>
        </w:rPr>
        <w:tab/>
      </w:r>
      <w:r w:rsidR="00706DD4" w:rsidRPr="00706DD4">
        <w:rPr>
          <w:b/>
        </w:rPr>
        <w:tab/>
      </w:r>
      <w:r w:rsidR="00706DD4" w:rsidRPr="00706DD4">
        <w:rPr>
          <w:b/>
        </w:rPr>
        <w:tab/>
      </w:r>
      <w:r w:rsidR="00706DD4" w:rsidRPr="00706DD4">
        <w:rPr>
          <w:b/>
        </w:rPr>
        <w:tab/>
      </w:r>
      <w:r w:rsidR="00706DD4" w:rsidRPr="00706DD4">
        <w:rPr>
          <w:b/>
        </w:rPr>
        <w:tab/>
      </w:r>
      <w:r w:rsidR="00706DD4" w:rsidRPr="00706DD4">
        <w:rPr>
          <w:b/>
        </w:rPr>
        <w:tab/>
      </w:r>
      <w:r w:rsidR="00706DD4" w:rsidRPr="00706DD4">
        <w:rPr>
          <w:b/>
        </w:rPr>
        <w:tab/>
      </w:r>
      <w:r w:rsidR="00706DD4" w:rsidRPr="00706DD4">
        <w:rPr>
          <w:b/>
        </w:rPr>
        <w:tab/>
      </w:r>
      <w:r w:rsidR="00706DD4" w:rsidRPr="00706DD4">
        <w:rPr>
          <w:b/>
        </w:rPr>
        <w:tab/>
      </w:r>
      <w:r w:rsidRPr="00706DD4">
        <w:rPr>
          <w:b/>
        </w:rPr>
        <w:t>§ 9-334</w:t>
      </w:r>
      <w:r w:rsidR="00706DD4" w:rsidRPr="00706DD4">
        <w:rPr>
          <w:b/>
        </w:rPr>
        <w:t>, Cmt 3</w:t>
      </w:r>
      <w:r w:rsidRPr="00706DD4">
        <w:rPr>
          <w:b/>
        </w:rPr>
        <w:t>: Categories of Goods</w:t>
      </w:r>
    </w:p>
    <w:p w14:paraId="404C5688" w14:textId="77777777" w:rsidR="00474DFD" w:rsidRPr="00474DFD" w:rsidRDefault="00474DFD" w:rsidP="00474DFD">
      <w:pPr>
        <w:pStyle w:val="ListParagraph"/>
      </w:pPr>
      <w:r w:rsidRPr="00474DFD">
        <w:t>Goods that remain entirely personal property and are not any part of real property</w:t>
      </w:r>
    </w:p>
    <w:p w14:paraId="4BA0866F" w14:textId="77777777" w:rsidR="00474DFD" w:rsidRPr="00474DFD" w:rsidRDefault="00474DFD" w:rsidP="00474DFD">
      <w:pPr>
        <w:pStyle w:val="ListParagraph"/>
      </w:pPr>
      <w:r w:rsidRPr="00474DFD">
        <w:t>Ordinary building materials that have become completely integrated into the real property and retain no characteristics of personal property</w:t>
      </w:r>
    </w:p>
    <w:p w14:paraId="685220CC" w14:textId="77777777" w:rsidR="00474DFD" w:rsidRPr="00474DFD" w:rsidRDefault="00474DFD" w:rsidP="00474DFD">
      <w:pPr>
        <w:pStyle w:val="ListParagraph"/>
      </w:pPr>
      <w:r w:rsidRPr="00474DFD">
        <w:t>Goods that have become a part of real property for some purposes but which retain some features of personal property for financing purposes.</w:t>
      </w:r>
    </w:p>
    <w:p w14:paraId="31C10F19" w14:textId="17AA455A" w:rsidR="00474DFD" w:rsidRPr="00474DFD" w:rsidRDefault="00474DFD" w:rsidP="00474DFD">
      <w:pPr>
        <w:pStyle w:val="ListParagraph"/>
        <w:numPr>
          <w:ilvl w:val="2"/>
          <w:numId w:val="3"/>
        </w:numPr>
      </w:pPr>
      <w:r w:rsidRPr="00474DFD">
        <w:rPr>
          <w:b/>
          <w:bCs/>
        </w:rPr>
        <w:t>Fixtures</w:t>
      </w:r>
      <w:r w:rsidRPr="00474DFD">
        <w:t xml:space="preserve">: </w:t>
      </w:r>
      <w:r w:rsidR="00706DD4">
        <w:t>G</w:t>
      </w:r>
      <w:r w:rsidRPr="00474DFD">
        <w:t xml:space="preserve">oods that have become so related to particular real property that an interest </w:t>
      </w:r>
      <w:r w:rsidR="00706DD4">
        <w:t>arises under real property law.</w:t>
      </w:r>
      <w:r w:rsidRPr="00474DFD">
        <w:t xml:space="preserve"> § 9-102(a)(41).</w:t>
      </w:r>
    </w:p>
    <w:p w14:paraId="1C6D7B8C" w14:textId="19E0333E" w:rsidR="00474DFD" w:rsidRDefault="00706DD4" w:rsidP="00706DD4">
      <w:pPr>
        <w:pStyle w:val="ListParagraph"/>
        <w:numPr>
          <w:ilvl w:val="2"/>
          <w:numId w:val="3"/>
        </w:numPr>
      </w:pPr>
      <w:r>
        <w:t>Art</w:t>
      </w:r>
      <w:r w:rsidR="00474DFD" w:rsidRPr="00474DFD">
        <w:t xml:space="preserve"> 9 defers to local real estate law to determine whether a good becomes a fixture.</w:t>
      </w:r>
    </w:p>
    <w:p w14:paraId="27DFF7B6" w14:textId="1DC74AE2" w:rsidR="006721BF" w:rsidRPr="00876BB6" w:rsidRDefault="000725AC" w:rsidP="00147FD7">
      <w:pPr>
        <w:pStyle w:val="h2"/>
      </w:pPr>
      <w:bookmarkStart w:id="164" w:name="_Toc278480428"/>
      <w:r>
        <w:t>3 Tests</w:t>
      </w:r>
      <w:bookmarkEnd w:id="164"/>
    </w:p>
    <w:p w14:paraId="6BA18A4F" w14:textId="53BC9BA0" w:rsidR="006721BF" w:rsidRPr="009E7ADF" w:rsidRDefault="006721BF" w:rsidP="000725AC">
      <w:pPr>
        <w:pStyle w:val="ListParagraph"/>
        <w:numPr>
          <w:ilvl w:val="0"/>
          <w:numId w:val="3"/>
        </w:numPr>
        <w:rPr>
          <w:b/>
          <w:color w:val="660066"/>
          <w:highlight w:val="yellow"/>
        </w:rPr>
      </w:pPr>
      <w:r w:rsidRPr="009E7ADF">
        <w:rPr>
          <w:b/>
          <w:highlight w:val="yellow"/>
        </w:rPr>
        <w:t>Annexation Test</w:t>
      </w:r>
      <w:r w:rsidR="000725AC" w:rsidRPr="009E7ADF">
        <w:rPr>
          <w:b/>
          <w:highlight w:val="yellow"/>
        </w:rPr>
        <w:t xml:space="preserve"> </w:t>
      </w:r>
      <w:r w:rsidR="000725AC" w:rsidRPr="009E7ADF">
        <w:rPr>
          <w:b/>
          <w:highlight w:val="yellow"/>
        </w:rPr>
        <w:tab/>
      </w:r>
      <w:r w:rsidR="000725AC" w:rsidRPr="009E7ADF">
        <w:rPr>
          <w:b/>
          <w:highlight w:val="yellow"/>
        </w:rPr>
        <w:tab/>
      </w:r>
      <w:r w:rsidR="000725AC" w:rsidRPr="009E7ADF">
        <w:rPr>
          <w:b/>
          <w:highlight w:val="yellow"/>
        </w:rPr>
        <w:tab/>
      </w:r>
      <w:r w:rsidR="000725AC" w:rsidRPr="009E7ADF">
        <w:rPr>
          <w:b/>
          <w:highlight w:val="yellow"/>
        </w:rPr>
        <w:tab/>
      </w:r>
      <w:r w:rsidRPr="009E7ADF">
        <w:rPr>
          <w:b/>
          <w:color w:val="660066"/>
          <w:highlight w:val="yellow"/>
        </w:rPr>
        <w:t xml:space="preserve"> </w:t>
      </w:r>
      <w:r w:rsidR="000725AC" w:rsidRPr="009E7ADF">
        <w:rPr>
          <w:b/>
          <w:color w:val="660066"/>
          <w:highlight w:val="yellow"/>
        </w:rPr>
        <w:t>H</w:t>
      </w:r>
      <w:r w:rsidRPr="009E7ADF">
        <w:rPr>
          <w:b/>
          <w:color w:val="660066"/>
          <w:highlight w:val="yellow"/>
        </w:rPr>
        <w:t>ow securely the goods have been fixed to the real property.</w:t>
      </w:r>
    </w:p>
    <w:p w14:paraId="46EE6F96" w14:textId="77777777" w:rsidR="00474DFD" w:rsidRPr="00474DFD" w:rsidRDefault="00474DFD" w:rsidP="00474DFD">
      <w:pPr>
        <w:pStyle w:val="ListParagraph"/>
      </w:pPr>
      <w:r w:rsidRPr="00474DFD">
        <w:rPr>
          <w:b/>
          <w:bCs/>
          <w:i/>
          <w:iCs/>
        </w:rPr>
        <w:t>Annexation</w:t>
      </w:r>
      <w:r w:rsidRPr="00474DFD">
        <w:t>: Has the chattel been physically annexed to the real property or to an appurtenance?</w:t>
      </w:r>
    </w:p>
    <w:p w14:paraId="443B9619" w14:textId="3C36F413" w:rsidR="00474DFD" w:rsidRPr="00474DFD" w:rsidRDefault="00474DFD" w:rsidP="00474DFD">
      <w:pPr>
        <w:pStyle w:val="ListParagraph"/>
      </w:pPr>
      <w:r w:rsidRPr="00474DFD">
        <w:t xml:space="preserve">Sometimes the test </w:t>
      </w:r>
      <w:r w:rsidR="002670F7">
        <w:t>asks</w:t>
      </w:r>
      <w:r w:rsidRPr="00474DFD">
        <w:t xml:space="preserve"> how securely or how permanently the goods have been affixed to the realty.</w:t>
      </w:r>
    </w:p>
    <w:p w14:paraId="1CB8F40A" w14:textId="77777777" w:rsidR="00474DFD" w:rsidRDefault="00474DFD" w:rsidP="000725AC">
      <w:pPr>
        <w:pStyle w:val="ListParagraph"/>
      </w:pPr>
    </w:p>
    <w:p w14:paraId="2F43DC94" w14:textId="25AD59EF" w:rsidR="006721BF" w:rsidRDefault="009E7ADF" w:rsidP="000725AC">
      <w:pPr>
        <w:pStyle w:val="ListParagraph"/>
      </w:pPr>
      <w:r>
        <w:t xml:space="preserve">If they could be removed by </w:t>
      </w:r>
      <w:r w:rsidR="006721BF">
        <w:t xml:space="preserve">loosening a few bolts </w:t>
      </w:r>
      <w:r w:rsidR="00466C47">
        <w:t>w/</w:t>
      </w:r>
      <w:r w:rsidR="00147FD7">
        <w:t xml:space="preserve"> a hand tool </w:t>
      </w:r>
      <w:r w:rsidR="00147FD7">
        <w:sym w:font="Wingdings" w:char="F0E0"/>
      </w:r>
      <w:r w:rsidR="00147FD7">
        <w:t xml:space="preserve"> </w:t>
      </w:r>
      <w:r w:rsidR="000725AC">
        <w:t>Less</w:t>
      </w:r>
      <w:r w:rsidR="006721BF">
        <w:t xml:space="preserve"> likely to be characterized as fixtures</w:t>
      </w:r>
    </w:p>
    <w:p w14:paraId="5971F88C" w14:textId="27DF3371" w:rsidR="006721BF" w:rsidRDefault="006721BF" w:rsidP="000725AC">
      <w:pPr>
        <w:pStyle w:val="ListParagraph"/>
      </w:pPr>
      <w:r>
        <w:t>If it take</w:t>
      </w:r>
      <w:r w:rsidR="000725AC">
        <w:t>s</w:t>
      </w:r>
      <w:r>
        <w:t xml:space="preserve"> considerable labor to remove them, </w:t>
      </w:r>
      <w:r w:rsidR="000725AC">
        <w:t>&amp;</w:t>
      </w:r>
      <w:r>
        <w:t xml:space="preserve"> if the result would be a large gaping hold in the real property, even if their removal would not necessarily jeopardize the structural integrity of the real property</w:t>
      </w:r>
      <w:r w:rsidR="000725AC">
        <w:t xml:space="preserve"> </w:t>
      </w:r>
      <w:r w:rsidR="000725AC">
        <w:sym w:font="Wingdings" w:char="F0E0"/>
      </w:r>
      <w:r w:rsidR="000725AC">
        <w:t xml:space="preserve"> Likely to be a fixture</w:t>
      </w:r>
    </w:p>
    <w:p w14:paraId="38C52DF3" w14:textId="77777777" w:rsidR="000725AC" w:rsidRPr="000725AC" w:rsidRDefault="000725AC" w:rsidP="000725AC">
      <w:pPr>
        <w:pStyle w:val="ListParagraph"/>
        <w:numPr>
          <w:ilvl w:val="0"/>
          <w:numId w:val="3"/>
        </w:numPr>
      </w:pPr>
    </w:p>
    <w:p w14:paraId="04590A73" w14:textId="400DA093" w:rsidR="006721BF" w:rsidRPr="009E7ADF" w:rsidRDefault="006721BF" w:rsidP="000725AC">
      <w:pPr>
        <w:pStyle w:val="ListParagraph"/>
        <w:numPr>
          <w:ilvl w:val="0"/>
          <w:numId w:val="3"/>
        </w:numPr>
        <w:rPr>
          <w:b/>
          <w:highlight w:val="yellow"/>
        </w:rPr>
      </w:pPr>
      <w:r w:rsidRPr="009E7ADF">
        <w:rPr>
          <w:b/>
          <w:highlight w:val="yellow"/>
        </w:rPr>
        <w:t xml:space="preserve">Institutional or Functional Test – </w:t>
      </w:r>
      <w:r w:rsidR="000725AC" w:rsidRPr="009E7ADF">
        <w:rPr>
          <w:b/>
          <w:color w:val="660066"/>
          <w:highlight w:val="yellow"/>
        </w:rPr>
        <w:t>H</w:t>
      </w:r>
      <w:r w:rsidRPr="009E7ADF">
        <w:rPr>
          <w:b/>
          <w:color w:val="660066"/>
          <w:highlight w:val="yellow"/>
        </w:rPr>
        <w:t>ow closely the distinct uses to which the goods are to be put parallels the uses to which the real estate is to be put</w:t>
      </w:r>
    </w:p>
    <w:p w14:paraId="6F3476DD" w14:textId="77777777" w:rsidR="00474DFD" w:rsidRPr="00474DFD" w:rsidRDefault="00474DFD" w:rsidP="00474DFD">
      <w:pPr>
        <w:pStyle w:val="ListParagraph"/>
        <w:numPr>
          <w:ilvl w:val="0"/>
          <w:numId w:val="3"/>
        </w:numPr>
      </w:pPr>
      <w:r w:rsidRPr="00474DFD">
        <w:t>Is the chattel put to the same use as the real property to which it is attached?</w:t>
      </w:r>
    </w:p>
    <w:p w14:paraId="4AC0F5D2" w14:textId="77777777" w:rsidR="00474DFD" w:rsidRPr="00474DFD" w:rsidRDefault="00474DFD" w:rsidP="00474DFD">
      <w:pPr>
        <w:pStyle w:val="ListParagraph"/>
        <w:numPr>
          <w:ilvl w:val="0"/>
          <w:numId w:val="3"/>
        </w:numPr>
      </w:pPr>
      <w:r w:rsidRPr="00474DFD">
        <w:t>Sometimes the test asks whether the personal property essential to carrying out the purposes of the real property?</w:t>
      </w:r>
    </w:p>
    <w:p w14:paraId="40D54362" w14:textId="77777777" w:rsidR="00474DFD" w:rsidRDefault="00474DFD" w:rsidP="000725AC">
      <w:pPr>
        <w:pStyle w:val="ListParagraph"/>
        <w:numPr>
          <w:ilvl w:val="0"/>
          <w:numId w:val="3"/>
        </w:numPr>
      </w:pPr>
    </w:p>
    <w:p w14:paraId="66F28D5B" w14:textId="701BF350" w:rsidR="006721BF" w:rsidRPr="00362EEF" w:rsidRDefault="006721BF" w:rsidP="000725AC">
      <w:pPr>
        <w:pStyle w:val="ListParagraph"/>
        <w:rPr>
          <w:color w:val="A6A6A6" w:themeColor="background1" w:themeShade="A6"/>
        </w:rPr>
      </w:pPr>
      <w:r w:rsidRPr="00362EEF">
        <w:rPr>
          <w:color w:val="A6A6A6" w:themeColor="background1" w:themeShade="A6"/>
        </w:rPr>
        <w:t>The installation of electrical generator in a building meant to h</w:t>
      </w:r>
      <w:r w:rsidR="00AE481B" w:rsidRPr="00362EEF">
        <w:rPr>
          <w:color w:val="A6A6A6" w:themeColor="background1" w:themeShade="A6"/>
        </w:rPr>
        <w:t xml:space="preserve">ouse such generator switches </w:t>
      </w:r>
      <w:r w:rsidR="00AE481B" w:rsidRPr="00362EEF">
        <w:rPr>
          <w:color w:val="A6A6A6" w:themeColor="background1" w:themeShade="A6"/>
        </w:rPr>
        <w:sym w:font="Wingdings" w:char="F0E0"/>
      </w:r>
      <w:r w:rsidR="00AE481B" w:rsidRPr="00362EEF">
        <w:rPr>
          <w:color w:val="A6A6A6" w:themeColor="background1" w:themeShade="A6"/>
        </w:rPr>
        <w:t xml:space="preserve"> </w:t>
      </w:r>
      <w:r w:rsidRPr="00362EEF">
        <w:rPr>
          <w:color w:val="A6A6A6" w:themeColor="background1" w:themeShade="A6"/>
        </w:rPr>
        <w:t xml:space="preserve">more likely to be a fixture than a set of shelves </w:t>
      </w:r>
      <w:r w:rsidR="00362EEF" w:rsidRPr="00362EEF">
        <w:rPr>
          <w:color w:val="A6A6A6" w:themeColor="background1" w:themeShade="A6"/>
        </w:rPr>
        <w:t>on</w:t>
      </w:r>
      <w:r w:rsidRPr="00362EEF">
        <w:rPr>
          <w:color w:val="A6A6A6" w:themeColor="background1" w:themeShade="A6"/>
        </w:rPr>
        <w:t xml:space="preserve"> the walls for the purpose of holding all the manuals that came </w:t>
      </w:r>
      <w:r w:rsidR="00466C47" w:rsidRPr="00362EEF">
        <w:rPr>
          <w:color w:val="A6A6A6" w:themeColor="background1" w:themeShade="A6"/>
        </w:rPr>
        <w:t>w/</w:t>
      </w:r>
      <w:r w:rsidRPr="00362EEF">
        <w:rPr>
          <w:color w:val="A6A6A6" w:themeColor="background1" w:themeShade="A6"/>
        </w:rPr>
        <w:t xml:space="preserve"> the machinery.</w:t>
      </w:r>
    </w:p>
    <w:p w14:paraId="7F808A15" w14:textId="77777777" w:rsidR="000725AC" w:rsidRPr="000725AC" w:rsidRDefault="000725AC" w:rsidP="000725AC">
      <w:pPr>
        <w:pStyle w:val="ListParagraph"/>
        <w:numPr>
          <w:ilvl w:val="0"/>
          <w:numId w:val="3"/>
        </w:numPr>
      </w:pPr>
    </w:p>
    <w:p w14:paraId="0225C304" w14:textId="66B601ED" w:rsidR="006721BF" w:rsidRPr="009E7ADF" w:rsidRDefault="006721BF" w:rsidP="000725AC">
      <w:pPr>
        <w:pStyle w:val="ListParagraph"/>
        <w:numPr>
          <w:ilvl w:val="0"/>
          <w:numId w:val="3"/>
        </w:numPr>
        <w:rPr>
          <w:b/>
          <w:highlight w:val="yellow"/>
        </w:rPr>
      </w:pPr>
      <w:r w:rsidRPr="009E7ADF">
        <w:rPr>
          <w:b/>
          <w:highlight w:val="yellow"/>
          <w:u w:val="single"/>
        </w:rPr>
        <w:t>Traditional Test</w:t>
      </w:r>
      <w:r w:rsidRPr="009E7ADF">
        <w:rPr>
          <w:b/>
          <w:highlight w:val="yellow"/>
        </w:rPr>
        <w:t xml:space="preserve"> – </w:t>
      </w:r>
      <w:r w:rsidR="000725AC" w:rsidRPr="009E7ADF">
        <w:rPr>
          <w:b/>
          <w:color w:val="660066"/>
          <w:highlight w:val="yellow"/>
        </w:rPr>
        <w:t>Intent</w:t>
      </w:r>
      <w:r w:rsidRPr="009E7ADF">
        <w:rPr>
          <w:b/>
          <w:color w:val="660066"/>
          <w:highlight w:val="yellow"/>
        </w:rPr>
        <w:t xml:space="preserve"> of the party bringing the goods upon the land and affixing them to it.</w:t>
      </w:r>
    </w:p>
    <w:p w14:paraId="717175C7" w14:textId="77777777" w:rsidR="00474DFD" w:rsidRPr="00321E1D" w:rsidRDefault="00474DFD" w:rsidP="00474DFD">
      <w:pPr>
        <w:pStyle w:val="ListParagraph"/>
        <w:rPr>
          <w:b/>
        </w:rPr>
      </w:pPr>
      <w:r w:rsidRPr="00321E1D">
        <w:rPr>
          <w:b/>
        </w:rPr>
        <w:t>Did the party making the annexation intend to annex it permanently to the real property?</w:t>
      </w:r>
    </w:p>
    <w:p w14:paraId="28C05692" w14:textId="6FDC7E59" w:rsidR="00474DFD" w:rsidRPr="00474DFD" w:rsidRDefault="00321E1D" w:rsidP="00474DFD">
      <w:pPr>
        <w:pStyle w:val="ListParagraph"/>
      </w:pPr>
      <w:r>
        <w:t>Usually</w:t>
      </w:r>
      <w:r w:rsidR="00474DFD" w:rsidRPr="00474DFD">
        <w:t xml:space="preserve"> the most impo</w:t>
      </w:r>
      <w:r>
        <w:t>rtant factor</w:t>
      </w:r>
    </w:p>
    <w:p w14:paraId="75C5DB81" w14:textId="788DA8B1" w:rsidR="00474DFD" w:rsidRPr="00474DFD" w:rsidRDefault="00474DFD" w:rsidP="00474DFD">
      <w:pPr>
        <w:pStyle w:val="ListParagraph"/>
      </w:pPr>
      <w:r w:rsidRPr="00474DFD">
        <w:t>Sometimes the test asks about the intentions of other parties as well</w:t>
      </w:r>
    </w:p>
    <w:p w14:paraId="555C543F" w14:textId="77777777" w:rsidR="00474DFD" w:rsidRDefault="00474DFD" w:rsidP="000725AC">
      <w:pPr>
        <w:pStyle w:val="ListParagraph"/>
      </w:pPr>
    </w:p>
    <w:p w14:paraId="3894835B" w14:textId="71696491" w:rsidR="000725AC" w:rsidRDefault="006721BF" w:rsidP="000725AC">
      <w:pPr>
        <w:pStyle w:val="ListParagraph"/>
      </w:pPr>
      <w:r>
        <w:t>Does it appear this party “intended to make a perm</w:t>
      </w:r>
      <w:r w:rsidR="000725AC">
        <w:t>anent accession to the freehold?</w:t>
      </w:r>
      <w:r>
        <w:t xml:space="preserve"> </w:t>
      </w:r>
    </w:p>
    <w:p w14:paraId="7DB71397" w14:textId="6D8D771F" w:rsidR="006721BF" w:rsidRDefault="000725AC" w:rsidP="000725AC">
      <w:pPr>
        <w:pStyle w:val="ListParagraph"/>
        <w:numPr>
          <w:ilvl w:val="2"/>
          <w:numId w:val="3"/>
        </w:numPr>
      </w:pPr>
      <w:r>
        <w:t xml:space="preserve">If yes </w:t>
      </w:r>
      <w:r>
        <w:sym w:font="Wingdings" w:char="F0E0"/>
      </w:r>
      <w:r w:rsidR="00321E1D">
        <w:t xml:space="preserve"> </w:t>
      </w:r>
      <w:r>
        <w:t>M</w:t>
      </w:r>
      <w:r w:rsidR="006721BF">
        <w:t>ore likely a fixture at the time of its initial introduction to the property.</w:t>
      </w:r>
    </w:p>
    <w:p w14:paraId="1B011E6A" w14:textId="77777777" w:rsidR="00474DFD" w:rsidRDefault="00474DFD" w:rsidP="00474DFD"/>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474DFD" w:rsidRPr="00BE78D5" w14:paraId="351E9911" w14:textId="77777777" w:rsidTr="00474DFD">
        <w:tc>
          <w:tcPr>
            <w:tcW w:w="10332" w:type="dxa"/>
            <w:gridSpan w:val="2"/>
            <w:shd w:val="clear" w:color="auto" w:fill="EAEAEA"/>
          </w:tcPr>
          <w:p w14:paraId="5E887C8A" w14:textId="624A27B6" w:rsidR="00474DFD" w:rsidRPr="00BE78D5" w:rsidRDefault="00474DFD" w:rsidP="00474DFD">
            <w:pPr>
              <w:tabs>
                <w:tab w:val="left" w:pos="333"/>
              </w:tabs>
              <w:jc w:val="center"/>
              <w:rPr>
                <w:b/>
                <w:szCs w:val="18"/>
              </w:rPr>
            </w:pPr>
            <w:r>
              <w:rPr>
                <w:b/>
                <w:szCs w:val="18"/>
              </w:rPr>
              <w:t>Problem 21.1</w:t>
            </w:r>
          </w:p>
        </w:tc>
      </w:tr>
      <w:tr w:rsidR="00474DFD" w:rsidRPr="005F38A9" w14:paraId="45E0F554" w14:textId="77777777" w:rsidTr="00474DFD">
        <w:tc>
          <w:tcPr>
            <w:tcW w:w="3420" w:type="dxa"/>
          </w:tcPr>
          <w:p w14:paraId="1C5658F2" w14:textId="77777777" w:rsidR="00E17258" w:rsidRPr="00E17258" w:rsidRDefault="00E17258" w:rsidP="00E17258">
            <w:pPr>
              <w:pStyle w:val="ListParagraph"/>
              <w:numPr>
                <w:ilvl w:val="0"/>
                <w:numId w:val="3"/>
              </w:numPr>
            </w:pPr>
            <w:r w:rsidRPr="00E17258">
              <w:t xml:space="preserve">How does the </w:t>
            </w:r>
            <w:r w:rsidRPr="00E17258">
              <w:rPr>
                <w:i/>
                <w:iCs/>
              </w:rPr>
              <w:t xml:space="preserve">Adkins </w:t>
            </w:r>
            <w:r w:rsidRPr="00E17258">
              <w:t>case relate to this problem?</w:t>
            </w:r>
          </w:p>
          <w:p w14:paraId="7813FE47" w14:textId="77777777" w:rsidR="00CA364F" w:rsidRDefault="00CA364F" w:rsidP="00CA364F">
            <w:pPr>
              <w:pStyle w:val="ListParagraph"/>
              <w:numPr>
                <w:ilvl w:val="0"/>
                <w:numId w:val="3"/>
              </w:numPr>
              <w:rPr>
                <w:i/>
                <w:color w:val="808080" w:themeColor="background1" w:themeShade="80"/>
              </w:rPr>
            </w:pPr>
          </w:p>
          <w:p w14:paraId="4B35DB35" w14:textId="7FA41F48" w:rsidR="00CA364F" w:rsidRPr="00CA364F" w:rsidRDefault="00CA364F" w:rsidP="00CA364F">
            <w:pPr>
              <w:pStyle w:val="ListParagraph"/>
              <w:numPr>
                <w:ilvl w:val="0"/>
                <w:numId w:val="3"/>
              </w:numPr>
              <w:rPr>
                <w:i/>
                <w:color w:val="808080" w:themeColor="background1" w:themeShade="80"/>
              </w:rPr>
            </w:pPr>
            <w:r>
              <w:rPr>
                <w:i/>
                <w:color w:val="808080" w:themeColor="background1" w:themeShade="80"/>
              </w:rPr>
              <w:t>Recall:</w:t>
            </w:r>
            <w:r>
              <w:rPr>
                <w:i/>
                <w:color w:val="808080" w:themeColor="background1" w:themeShade="80"/>
              </w:rPr>
              <w:br/>
            </w:r>
            <w:r w:rsidRPr="00CA364F">
              <w:rPr>
                <w:color w:val="808080" w:themeColor="background1" w:themeShade="80"/>
              </w:rPr>
              <w:t>A SI doesn’t exist under this article in ordinary building materials incorporated into an improvement on land. § 9-334(a).</w:t>
            </w:r>
          </w:p>
          <w:p w14:paraId="71E30055" w14:textId="77777777" w:rsidR="00474DFD" w:rsidRPr="000A0DE7" w:rsidRDefault="00474DFD" w:rsidP="00474DFD">
            <w:pPr>
              <w:pStyle w:val="ListParagraph"/>
              <w:numPr>
                <w:ilvl w:val="0"/>
                <w:numId w:val="3"/>
              </w:numPr>
              <w:rPr>
                <w:i/>
              </w:rPr>
            </w:pPr>
          </w:p>
        </w:tc>
        <w:tc>
          <w:tcPr>
            <w:tcW w:w="6912" w:type="dxa"/>
          </w:tcPr>
          <w:p w14:paraId="1BE24E47" w14:textId="41A33632" w:rsidR="0072641E" w:rsidRPr="00E17258" w:rsidRDefault="0072641E" w:rsidP="00E17258">
            <w:pPr>
              <w:pStyle w:val="ListParagraph"/>
              <w:numPr>
                <w:ilvl w:val="0"/>
                <w:numId w:val="3"/>
              </w:numPr>
            </w:pPr>
            <w:r w:rsidRPr="00E17258">
              <w:rPr>
                <w:i/>
                <w:iCs/>
              </w:rPr>
              <w:t>Adkins</w:t>
            </w:r>
            <w:r w:rsidRPr="00E17258">
              <w:t xml:space="preserve"> held that windows were “ordinary building materials” falling</w:t>
            </w:r>
            <w:r w:rsidR="00E905FE">
              <w:t xml:space="preserve"> w/in </w:t>
            </w:r>
            <w:r w:rsidRPr="00E17258">
              <w:t xml:space="preserve">this exception, so that a </w:t>
            </w:r>
            <w:r w:rsidR="00D05FDD">
              <w:t>SI</w:t>
            </w:r>
            <w:r w:rsidRPr="00E17258">
              <w:t xml:space="preserve"> in the windows is cut off once the windows become incorporated into the residence.</w:t>
            </w:r>
          </w:p>
          <w:p w14:paraId="065FE7EA" w14:textId="77777777" w:rsidR="009E7ADF" w:rsidRDefault="009E7ADF" w:rsidP="00E17258">
            <w:pPr>
              <w:pStyle w:val="ListParagraph"/>
              <w:numPr>
                <w:ilvl w:val="0"/>
                <w:numId w:val="3"/>
              </w:numPr>
              <w:rPr>
                <w:i/>
              </w:rPr>
            </w:pPr>
          </w:p>
          <w:p w14:paraId="53E1ABC5" w14:textId="77777777" w:rsidR="0072641E" w:rsidRPr="009E7ADF" w:rsidRDefault="0072641E" w:rsidP="00E17258">
            <w:pPr>
              <w:pStyle w:val="ListParagraph"/>
              <w:numPr>
                <w:ilvl w:val="0"/>
                <w:numId w:val="3"/>
              </w:numPr>
              <w:rPr>
                <w:i/>
              </w:rPr>
            </w:pPr>
            <w:r w:rsidRPr="009E7ADF">
              <w:rPr>
                <w:i/>
              </w:rPr>
              <w:t>Is this problem distinguishable?</w:t>
            </w:r>
          </w:p>
          <w:p w14:paraId="13878454" w14:textId="5F1C150D" w:rsidR="0072641E" w:rsidRPr="00E17258" w:rsidRDefault="0072641E" w:rsidP="00E17258">
            <w:pPr>
              <w:pStyle w:val="ListParagraph"/>
              <w:numPr>
                <w:ilvl w:val="0"/>
                <w:numId w:val="3"/>
              </w:numPr>
            </w:pPr>
            <w:r w:rsidRPr="00E17258">
              <w:t xml:space="preserve">Probably.  </w:t>
            </w:r>
            <w:r w:rsidRPr="00E17258">
              <w:rPr>
                <w:i/>
                <w:iCs/>
              </w:rPr>
              <w:t xml:space="preserve">Ryan </w:t>
            </w:r>
            <w:r w:rsidRPr="00E17258">
              <w:t>held that a bathtub was not ordinary building material, because it incorporated a number of luxury features and was coordinated</w:t>
            </w:r>
            <w:r w:rsidR="00E905FE">
              <w:t xml:space="preserve"> w/ </w:t>
            </w:r>
            <w:r w:rsidRPr="00E17258">
              <w:t>walls, coiling, and other fixtures.</w:t>
            </w:r>
          </w:p>
          <w:p w14:paraId="50EC433C" w14:textId="77777777" w:rsidR="0072641E" w:rsidRPr="00E17258" w:rsidRDefault="0072641E" w:rsidP="00E17258">
            <w:pPr>
              <w:pStyle w:val="ListParagraph"/>
              <w:numPr>
                <w:ilvl w:val="0"/>
                <w:numId w:val="3"/>
              </w:numPr>
            </w:pPr>
            <w:r w:rsidRPr="00E17258">
              <w:t xml:space="preserve">Similarly, these are not </w:t>
            </w:r>
            <w:r w:rsidRPr="00E17258">
              <w:rPr>
                <w:i/>
                <w:iCs/>
              </w:rPr>
              <w:t>ordinary</w:t>
            </w:r>
            <w:r w:rsidRPr="00E17258">
              <w:t xml:space="preserve"> windows.  Instead, they are works of art.</w:t>
            </w:r>
          </w:p>
          <w:p w14:paraId="2C90B0F2" w14:textId="4A135F20" w:rsidR="00474DFD" w:rsidRPr="005F38A9" w:rsidRDefault="0072641E" w:rsidP="009E7ADF">
            <w:pPr>
              <w:pStyle w:val="ListParagraph"/>
              <w:numPr>
                <w:ilvl w:val="0"/>
                <w:numId w:val="3"/>
              </w:numPr>
            </w:pPr>
            <w:r w:rsidRPr="00E17258">
              <w:rPr>
                <w:i/>
                <w:iCs/>
              </w:rPr>
              <w:t>Query:</w:t>
            </w:r>
            <w:r w:rsidRPr="00E17258">
              <w:t xml:space="preserve">  Is </w:t>
            </w:r>
            <w:r w:rsidRPr="00E17258">
              <w:rPr>
                <w:i/>
                <w:iCs/>
              </w:rPr>
              <w:t>any</w:t>
            </w:r>
            <w:r w:rsidRPr="00E17258">
              <w:t xml:space="preserve"> bathtub “building materials”?</w:t>
            </w:r>
          </w:p>
        </w:tc>
      </w:tr>
      <w:tr w:rsidR="00E17258" w:rsidRPr="005F38A9" w14:paraId="2F93D81A" w14:textId="77777777" w:rsidTr="00474DFD">
        <w:tc>
          <w:tcPr>
            <w:tcW w:w="3420" w:type="dxa"/>
          </w:tcPr>
          <w:p w14:paraId="1E96A54F" w14:textId="77777777" w:rsidR="00E17258" w:rsidRPr="006B1011" w:rsidRDefault="00E17258" w:rsidP="00E17258">
            <w:pPr>
              <w:pStyle w:val="ListParagraph"/>
              <w:numPr>
                <w:ilvl w:val="0"/>
                <w:numId w:val="3"/>
              </w:numPr>
              <w:rPr>
                <w:i/>
              </w:rPr>
            </w:pPr>
            <w:r w:rsidRPr="006B1011">
              <w:rPr>
                <w:i/>
              </w:rPr>
              <w:t>Assuming not excluded under § 9-334(a), will the windows qualify as fixtures?</w:t>
            </w:r>
          </w:p>
          <w:p w14:paraId="298B7F59" w14:textId="77777777" w:rsidR="00E17258" w:rsidRPr="000A0DE7" w:rsidRDefault="00E17258" w:rsidP="00474DFD">
            <w:pPr>
              <w:pStyle w:val="ListParagraph"/>
              <w:numPr>
                <w:ilvl w:val="0"/>
                <w:numId w:val="3"/>
              </w:numPr>
              <w:rPr>
                <w:i/>
              </w:rPr>
            </w:pPr>
          </w:p>
        </w:tc>
        <w:tc>
          <w:tcPr>
            <w:tcW w:w="6912" w:type="dxa"/>
          </w:tcPr>
          <w:p w14:paraId="67276CBA" w14:textId="77777777" w:rsidR="0072641E" w:rsidRPr="00E17258" w:rsidRDefault="0072641E" w:rsidP="00E17258">
            <w:pPr>
              <w:pStyle w:val="ListParagraph"/>
              <w:numPr>
                <w:ilvl w:val="0"/>
                <w:numId w:val="3"/>
              </w:numPr>
            </w:pPr>
            <w:r w:rsidRPr="00E17258">
              <w:t>Probably.</w:t>
            </w:r>
          </w:p>
          <w:p w14:paraId="6E82FCF9" w14:textId="77777777" w:rsidR="0072641E" w:rsidRPr="00E17258" w:rsidRDefault="0072641E" w:rsidP="00E17258">
            <w:pPr>
              <w:pStyle w:val="ListParagraph"/>
              <w:numPr>
                <w:ilvl w:val="0"/>
                <w:numId w:val="3"/>
              </w:numPr>
            </w:pPr>
            <w:r w:rsidRPr="00E17258">
              <w:t>(1) Annexation: Relatively firmly affixed.</w:t>
            </w:r>
          </w:p>
          <w:p w14:paraId="322FE1C1" w14:textId="42B4CDFE" w:rsidR="0072641E" w:rsidRPr="00E17258" w:rsidRDefault="006B1011" w:rsidP="00E17258">
            <w:pPr>
              <w:pStyle w:val="ListParagraph"/>
              <w:numPr>
                <w:ilvl w:val="0"/>
                <w:numId w:val="3"/>
              </w:numPr>
            </w:pPr>
            <w:r>
              <w:t xml:space="preserve">(2) Intention: </w:t>
            </w:r>
            <w:r w:rsidR="00403ADE">
              <w:t>Home</w:t>
            </w:r>
            <w:r w:rsidR="0072641E" w:rsidRPr="00E17258">
              <w:t>owner intended the art windows to remain permanently affixed.</w:t>
            </w:r>
          </w:p>
          <w:p w14:paraId="67A13C51" w14:textId="59AE404D" w:rsidR="00E17258" w:rsidRPr="00E17258" w:rsidRDefault="006B1011" w:rsidP="00403ADE">
            <w:pPr>
              <w:pStyle w:val="ListParagraph"/>
              <w:numPr>
                <w:ilvl w:val="0"/>
                <w:numId w:val="3"/>
              </w:numPr>
            </w:pPr>
            <w:r>
              <w:t xml:space="preserve">(3) Function: </w:t>
            </w:r>
            <w:r w:rsidR="0072641E" w:rsidRPr="00E17258">
              <w:t>Houses need windows. (But do they need art glass windows</w:t>
            </w:r>
            <w:r w:rsidR="00403ADE">
              <w:t>?)</w:t>
            </w:r>
          </w:p>
        </w:tc>
      </w:tr>
      <w:tr w:rsidR="00E17258" w:rsidRPr="005F38A9" w14:paraId="004AF870" w14:textId="77777777" w:rsidTr="00474DFD">
        <w:tc>
          <w:tcPr>
            <w:tcW w:w="3420" w:type="dxa"/>
          </w:tcPr>
          <w:p w14:paraId="6D8D1FAB" w14:textId="4B083911" w:rsidR="00E17258" w:rsidRPr="006B1011" w:rsidRDefault="00E17258" w:rsidP="00E17258">
            <w:pPr>
              <w:pStyle w:val="ListParagraph"/>
              <w:numPr>
                <w:ilvl w:val="0"/>
                <w:numId w:val="3"/>
              </w:numPr>
              <w:rPr>
                <w:i/>
              </w:rPr>
            </w:pPr>
            <w:r w:rsidRPr="006B1011">
              <w:rPr>
                <w:i/>
              </w:rPr>
              <w:t xml:space="preserve">What is the general priority rule governing </w:t>
            </w:r>
            <w:r w:rsidR="00D05FDD">
              <w:rPr>
                <w:i/>
              </w:rPr>
              <w:t>SI</w:t>
            </w:r>
            <w:r w:rsidRPr="006B1011">
              <w:rPr>
                <w:i/>
              </w:rPr>
              <w:t>s in fixtures?</w:t>
            </w:r>
          </w:p>
          <w:p w14:paraId="595F5213" w14:textId="77777777" w:rsidR="00E17258" w:rsidRPr="006B1011" w:rsidRDefault="00E17258" w:rsidP="00474DFD">
            <w:pPr>
              <w:pStyle w:val="ListParagraph"/>
              <w:numPr>
                <w:ilvl w:val="0"/>
                <w:numId w:val="3"/>
              </w:numPr>
              <w:rPr>
                <w:i/>
              </w:rPr>
            </w:pPr>
          </w:p>
        </w:tc>
        <w:tc>
          <w:tcPr>
            <w:tcW w:w="6912" w:type="dxa"/>
          </w:tcPr>
          <w:p w14:paraId="38DC8E46" w14:textId="7ABF7671" w:rsidR="00E17258" w:rsidRPr="00E17258" w:rsidRDefault="00E17258" w:rsidP="009E7ADF">
            <w:pPr>
              <w:pStyle w:val="ListParagraph"/>
              <w:numPr>
                <w:ilvl w:val="0"/>
                <w:numId w:val="3"/>
              </w:numPr>
            </w:pPr>
            <w:r w:rsidRPr="00E17258">
              <w:t xml:space="preserve">In cases not governed by </w:t>
            </w:r>
            <w:r w:rsidR="006B1011">
              <w:t>(d)</w:t>
            </w:r>
            <w:r w:rsidR="00403ADE">
              <w:t>-</w:t>
            </w:r>
            <w:r w:rsidRPr="00E17258">
              <w:t xml:space="preserve">(h), </w:t>
            </w:r>
            <w:r w:rsidR="00403ADE">
              <w:t>SI</w:t>
            </w:r>
            <w:r w:rsidRPr="00E17258">
              <w:t xml:space="preserve"> in fixtures is subordinate to a conflicting interest of an encumbrancer or owner of related real property other than the debtor.” </w:t>
            </w:r>
            <w:r w:rsidRPr="00E17258">
              <w:rPr>
                <w:b/>
                <w:bCs/>
              </w:rPr>
              <w:t>§ 9-334(c)</w:t>
            </w:r>
            <w:r w:rsidRPr="00E17258">
              <w:t>.</w:t>
            </w:r>
            <w:r w:rsidR="009E7ADF">
              <w:t xml:space="preserve"> </w:t>
            </w:r>
            <w:r w:rsidR="006B1011">
              <w:t>Therefore, unless there’</w:t>
            </w:r>
            <w:r w:rsidRPr="00E17258">
              <w:t>s an exception, the fixtures financer (</w:t>
            </w:r>
            <w:r w:rsidRPr="009E7ADF">
              <w:rPr>
                <w:i/>
                <w:iCs/>
              </w:rPr>
              <w:t xml:space="preserve">i.e., </w:t>
            </w:r>
            <w:r w:rsidRPr="00E17258">
              <w:t>the personal property financer) loses to a real estate interest.</w:t>
            </w:r>
          </w:p>
        </w:tc>
      </w:tr>
      <w:tr w:rsidR="00E17258" w:rsidRPr="005F38A9" w14:paraId="0329A268" w14:textId="77777777" w:rsidTr="00474DFD">
        <w:tc>
          <w:tcPr>
            <w:tcW w:w="3420" w:type="dxa"/>
          </w:tcPr>
          <w:p w14:paraId="6A07191E" w14:textId="38F37FC0" w:rsidR="00403ADE" w:rsidRPr="006B1011" w:rsidRDefault="00403ADE" w:rsidP="00403ADE">
            <w:pPr>
              <w:pStyle w:val="ListParagraph"/>
              <w:numPr>
                <w:ilvl w:val="0"/>
                <w:numId w:val="3"/>
              </w:numPr>
              <w:rPr>
                <w:i/>
              </w:rPr>
            </w:pPr>
            <w:r w:rsidRPr="006B1011">
              <w:rPr>
                <w:bCs/>
                <w:i/>
              </w:rPr>
              <w:t>Is there an</w:t>
            </w:r>
            <w:r w:rsidR="006B1011">
              <w:rPr>
                <w:bCs/>
                <w:i/>
              </w:rPr>
              <w:t>y applicable exception in (d)–</w:t>
            </w:r>
            <w:r w:rsidRPr="006B1011">
              <w:rPr>
                <w:bCs/>
                <w:i/>
              </w:rPr>
              <w:t>(h)?</w:t>
            </w:r>
          </w:p>
          <w:p w14:paraId="10458C48" w14:textId="77777777" w:rsidR="00E17258" w:rsidRPr="00E17258" w:rsidRDefault="00E17258" w:rsidP="00E17258">
            <w:pPr>
              <w:pStyle w:val="ListParagraph"/>
              <w:numPr>
                <w:ilvl w:val="0"/>
                <w:numId w:val="3"/>
              </w:numPr>
            </w:pPr>
          </w:p>
        </w:tc>
        <w:tc>
          <w:tcPr>
            <w:tcW w:w="6912" w:type="dxa"/>
          </w:tcPr>
          <w:p w14:paraId="4F16E5FC" w14:textId="3B99AC03" w:rsidR="0072641E" w:rsidRPr="00E17258" w:rsidRDefault="0072641E" w:rsidP="00E17258">
            <w:pPr>
              <w:pStyle w:val="ListParagraph"/>
              <w:numPr>
                <w:ilvl w:val="0"/>
                <w:numId w:val="3"/>
              </w:numPr>
            </w:pPr>
            <w:r w:rsidRPr="00E17258">
              <w:t xml:space="preserve">A perfected </w:t>
            </w:r>
            <w:r w:rsidR="00403ADE">
              <w:t>SI</w:t>
            </w:r>
            <w:r w:rsidRPr="00E17258">
              <w:t xml:space="preserve"> in fixtures has priority over a conflicting interest of an encumbrancer or owner of the real property if:</w:t>
            </w:r>
          </w:p>
          <w:p w14:paraId="57236013" w14:textId="7078B16E" w:rsidR="00E17258" w:rsidRPr="00E17258" w:rsidRDefault="0072641E" w:rsidP="00403ADE">
            <w:pPr>
              <w:pStyle w:val="ListParagraph"/>
              <w:numPr>
                <w:ilvl w:val="0"/>
                <w:numId w:val="3"/>
              </w:numPr>
            </w:pPr>
            <w:r w:rsidRPr="00E17258">
              <w:t xml:space="preserve">(3) the conflicting interest is a lien on the real property obtained by legal or equitable proceedings </w:t>
            </w:r>
            <w:r w:rsidRPr="00E17258">
              <w:rPr>
                <w:i/>
                <w:iCs/>
              </w:rPr>
              <w:t xml:space="preserve">after the </w:t>
            </w:r>
            <w:r w:rsidR="00403ADE">
              <w:rPr>
                <w:i/>
                <w:iCs/>
              </w:rPr>
              <w:t>SI</w:t>
            </w:r>
            <w:r w:rsidRPr="00E17258">
              <w:rPr>
                <w:i/>
                <w:iCs/>
              </w:rPr>
              <w:t xml:space="preserve"> was perfected by any method permitted by this article.</w:t>
            </w:r>
            <w:r w:rsidRPr="00E17258">
              <w:t xml:space="preserve">…” </w:t>
            </w:r>
            <w:r w:rsidRPr="00E17258">
              <w:rPr>
                <w:b/>
                <w:bCs/>
              </w:rPr>
              <w:t>§ 9-334(e)(3)</w:t>
            </w:r>
          </w:p>
        </w:tc>
      </w:tr>
      <w:tr w:rsidR="00403ADE" w:rsidRPr="005F38A9" w14:paraId="47D7CD8A" w14:textId="77777777" w:rsidTr="00474DFD">
        <w:tc>
          <w:tcPr>
            <w:tcW w:w="3420" w:type="dxa"/>
          </w:tcPr>
          <w:p w14:paraId="4FFBAF5D" w14:textId="77777777" w:rsidR="006B1011" w:rsidRPr="006B1011" w:rsidRDefault="006B1011" w:rsidP="006B1011">
            <w:pPr>
              <w:pStyle w:val="ListParagraph"/>
              <w:numPr>
                <w:ilvl w:val="0"/>
                <w:numId w:val="3"/>
              </w:numPr>
              <w:rPr>
                <w:i/>
              </w:rPr>
            </w:pPr>
            <w:r w:rsidRPr="006B1011">
              <w:rPr>
                <w:i/>
              </w:rPr>
              <w:t>What is the rationale for this result?</w:t>
            </w:r>
          </w:p>
          <w:p w14:paraId="45232695" w14:textId="77777777" w:rsidR="00403ADE" w:rsidRPr="00E17258" w:rsidRDefault="00403ADE" w:rsidP="00403ADE">
            <w:pPr>
              <w:pStyle w:val="ListParagraph"/>
              <w:numPr>
                <w:ilvl w:val="0"/>
                <w:numId w:val="3"/>
              </w:numPr>
              <w:rPr>
                <w:b/>
                <w:bCs/>
              </w:rPr>
            </w:pPr>
          </w:p>
        </w:tc>
        <w:tc>
          <w:tcPr>
            <w:tcW w:w="6912" w:type="dxa"/>
          </w:tcPr>
          <w:p w14:paraId="708C0CE6" w14:textId="254D3DA9" w:rsidR="00403ADE" w:rsidRPr="00E17258" w:rsidRDefault="00403ADE" w:rsidP="009E7ADF">
            <w:pPr>
              <w:pStyle w:val="ListParagraph"/>
              <w:numPr>
                <w:ilvl w:val="0"/>
                <w:numId w:val="3"/>
              </w:numPr>
            </w:pPr>
            <w:r w:rsidRPr="00E17258">
              <w:rPr>
                <w:b/>
                <w:bCs/>
              </w:rPr>
              <w:t>Jud</w:t>
            </w:r>
            <w:r w:rsidR="00831F3C">
              <w:rPr>
                <w:b/>
                <w:bCs/>
              </w:rPr>
              <w:t>gment creditors generally aren’</w:t>
            </w:r>
            <w:r w:rsidRPr="00E17258">
              <w:rPr>
                <w:b/>
                <w:bCs/>
              </w:rPr>
              <w:t>t reliance creditors who search real-property records</w:t>
            </w:r>
            <w:r w:rsidRPr="00E17258">
              <w:t xml:space="preserve">.  Accordingly, a perfected fixture </w:t>
            </w:r>
            <w:r w:rsidR="00831F3C">
              <w:t>SI</w:t>
            </w:r>
            <w:r w:rsidRPr="00E17258">
              <w:t xml:space="preserve"> takes priority over a subsequent judgment lien or other lien obtained by legal or equitable proceedings, even if no evidence of the </w:t>
            </w:r>
            <w:r w:rsidR="00831F3C">
              <w:t>SI</w:t>
            </w:r>
            <w:r w:rsidRPr="00E17258">
              <w:t xml:space="preserve"> appears in the relevant</w:t>
            </w:r>
            <w:r w:rsidR="009E7ADF">
              <w:t xml:space="preserve"> real-property records. (e)(3) This</w:t>
            </w:r>
            <w:r w:rsidRPr="00E17258">
              <w:t xml:space="preserve"> protects a perfected fixture </w:t>
            </w:r>
            <w:r w:rsidR="00831F3C">
              <w:t>SI</w:t>
            </w:r>
            <w:r w:rsidR="009E7ADF">
              <w:t xml:space="preserve"> from avoidance by a trustee in </w:t>
            </w:r>
            <w:r w:rsidRPr="00E17258">
              <w:t>bankruptcy</w:t>
            </w:r>
            <w:r w:rsidR="009E7ADF">
              <w:t xml:space="preserve">, </w:t>
            </w:r>
            <w:r w:rsidRPr="00E17258">
              <w:t>regardle</w:t>
            </w:r>
            <w:r w:rsidR="009E7ADF">
              <w:t>ss of the method of perfection.</w:t>
            </w:r>
            <w:r w:rsidRPr="00E17258">
              <w:t xml:space="preserve"> § 9-334, </w:t>
            </w:r>
            <w:r w:rsidR="00DB320C">
              <w:t>Cmt</w:t>
            </w:r>
            <w:r w:rsidRPr="00E17258">
              <w:t xml:space="preserve"> 9</w:t>
            </w:r>
          </w:p>
        </w:tc>
      </w:tr>
    </w:tbl>
    <w:p w14:paraId="623060F2" w14:textId="77777777" w:rsidR="00474DFD" w:rsidRDefault="00474DFD" w:rsidP="00474DFD"/>
    <w:p w14:paraId="7503FE0D" w14:textId="77777777" w:rsidR="00474DFD" w:rsidRDefault="00474DFD" w:rsidP="00474DFD"/>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474DFD" w:rsidRPr="00BE78D5" w14:paraId="7966EE1E" w14:textId="77777777" w:rsidTr="00474DFD">
        <w:tc>
          <w:tcPr>
            <w:tcW w:w="10332" w:type="dxa"/>
            <w:gridSpan w:val="2"/>
            <w:shd w:val="clear" w:color="auto" w:fill="EAEAEA"/>
          </w:tcPr>
          <w:p w14:paraId="35362645" w14:textId="6A962D76" w:rsidR="00474DFD" w:rsidRPr="00BE78D5" w:rsidRDefault="00474DFD" w:rsidP="00474DFD">
            <w:pPr>
              <w:tabs>
                <w:tab w:val="left" w:pos="333"/>
              </w:tabs>
              <w:jc w:val="center"/>
              <w:rPr>
                <w:b/>
                <w:szCs w:val="18"/>
              </w:rPr>
            </w:pPr>
            <w:r>
              <w:rPr>
                <w:b/>
                <w:szCs w:val="18"/>
              </w:rPr>
              <w:t xml:space="preserve">Problem </w:t>
            </w:r>
            <w:r w:rsidR="00E17258">
              <w:rPr>
                <w:b/>
                <w:szCs w:val="18"/>
              </w:rPr>
              <w:t>21.2</w:t>
            </w:r>
          </w:p>
        </w:tc>
      </w:tr>
      <w:tr w:rsidR="00474DFD" w:rsidRPr="005F38A9" w14:paraId="42CD0887" w14:textId="77777777" w:rsidTr="00474DFD">
        <w:tc>
          <w:tcPr>
            <w:tcW w:w="3420" w:type="dxa"/>
          </w:tcPr>
          <w:p w14:paraId="3410A748" w14:textId="3AE5FF0A" w:rsidR="00E17258" w:rsidRPr="00E17258" w:rsidRDefault="00E17258" w:rsidP="00E17258">
            <w:pPr>
              <w:pStyle w:val="ListParagraph"/>
              <w:numPr>
                <w:ilvl w:val="0"/>
                <w:numId w:val="3"/>
              </w:numPr>
            </w:pPr>
            <w:r>
              <w:rPr>
                <w:i/>
              </w:rPr>
              <w:t xml:space="preserve">(a) </w:t>
            </w:r>
            <w:r w:rsidRPr="00E17258">
              <w:t xml:space="preserve">What is the general priority rule governing </w:t>
            </w:r>
            <w:r w:rsidR="00D05FDD">
              <w:t>SI</w:t>
            </w:r>
            <w:r w:rsidRPr="00E17258">
              <w:t>s in fixtures?</w:t>
            </w:r>
          </w:p>
          <w:p w14:paraId="7CC9F8EB" w14:textId="40EBE082" w:rsidR="00474DFD" w:rsidRPr="000A0DE7" w:rsidRDefault="00474DFD" w:rsidP="00474DFD">
            <w:pPr>
              <w:pStyle w:val="ListParagraph"/>
              <w:numPr>
                <w:ilvl w:val="0"/>
                <w:numId w:val="3"/>
              </w:numPr>
              <w:rPr>
                <w:i/>
              </w:rPr>
            </w:pPr>
          </w:p>
        </w:tc>
        <w:tc>
          <w:tcPr>
            <w:tcW w:w="6912" w:type="dxa"/>
          </w:tcPr>
          <w:p w14:paraId="79F152F0" w14:textId="6D267EC3" w:rsidR="0072641E" w:rsidRPr="00E17258" w:rsidRDefault="00DB320C" w:rsidP="00E17258">
            <w:pPr>
              <w:pStyle w:val="ListParagraph"/>
              <w:numPr>
                <w:ilvl w:val="0"/>
                <w:numId w:val="3"/>
              </w:numPr>
            </w:pPr>
            <w:r>
              <w:t>I</w:t>
            </w:r>
            <w:r w:rsidR="0072641E" w:rsidRPr="00E17258">
              <w:t xml:space="preserve">n cases not governed by </w:t>
            </w:r>
            <w:r>
              <w:t>(d)-</w:t>
            </w:r>
            <w:r w:rsidR="0072641E" w:rsidRPr="00E17258">
              <w:t xml:space="preserve">(h), </w:t>
            </w:r>
            <w:r>
              <w:t>SI</w:t>
            </w:r>
            <w:r w:rsidR="0072641E" w:rsidRPr="00E17258">
              <w:t xml:space="preserve"> in fixtures is subordinate to a conflicting interest of an encumbrancer or owner of related real property other than the debtor.” </w:t>
            </w:r>
            <w:r w:rsidR="0072641E" w:rsidRPr="00E17258">
              <w:rPr>
                <w:b/>
                <w:bCs/>
              </w:rPr>
              <w:t>§ 9-334(c)</w:t>
            </w:r>
            <w:r w:rsidR="0072641E" w:rsidRPr="00E17258">
              <w:t>.</w:t>
            </w:r>
          </w:p>
          <w:p w14:paraId="1F434CB8" w14:textId="77777777" w:rsidR="009E7ADF" w:rsidRDefault="009E7ADF" w:rsidP="00E17258">
            <w:pPr>
              <w:pStyle w:val="ListParagraph"/>
              <w:numPr>
                <w:ilvl w:val="0"/>
                <w:numId w:val="3"/>
              </w:numPr>
              <w:rPr>
                <w:i/>
              </w:rPr>
            </w:pPr>
          </w:p>
          <w:p w14:paraId="3A07B015" w14:textId="77777777" w:rsidR="0072641E" w:rsidRPr="009E7ADF" w:rsidRDefault="0072641E" w:rsidP="00E17258">
            <w:pPr>
              <w:pStyle w:val="ListParagraph"/>
              <w:numPr>
                <w:ilvl w:val="0"/>
                <w:numId w:val="3"/>
              </w:numPr>
              <w:rPr>
                <w:i/>
              </w:rPr>
            </w:pPr>
            <w:r w:rsidRPr="009E7ADF">
              <w:rPr>
                <w:i/>
              </w:rPr>
              <w:t>Is there an applicable exception?</w:t>
            </w:r>
          </w:p>
          <w:p w14:paraId="53FAE8E0" w14:textId="1747842B" w:rsidR="0072641E" w:rsidRPr="00E17258" w:rsidRDefault="009E7ADF" w:rsidP="00E17258">
            <w:pPr>
              <w:pStyle w:val="ListParagraph"/>
              <w:numPr>
                <w:ilvl w:val="0"/>
                <w:numId w:val="3"/>
              </w:numPr>
            </w:pPr>
            <w:r>
              <w:rPr>
                <w:b/>
                <w:bCs/>
              </w:rPr>
              <w:t>§ 9-334(e)(1): F</w:t>
            </w:r>
            <w:r w:rsidR="0072641E" w:rsidRPr="00E17258">
              <w:rPr>
                <w:b/>
                <w:bCs/>
              </w:rPr>
              <w:t xml:space="preserve">irst-to-file </w:t>
            </w:r>
            <w:r>
              <w:rPr>
                <w:b/>
                <w:bCs/>
              </w:rPr>
              <w:t>Exception</w:t>
            </w:r>
            <w:r w:rsidR="0072641E" w:rsidRPr="00E17258">
              <w:rPr>
                <w:b/>
                <w:bCs/>
              </w:rPr>
              <w:t xml:space="preserve"> for fixtures</w:t>
            </w:r>
          </w:p>
          <w:p w14:paraId="5BC4ABA5" w14:textId="77777777" w:rsidR="00E17258" w:rsidRPr="00E17258" w:rsidRDefault="00E17258" w:rsidP="00E17258">
            <w:pPr>
              <w:pStyle w:val="ListParagraph"/>
              <w:numPr>
                <w:ilvl w:val="0"/>
                <w:numId w:val="3"/>
              </w:numPr>
            </w:pPr>
            <w:r w:rsidRPr="00E17258">
              <w:t>The fixtures financer has priority if:</w:t>
            </w:r>
          </w:p>
          <w:p w14:paraId="22F9C3B7" w14:textId="77777777" w:rsidR="0072641E" w:rsidRPr="00E17258" w:rsidRDefault="0072641E" w:rsidP="00E17258">
            <w:pPr>
              <w:pStyle w:val="ListParagraph"/>
              <w:numPr>
                <w:ilvl w:val="0"/>
                <w:numId w:val="3"/>
              </w:numPr>
            </w:pPr>
            <w:r w:rsidRPr="00E17258">
              <w:t>The debtor is either the owner or in possession of the real estate;</w:t>
            </w:r>
          </w:p>
          <w:p w14:paraId="62D61719" w14:textId="091004C1" w:rsidR="0072641E" w:rsidRPr="00E17258" w:rsidRDefault="0072641E" w:rsidP="00E17258">
            <w:pPr>
              <w:pStyle w:val="ListParagraph"/>
              <w:numPr>
                <w:ilvl w:val="0"/>
                <w:numId w:val="3"/>
              </w:numPr>
            </w:pPr>
            <w:r w:rsidRPr="00E17258">
              <w:t xml:space="preserve">The SP has made </w:t>
            </w:r>
            <w:r w:rsidRPr="00E17258">
              <w:rPr>
                <w:b/>
                <w:bCs/>
                <w:i/>
                <w:iCs/>
              </w:rPr>
              <w:t xml:space="preserve">a fixture filing </w:t>
            </w:r>
            <w:r w:rsidRPr="00E17258">
              <w:rPr>
                <w:i/>
                <w:iCs/>
              </w:rPr>
              <w:t xml:space="preserve">before the interest in real property </w:t>
            </w:r>
            <w:r w:rsidRPr="00E17258">
              <w:t>(encu</w:t>
            </w:r>
            <w:r w:rsidR="00DB320C">
              <w:t>mbrancer or owner) is of record</w:t>
            </w:r>
            <w:r w:rsidRPr="00E17258">
              <w:t xml:space="preserve"> </w:t>
            </w:r>
            <w:r w:rsidR="00DB320C">
              <w:rPr>
                <w:b/>
              </w:rPr>
              <w:t>&amp;</w:t>
            </w:r>
          </w:p>
          <w:p w14:paraId="4A410F32" w14:textId="77777777" w:rsidR="0072641E" w:rsidRPr="00E17258" w:rsidRDefault="0072641E" w:rsidP="00E17258">
            <w:pPr>
              <w:pStyle w:val="ListParagraph"/>
              <w:numPr>
                <w:ilvl w:val="0"/>
                <w:numId w:val="3"/>
              </w:numPr>
            </w:pPr>
            <w:r w:rsidRPr="00E17258">
              <w:t>The SP would also have priority over any predecessor in interest of the real property interest holder.</w:t>
            </w:r>
          </w:p>
          <w:p w14:paraId="3CF0C755" w14:textId="77777777" w:rsidR="00E17258" w:rsidRPr="00DB320C" w:rsidRDefault="00E17258" w:rsidP="00E17258">
            <w:pPr>
              <w:pStyle w:val="ListParagraph"/>
              <w:numPr>
                <w:ilvl w:val="0"/>
                <w:numId w:val="3"/>
              </w:numPr>
            </w:pPr>
            <w:r w:rsidRPr="00E17258">
              <w:tab/>
            </w:r>
          </w:p>
          <w:p w14:paraId="6B5F51AB" w14:textId="5A32701B" w:rsidR="00474DFD" w:rsidRPr="005F38A9" w:rsidRDefault="00E17258" w:rsidP="00E17258">
            <w:pPr>
              <w:pStyle w:val="ListParagraph"/>
              <w:numPr>
                <w:ilvl w:val="0"/>
                <w:numId w:val="3"/>
              </w:numPr>
            </w:pPr>
            <w:r w:rsidRPr="00DB320C">
              <w:rPr>
                <w:bCs/>
              </w:rPr>
              <w:t>To take advantage of this first-to-file rule for fixtures, DFS must file</w:t>
            </w:r>
            <w:r w:rsidRPr="00DB320C">
              <w:rPr>
                <w:bCs/>
                <w:i/>
                <w:iCs/>
              </w:rPr>
              <w:t xml:space="preserve"> a fixture filing</w:t>
            </w:r>
            <w:r w:rsidRPr="00DB320C">
              <w:rPr>
                <w:bCs/>
              </w:rPr>
              <w:t xml:space="preserve">.  </w:t>
            </w:r>
            <w:r w:rsidR="009E7ADF" w:rsidRPr="00DB320C">
              <w:rPr>
                <w:bCs/>
              </w:rPr>
              <w:t>Here, DFS apparently has relied on automatic p</w:t>
            </w:r>
            <w:r w:rsidR="009E7ADF">
              <w:rPr>
                <w:bCs/>
              </w:rPr>
              <w:t>erfection of its PMSI and didn’</w:t>
            </w:r>
            <w:r w:rsidR="009E7ADF" w:rsidRPr="00DB320C">
              <w:rPr>
                <w:bCs/>
              </w:rPr>
              <w:t xml:space="preserve">t file anything.  </w:t>
            </w:r>
            <w:r w:rsidRPr="00DB320C">
              <w:rPr>
                <w:bCs/>
              </w:rPr>
              <w:t xml:space="preserve">So, the first-to-file exception </w:t>
            </w:r>
            <w:r w:rsidR="00E905FE">
              <w:rPr>
                <w:bCs/>
              </w:rPr>
              <w:t>doesn’t</w:t>
            </w:r>
            <w:r w:rsidRPr="00DB320C">
              <w:rPr>
                <w:bCs/>
              </w:rPr>
              <w:t xml:space="preserve"> apply.</w:t>
            </w:r>
          </w:p>
        </w:tc>
      </w:tr>
      <w:tr w:rsidR="00E17258" w:rsidRPr="005F38A9" w14:paraId="56E9F0FD" w14:textId="77777777" w:rsidTr="00474DFD">
        <w:tc>
          <w:tcPr>
            <w:tcW w:w="3420" w:type="dxa"/>
          </w:tcPr>
          <w:p w14:paraId="4F6EEBE0" w14:textId="77777777" w:rsidR="00E905FE" w:rsidRPr="00E17258" w:rsidRDefault="00E17258" w:rsidP="00E905FE">
            <w:pPr>
              <w:pStyle w:val="ListParagraph"/>
              <w:numPr>
                <w:ilvl w:val="0"/>
                <w:numId w:val="3"/>
              </w:numPr>
            </w:pPr>
            <w:r>
              <w:rPr>
                <w:i/>
              </w:rPr>
              <w:t>(b)</w:t>
            </w:r>
            <w:r w:rsidR="00E905FE">
              <w:rPr>
                <w:i/>
              </w:rPr>
              <w:t xml:space="preserve"> </w:t>
            </w:r>
            <w:r w:rsidR="00E905FE" w:rsidRPr="00E17258">
              <w:t xml:space="preserve">What is the general priority rule governing </w:t>
            </w:r>
            <w:r w:rsidR="00E905FE">
              <w:t>SIs</w:t>
            </w:r>
            <w:r w:rsidR="00E905FE" w:rsidRPr="00E17258">
              <w:t xml:space="preserve"> in fixtures?</w:t>
            </w:r>
          </w:p>
          <w:p w14:paraId="755A0F1E" w14:textId="08EB8C38" w:rsidR="00E17258" w:rsidRDefault="00E17258" w:rsidP="00E905FE">
            <w:pPr>
              <w:pStyle w:val="ListParagraph"/>
              <w:numPr>
                <w:ilvl w:val="0"/>
                <w:numId w:val="0"/>
              </w:numPr>
              <w:ind w:left="144"/>
              <w:rPr>
                <w:i/>
              </w:rPr>
            </w:pPr>
          </w:p>
        </w:tc>
        <w:tc>
          <w:tcPr>
            <w:tcW w:w="6912" w:type="dxa"/>
          </w:tcPr>
          <w:p w14:paraId="1B02D674" w14:textId="5DCAFAF9" w:rsidR="00E17258" w:rsidRPr="00E17258" w:rsidRDefault="0072641E" w:rsidP="005B7879">
            <w:pPr>
              <w:pStyle w:val="ListParagraph"/>
              <w:numPr>
                <w:ilvl w:val="0"/>
                <w:numId w:val="3"/>
              </w:numPr>
            </w:pPr>
            <w:r w:rsidRPr="00E17258">
              <w:t xml:space="preserve">In cases not governed by subsections (d) through (h), </w:t>
            </w:r>
            <w:r w:rsidR="00D05FDD">
              <w:t>SI</w:t>
            </w:r>
            <w:r w:rsidRPr="00E17258">
              <w:t xml:space="preserve"> in fixtures is subordinate to a conflicting interest of an encumbrancer or owner of related real property other than the debtor.” </w:t>
            </w:r>
            <w:r w:rsidRPr="00E17258">
              <w:rPr>
                <w:b/>
                <w:bCs/>
              </w:rPr>
              <w:t>§ 9-334(c)</w:t>
            </w:r>
            <w:r w:rsidRPr="00E17258">
              <w:t>.</w:t>
            </w:r>
          </w:p>
        </w:tc>
      </w:tr>
      <w:tr w:rsidR="005B7879" w:rsidRPr="005F38A9" w14:paraId="17D4A587" w14:textId="77777777" w:rsidTr="00474DFD">
        <w:tc>
          <w:tcPr>
            <w:tcW w:w="3420" w:type="dxa"/>
          </w:tcPr>
          <w:p w14:paraId="12D8B88E" w14:textId="19566809" w:rsidR="005B7879" w:rsidRPr="005B7879" w:rsidRDefault="005B7879" w:rsidP="005B7879">
            <w:pPr>
              <w:pStyle w:val="ListParagraph"/>
              <w:numPr>
                <w:ilvl w:val="0"/>
                <w:numId w:val="3"/>
              </w:numPr>
            </w:pPr>
            <w:r w:rsidRPr="00E17258">
              <w:t>Is there an exception?</w:t>
            </w:r>
          </w:p>
        </w:tc>
        <w:tc>
          <w:tcPr>
            <w:tcW w:w="6912" w:type="dxa"/>
          </w:tcPr>
          <w:p w14:paraId="6313679A" w14:textId="77777777" w:rsidR="005B7879" w:rsidRPr="00E17258" w:rsidRDefault="005B7879" w:rsidP="005B7879">
            <w:pPr>
              <w:pStyle w:val="ListParagraph"/>
              <w:numPr>
                <w:ilvl w:val="0"/>
                <w:numId w:val="3"/>
              </w:numPr>
            </w:pPr>
            <w:r w:rsidRPr="00E17258">
              <w:rPr>
                <w:b/>
                <w:bCs/>
              </w:rPr>
              <w:t xml:space="preserve">Again, the § 9-334(e)(1) first-to-file rule for fixtures </w:t>
            </w:r>
            <w:r>
              <w:rPr>
                <w:b/>
                <w:bCs/>
              </w:rPr>
              <w:t>won’t</w:t>
            </w:r>
            <w:r w:rsidRPr="00E17258">
              <w:rPr>
                <w:b/>
                <w:bCs/>
              </w:rPr>
              <w:t xml:space="preserve"> be applicable.</w:t>
            </w:r>
          </w:p>
          <w:p w14:paraId="7A7A5902" w14:textId="77777777" w:rsidR="005B7879" w:rsidRPr="00E17258" w:rsidRDefault="005B7879" w:rsidP="005B7879">
            <w:pPr>
              <w:pStyle w:val="ListParagraph"/>
              <w:numPr>
                <w:ilvl w:val="0"/>
                <w:numId w:val="3"/>
              </w:numPr>
            </w:pPr>
            <w:r w:rsidRPr="00E17258">
              <w:t>The fixtures financer has priority if:</w:t>
            </w:r>
          </w:p>
          <w:p w14:paraId="42B5884E" w14:textId="77777777" w:rsidR="005B7879" w:rsidRPr="00E17258" w:rsidRDefault="005B7879" w:rsidP="005B7879">
            <w:pPr>
              <w:pStyle w:val="ListParagraph"/>
              <w:numPr>
                <w:ilvl w:val="0"/>
                <w:numId w:val="3"/>
              </w:numPr>
            </w:pPr>
            <w:r w:rsidRPr="00E17258">
              <w:t>The debtor is either the owner or in possession of the real estate;</w:t>
            </w:r>
          </w:p>
          <w:p w14:paraId="493AE570" w14:textId="77777777" w:rsidR="005B7879" w:rsidRPr="00E17258" w:rsidRDefault="005B7879" w:rsidP="005B7879">
            <w:pPr>
              <w:pStyle w:val="ListParagraph"/>
              <w:numPr>
                <w:ilvl w:val="0"/>
                <w:numId w:val="3"/>
              </w:numPr>
            </w:pPr>
            <w:r w:rsidRPr="00E17258">
              <w:t xml:space="preserve">The SP has made </w:t>
            </w:r>
            <w:r w:rsidRPr="00E17258">
              <w:rPr>
                <w:b/>
                <w:bCs/>
                <w:i/>
                <w:iCs/>
              </w:rPr>
              <w:t xml:space="preserve">a fixture filing </w:t>
            </w:r>
            <w:r w:rsidRPr="00E17258">
              <w:rPr>
                <w:i/>
                <w:iCs/>
              </w:rPr>
              <w:t xml:space="preserve">before the interest in real property </w:t>
            </w:r>
            <w:r w:rsidRPr="00E17258">
              <w:t>(encumbrancer or owner) is of record; and</w:t>
            </w:r>
          </w:p>
          <w:p w14:paraId="7380D001" w14:textId="77777777" w:rsidR="005B7879" w:rsidRPr="00E17258" w:rsidRDefault="005B7879" w:rsidP="005B7879">
            <w:pPr>
              <w:pStyle w:val="ListParagraph"/>
              <w:numPr>
                <w:ilvl w:val="0"/>
                <w:numId w:val="3"/>
              </w:numPr>
            </w:pPr>
            <w:r w:rsidRPr="00E17258">
              <w:t>The SP would also have priority over any predecessor in interest of the real property interest holder.</w:t>
            </w:r>
          </w:p>
          <w:p w14:paraId="2FB899CB" w14:textId="77777777" w:rsidR="005B7879" w:rsidRPr="00E17258" w:rsidRDefault="005B7879" w:rsidP="005B7879">
            <w:pPr>
              <w:pStyle w:val="ListParagraph"/>
              <w:numPr>
                <w:ilvl w:val="0"/>
                <w:numId w:val="3"/>
              </w:numPr>
            </w:pPr>
            <w:r w:rsidRPr="00E17258">
              <w:tab/>
            </w:r>
          </w:p>
          <w:p w14:paraId="1F2CE186" w14:textId="57F0DC15" w:rsidR="005B7879" w:rsidRPr="00E17258" w:rsidRDefault="005B7879" w:rsidP="005B7879">
            <w:pPr>
              <w:pStyle w:val="ListParagraph"/>
              <w:numPr>
                <w:ilvl w:val="0"/>
                <w:numId w:val="3"/>
              </w:numPr>
            </w:pPr>
            <w:r w:rsidRPr="00E17258">
              <w:rPr>
                <w:b/>
                <w:bCs/>
              </w:rPr>
              <w:t xml:space="preserve">Again, DFS has failed to file </w:t>
            </w:r>
            <w:r w:rsidRPr="00E17258">
              <w:rPr>
                <w:b/>
                <w:bCs/>
                <w:i/>
                <w:iCs/>
              </w:rPr>
              <w:t>a fixture filing</w:t>
            </w:r>
            <w:r w:rsidRPr="00E17258">
              <w:rPr>
                <w:b/>
                <w:bCs/>
              </w:rPr>
              <w:t xml:space="preserve">.  So, the first-to-file exception </w:t>
            </w:r>
            <w:r>
              <w:rPr>
                <w:b/>
                <w:bCs/>
              </w:rPr>
              <w:t>doesn’t</w:t>
            </w:r>
            <w:r w:rsidRPr="00E17258">
              <w:rPr>
                <w:b/>
                <w:bCs/>
              </w:rPr>
              <w:t xml:space="preserve"> apply.</w:t>
            </w:r>
          </w:p>
        </w:tc>
      </w:tr>
      <w:tr w:rsidR="00E17258" w:rsidRPr="005F38A9" w14:paraId="48F1736E" w14:textId="77777777" w:rsidTr="00474DFD">
        <w:tc>
          <w:tcPr>
            <w:tcW w:w="3420" w:type="dxa"/>
          </w:tcPr>
          <w:p w14:paraId="536709BA" w14:textId="77CDB3FF" w:rsidR="00E17258" w:rsidRDefault="00E17258" w:rsidP="00E17258">
            <w:pPr>
              <w:pStyle w:val="ListParagraph"/>
              <w:numPr>
                <w:ilvl w:val="0"/>
                <w:numId w:val="3"/>
              </w:numPr>
              <w:rPr>
                <w:i/>
              </w:rPr>
            </w:pPr>
            <w:r>
              <w:rPr>
                <w:i/>
              </w:rPr>
              <w:t>(c)</w:t>
            </w:r>
            <w:r w:rsidR="005B7879">
              <w:rPr>
                <w:i/>
              </w:rPr>
              <w:t xml:space="preserve"> </w:t>
            </w:r>
            <w:r w:rsidR="005B7879" w:rsidRPr="00E17258">
              <w:t>Suppose DFS had filed a FS</w:t>
            </w:r>
            <w:r w:rsidR="005B7879">
              <w:t xml:space="preserve"> w/ </w:t>
            </w:r>
            <w:r w:rsidR="005B7879" w:rsidRPr="00E17258">
              <w:t>the NY SOS.</w:t>
            </w:r>
          </w:p>
        </w:tc>
        <w:tc>
          <w:tcPr>
            <w:tcW w:w="6912" w:type="dxa"/>
          </w:tcPr>
          <w:p w14:paraId="7ED870AB" w14:textId="7C7D8566" w:rsidR="0072641E" w:rsidRPr="00E17258" w:rsidRDefault="0072641E" w:rsidP="00E17258">
            <w:pPr>
              <w:pStyle w:val="ListParagraph"/>
              <w:numPr>
                <w:ilvl w:val="0"/>
                <w:numId w:val="3"/>
              </w:numPr>
            </w:pPr>
            <w:r w:rsidRPr="00E17258">
              <w:rPr>
                <w:b/>
                <w:bCs/>
              </w:rPr>
              <w:t xml:space="preserve">Now DFS will have filed a FS, and it will have filed before either Lazyboy’s or Nutmeg Bank’s interest in the real estate arose.  But DFS has made only an ordinary UCC-1 filing, </w:t>
            </w:r>
            <w:r w:rsidRPr="00E17258">
              <w:rPr>
                <w:b/>
                <w:bCs/>
                <w:i/>
                <w:iCs/>
              </w:rPr>
              <w:t>not a fixture filing</w:t>
            </w:r>
            <w:r w:rsidRPr="00E17258">
              <w:rPr>
                <w:b/>
                <w:bCs/>
              </w:rPr>
              <w:t xml:space="preserve">.  So, the first-to-file exception </w:t>
            </w:r>
            <w:r w:rsidR="00E905FE">
              <w:rPr>
                <w:b/>
                <w:bCs/>
              </w:rPr>
              <w:t>doesn’t</w:t>
            </w:r>
            <w:r w:rsidRPr="00E17258">
              <w:rPr>
                <w:b/>
                <w:bCs/>
              </w:rPr>
              <w:t xml:space="preserve"> apply.</w:t>
            </w:r>
          </w:p>
          <w:p w14:paraId="50673FEA" w14:textId="77777777" w:rsidR="0072641E" w:rsidRPr="00E17258" w:rsidRDefault="0072641E" w:rsidP="00E17258">
            <w:pPr>
              <w:pStyle w:val="ListParagraph"/>
              <w:numPr>
                <w:ilvl w:val="0"/>
                <w:numId w:val="3"/>
              </w:numPr>
            </w:pPr>
            <w:r w:rsidRPr="00E17258">
              <w:t>“Fixture Filing” - § 9-102(a)(40)</w:t>
            </w:r>
          </w:p>
          <w:p w14:paraId="240BCE26" w14:textId="2E0D8AE6" w:rsidR="0072641E" w:rsidRPr="00E17258" w:rsidRDefault="0072641E" w:rsidP="00E17258">
            <w:pPr>
              <w:pStyle w:val="ListParagraph"/>
              <w:numPr>
                <w:ilvl w:val="0"/>
                <w:numId w:val="3"/>
              </w:numPr>
            </w:pPr>
            <w:r w:rsidRPr="00E17258">
              <w:t xml:space="preserve">§ 9-502(a) – Normal </w:t>
            </w:r>
            <w:r w:rsidR="005B7879">
              <w:t>reqt’s</w:t>
            </w:r>
            <w:r w:rsidRPr="00E17258">
              <w:t xml:space="preserve"> for FS</w:t>
            </w:r>
          </w:p>
          <w:p w14:paraId="32ECFEA3" w14:textId="5ABDD169" w:rsidR="00E17258" w:rsidRPr="00E17258" w:rsidRDefault="0072641E" w:rsidP="005B7879">
            <w:pPr>
              <w:pStyle w:val="ListParagraph"/>
              <w:numPr>
                <w:ilvl w:val="0"/>
                <w:numId w:val="3"/>
              </w:numPr>
            </w:pPr>
            <w:r w:rsidRPr="00E17258">
              <w:t xml:space="preserve">§ 9-502(b) – Additional </w:t>
            </w:r>
            <w:r w:rsidR="005B7879">
              <w:t>reqt’s</w:t>
            </w:r>
            <w:r w:rsidRPr="00E17258">
              <w:t xml:space="preserve"> for FS</w:t>
            </w:r>
          </w:p>
        </w:tc>
      </w:tr>
    </w:tbl>
    <w:p w14:paraId="4ECD032D" w14:textId="77777777" w:rsidR="00474DFD" w:rsidRDefault="00474DFD" w:rsidP="00474DFD"/>
    <w:p w14:paraId="2F1CEC25" w14:textId="0059AAD4" w:rsidR="00E17258" w:rsidRPr="005B7879" w:rsidRDefault="00E17258" w:rsidP="00E17258">
      <w:pPr>
        <w:pStyle w:val="ListParagraph"/>
        <w:numPr>
          <w:ilvl w:val="0"/>
          <w:numId w:val="3"/>
        </w:numPr>
        <w:rPr>
          <w:b/>
        </w:rPr>
      </w:pPr>
      <w:r w:rsidRPr="005B7879">
        <w:rPr>
          <w:b/>
        </w:rPr>
        <w:t>Fixture Filing - Content</w:t>
      </w:r>
    </w:p>
    <w:p w14:paraId="62B6F366" w14:textId="2D1131AF" w:rsidR="00E17258" w:rsidRPr="00E17258" w:rsidRDefault="00E17258" w:rsidP="00E17258">
      <w:pPr>
        <w:pStyle w:val="ListParagraph"/>
      </w:pPr>
      <w:r w:rsidRPr="00E17258">
        <w:t>Indicate it covers fixtures</w:t>
      </w:r>
    </w:p>
    <w:p w14:paraId="1FA4859F" w14:textId="07ABE2D1" w:rsidR="00E17258" w:rsidRPr="00E17258" w:rsidRDefault="00E17258" w:rsidP="00E17258">
      <w:pPr>
        <w:pStyle w:val="ListParagraph"/>
      </w:pPr>
      <w:r w:rsidRPr="00E17258">
        <w:t>Indicate that it will be filed in real estate records</w:t>
      </w:r>
    </w:p>
    <w:p w14:paraId="05A6D804" w14:textId="6829100A" w:rsidR="00E17258" w:rsidRPr="00E17258" w:rsidRDefault="00E17258" w:rsidP="00E17258">
      <w:pPr>
        <w:pStyle w:val="ListParagraph"/>
      </w:pPr>
      <w:r w:rsidRPr="00E17258">
        <w:t>Provide a description of real property that would be sufficient if it were a real estate mortgage</w:t>
      </w:r>
    </w:p>
    <w:p w14:paraId="6CB9CE38" w14:textId="487C4F8E" w:rsidR="00E17258" w:rsidRPr="00E17258" w:rsidRDefault="00E17258" w:rsidP="00E17258">
      <w:pPr>
        <w:pStyle w:val="ListParagraph"/>
      </w:pPr>
      <w:r w:rsidRPr="00E17258">
        <w:t xml:space="preserve">If debtor </w:t>
      </w:r>
      <w:r w:rsidR="00E905FE">
        <w:t>doesn’t</w:t>
      </w:r>
      <w:r w:rsidRPr="00E17258">
        <w:t xml:space="preserve"> have an interest of record in the real property, provide debtor’s name</w:t>
      </w:r>
    </w:p>
    <w:p w14:paraId="2F292019" w14:textId="56BC6752" w:rsidR="00E17258" w:rsidRPr="00E17258" w:rsidRDefault="00E17258" w:rsidP="00E17258">
      <w:pPr>
        <w:pStyle w:val="ListParagraph"/>
      </w:pPr>
      <w:r w:rsidRPr="00E17258">
        <w:t>File in office</w:t>
      </w:r>
      <w:r w:rsidR="009E7ADF">
        <w:t xml:space="preserve"> where mortgage would be filed</w:t>
      </w:r>
      <w:r w:rsidRPr="00E17258">
        <w:t xml:space="preserve"> </w:t>
      </w:r>
      <w:r w:rsidR="009E7ADF">
        <w:tab/>
      </w:r>
      <w:r w:rsidR="009E7ADF">
        <w:tab/>
      </w:r>
      <w:r w:rsidR="009E7ADF">
        <w:tab/>
      </w:r>
      <w:r w:rsidR="009E7ADF">
        <w:tab/>
      </w:r>
      <w:r w:rsidR="009E7ADF">
        <w:tab/>
      </w:r>
      <w:r w:rsidR="009E7ADF">
        <w:tab/>
      </w:r>
      <w:r w:rsidR="009E7ADF">
        <w:tab/>
      </w:r>
      <w:r w:rsidR="009E7ADF">
        <w:tab/>
      </w:r>
      <w:r w:rsidR="009E7ADF">
        <w:tab/>
      </w:r>
      <w:r w:rsidR="009E7ADF">
        <w:tab/>
      </w:r>
      <w:r w:rsidR="009E7ADF">
        <w:tab/>
      </w:r>
      <w:r w:rsidR="009E7ADF">
        <w:tab/>
      </w:r>
      <w:r w:rsidR="009E7ADF">
        <w:tab/>
      </w:r>
      <w:r w:rsidR="009E7ADF">
        <w:tab/>
      </w:r>
      <w:r w:rsidR="009E7ADF">
        <w:tab/>
      </w:r>
      <w:r w:rsidR="009E7ADF">
        <w:tab/>
      </w:r>
      <w:r w:rsidRPr="009E7ADF">
        <w:rPr>
          <w:b/>
        </w:rPr>
        <w:t>§ 9-501(a)(1)(B)</w:t>
      </w:r>
    </w:p>
    <w:p w14:paraId="17F1FA57" w14:textId="789BEC6E" w:rsidR="00E17258" w:rsidRDefault="00E17258" w:rsidP="00474DFD">
      <w:pPr>
        <w:pStyle w:val="ListParagraph"/>
      </w:pPr>
      <w:r w:rsidRPr="00E17258">
        <w:t>Mortgage filed of record can be</w:t>
      </w:r>
      <w:r w:rsidR="009E7ADF">
        <w:t xml:space="preserve"> effective as a fixture filing</w:t>
      </w:r>
      <w:r w:rsidR="009E7ADF">
        <w:tab/>
      </w:r>
      <w:r w:rsidR="009E7ADF">
        <w:tab/>
      </w:r>
      <w:r w:rsidR="009E7ADF">
        <w:tab/>
      </w:r>
      <w:r w:rsidR="009E7ADF">
        <w:tab/>
      </w:r>
      <w:r w:rsidR="009E7ADF">
        <w:tab/>
      </w:r>
      <w:r w:rsidR="009E7ADF">
        <w:tab/>
      </w:r>
      <w:r w:rsidR="009E7ADF">
        <w:tab/>
      </w:r>
      <w:r w:rsidR="009E7ADF">
        <w:tab/>
      </w:r>
      <w:r w:rsidR="009E7ADF">
        <w:tab/>
      </w:r>
      <w:r w:rsidR="009E7ADF">
        <w:tab/>
      </w:r>
      <w:r w:rsidR="009E7ADF">
        <w:tab/>
      </w:r>
      <w:r w:rsidR="009E7ADF">
        <w:tab/>
      </w:r>
      <w:r w:rsidR="009E7ADF" w:rsidRPr="009E7ADF">
        <w:rPr>
          <w:b/>
        </w:rPr>
        <w:t>§ 9-502(c)</w:t>
      </w:r>
    </w:p>
    <w:p w14:paraId="29FFB0E9" w14:textId="77777777" w:rsidR="00474DFD" w:rsidRDefault="00474DFD" w:rsidP="00474DFD"/>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474DFD" w:rsidRPr="00BE78D5" w14:paraId="210F0D0C" w14:textId="77777777" w:rsidTr="00474DFD">
        <w:tc>
          <w:tcPr>
            <w:tcW w:w="10332" w:type="dxa"/>
            <w:gridSpan w:val="2"/>
            <w:shd w:val="clear" w:color="auto" w:fill="EAEAEA"/>
          </w:tcPr>
          <w:p w14:paraId="5132B322" w14:textId="77777777" w:rsidR="00474DFD" w:rsidRPr="00BE78D5" w:rsidRDefault="00474DFD" w:rsidP="00474DFD">
            <w:pPr>
              <w:tabs>
                <w:tab w:val="left" w:pos="333"/>
              </w:tabs>
              <w:jc w:val="center"/>
              <w:rPr>
                <w:b/>
                <w:szCs w:val="18"/>
              </w:rPr>
            </w:pPr>
            <w:r>
              <w:rPr>
                <w:b/>
                <w:szCs w:val="18"/>
              </w:rPr>
              <w:t xml:space="preserve">Problem </w:t>
            </w:r>
          </w:p>
        </w:tc>
      </w:tr>
      <w:tr w:rsidR="00474DFD" w:rsidRPr="005F38A9" w14:paraId="4788674A" w14:textId="77777777" w:rsidTr="00474DFD">
        <w:tc>
          <w:tcPr>
            <w:tcW w:w="3420" w:type="dxa"/>
          </w:tcPr>
          <w:p w14:paraId="59745C33" w14:textId="6DBEA331" w:rsidR="00474DFD" w:rsidRPr="000A0DE7" w:rsidRDefault="00E17258" w:rsidP="00474DFD">
            <w:pPr>
              <w:pStyle w:val="ListParagraph"/>
              <w:numPr>
                <w:ilvl w:val="0"/>
                <w:numId w:val="3"/>
              </w:numPr>
              <w:rPr>
                <w:i/>
              </w:rPr>
            </w:pPr>
            <w:r w:rsidRPr="00E17258">
              <w:rPr>
                <w:i/>
              </w:rPr>
              <w:t>21.3 What should DFS have done?</w:t>
            </w:r>
          </w:p>
        </w:tc>
        <w:tc>
          <w:tcPr>
            <w:tcW w:w="6912" w:type="dxa"/>
          </w:tcPr>
          <w:p w14:paraId="30A8B028" w14:textId="77777777" w:rsidR="0072641E" w:rsidRPr="005B7879" w:rsidRDefault="0072641E" w:rsidP="00E17258">
            <w:pPr>
              <w:pStyle w:val="ListParagraph"/>
              <w:numPr>
                <w:ilvl w:val="0"/>
                <w:numId w:val="3"/>
              </w:numPr>
              <w:rPr>
                <w:i/>
              </w:rPr>
            </w:pPr>
            <w:r w:rsidRPr="005B7879">
              <w:rPr>
                <w:i/>
              </w:rPr>
              <w:t>Which state’s law applies?</w:t>
            </w:r>
          </w:p>
          <w:p w14:paraId="527ABEB4" w14:textId="77777777" w:rsidR="0072641E" w:rsidRPr="00E17258" w:rsidRDefault="0072641E" w:rsidP="00E17258">
            <w:pPr>
              <w:pStyle w:val="ListParagraph"/>
              <w:numPr>
                <w:ilvl w:val="0"/>
                <w:numId w:val="3"/>
              </w:numPr>
            </w:pPr>
            <w:r w:rsidRPr="00E17258">
              <w:rPr>
                <w:b/>
                <w:bCs/>
              </w:rPr>
              <w:t>General rule</w:t>
            </w:r>
            <w:r w:rsidRPr="00E17258">
              <w:t>: The law of the debtor’s location. § 9-301(1).</w:t>
            </w:r>
          </w:p>
          <w:p w14:paraId="49F2E6DE" w14:textId="77777777" w:rsidR="0072641E" w:rsidRPr="00E17258" w:rsidRDefault="0072641E" w:rsidP="00E17258">
            <w:pPr>
              <w:pStyle w:val="ListParagraph"/>
              <w:numPr>
                <w:ilvl w:val="0"/>
                <w:numId w:val="3"/>
              </w:numPr>
            </w:pPr>
            <w:r w:rsidRPr="00E17258">
              <w:rPr>
                <w:b/>
                <w:bCs/>
              </w:rPr>
              <w:t>Exception for fixtures</w:t>
            </w:r>
            <w:r w:rsidRPr="00E17258">
              <w:t>:</w:t>
            </w:r>
          </w:p>
          <w:p w14:paraId="068FA692" w14:textId="64E5E359" w:rsidR="0072641E" w:rsidRPr="00E17258" w:rsidRDefault="0072641E" w:rsidP="00E17258">
            <w:pPr>
              <w:pStyle w:val="ListParagraph"/>
              <w:numPr>
                <w:ilvl w:val="0"/>
                <w:numId w:val="3"/>
              </w:numPr>
            </w:pPr>
            <w:r w:rsidRPr="00E17258">
              <w:t>While goods are located</w:t>
            </w:r>
            <w:r w:rsidR="00E905FE">
              <w:t xml:space="preserve"> w/in </w:t>
            </w:r>
            <w:r w:rsidR="005B7879">
              <w:t xml:space="preserve">a state, </w:t>
            </w:r>
            <w:r w:rsidRPr="00E17258">
              <w:t xml:space="preserve">the local law of </w:t>
            </w:r>
            <w:r w:rsidR="005B7879">
              <w:t xml:space="preserve">that </w:t>
            </w:r>
            <w:r w:rsidR="00D86184">
              <w:t>jsd</w:t>
            </w:r>
            <w:r w:rsidR="005B7879">
              <w:t xml:space="preserve"> governs: </w:t>
            </w:r>
            <w:r w:rsidRPr="00E17258">
              <w:t xml:space="preserve">the perfection of a </w:t>
            </w:r>
            <w:r w:rsidR="005B7879">
              <w:t>SI</w:t>
            </w:r>
            <w:r w:rsidRPr="00E17258">
              <w:t xml:space="preserve"> in goo</w:t>
            </w:r>
            <w:r w:rsidR="005B7879">
              <w:t>ds by filing a fixture filing.</w:t>
            </w:r>
            <w:r w:rsidRPr="00E17258">
              <w:t xml:space="preserve"> § 9-301(3)(A).</w:t>
            </w:r>
          </w:p>
          <w:p w14:paraId="6001FE5F" w14:textId="0765A578" w:rsidR="00474DFD" w:rsidRPr="005F38A9" w:rsidRDefault="0072641E" w:rsidP="00D86184">
            <w:pPr>
              <w:pStyle w:val="ListParagraph"/>
              <w:numPr>
                <w:ilvl w:val="0"/>
                <w:numId w:val="3"/>
              </w:numPr>
            </w:pPr>
            <w:r w:rsidRPr="00E17258">
              <w:t xml:space="preserve">The cottage (and its windows) are located in </w:t>
            </w:r>
            <w:r w:rsidR="005B7879">
              <w:t>CT</w:t>
            </w:r>
            <w:r w:rsidRPr="00E17258">
              <w:t xml:space="preserve">, so </w:t>
            </w:r>
            <w:r w:rsidR="005B7879">
              <w:t>CT</w:t>
            </w:r>
            <w:r w:rsidRPr="00E17258">
              <w:t xml:space="preserve"> law govern</w:t>
            </w:r>
            <w:r w:rsidR="005B7879">
              <w:t>s</w:t>
            </w:r>
            <w:r w:rsidRPr="00E17258">
              <w:t xml:space="preserve"> how to perfect.</w:t>
            </w:r>
            <w:r w:rsidR="00D86184">
              <w:t xml:space="preserve"> </w:t>
            </w:r>
            <w:r w:rsidRPr="00E17258">
              <w:t xml:space="preserve">The </w:t>
            </w:r>
            <w:r w:rsidR="005B7879">
              <w:t>CT</w:t>
            </w:r>
            <w:r w:rsidRPr="00E17258">
              <w:t xml:space="preserve"> version of </w:t>
            </w:r>
            <w:r w:rsidR="005B7879">
              <w:t>Art.</w:t>
            </w:r>
            <w:r w:rsidRPr="00E17258">
              <w:t xml:space="preserve"> 9 will direct filing in the office where a mortgage on the real estate would be recorded. § 9-501(a)(1)(B).</w:t>
            </w:r>
            <w:r w:rsidR="00D86184">
              <w:t xml:space="preserve"> </w:t>
            </w:r>
            <w:r w:rsidRPr="00D86184">
              <w:rPr>
                <w:b/>
                <w:bCs/>
              </w:rPr>
              <w:t xml:space="preserve">Had DFS filed a fixture filing in the </w:t>
            </w:r>
            <w:r w:rsidR="005B7879" w:rsidRPr="00D86184">
              <w:rPr>
                <w:b/>
                <w:bCs/>
              </w:rPr>
              <w:t>CT</w:t>
            </w:r>
            <w:r w:rsidRPr="00D86184">
              <w:rPr>
                <w:b/>
                <w:bCs/>
              </w:rPr>
              <w:t xml:space="preserve"> county real estate records, it would have had priority over both the buyer and the later real estate financer. </w:t>
            </w:r>
            <w:r w:rsidRPr="00E17258">
              <w:t>§ 9-334(e)(1).</w:t>
            </w:r>
          </w:p>
        </w:tc>
      </w:tr>
    </w:tbl>
    <w:p w14:paraId="56EF677C" w14:textId="77777777" w:rsidR="00474DFD" w:rsidRDefault="00474DFD" w:rsidP="00474DFD"/>
    <w:p w14:paraId="3961E593" w14:textId="77777777" w:rsidR="00474DFD" w:rsidRDefault="00474DFD" w:rsidP="00474DFD"/>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474DFD" w:rsidRPr="00BE78D5" w14:paraId="53CABE0C" w14:textId="77777777" w:rsidTr="00474DFD">
        <w:tc>
          <w:tcPr>
            <w:tcW w:w="10332" w:type="dxa"/>
            <w:gridSpan w:val="2"/>
            <w:shd w:val="clear" w:color="auto" w:fill="EAEAEA"/>
          </w:tcPr>
          <w:p w14:paraId="7BB116F5" w14:textId="400B051E" w:rsidR="00474DFD" w:rsidRPr="00BE78D5" w:rsidRDefault="00474DFD" w:rsidP="00474DFD">
            <w:pPr>
              <w:tabs>
                <w:tab w:val="left" w:pos="333"/>
              </w:tabs>
              <w:jc w:val="center"/>
              <w:rPr>
                <w:b/>
                <w:szCs w:val="18"/>
              </w:rPr>
            </w:pPr>
            <w:r>
              <w:rPr>
                <w:b/>
                <w:szCs w:val="18"/>
              </w:rPr>
              <w:t xml:space="preserve">Problem </w:t>
            </w:r>
            <w:r w:rsidR="00E17258">
              <w:rPr>
                <w:b/>
                <w:szCs w:val="18"/>
              </w:rPr>
              <w:t>21.4</w:t>
            </w:r>
          </w:p>
        </w:tc>
      </w:tr>
      <w:tr w:rsidR="00474DFD" w:rsidRPr="005F38A9" w14:paraId="20D68F74" w14:textId="77777777" w:rsidTr="00474DFD">
        <w:tc>
          <w:tcPr>
            <w:tcW w:w="3420" w:type="dxa"/>
          </w:tcPr>
          <w:p w14:paraId="23E9B4BE" w14:textId="742FF943" w:rsidR="00474DFD" w:rsidRPr="000A0DE7" w:rsidRDefault="00E17258" w:rsidP="00474DFD">
            <w:pPr>
              <w:pStyle w:val="ListParagraph"/>
              <w:numPr>
                <w:ilvl w:val="0"/>
                <w:numId w:val="3"/>
              </w:numPr>
              <w:rPr>
                <w:i/>
              </w:rPr>
            </w:pPr>
            <w:r>
              <w:rPr>
                <w:i/>
              </w:rPr>
              <w:t>(a)</w:t>
            </w:r>
            <w:r w:rsidR="005B7879">
              <w:rPr>
                <w:i/>
              </w:rPr>
              <w:t xml:space="preserve"> </w:t>
            </w:r>
            <w:r w:rsidR="005B7879" w:rsidRPr="00E17258">
              <w:t xml:space="preserve">The general priority rule for </w:t>
            </w:r>
            <w:r w:rsidR="00D05FDD">
              <w:t>SI</w:t>
            </w:r>
            <w:r w:rsidR="005B7879" w:rsidRPr="00E17258">
              <w:t>s in fixtures?</w:t>
            </w:r>
          </w:p>
        </w:tc>
        <w:tc>
          <w:tcPr>
            <w:tcW w:w="6912" w:type="dxa"/>
          </w:tcPr>
          <w:p w14:paraId="57C7A374" w14:textId="4C29B19A" w:rsidR="00474DFD" w:rsidRPr="005F38A9" w:rsidRDefault="00D86184" w:rsidP="00D86184">
            <w:pPr>
              <w:pStyle w:val="ListParagraph"/>
              <w:numPr>
                <w:ilvl w:val="0"/>
                <w:numId w:val="3"/>
              </w:numPr>
            </w:pPr>
            <w:r>
              <w:t>In cases not governed by (d)-</w:t>
            </w:r>
            <w:r w:rsidR="0072641E" w:rsidRPr="00E17258">
              <w:t xml:space="preserve">(h), </w:t>
            </w:r>
            <w:r w:rsidR="00D05FDD">
              <w:t>SI</w:t>
            </w:r>
            <w:r w:rsidR="0072641E" w:rsidRPr="00E17258">
              <w:t xml:space="preserve"> in fixtures is subordinate to a conflicting interest of an encumbrancer or owner of related real </w:t>
            </w:r>
            <w:r w:rsidR="005B7879">
              <w:t>property other than the debtor.</w:t>
            </w:r>
            <w:r w:rsidR="0072641E" w:rsidRPr="00E17258">
              <w:t xml:space="preserve"> </w:t>
            </w:r>
            <w:r w:rsidR="0072641E" w:rsidRPr="00E17258">
              <w:rPr>
                <w:b/>
                <w:bCs/>
              </w:rPr>
              <w:t>§ 9-334(c)</w:t>
            </w:r>
            <w:r w:rsidR="0072641E" w:rsidRPr="00E17258">
              <w:t>.</w:t>
            </w:r>
          </w:p>
        </w:tc>
      </w:tr>
      <w:tr w:rsidR="00E17258" w:rsidRPr="005F38A9" w14:paraId="12858B5E" w14:textId="77777777" w:rsidTr="00474DFD">
        <w:tc>
          <w:tcPr>
            <w:tcW w:w="3420" w:type="dxa"/>
          </w:tcPr>
          <w:p w14:paraId="55B5A1B7" w14:textId="77777777" w:rsidR="005B7879" w:rsidRPr="00E17258" w:rsidRDefault="005B7879" w:rsidP="005B7879">
            <w:pPr>
              <w:pStyle w:val="ListParagraph"/>
              <w:numPr>
                <w:ilvl w:val="0"/>
                <w:numId w:val="3"/>
              </w:numPr>
            </w:pPr>
            <w:r w:rsidRPr="00E17258">
              <w:t>Will the first-to-file rule help Middleborough?</w:t>
            </w:r>
          </w:p>
          <w:p w14:paraId="27F532F7" w14:textId="77777777" w:rsidR="00E17258" w:rsidRDefault="00E17258" w:rsidP="00474DFD">
            <w:pPr>
              <w:pStyle w:val="ListParagraph"/>
              <w:numPr>
                <w:ilvl w:val="0"/>
                <w:numId w:val="3"/>
              </w:numPr>
              <w:rPr>
                <w:i/>
              </w:rPr>
            </w:pPr>
          </w:p>
        </w:tc>
        <w:tc>
          <w:tcPr>
            <w:tcW w:w="6912" w:type="dxa"/>
          </w:tcPr>
          <w:p w14:paraId="2F46F286" w14:textId="08DAF5DD" w:rsidR="005B7879" w:rsidRPr="00E17258" w:rsidRDefault="00CA364F" w:rsidP="005B7879">
            <w:pPr>
              <w:pStyle w:val="ListParagraph"/>
              <w:numPr>
                <w:ilvl w:val="0"/>
                <w:numId w:val="3"/>
              </w:numPr>
            </w:pPr>
            <w:r w:rsidRPr="00E17258">
              <w:rPr>
                <w:b/>
                <w:bCs/>
              </w:rPr>
              <w:t>§ 9-334(e)(</w:t>
            </w:r>
            <w:r w:rsidRPr="00CA364F">
              <w:rPr>
                <w:b/>
              </w:rPr>
              <w:t>1)</w:t>
            </w:r>
            <w:r>
              <w:rPr>
                <w:b/>
              </w:rPr>
              <w:t xml:space="preserve">: </w:t>
            </w:r>
            <w:r w:rsidR="005B7879" w:rsidRPr="00E17258">
              <w:t>The fixtures financer has priority if:</w:t>
            </w:r>
          </w:p>
          <w:p w14:paraId="62DB2540" w14:textId="5430D96E" w:rsidR="005B7879" w:rsidRPr="00E17258" w:rsidRDefault="005B7879" w:rsidP="005B7879">
            <w:pPr>
              <w:pStyle w:val="ListParagraph"/>
              <w:numPr>
                <w:ilvl w:val="0"/>
                <w:numId w:val="3"/>
              </w:numPr>
            </w:pPr>
            <w:r w:rsidRPr="00E17258">
              <w:t>The debtor is either the owner or i</w:t>
            </w:r>
            <w:r>
              <w:t xml:space="preserve">n possession of the real estate. Here, </w:t>
            </w:r>
            <w:r w:rsidRPr="00E17258">
              <w:t xml:space="preserve">Springfield is the owner </w:t>
            </w:r>
            <w:r w:rsidRPr="005B7879">
              <w:rPr>
                <w:i/>
                <w:iCs/>
              </w:rPr>
              <w:t xml:space="preserve">and </w:t>
            </w:r>
            <w:r w:rsidRPr="00E17258">
              <w:t>is in possession of the real estate.</w:t>
            </w:r>
          </w:p>
          <w:p w14:paraId="7112367C" w14:textId="77777777" w:rsidR="005B7879" w:rsidRDefault="005B7879" w:rsidP="005B7879">
            <w:pPr>
              <w:pStyle w:val="ListParagraph"/>
              <w:numPr>
                <w:ilvl w:val="0"/>
                <w:numId w:val="3"/>
              </w:numPr>
            </w:pPr>
          </w:p>
          <w:p w14:paraId="0C30F892" w14:textId="77777777" w:rsidR="005B7879" w:rsidRPr="00E17258" w:rsidRDefault="005B7879" w:rsidP="005B7879">
            <w:pPr>
              <w:pStyle w:val="ListParagraph"/>
              <w:numPr>
                <w:ilvl w:val="0"/>
                <w:numId w:val="3"/>
              </w:numPr>
            </w:pPr>
            <w:r w:rsidRPr="00E17258">
              <w:t xml:space="preserve">The SP has made </w:t>
            </w:r>
            <w:r w:rsidRPr="00E17258">
              <w:rPr>
                <w:b/>
                <w:bCs/>
                <w:i/>
                <w:iCs/>
              </w:rPr>
              <w:t xml:space="preserve">a fixture filing </w:t>
            </w:r>
            <w:r w:rsidRPr="00E17258">
              <w:rPr>
                <w:i/>
                <w:iCs/>
              </w:rPr>
              <w:t xml:space="preserve">before the interest in real property </w:t>
            </w:r>
            <w:r w:rsidRPr="00E17258">
              <w:t xml:space="preserve">(encumbrancer or owner) is of record; </w:t>
            </w:r>
            <w:r w:rsidRPr="00CA364F">
              <w:rPr>
                <w:b/>
              </w:rPr>
              <w:t>and</w:t>
            </w:r>
          </w:p>
          <w:p w14:paraId="3EAC3D25" w14:textId="77777777" w:rsidR="005B7879" w:rsidRDefault="005B7879" w:rsidP="005B7879">
            <w:pPr>
              <w:pStyle w:val="ListParagraph"/>
              <w:numPr>
                <w:ilvl w:val="0"/>
                <w:numId w:val="3"/>
              </w:numPr>
            </w:pPr>
          </w:p>
          <w:p w14:paraId="4DBCB73B" w14:textId="6513ABA1" w:rsidR="005B7879" w:rsidRPr="00E17258" w:rsidRDefault="005B7879" w:rsidP="005B7879">
            <w:pPr>
              <w:pStyle w:val="ListParagraph"/>
              <w:numPr>
                <w:ilvl w:val="0"/>
                <w:numId w:val="3"/>
              </w:numPr>
            </w:pPr>
            <w:r w:rsidRPr="00E17258">
              <w:t>If Middleborough filed a fixture filing, it was before Beta’s mortgage filing.</w:t>
            </w:r>
          </w:p>
          <w:p w14:paraId="5BCE2321" w14:textId="77777777" w:rsidR="005B7879" w:rsidRPr="00E17258" w:rsidRDefault="005B7879" w:rsidP="005B7879">
            <w:pPr>
              <w:pStyle w:val="ListParagraph"/>
              <w:numPr>
                <w:ilvl w:val="0"/>
                <w:numId w:val="3"/>
              </w:numPr>
            </w:pPr>
            <w:r w:rsidRPr="00E17258">
              <w:t>The SP would also have priority over any predecessor in interest of the real property interest holder.</w:t>
            </w:r>
          </w:p>
          <w:p w14:paraId="6EE1BCC4" w14:textId="77777777" w:rsidR="005B7879" w:rsidRDefault="005B7879" w:rsidP="005B7879">
            <w:pPr>
              <w:pStyle w:val="ListParagraph"/>
              <w:numPr>
                <w:ilvl w:val="0"/>
                <w:numId w:val="3"/>
              </w:numPr>
            </w:pPr>
          </w:p>
          <w:p w14:paraId="04B0ED20" w14:textId="022C0C55" w:rsidR="00E17258" w:rsidRPr="00E17258" w:rsidRDefault="005B7879" w:rsidP="005B7879">
            <w:pPr>
              <w:pStyle w:val="ListParagraph"/>
              <w:numPr>
                <w:ilvl w:val="0"/>
                <w:numId w:val="3"/>
              </w:numPr>
            </w:pPr>
            <w:r w:rsidRPr="00E17258">
              <w:t>Not applicable; there is no predecessor in interest</w:t>
            </w:r>
            <w:r>
              <w:t xml:space="preserve"> w/ </w:t>
            </w:r>
            <w:r w:rsidRPr="00E17258">
              <w:t>respect to Beta.</w:t>
            </w:r>
          </w:p>
        </w:tc>
      </w:tr>
      <w:tr w:rsidR="00E17258" w:rsidRPr="005F38A9" w14:paraId="06806F0F" w14:textId="77777777" w:rsidTr="00474DFD">
        <w:tc>
          <w:tcPr>
            <w:tcW w:w="3420" w:type="dxa"/>
          </w:tcPr>
          <w:p w14:paraId="765E41A2" w14:textId="77777777" w:rsidR="00E17258" w:rsidRDefault="00E17258" w:rsidP="00474DFD">
            <w:pPr>
              <w:pStyle w:val="ListParagraph"/>
              <w:numPr>
                <w:ilvl w:val="0"/>
                <w:numId w:val="3"/>
              </w:numPr>
              <w:rPr>
                <w:i/>
              </w:rPr>
            </w:pPr>
          </w:p>
        </w:tc>
        <w:tc>
          <w:tcPr>
            <w:tcW w:w="6912" w:type="dxa"/>
          </w:tcPr>
          <w:p w14:paraId="36EEA410" w14:textId="77777777" w:rsidR="0072641E" w:rsidRPr="00E17258" w:rsidRDefault="0072641E" w:rsidP="00E17258">
            <w:pPr>
              <w:pStyle w:val="ListParagraph"/>
              <w:numPr>
                <w:ilvl w:val="0"/>
                <w:numId w:val="3"/>
              </w:numPr>
            </w:pPr>
            <w:r w:rsidRPr="00E17258">
              <w:t>Before the Beta transaction, Alpha has priority over Middleborough under § 9-334(c).</w:t>
            </w:r>
          </w:p>
          <w:p w14:paraId="7C18BCA5" w14:textId="77777777" w:rsidR="0072641E" w:rsidRPr="00E17258" w:rsidRDefault="0072641E" w:rsidP="00E17258">
            <w:pPr>
              <w:pStyle w:val="ListParagraph"/>
              <w:numPr>
                <w:ilvl w:val="0"/>
                <w:numId w:val="3"/>
              </w:numPr>
            </w:pPr>
            <w:r w:rsidRPr="00E17258">
              <w:t>When Beta pays off Alpha and becomes the first and only real estate encumbrancer:</w:t>
            </w:r>
          </w:p>
          <w:p w14:paraId="5C0A070B" w14:textId="768F51B6" w:rsidR="0072641E" w:rsidRPr="00E17258" w:rsidRDefault="0072641E" w:rsidP="00E17258">
            <w:pPr>
              <w:pStyle w:val="ListParagraph"/>
              <w:numPr>
                <w:ilvl w:val="0"/>
                <w:numId w:val="3"/>
              </w:numPr>
            </w:pPr>
            <w:r w:rsidRPr="00E17258">
              <w:rPr>
                <w:b/>
                <w:bCs/>
              </w:rPr>
              <w:t>If Middleborough has filed only a standard UCC-1</w:t>
            </w:r>
            <w:r w:rsidRPr="00E17258">
              <w:t xml:space="preserve">, Beta also will have priority under § 9-334(c).  Middleborough will have filed its FS before Beta’s mortgage is recorded, but § 9-334(e)(1) requires it to have first filed a </w:t>
            </w:r>
            <w:r w:rsidRPr="00E17258">
              <w:rPr>
                <w:i/>
                <w:iCs/>
              </w:rPr>
              <w:t>fixture filing</w:t>
            </w:r>
            <w:r w:rsidRPr="00E17258">
              <w:t>.</w:t>
            </w:r>
          </w:p>
          <w:p w14:paraId="07BD09A4" w14:textId="77777777" w:rsidR="0072641E" w:rsidRPr="00E17258" w:rsidRDefault="0072641E" w:rsidP="00E17258">
            <w:pPr>
              <w:pStyle w:val="ListParagraph"/>
              <w:numPr>
                <w:ilvl w:val="0"/>
                <w:numId w:val="3"/>
              </w:numPr>
            </w:pPr>
            <w:r w:rsidRPr="00E17258">
              <w:rPr>
                <w:b/>
                <w:bCs/>
              </w:rPr>
              <w:t>If Middleborough has filed a fixture filing</w:t>
            </w:r>
            <w:r w:rsidRPr="00E17258">
              <w:t>, then it satisfies all the requirements for § 9-334(e) and so will have priority.</w:t>
            </w:r>
          </w:p>
          <w:p w14:paraId="1908ED33" w14:textId="5A84D553" w:rsidR="00E17258" w:rsidRPr="00E17258" w:rsidRDefault="0072641E" w:rsidP="005B7879">
            <w:pPr>
              <w:pStyle w:val="ListParagraph"/>
              <w:numPr>
                <w:ilvl w:val="0"/>
                <w:numId w:val="3"/>
              </w:numPr>
            </w:pPr>
            <w:r w:rsidRPr="00E17258">
              <w:t>N.</w:t>
            </w:r>
            <w:r w:rsidR="005B7879">
              <w:t>B. Beta would be aware that it’</w:t>
            </w:r>
            <w:r w:rsidRPr="00E17258">
              <w:t xml:space="preserve">s taking subject to the </w:t>
            </w:r>
            <w:r w:rsidR="00D05FDD">
              <w:t>SI</w:t>
            </w:r>
            <w:r w:rsidRPr="00E17258">
              <w:t xml:space="preserve"> in fixtures, because having searched the </w:t>
            </w:r>
            <w:r w:rsidRPr="00E17258">
              <w:rPr>
                <w:i/>
                <w:iCs/>
              </w:rPr>
              <w:t>real estate records</w:t>
            </w:r>
            <w:r w:rsidRPr="00E17258">
              <w:t xml:space="preserve"> it could have seen the fixture filing when it performed the title search on the property.</w:t>
            </w:r>
          </w:p>
        </w:tc>
      </w:tr>
      <w:tr w:rsidR="00E17258" w:rsidRPr="005F38A9" w14:paraId="235A1A8D" w14:textId="77777777" w:rsidTr="00474DFD">
        <w:tc>
          <w:tcPr>
            <w:tcW w:w="3420" w:type="dxa"/>
          </w:tcPr>
          <w:p w14:paraId="20786D47" w14:textId="52B95994" w:rsidR="00E17258" w:rsidRDefault="00E17258" w:rsidP="00474DFD">
            <w:pPr>
              <w:pStyle w:val="ListParagraph"/>
              <w:numPr>
                <w:ilvl w:val="0"/>
                <w:numId w:val="3"/>
              </w:numPr>
              <w:rPr>
                <w:i/>
              </w:rPr>
            </w:pPr>
            <w:r>
              <w:rPr>
                <w:i/>
              </w:rPr>
              <w:t>(b)</w:t>
            </w:r>
          </w:p>
        </w:tc>
        <w:tc>
          <w:tcPr>
            <w:tcW w:w="6912" w:type="dxa"/>
          </w:tcPr>
          <w:p w14:paraId="69ECA37C" w14:textId="77777777" w:rsidR="0072641E" w:rsidRPr="00E17258" w:rsidRDefault="0072641E" w:rsidP="00E17258">
            <w:pPr>
              <w:pStyle w:val="ListParagraph"/>
              <w:numPr>
                <w:ilvl w:val="0"/>
                <w:numId w:val="3"/>
              </w:numPr>
            </w:pPr>
            <w:r w:rsidRPr="00E17258">
              <w:t>Under the general rule, Beta has priority.</w:t>
            </w:r>
          </w:p>
          <w:p w14:paraId="3648C5CE" w14:textId="77777777" w:rsidR="0072641E" w:rsidRPr="00E17258" w:rsidRDefault="0072641E" w:rsidP="00E17258">
            <w:pPr>
              <w:pStyle w:val="ListParagraph"/>
              <w:numPr>
                <w:ilvl w:val="0"/>
                <w:numId w:val="3"/>
              </w:numPr>
            </w:pPr>
            <w:r w:rsidRPr="00E17258">
              <w:t>If Middleborough has filed a standard UCC-1:</w:t>
            </w:r>
          </w:p>
          <w:p w14:paraId="20D9500C" w14:textId="77777777" w:rsidR="0072641E" w:rsidRPr="00E17258" w:rsidRDefault="0072641E" w:rsidP="00E17258">
            <w:pPr>
              <w:pStyle w:val="ListParagraph"/>
              <w:numPr>
                <w:ilvl w:val="0"/>
                <w:numId w:val="3"/>
              </w:numPr>
            </w:pPr>
            <w:r w:rsidRPr="00E17258">
              <w:t>Beta will have priority, because Middleborough still cannot satisfy § 9-334(e)(1)(A).  It did not file a fixture filing before Beta’s mortgage was recorded.</w:t>
            </w:r>
          </w:p>
          <w:p w14:paraId="0248476B" w14:textId="566F8883" w:rsidR="0072641E" w:rsidRPr="00E17258" w:rsidRDefault="0072641E" w:rsidP="00CA364F">
            <w:pPr>
              <w:pStyle w:val="ListParagraph"/>
              <w:numPr>
                <w:ilvl w:val="0"/>
                <w:numId w:val="3"/>
              </w:numPr>
            </w:pPr>
            <w:r w:rsidRPr="00E17258">
              <w:t>If Middleborough has filed a fixture filing:</w:t>
            </w:r>
            <w:r w:rsidR="00CA364F">
              <w:t xml:space="preserve"> </w:t>
            </w:r>
            <w:r w:rsidRPr="00E17258">
              <w:t>Beta still will have priority.  If Beta took over Alpha’</w:t>
            </w:r>
            <w:r w:rsidR="00CA364F">
              <w:t>s mortgage, then (e)(1)(B) isn’</w:t>
            </w:r>
            <w:r w:rsidRPr="00E17258">
              <w:t xml:space="preserve">t met.  Alpha would be Beta’s predecessor in title, and Middleborough </w:t>
            </w:r>
            <w:r w:rsidR="00E905FE">
              <w:t>doesn’t</w:t>
            </w:r>
            <w:r w:rsidRPr="00E17258">
              <w:t xml:space="preserve"> have priority over Alpha.</w:t>
            </w:r>
          </w:p>
          <w:p w14:paraId="0FD4F6C3" w14:textId="77777777" w:rsidR="00CA364F" w:rsidRPr="00CA364F" w:rsidRDefault="00CA364F" w:rsidP="005B7879">
            <w:pPr>
              <w:pStyle w:val="ListParagraph"/>
              <w:numPr>
                <w:ilvl w:val="0"/>
                <w:numId w:val="3"/>
              </w:numPr>
            </w:pPr>
          </w:p>
          <w:p w14:paraId="4704EF38" w14:textId="5A02E4F5" w:rsidR="00E17258" w:rsidRPr="00E17258" w:rsidRDefault="0072641E" w:rsidP="00CA364F">
            <w:pPr>
              <w:pStyle w:val="ListParagraph"/>
              <w:numPr>
                <w:ilvl w:val="0"/>
                <w:numId w:val="3"/>
              </w:numPr>
            </w:pPr>
            <w:r w:rsidRPr="00E17258">
              <w:rPr>
                <w:b/>
                <w:bCs/>
              </w:rPr>
              <w:t>Rationale</w:t>
            </w:r>
            <w:r w:rsidR="005B7879">
              <w:t>: T</w:t>
            </w:r>
            <w:r w:rsidRPr="00E17258">
              <w:t xml:space="preserve">his apparent limitation is </w:t>
            </w:r>
            <w:r w:rsidR="00CA364F">
              <w:t>just</w:t>
            </w:r>
            <w:r w:rsidRPr="00E17258">
              <w:t xml:space="preserve"> an expression of the usual rule</w:t>
            </w:r>
            <w:r w:rsidR="00CA364F">
              <w:t>—</w:t>
            </w:r>
            <w:r w:rsidRPr="00E17258">
              <w:t xml:space="preserve">a person must be entitled to transfer what he has.  Thus, if the fixture </w:t>
            </w:r>
            <w:r w:rsidR="00D05FDD">
              <w:t>SI</w:t>
            </w:r>
            <w:r w:rsidRPr="00E17258">
              <w:t xml:space="preserve"> is subordinate to a mortgage, it is subordinate to an interest of an assignee of the mortgage, even though the assignment is a later recorded instrume</w:t>
            </w:r>
            <w:r w:rsidR="00CA364F">
              <w:t>nt.</w:t>
            </w:r>
            <w:r w:rsidRPr="00E17258">
              <w:t xml:space="preserve"> § 9-334, </w:t>
            </w:r>
            <w:r w:rsidR="005B7879">
              <w:t>Cmt</w:t>
            </w:r>
            <w:r w:rsidRPr="00E17258">
              <w:t xml:space="preserve"> 6.</w:t>
            </w:r>
          </w:p>
        </w:tc>
      </w:tr>
    </w:tbl>
    <w:p w14:paraId="2919D18B" w14:textId="77777777" w:rsidR="00474DFD" w:rsidRDefault="00474DFD" w:rsidP="00474DFD"/>
    <w:p w14:paraId="60867E61" w14:textId="77777777" w:rsidR="00E17258" w:rsidRDefault="00E17258" w:rsidP="00474DFD"/>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E17258" w:rsidRPr="00BE78D5" w14:paraId="7AAFC956" w14:textId="77777777" w:rsidTr="0072641E">
        <w:tc>
          <w:tcPr>
            <w:tcW w:w="10332" w:type="dxa"/>
            <w:gridSpan w:val="2"/>
            <w:shd w:val="clear" w:color="auto" w:fill="EAEAEA"/>
          </w:tcPr>
          <w:p w14:paraId="1F758659" w14:textId="5698C3BE" w:rsidR="00E17258" w:rsidRPr="00BE78D5" w:rsidRDefault="00E17258" w:rsidP="0072641E">
            <w:pPr>
              <w:tabs>
                <w:tab w:val="left" w:pos="333"/>
              </w:tabs>
              <w:jc w:val="center"/>
              <w:rPr>
                <w:b/>
                <w:szCs w:val="18"/>
              </w:rPr>
            </w:pPr>
            <w:r>
              <w:rPr>
                <w:b/>
                <w:szCs w:val="18"/>
              </w:rPr>
              <w:t>Problem 21.5</w:t>
            </w:r>
          </w:p>
        </w:tc>
      </w:tr>
      <w:tr w:rsidR="00E17258" w:rsidRPr="005F38A9" w14:paraId="3A93DA17" w14:textId="77777777" w:rsidTr="0072641E">
        <w:tc>
          <w:tcPr>
            <w:tcW w:w="3420" w:type="dxa"/>
          </w:tcPr>
          <w:p w14:paraId="7EBEBD7E" w14:textId="41DBCEBA" w:rsidR="005B7879" w:rsidRPr="00E17258" w:rsidRDefault="005B7879" w:rsidP="005B7879">
            <w:pPr>
              <w:pStyle w:val="ListParagraph"/>
              <w:numPr>
                <w:ilvl w:val="0"/>
                <w:numId w:val="3"/>
              </w:numPr>
            </w:pPr>
            <w:r w:rsidRPr="00E17258">
              <w:t xml:space="preserve">What is the general priority rule governing </w:t>
            </w:r>
            <w:r w:rsidR="00D05FDD">
              <w:t>SI</w:t>
            </w:r>
            <w:r w:rsidRPr="00E17258">
              <w:t>s in fixtures?</w:t>
            </w:r>
          </w:p>
          <w:p w14:paraId="44CBF39C" w14:textId="77777777" w:rsidR="00E17258" w:rsidRPr="000A0DE7" w:rsidRDefault="00E17258" w:rsidP="0072641E">
            <w:pPr>
              <w:pStyle w:val="ListParagraph"/>
              <w:numPr>
                <w:ilvl w:val="0"/>
                <w:numId w:val="3"/>
              </w:numPr>
              <w:rPr>
                <w:i/>
              </w:rPr>
            </w:pPr>
          </w:p>
        </w:tc>
        <w:tc>
          <w:tcPr>
            <w:tcW w:w="6912" w:type="dxa"/>
          </w:tcPr>
          <w:p w14:paraId="7A753B08" w14:textId="44ED8432" w:rsidR="0072641E" w:rsidRDefault="0072641E" w:rsidP="00E17258">
            <w:pPr>
              <w:pStyle w:val="ListParagraph"/>
              <w:numPr>
                <w:ilvl w:val="0"/>
                <w:numId w:val="3"/>
              </w:numPr>
            </w:pPr>
            <w:r w:rsidRPr="00E17258">
              <w:t xml:space="preserve">In cases not governed by (d) through (h), </w:t>
            </w:r>
            <w:r w:rsidR="005B7879">
              <w:t>SI</w:t>
            </w:r>
            <w:r w:rsidRPr="00E17258">
              <w:t xml:space="preserve"> in fixtures is subordinate to a conflicting interest of an encumbrancer or owner of related real property othe</w:t>
            </w:r>
            <w:r w:rsidR="00CA364F">
              <w:t>r than the debtor.</w:t>
            </w:r>
            <w:r w:rsidRPr="00E17258">
              <w:t xml:space="preserve"> </w:t>
            </w:r>
            <w:r w:rsidRPr="00E17258">
              <w:rPr>
                <w:b/>
                <w:bCs/>
              </w:rPr>
              <w:t>§ 9-334(c)</w:t>
            </w:r>
            <w:r w:rsidRPr="00E17258">
              <w:t>.</w:t>
            </w:r>
          </w:p>
          <w:p w14:paraId="21BA6860" w14:textId="77777777" w:rsidR="00A40E59" w:rsidRPr="00E17258" w:rsidRDefault="00A40E59" w:rsidP="00E17258">
            <w:pPr>
              <w:pStyle w:val="ListParagraph"/>
              <w:numPr>
                <w:ilvl w:val="0"/>
                <w:numId w:val="3"/>
              </w:numPr>
            </w:pPr>
          </w:p>
          <w:p w14:paraId="7E669B5D" w14:textId="77777777" w:rsidR="0072641E" w:rsidRPr="00CA364F" w:rsidRDefault="0072641E" w:rsidP="00E17258">
            <w:pPr>
              <w:pStyle w:val="ListParagraph"/>
              <w:numPr>
                <w:ilvl w:val="0"/>
                <w:numId w:val="3"/>
              </w:numPr>
              <w:rPr>
                <w:i/>
              </w:rPr>
            </w:pPr>
            <w:r w:rsidRPr="00CA364F">
              <w:rPr>
                <w:i/>
              </w:rPr>
              <w:t>Is there an applicable exception?</w:t>
            </w:r>
          </w:p>
          <w:p w14:paraId="4163298F" w14:textId="6E0F55E6" w:rsidR="00E17258" w:rsidRPr="00E17258" w:rsidRDefault="00E17258" w:rsidP="00E17258">
            <w:pPr>
              <w:pStyle w:val="ListParagraph"/>
              <w:numPr>
                <w:ilvl w:val="0"/>
                <w:numId w:val="3"/>
              </w:numPr>
            </w:pPr>
            <w:r w:rsidRPr="00E17258">
              <w:rPr>
                <w:b/>
                <w:bCs/>
              </w:rPr>
              <w:t>§ 9-334(d) – Fixtures PMSI</w:t>
            </w:r>
            <w:r w:rsidR="00CA364F">
              <w:t xml:space="preserve">: </w:t>
            </w:r>
            <w:r w:rsidRPr="00E17258">
              <w:t xml:space="preserve">… a perfected </w:t>
            </w:r>
            <w:r w:rsidR="00A40E59">
              <w:t>PMSI</w:t>
            </w:r>
            <w:r w:rsidRPr="00E17258">
              <w:t xml:space="preserve"> in fixtures has priority over a conflicting interest of an encumbrancer or owner of the real property if the debtor has an interest of record in or is in possession of the real property </w:t>
            </w:r>
            <w:r w:rsidR="00A40E59">
              <w:rPr>
                <w:b/>
              </w:rPr>
              <w:t>AND</w:t>
            </w:r>
            <w:r w:rsidRPr="00E17258">
              <w:t>:</w:t>
            </w:r>
          </w:p>
          <w:p w14:paraId="143E26A6" w14:textId="7361C9CB" w:rsidR="0072641E" w:rsidRPr="00E17258" w:rsidRDefault="0072641E" w:rsidP="00A40E59">
            <w:pPr>
              <w:pStyle w:val="ListParagraph"/>
            </w:pPr>
            <w:r w:rsidRPr="00E17258">
              <w:t xml:space="preserve">the </w:t>
            </w:r>
            <w:r w:rsidR="00A40E59">
              <w:t>SI</w:t>
            </w:r>
            <w:r w:rsidRPr="00E17258">
              <w:t xml:space="preserve"> is a </w:t>
            </w:r>
            <w:r w:rsidR="00A40E59">
              <w:t>PMSI</w:t>
            </w:r>
          </w:p>
          <w:p w14:paraId="2F5D5DA9" w14:textId="16BC4167" w:rsidR="0072641E" w:rsidRPr="00E17258" w:rsidRDefault="0072641E" w:rsidP="00A40E59">
            <w:pPr>
              <w:pStyle w:val="ListParagraph"/>
            </w:pPr>
            <w:r w:rsidRPr="00E17258">
              <w:t>the owner or encumbrancer</w:t>
            </w:r>
            <w:r w:rsidR="00A40E59">
              <w:t>s interest</w:t>
            </w:r>
            <w:r w:rsidRPr="00E17258">
              <w:t xml:space="preserve"> arises </w:t>
            </w:r>
            <w:r w:rsidRPr="00E17258">
              <w:rPr>
                <w:i/>
                <w:iCs/>
              </w:rPr>
              <w:t>before</w:t>
            </w:r>
            <w:r w:rsidR="00A40E59">
              <w:t xml:space="preserve"> the goods become fixtures </w:t>
            </w:r>
            <w:r w:rsidR="00A40E59">
              <w:rPr>
                <w:b/>
              </w:rPr>
              <w:t>&amp;</w:t>
            </w:r>
          </w:p>
          <w:p w14:paraId="5F4D7BD1" w14:textId="177ACDB7" w:rsidR="00E17258" w:rsidRPr="005F38A9" w:rsidRDefault="0072641E" w:rsidP="00CA364F">
            <w:pPr>
              <w:pStyle w:val="ListParagraph"/>
            </w:pPr>
            <w:r w:rsidRPr="00E17258">
              <w:t xml:space="preserve">the </w:t>
            </w:r>
            <w:r w:rsidR="00A40E59">
              <w:t>SI</w:t>
            </w:r>
            <w:r w:rsidRPr="00E17258">
              <w:t xml:space="preserve"> is perfected by a fixture filing </w:t>
            </w:r>
            <w:r w:rsidRPr="00E17258">
              <w:rPr>
                <w:i/>
                <w:iCs/>
              </w:rPr>
              <w:t xml:space="preserve">before </w:t>
            </w:r>
            <w:r w:rsidRPr="00E17258">
              <w:t>the goods become fixtures or</w:t>
            </w:r>
            <w:r w:rsidR="00A40E59">
              <w:br/>
            </w:r>
            <w:r w:rsidR="00E905FE">
              <w:t xml:space="preserve">w/in </w:t>
            </w:r>
            <w:r w:rsidRPr="00E17258">
              <w:rPr>
                <w:i/>
                <w:iCs/>
              </w:rPr>
              <w:t>20 days</w:t>
            </w:r>
            <w:r w:rsidR="00A40E59">
              <w:t xml:space="preserve"> thereafter.</w:t>
            </w:r>
          </w:p>
        </w:tc>
      </w:tr>
      <w:tr w:rsidR="0072641E" w:rsidRPr="005F38A9" w14:paraId="1E1C992A" w14:textId="77777777" w:rsidTr="0072641E">
        <w:tc>
          <w:tcPr>
            <w:tcW w:w="3420" w:type="dxa"/>
          </w:tcPr>
          <w:p w14:paraId="2C32E9F5" w14:textId="71C3C55A" w:rsidR="00A40E59" w:rsidRPr="0072641E" w:rsidRDefault="00A40E59" w:rsidP="00A40E59">
            <w:pPr>
              <w:pStyle w:val="ListParagraph"/>
              <w:numPr>
                <w:ilvl w:val="0"/>
                <w:numId w:val="3"/>
              </w:numPr>
            </w:pPr>
            <w:r w:rsidRPr="0072641E">
              <w:t xml:space="preserve">Does PPP meet these </w:t>
            </w:r>
            <w:r>
              <w:t>req’ts</w:t>
            </w:r>
            <w:r w:rsidRPr="0072641E">
              <w:t>?</w:t>
            </w:r>
          </w:p>
          <w:p w14:paraId="6DE5C28A" w14:textId="77777777" w:rsidR="0072641E" w:rsidRPr="000A0DE7" w:rsidRDefault="0072641E" w:rsidP="0072641E">
            <w:pPr>
              <w:pStyle w:val="ListParagraph"/>
              <w:numPr>
                <w:ilvl w:val="0"/>
                <w:numId w:val="3"/>
              </w:numPr>
              <w:rPr>
                <w:i/>
              </w:rPr>
            </w:pPr>
          </w:p>
        </w:tc>
        <w:tc>
          <w:tcPr>
            <w:tcW w:w="6912" w:type="dxa"/>
          </w:tcPr>
          <w:p w14:paraId="6FC64B80" w14:textId="77777777" w:rsidR="0072641E" w:rsidRPr="00A40E59" w:rsidRDefault="0072641E" w:rsidP="0072641E">
            <w:pPr>
              <w:pStyle w:val="ListParagraph"/>
              <w:numPr>
                <w:ilvl w:val="0"/>
                <w:numId w:val="3"/>
              </w:numPr>
              <w:rPr>
                <w:i/>
              </w:rPr>
            </w:pPr>
            <w:r w:rsidRPr="00A40E59">
              <w:rPr>
                <w:i/>
              </w:rPr>
              <w:t>Does debtor have an interest of record in or is it in possession of the real property?</w:t>
            </w:r>
          </w:p>
          <w:p w14:paraId="254B51E8" w14:textId="77777777" w:rsidR="0072641E" w:rsidRPr="0072641E" w:rsidRDefault="0072641E" w:rsidP="0072641E">
            <w:pPr>
              <w:pStyle w:val="ListParagraph"/>
              <w:numPr>
                <w:ilvl w:val="0"/>
                <w:numId w:val="3"/>
              </w:numPr>
            </w:pPr>
            <w:r w:rsidRPr="0072641E">
              <w:t>Debtor’s interest is recorded; it also is in possession.</w:t>
            </w:r>
          </w:p>
          <w:p w14:paraId="5591F40B" w14:textId="6BE1597A" w:rsidR="0072641E" w:rsidRPr="00A40E59" w:rsidRDefault="00A40E59" w:rsidP="0072641E">
            <w:pPr>
              <w:pStyle w:val="ListParagraph"/>
              <w:numPr>
                <w:ilvl w:val="0"/>
                <w:numId w:val="3"/>
              </w:numPr>
              <w:rPr>
                <w:i/>
              </w:rPr>
            </w:pPr>
            <w:r>
              <w:rPr>
                <w:i/>
              </w:rPr>
              <w:br/>
            </w:r>
            <w:r w:rsidR="0072641E" w:rsidRPr="00A40E59">
              <w:rPr>
                <w:i/>
              </w:rPr>
              <w:t xml:space="preserve">Is the </w:t>
            </w:r>
            <w:r>
              <w:rPr>
                <w:i/>
              </w:rPr>
              <w:t>SI</w:t>
            </w:r>
            <w:r w:rsidR="0072641E" w:rsidRPr="00A40E59">
              <w:rPr>
                <w:i/>
              </w:rPr>
              <w:t xml:space="preserve"> a </w:t>
            </w:r>
            <w:r>
              <w:rPr>
                <w:i/>
              </w:rPr>
              <w:t>PMSI</w:t>
            </w:r>
            <w:r w:rsidR="0072641E" w:rsidRPr="00A40E59">
              <w:rPr>
                <w:i/>
              </w:rPr>
              <w:t>?</w:t>
            </w:r>
          </w:p>
          <w:p w14:paraId="5B4C1DC4" w14:textId="77777777" w:rsidR="0072641E" w:rsidRPr="0072641E" w:rsidRDefault="0072641E" w:rsidP="0072641E">
            <w:pPr>
              <w:pStyle w:val="ListParagraph"/>
              <w:numPr>
                <w:ilvl w:val="0"/>
                <w:numId w:val="3"/>
              </w:numPr>
            </w:pPr>
            <w:r w:rsidRPr="0072641E">
              <w:t>It secures payment of part of the purchase price.</w:t>
            </w:r>
          </w:p>
          <w:p w14:paraId="3F3297E7" w14:textId="77777777" w:rsidR="00A40E59" w:rsidRDefault="00A40E59" w:rsidP="0072641E">
            <w:pPr>
              <w:pStyle w:val="ListParagraph"/>
              <w:numPr>
                <w:ilvl w:val="0"/>
                <w:numId w:val="3"/>
              </w:numPr>
            </w:pPr>
          </w:p>
          <w:p w14:paraId="121EC4E4" w14:textId="77777777" w:rsidR="0072641E" w:rsidRPr="00A40E59" w:rsidRDefault="0072641E" w:rsidP="0072641E">
            <w:pPr>
              <w:pStyle w:val="ListParagraph"/>
              <w:numPr>
                <w:ilvl w:val="0"/>
                <w:numId w:val="3"/>
              </w:numPr>
              <w:rPr>
                <w:i/>
              </w:rPr>
            </w:pPr>
            <w:r w:rsidRPr="00A40E59">
              <w:rPr>
                <w:i/>
              </w:rPr>
              <w:t xml:space="preserve">Did the interest of the encumbrancer arise </w:t>
            </w:r>
            <w:r w:rsidRPr="00A40E59">
              <w:rPr>
                <w:i/>
                <w:iCs/>
              </w:rPr>
              <w:t>before</w:t>
            </w:r>
            <w:r w:rsidRPr="00A40E59">
              <w:rPr>
                <w:i/>
              </w:rPr>
              <w:t xml:space="preserve"> the goods became fixtures?</w:t>
            </w:r>
          </w:p>
          <w:p w14:paraId="41742CC1" w14:textId="77777777" w:rsidR="0072641E" w:rsidRPr="0072641E" w:rsidRDefault="0072641E" w:rsidP="0072641E">
            <w:pPr>
              <w:pStyle w:val="ListParagraph"/>
              <w:numPr>
                <w:ilvl w:val="0"/>
                <w:numId w:val="3"/>
              </w:numPr>
            </w:pPr>
            <w:r w:rsidRPr="0072641E">
              <w:t>Mortgage arose in 1992; pump became a fixture on 9/06/12.</w:t>
            </w:r>
          </w:p>
          <w:p w14:paraId="12FA590E" w14:textId="77777777" w:rsidR="00A40E59" w:rsidRDefault="00A40E59" w:rsidP="0072641E">
            <w:pPr>
              <w:pStyle w:val="ListParagraph"/>
              <w:numPr>
                <w:ilvl w:val="0"/>
                <w:numId w:val="3"/>
              </w:numPr>
              <w:rPr>
                <w:i/>
              </w:rPr>
            </w:pPr>
          </w:p>
          <w:p w14:paraId="20E5BE5C" w14:textId="28A8BA6C" w:rsidR="0072641E" w:rsidRPr="00A40E59" w:rsidRDefault="0072641E" w:rsidP="0072641E">
            <w:pPr>
              <w:pStyle w:val="ListParagraph"/>
              <w:numPr>
                <w:ilvl w:val="0"/>
                <w:numId w:val="3"/>
              </w:numPr>
              <w:rPr>
                <w:i/>
              </w:rPr>
            </w:pPr>
            <w:r w:rsidRPr="00A40E59">
              <w:rPr>
                <w:i/>
              </w:rPr>
              <w:t xml:space="preserve">Is the </w:t>
            </w:r>
            <w:r w:rsidR="00A40E59">
              <w:rPr>
                <w:i/>
              </w:rPr>
              <w:t>SI</w:t>
            </w:r>
            <w:r w:rsidRPr="00A40E59">
              <w:rPr>
                <w:i/>
              </w:rPr>
              <w:t xml:space="preserve"> perfected by a fixture filing </w:t>
            </w:r>
            <w:r w:rsidRPr="00A40E59">
              <w:rPr>
                <w:i/>
                <w:iCs/>
              </w:rPr>
              <w:t xml:space="preserve">before </w:t>
            </w:r>
            <w:r w:rsidRPr="00A40E59">
              <w:rPr>
                <w:i/>
              </w:rPr>
              <w:t>the goods become fixtures or</w:t>
            </w:r>
            <w:r w:rsidR="00E905FE" w:rsidRPr="00A40E59">
              <w:rPr>
                <w:i/>
              </w:rPr>
              <w:t xml:space="preserve"> w/in </w:t>
            </w:r>
            <w:r w:rsidRPr="00A40E59">
              <w:rPr>
                <w:i/>
                <w:iCs/>
              </w:rPr>
              <w:t>20 days</w:t>
            </w:r>
            <w:r w:rsidRPr="00A40E59">
              <w:rPr>
                <w:i/>
              </w:rPr>
              <w:t xml:space="preserve"> thereafter?</w:t>
            </w:r>
          </w:p>
          <w:p w14:paraId="28C48586" w14:textId="77777777" w:rsidR="0072641E" w:rsidRPr="0072641E" w:rsidRDefault="0072641E" w:rsidP="0072641E">
            <w:pPr>
              <w:pStyle w:val="ListParagraph"/>
              <w:numPr>
                <w:ilvl w:val="0"/>
                <w:numId w:val="3"/>
              </w:numPr>
            </w:pPr>
            <w:r w:rsidRPr="0072641E">
              <w:t>Fixture filing made 2 days after installation of the new pump.</w:t>
            </w:r>
          </w:p>
          <w:p w14:paraId="6C049813" w14:textId="77777777" w:rsidR="00A40E59" w:rsidRDefault="00A40E59" w:rsidP="0072641E">
            <w:pPr>
              <w:pStyle w:val="ListParagraph"/>
              <w:numPr>
                <w:ilvl w:val="0"/>
                <w:numId w:val="3"/>
              </w:numPr>
            </w:pPr>
          </w:p>
          <w:p w14:paraId="16431EB4" w14:textId="77777777" w:rsidR="0072641E" w:rsidRPr="00A40E59" w:rsidRDefault="0072641E" w:rsidP="0072641E">
            <w:pPr>
              <w:pStyle w:val="ListParagraph"/>
              <w:numPr>
                <w:ilvl w:val="0"/>
                <w:numId w:val="3"/>
              </w:numPr>
              <w:rPr>
                <w:i/>
              </w:rPr>
            </w:pPr>
            <w:r w:rsidRPr="00A40E59">
              <w:rPr>
                <w:i/>
              </w:rPr>
              <w:t>Rationale for the PMSI priority for fixtures?</w:t>
            </w:r>
          </w:p>
          <w:p w14:paraId="22652A83" w14:textId="2B0C34EB" w:rsidR="0072641E" w:rsidRPr="00E17258" w:rsidRDefault="0072641E" w:rsidP="00A40E59">
            <w:pPr>
              <w:pStyle w:val="ListParagraph"/>
              <w:numPr>
                <w:ilvl w:val="0"/>
                <w:numId w:val="3"/>
              </w:numPr>
            </w:pPr>
            <w:r w:rsidRPr="0072641E">
              <w:t xml:space="preserve">§ 9-334, </w:t>
            </w:r>
            <w:r w:rsidR="00A40E59">
              <w:t>Cmt 7</w:t>
            </w:r>
          </w:p>
        </w:tc>
      </w:tr>
      <w:tr w:rsidR="0072641E" w:rsidRPr="005F38A9" w14:paraId="1929213D" w14:textId="77777777" w:rsidTr="0072641E">
        <w:tc>
          <w:tcPr>
            <w:tcW w:w="3420" w:type="dxa"/>
          </w:tcPr>
          <w:p w14:paraId="4B87A7E8" w14:textId="59ECE3B2" w:rsidR="0072641E" w:rsidRPr="000A0DE7" w:rsidRDefault="0072641E" w:rsidP="0072641E">
            <w:pPr>
              <w:pStyle w:val="ListParagraph"/>
              <w:numPr>
                <w:ilvl w:val="0"/>
                <w:numId w:val="3"/>
              </w:numPr>
              <w:rPr>
                <w:i/>
              </w:rPr>
            </w:pPr>
            <w:r>
              <w:rPr>
                <w:i/>
              </w:rPr>
              <w:t>Variation 1</w:t>
            </w:r>
          </w:p>
        </w:tc>
        <w:tc>
          <w:tcPr>
            <w:tcW w:w="6912" w:type="dxa"/>
          </w:tcPr>
          <w:p w14:paraId="3785DBC0" w14:textId="77777777" w:rsidR="00A40E59" w:rsidRPr="00A40E59" w:rsidRDefault="00A40E59" w:rsidP="00A40E59">
            <w:pPr>
              <w:pStyle w:val="ListParagraph"/>
              <w:numPr>
                <w:ilvl w:val="0"/>
                <w:numId w:val="3"/>
              </w:numPr>
              <w:rPr>
                <w:i/>
              </w:rPr>
            </w:pPr>
            <w:r w:rsidRPr="00A40E59">
              <w:rPr>
                <w:i/>
              </w:rPr>
              <w:t>Suppose Delta Bank holds a construction mortgage.  Will PPP still have priority?</w:t>
            </w:r>
          </w:p>
          <w:p w14:paraId="45410163" w14:textId="3DE49C02" w:rsidR="0072641E" w:rsidRPr="0072641E" w:rsidRDefault="0072641E" w:rsidP="00A40E59">
            <w:pPr>
              <w:pStyle w:val="ListParagraph"/>
              <w:numPr>
                <w:ilvl w:val="0"/>
                <w:numId w:val="3"/>
              </w:numPr>
            </w:pPr>
            <w:r w:rsidRPr="0072641E">
              <w:t>No! § 9-334(d) r</w:t>
            </w:r>
            <w:r w:rsidR="00A40E59">
              <w:t xml:space="preserve">efers to </w:t>
            </w:r>
            <w:r w:rsidRPr="0072641E">
              <w:t xml:space="preserve">(h), which creates an </w:t>
            </w:r>
            <w:r w:rsidR="00A40E59">
              <w:t xml:space="preserve">exception to the PMSI exception. </w:t>
            </w:r>
            <w:r w:rsidRPr="0072641E">
              <w:t xml:space="preserve">If the real estate encumbrancer is </w:t>
            </w:r>
            <w:r w:rsidRPr="00A40E59">
              <w:rPr>
                <w:i/>
                <w:iCs/>
              </w:rPr>
              <w:t>a construction lender</w:t>
            </w:r>
            <w:r w:rsidR="00E905FE" w:rsidRPr="00A40E59">
              <w:rPr>
                <w:i/>
                <w:iCs/>
              </w:rPr>
              <w:t xml:space="preserve"> w/ </w:t>
            </w:r>
            <w:r w:rsidRPr="00A40E59">
              <w:rPr>
                <w:i/>
                <w:iCs/>
              </w:rPr>
              <w:t>a construction mortgage</w:t>
            </w:r>
            <w:r w:rsidRPr="0072641E">
              <w:t>, and it is filed before the fixture financer perfects, then the construction mortgage has priority.</w:t>
            </w:r>
          </w:p>
          <w:p w14:paraId="0641C130" w14:textId="77777777" w:rsidR="00A40E59" w:rsidRDefault="00A40E59" w:rsidP="0072641E">
            <w:pPr>
              <w:pStyle w:val="ListParagraph"/>
              <w:numPr>
                <w:ilvl w:val="0"/>
                <w:numId w:val="3"/>
              </w:numPr>
              <w:rPr>
                <w:i/>
              </w:rPr>
            </w:pPr>
          </w:p>
          <w:p w14:paraId="69DF13B2" w14:textId="1411EF2F" w:rsidR="0072641E" w:rsidRPr="00A40E59" w:rsidRDefault="0072641E" w:rsidP="0072641E">
            <w:pPr>
              <w:pStyle w:val="ListParagraph"/>
              <w:numPr>
                <w:ilvl w:val="0"/>
                <w:numId w:val="3"/>
              </w:numPr>
              <w:rPr>
                <w:i/>
              </w:rPr>
            </w:pPr>
            <w:r w:rsidRPr="00A40E59">
              <w:rPr>
                <w:i/>
              </w:rPr>
              <w:t>W</w:t>
            </w:r>
            <w:r w:rsidR="00A40E59">
              <w:rPr>
                <w:i/>
              </w:rPr>
              <w:t>hat’</w:t>
            </w:r>
            <w:r w:rsidRPr="00A40E59">
              <w:rPr>
                <w:i/>
              </w:rPr>
              <w:t xml:space="preserve">s </w:t>
            </w:r>
            <w:r w:rsidR="00A40E59">
              <w:rPr>
                <w:i/>
              </w:rPr>
              <w:t>req’d</w:t>
            </w:r>
            <w:r w:rsidRPr="00A40E59">
              <w:rPr>
                <w:i/>
              </w:rPr>
              <w:t xml:space="preserve"> for Delta to have a construction mortgage?</w:t>
            </w:r>
          </w:p>
          <w:p w14:paraId="2E41460D" w14:textId="3FF86830" w:rsidR="0072641E" w:rsidRPr="0072641E" w:rsidRDefault="0072641E" w:rsidP="00A40E59">
            <w:pPr>
              <w:pStyle w:val="ListParagraph"/>
              <w:numPr>
                <w:ilvl w:val="0"/>
                <w:numId w:val="3"/>
              </w:numPr>
            </w:pPr>
            <w:r w:rsidRPr="0072641E">
              <w:t xml:space="preserve">…to the extent that it secures an obligation incurred for the construction of an improvement on land, including the acquisition cost of the land, </w:t>
            </w:r>
            <w:r w:rsidRPr="0072641E">
              <w:rPr>
                <w:i/>
                <w:iCs/>
              </w:rPr>
              <w:t>if a recorded mortgage so indicates.</w:t>
            </w:r>
            <w:r w:rsidR="00A40E59">
              <w:rPr>
                <w:i/>
                <w:iCs/>
              </w:rPr>
              <w:t xml:space="preserve"> </w:t>
            </w:r>
            <w:r w:rsidR="00A40E59">
              <w:t>§ 9-334(h);</w:t>
            </w:r>
            <w:r w:rsidRPr="00A40E59">
              <w:rPr>
                <w:i/>
                <w:iCs/>
              </w:rPr>
              <w:t>See</w:t>
            </w:r>
            <w:r w:rsidRPr="0072641E">
              <w:t xml:space="preserve"> </w:t>
            </w:r>
            <w:r w:rsidR="00A40E59">
              <w:t>Cmt 11</w:t>
            </w:r>
          </w:p>
        </w:tc>
      </w:tr>
      <w:tr w:rsidR="0072641E" w:rsidRPr="005F38A9" w14:paraId="149E5FD6" w14:textId="77777777" w:rsidTr="0072641E">
        <w:tc>
          <w:tcPr>
            <w:tcW w:w="3420" w:type="dxa"/>
          </w:tcPr>
          <w:p w14:paraId="3D5BD73C" w14:textId="1ACF5A34" w:rsidR="0072641E" w:rsidRDefault="0072641E" w:rsidP="0072641E">
            <w:pPr>
              <w:pStyle w:val="ListParagraph"/>
              <w:numPr>
                <w:ilvl w:val="0"/>
                <w:numId w:val="3"/>
              </w:numPr>
              <w:rPr>
                <w:i/>
              </w:rPr>
            </w:pPr>
            <w:r>
              <w:rPr>
                <w:i/>
              </w:rPr>
              <w:t>Variation 2</w:t>
            </w:r>
          </w:p>
        </w:tc>
        <w:tc>
          <w:tcPr>
            <w:tcW w:w="6912" w:type="dxa"/>
          </w:tcPr>
          <w:p w14:paraId="6FDF7113" w14:textId="77777777" w:rsidR="0072641E" w:rsidRPr="00A40E59" w:rsidRDefault="0072641E" w:rsidP="0072641E">
            <w:pPr>
              <w:pStyle w:val="ListParagraph"/>
              <w:numPr>
                <w:ilvl w:val="0"/>
                <w:numId w:val="3"/>
              </w:numPr>
              <w:rPr>
                <w:i/>
              </w:rPr>
            </w:pPr>
            <w:r w:rsidRPr="00A40E59">
              <w:rPr>
                <w:i/>
              </w:rPr>
              <w:t>What effect will these facts have on PPP’s priority?</w:t>
            </w:r>
          </w:p>
          <w:p w14:paraId="6A01E368" w14:textId="77777777" w:rsidR="0072641E" w:rsidRPr="0072641E" w:rsidRDefault="0072641E" w:rsidP="0072641E">
            <w:pPr>
              <w:pStyle w:val="ListParagraph"/>
              <w:numPr>
                <w:ilvl w:val="0"/>
                <w:numId w:val="3"/>
              </w:numPr>
            </w:pPr>
            <w:r w:rsidRPr="0072641E">
              <w:rPr>
                <w:b/>
                <w:bCs/>
              </w:rPr>
              <w:t>General rule</w:t>
            </w:r>
            <w:r w:rsidRPr="0072641E">
              <w:t>: As encumbrancer, Delta has priority, unless some exception applies.</w:t>
            </w:r>
          </w:p>
          <w:p w14:paraId="657DF036" w14:textId="77777777" w:rsidR="0072641E" w:rsidRPr="0072641E" w:rsidRDefault="0072641E" w:rsidP="0072641E">
            <w:pPr>
              <w:pStyle w:val="ListParagraph"/>
              <w:numPr>
                <w:ilvl w:val="0"/>
                <w:numId w:val="3"/>
              </w:numPr>
            </w:pPr>
            <w:r w:rsidRPr="0072641E">
              <w:rPr>
                <w:b/>
                <w:bCs/>
              </w:rPr>
              <w:t>PMSI rule</w:t>
            </w:r>
            <w:r w:rsidRPr="0072641E">
              <w:t>:  PPP still has a PMSI, but it filed a UCC-1 in the SOS’s office and so failed to make a fixture filing. § 9-334(d).</w:t>
            </w:r>
          </w:p>
          <w:p w14:paraId="2B7522E2" w14:textId="77777777" w:rsidR="0072641E" w:rsidRPr="0072641E" w:rsidRDefault="0072641E" w:rsidP="0072641E">
            <w:pPr>
              <w:pStyle w:val="ListParagraph"/>
              <w:numPr>
                <w:ilvl w:val="0"/>
                <w:numId w:val="3"/>
              </w:numPr>
            </w:pPr>
            <w:r w:rsidRPr="0072641E">
              <w:t>“</w:t>
            </w:r>
            <w:r w:rsidRPr="0072641E">
              <w:rPr>
                <w:b/>
                <w:bCs/>
              </w:rPr>
              <w:t>Readily removable” collateral rule</w:t>
            </w:r>
            <w:r w:rsidRPr="0072641E">
              <w:t xml:space="preserve">: Under § 9-334(e)(2), the fixture financer can have priority if, </w:t>
            </w:r>
            <w:r w:rsidRPr="0072641E">
              <w:rPr>
                <w:i/>
                <w:iCs/>
              </w:rPr>
              <w:t>inter alia</w:t>
            </w:r>
            <w:r w:rsidRPr="0072641E">
              <w:t>,</w:t>
            </w:r>
          </w:p>
          <w:p w14:paraId="47C7F4B8" w14:textId="77777777" w:rsidR="0072641E" w:rsidRPr="0072641E" w:rsidRDefault="0072641E" w:rsidP="0072641E">
            <w:pPr>
              <w:pStyle w:val="ListParagraph"/>
              <w:numPr>
                <w:ilvl w:val="0"/>
                <w:numId w:val="3"/>
              </w:numPr>
            </w:pPr>
            <w:r w:rsidRPr="0072641E">
              <w:t>before the goods become fixtures</w:t>
            </w:r>
          </w:p>
          <w:p w14:paraId="5D040EA9" w14:textId="68838090" w:rsidR="0072641E" w:rsidRPr="0072641E" w:rsidRDefault="0072641E" w:rsidP="0072641E">
            <w:pPr>
              <w:pStyle w:val="ListParagraph"/>
              <w:numPr>
                <w:ilvl w:val="0"/>
                <w:numId w:val="3"/>
              </w:numPr>
            </w:pPr>
            <w:r w:rsidRPr="0072641E">
              <w:t xml:space="preserve">the </w:t>
            </w:r>
            <w:r w:rsidR="00A40E59">
              <w:t>SI</w:t>
            </w:r>
            <w:r w:rsidRPr="0072641E">
              <w:t xml:space="preserve"> is perfected by any method permitted by </w:t>
            </w:r>
            <w:r w:rsidR="00A40E59">
              <w:t>Art.</w:t>
            </w:r>
            <w:r w:rsidRPr="0072641E">
              <w:t xml:space="preserve"> 9.</w:t>
            </w:r>
          </w:p>
          <w:p w14:paraId="7FB33EBC" w14:textId="77777777" w:rsidR="0072641E" w:rsidRPr="0072641E" w:rsidRDefault="0072641E" w:rsidP="0072641E">
            <w:pPr>
              <w:pStyle w:val="ListParagraph"/>
              <w:numPr>
                <w:ilvl w:val="0"/>
                <w:numId w:val="3"/>
              </w:numPr>
            </w:pPr>
            <w:r w:rsidRPr="0072641E">
              <w:t>PPP filed before the pump was installed.</w:t>
            </w:r>
          </w:p>
          <w:p w14:paraId="075CF7E2" w14:textId="33C0788A" w:rsidR="0072641E" w:rsidRPr="0072641E" w:rsidRDefault="0072641E" w:rsidP="00A40E59">
            <w:pPr>
              <w:pStyle w:val="ListParagraph"/>
              <w:numPr>
                <w:ilvl w:val="0"/>
                <w:numId w:val="3"/>
              </w:numPr>
            </w:pPr>
            <w:r w:rsidRPr="0072641E">
              <w:t xml:space="preserve">Filing a FS is a method permitted for perfecting a </w:t>
            </w:r>
            <w:r w:rsidR="00D05FDD">
              <w:t>SI</w:t>
            </w:r>
            <w:r w:rsidRPr="0072641E">
              <w:t xml:space="preserve"> in goods.</w:t>
            </w:r>
          </w:p>
        </w:tc>
      </w:tr>
      <w:tr w:rsidR="0072641E" w:rsidRPr="005F38A9" w14:paraId="6B8A2375" w14:textId="77777777" w:rsidTr="0072641E">
        <w:tc>
          <w:tcPr>
            <w:tcW w:w="3420" w:type="dxa"/>
          </w:tcPr>
          <w:p w14:paraId="2845A28E" w14:textId="795F12E0" w:rsidR="0072641E" w:rsidRPr="00D86184" w:rsidRDefault="00D86184" w:rsidP="00D86184">
            <w:pPr>
              <w:pStyle w:val="ListParagraph"/>
              <w:numPr>
                <w:ilvl w:val="0"/>
                <w:numId w:val="3"/>
              </w:numPr>
              <w:rPr>
                <w:i/>
              </w:rPr>
            </w:pPr>
            <w:r w:rsidRPr="00A40E59">
              <w:rPr>
                <w:i/>
              </w:rPr>
              <w:t xml:space="preserve">Can PPP meet the other </w:t>
            </w:r>
            <w:r>
              <w:rPr>
                <w:i/>
              </w:rPr>
              <w:t>req’ts</w:t>
            </w:r>
            <w:r w:rsidRPr="00A40E59">
              <w:rPr>
                <w:i/>
              </w:rPr>
              <w:t xml:space="preserve"> of (e)(2)?</w:t>
            </w:r>
          </w:p>
        </w:tc>
        <w:tc>
          <w:tcPr>
            <w:tcW w:w="6912" w:type="dxa"/>
          </w:tcPr>
          <w:p w14:paraId="10593C33" w14:textId="4F1847C9" w:rsidR="0072641E" w:rsidRPr="0072641E" w:rsidRDefault="0072641E" w:rsidP="0072641E">
            <w:pPr>
              <w:pStyle w:val="ListParagraph"/>
              <w:numPr>
                <w:ilvl w:val="0"/>
                <w:numId w:val="3"/>
              </w:numPr>
            </w:pPr>
            <w:r w:rsidRPr="0072641E">
              <w:t xml:space="preserve">§ 9-334(e)(2) requires the pump to be “readily removable” </w:t>
            </w:r>
            <w:r w:rsidR="00D86184">
              <w:rPr>
                <w:b/>
              </w:rPr>
              <w:t>&amp;</w:t>
            </w:r>
            <w:r w:rsidRPr="0072641E">
              <w:t xml:space="preserve"> one of the following:</w:t>
            </w:r>
          </w:p>
          <w:p w14:paraId="4A672EA5" w14:textId="77777777" w:rsidR="0072641E" w:rsidRPr="0072641E" w:rsidRDefault="0072641E" w:rsidP="0072641E">
            <w:pPr>
              <w:pStyle w:val="ListParagraph"/>
              <w:numPr>
                <w:ilvl w:val="0"/>
                <w:numId w:val="3"/>
              </w:numPr>
            </w:pPr>
            <w:r w:rsidRPr="0072641E">
              <w:rPr>
                <w:b/>
                <w:bCs/>
              </w:rPr>
              <w:t>(A) Factory or office machines</w:t>
            </w:r>
          </w:p>
          <w:p w14:paraId="737539AB" w14:textId="77777777" w:rsidR="0072641E" w:rsidRPr="0072641E" w:rsidRDefault="0072641E" w:rsidP="0072641E">
            <w:pPr>
              <w:pStyle w:val="ListParagraph"/>
              <w:numPr>
                <w:ilvl w:val="0"/>
                <w:numId w:val="3"/>
              </w:numPr>
            </w:pPr>
            <w:r w:rsidRPr="0072641E">
              <w:t>Maybe.  It is possible to characterize the water pump as a “factory machine.”</w:t>
            </w:r>
          </w:p>
          <w:p w14:paraId="73324B21" w14:textId="77777777" w:rsidR="0072641E" w:rsidRPr="0072641E" w:rsidRDefault="0072641E" w:rsidP="0072641E">
            <w:pPr>
              <w:pStyle w:val="ListParagraph"/>
              <w:numPr>
                <w:ilvl w:val="0"/>
                <w:numId w:val="3"/>
              </w:numPr>
            </w:pPr>
            <w:r w:rsidRPr="0072641E">
              <w:rPr>
                <w:b/>
                <w:bCs/>
              </w:rPr>
              <w:t>(C) Replacements of domestic appliances that are consumer goods</w:t>
            </w:r>
          </w:p>
          <w:p w14:paraId="6B79347C" w14:textId="77777777" w:rsidR="0072641E" w:rsidRPr="0072641E" w:rsidRDefault="0072641E" w:rsidP="0072641E">
            <w:pPr>
              <w:pStyle w:val="ListParagraph"/>
              <w:numPr>
                <w:ilvl w:val="0"/>
                <w:numId w:val="3"/>
              </w:numPr>
            </w:pPr>
            <w:r w:rsidRPr="0072641E">
              <w:rPr>
                <w:b/>
                <w:bCs/>
              </w:rPr>
              <w:tab/>
            </w:r>
            <w:r w:rsidRPr="0072641E">
              <w:t>Not consumer goods.</w:t>
            </w:r>
          </w:p>
          <w:p w14:paraId="23DF70DC" w14:textId="77777777" w:rsidR="0072641E" w:rsidRPr="0072641E" w:rsidRDefault="0072641E" w:rsidP="0072641E">
            <w:pPr>
              <w:pStyle w:val="ListParagraph"/>
              <w:numPr>
                <w:ilvl w:val="0"/>
                <w:numId w:val="3"/>
              </w:numPr>
            </w:pPr>
            <w:r w:rsidRPr="0072641E">
              <w:rPr>
                <w:b/>
                <w:bCs/>
              </w:rPr>
              <w:t>(B) Equipment that is not primarily used or leased for use in the operation of the real property</w:t>
            </w:r>
          </w:p>
          <w:p w14:paraId="1279F3C9" w14:textId="17C83205" w:rsidR="0072641E" w:rsidRPr="0072641E" w:rsidRDefault="0072641E" w:rsidP="00D86184">
            <w:pPr>
              <w:pStyle w:val="ListParagraph"/>
              <w:numPr>
                <w:ilvl w:val="0"/>
                <w:numId w:val="3"/>
              </w:numPr>
            </w:pPr>
            <w:r w:rsidRPr="0072641E">
              <w:rPr>
                <w:b/>
                <w:bCs/>
              </w:rPr>
              <w:tab/>
            </w:r>
            <w:r w:rsidRPr="0072641E">
              <w:t>Scope of this category is ambiguous.</w:t>
            </w:r>
          </w:p>
        </w:tc>
      </w:tr>
    </w:tbl>
    <w:p w14:paraId="22AB44A7" w14:textId="77777777" w:rsidR="00E17258" w:rsidRDefault="00E17258" w:rsidP="00474DFD">
      <w:pPr>
        <w:rPr>
          <w:szCs w:val="20"/>
        </w:rPr>
      </w:pPr>
    </w:p>
    <w:p w14:paraId="22BE3AEA" w14:textId="141A9E0E" w:rsidR="0072641E" w:rsidRPr="00D86184" w:rsidRDefault="0072641E" w:rsidP="00474DFD">
      <w:pPr>
        <w:rPr>
          <w:b/>
          <w:szCs w:val="20"/>
        </w:rPr>
      </w:pPr>
      <w:r w:rsidRPr="00D86184">
        <w:rPr>
          <w:b/>
          <w:szCs w:val="20"/>
        </w:rPr>
        <w:t>9-334(e)(2)(B)</w:t>
      </w:r>
    </w:p>
    <w:p w14:paraId="1E8B7D91" w14:textId="77777777" w:rsidR="0072641E" w:rsidRPr="00D05FDD" w:rsidRDefault="0072641E" w:rsidP="00D05FDD">
      <w:pPr>
        <w:pStyle w:val="ListParagraph"/>
        <w:rPr>
          <w:b/>
        </w:rPr>
      </w:pPr>
      <w:r w:rsidRPr="00D05FDD">
        <w:rPr>
          <w:b/>
        </w:rPr>
        <w:t>Alternative 1: The Narrow Interpretation</w:t>
      </w:r>
    </w:p>
    <w:p w14:paraId="685CD74D" w14:textId="6CACF8C7" w:rsidR="0072641E" w:rsidRPr="0072641E" w:rsidRDefault="00A40E59" w:rsidP="00D05FDD">
      <w:pPr>
        <w:pStyle w:val="ListParagraph"/>
        <w:numPr>
          <w:ilvl w:val="2"/>
          <w:numId w:val="3"/>
        </w:numPr>
      </w:pPr>
      <w:r>
        <w:t>Can’t</w:t>
      </w:r>
      <w:r w:rsidR="0072641E" w:rsidRPr="0072641E">
        <w:t xml:space="preserve"> be equipment that is part of the building systems, like a furnace or A/C unit.</w:t>
      </w:r>
    </w:p>
    <w:p w14:paraId="4CBC8495" w14:textId="77777777" w:rsidR="0072641E" w:rsidRPr="0072641E" w:rsidRDefault="0072641E" w:rsidP="00D05FDD">
      <w:pPr>
        <w:pStyle w:val="ListParagraph"/>
        <w:numPr>
          <w:ilvl w:val="2"/>
          <w:numId w:val="3"/>
        </w:numPr>
      </w:pPr>
      <w:r w:rsidRPr="0072641E">
        <w:t>The water pump might well qualify, if it’s readily removable.  It is used in the business operated in the building, but it is not used to operate the building.</w:t>
      </w:r>
    </w:p>
    <w:p w14:paraId="77371946" w14:textId="77777777" w:rsidR="0072641E" w:rsidRPr="00D05FDD" w:rsidRDefault="0072641E" w:rsidP="00D05FDD">
      <w:pPr>
        <w:pStyle w:val="ListParagraph"/>
        <w:rPr>
          <w:b/>
        </w:rPr>
      </w:pPr>
      <w:r w:rsidRPr="00D05FDD">
        <w:rPr>
          <w:b/>
        </w:rPr>
        <w:t>Alternative 2: The Broad Interpretation</w:t>
      </w:r>
    </w:p>
    <w:p w14:paraId="17D187C5" w14:textId="22249C48" w:rsidR="0072641E" w:rsidRPr="0072641E" w:rsidRDefault="00A40E59" w:rsidP="00D05FDD">
      <w:pPr>
        <w:pStyle w:val="ListParagraph"/>
        <w:numPr>
          <w:ilvl w:val="2"/>
          <w:numId w:val="3"/>
        </w:numPr>
      </w:pPr>
      <w:r>
        <w:t>Can’t</w:t>
      </w:r>
      <w:r w:rsidR="0072641E" w:rsidRPr="0072641E">
        <w:t xml:space="preserve"> be equipment used in the business operating on the real estate.</w:t>
      </w:r>
    </w:p>
    <w:p w14:paraId="5C52556D" w14:textId="77777777" w:rsidR="0072641E" w:rsidRDefault="0072641E" w:rsidP="00D05FDD">
      <w:pPr>
        <w:pStyle w:val="ListParagraph"/>
        <w:numPr>
          <w:ilvl w:val="2"/>
          <w:numId w:val="3"/>
        </w:numPr>
      </w:pPr>
      <w:r w:rsidRPr="0072641E">
        <w:t>Water pump won’t qualify even if it is readily removable.  The business operated in the building is bottling water, and the pump is used to draw water to be treated and bottled.</w:t>
      </w:r>
    </w:p>
    <w:p w14:paraId="0CAA475D" w14:textId="0232C695" w:rsidR="0072641E" w:rsidRPr="00D05FDD" w:rsidRDefault="0072641E" w:rsidP="00D05FDD">
      <w:pPr>
        <w:pStyle w:val="ListParagraph"/>
        <w:rPr>
          <w:b/>
        </w:rPr>
      </w:pPr>
      <w:r w:rsidRPr="00D05FDD">
        <w:rPr>
          <w:b/>
        </w:rPr>
        <w:t>Which reading of § is better?</w:t>
      </w:r>
    </w:p>
    <w:p w14:paraId="13202059" w14:textId="6FAD3AE4" w:rsidR="00D86184" w:rsidRPr="0072641E" w:rsidRDefault="00D86184" w:rsidP="00D86184">
      <w:pPr>
        <w:pStyle w:val="ListParagraph"/>
        <w:numPr>
          <w:ilvl w:val="2"/>
          <w:numId w:val="3"/>
        </w:numPr>
      </w:pPr>
      <w:r w:rsidRPr="0072641E">
        <w:t>This rational</w:t>
      </w:r>
      <w:r>
        <w:t>e supports the narrower reading:</w:t>
      </w:r>
    </w:p>
    <w:p w14:paraId="3A502DD9" w14:textId="764BE314" w:rsidR="0072641E" w:rsidRPr="0072641E" w:rsidRDefault="0072641E" w:rsidP="00D86184">
      <w:pPr>
        <w:pStyle w:val="ListParagraph"/>
        <w:numPr>
          <w:ilvl w:val="3"/>
          <w:numId w:val="3"/>
        </w:numPr>
      </w:pPr>
      <w:r w:rsidRPr="0072641E">
        <w:t xml:space="preserve">This rule is made necessary by the confusion in the law as to whether certain machinery, equipment, and appliances become fixtures.  It protects a </w:t>
      </w:r>
      <w:r w:rsidR="00D05FDD">
        <w:t>SP</w:t>
      </w:r>
      <w:r w:rsidRPr="0072641E">
        <w:t xml:space="preserve"> who, </w:t>
      </w:r>
      <w:r w:rsidRPr="0072641E">
        <w:rPr>
          <w:i/>
          <w:iCs/>
        </w:rPr>
        <w:t>perhaps in the mistaken belief that the readily removable goods will be not become fixtures</w:t>
      </w:r>
      <w:r w:rsidRPr="0072641E">
        <w:t>, makes a UCC filin</w:t>
      </w:r>
      <w:r w:rsidR="00D86184">
        <w:t>g…rather than a fixture filing.</w:t>
      </w:r>
      <w:r w:rsidRPr="0072641E">
        <w:t xml:space="preserve"> </w:t>
      </w:r>
      <w:r w:rsidRPr="00D86184">
        <w:rPr>
          <w:b/>
        </w:rPr>
        <w:t xml:space="preserve">§ 9-334, </w:t>
      </w:r>
      <w:r w:rsidR="00D05FDD" w:rsidRPr="00D86184">
        <w:rPr>
          <w:b/>
        </w:rPr>
        <w:t>Cmt</w:t>
      </w:r>
      <w:r w:rsidR="00D86184" w:rsidRPr="00D86184">
        <w:rPr>
          <w:b/>
        </w:rPr>
        <w:t xml:space="preserve"> 8, ¶ 1</w:t>
      </w:r>
    </w:p>
    <w:p w14:paraId="76E6ECE2" w14:textId="253E4F80" w:rsidR="0072641E" w:rsidRPr="00D86184" w:rsidRDefault="0072641E" w:rsidP="00474DFD">
      <w:pPr>
        <w:pStyle w:val="ListParagraph"/>
        <w:numPr>
          <w:ilvl w:val="2"/>
          <w:numId w:val="3"/>
        </w:numPr>
        <w:rPr>
          <w:color w:val="A6A6A6" w:themeColor="background1" w:themeShade="A6"/>
        </w:rPr>
      </w:pPr>
      <w:r w:rsidRPr="00D86184">
        <w:rPr>
          <w:color w:val="A6A6A6" w:themeColor="background1" w:themeShade="A6"/>
        </w:rPr>
        <w:t>One might be misled by readily removable equipment used equipment used in the business, but one is not likely to be misled about the fixtures status of building operating systems, like an A/C or heating unit</w:t>
      </w:r>
      <w:r w:rsidR="00D05FDD" w:rsidRPr="00D86184">
        <w:rPr>
          <w:color w:val="A6A6A6" w:themeColor="background1" w:themeShade="A6"/>
        </w:rPr>
        <w:t>.</w:t>
      </w:r>
    </w:p>
    <w:p w14:paraId="5522840A" w14:textId="77777777" w:rsidR="00E17258" w:rsidRDefault="00E17258" w:rsidP="00474DFD"/>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E17258" w:rsidRPr="00BE78D5" w14:paraId="4EE73264" w14:textId="77777777" w:rsidTr="0072641E">
        <w:tc>
          <w:tcPr>
            <w:tcW w:w="10332" w:type="dxa"/>
            <w:gridSpan w:val="2"/>
            <w:shd w:val="clear" w:color="auto" w:fill="EAEAEA"/>
          </w:tcPr>
          <w:p w14:paraId="5FD6CF9A" w14:textId="332C2C33" w:rsidR="00E17258" w:rsidRPr="0072641E" w:rsidRDefault="0072641E" w:rsidP="0072641E">
            <w:pPr>
              <w:tabs>
                <w:tab w:val="left" w:pos="333"/>
              </w:tabs>
              <w:jc w:val="center"/>
              <w:rPr>
                <w:i/>
                <w:szCs w:val="18"/>
              </w:rPr>
            </w:pPr>
            <w:r w:rsidRPr="0072641E">
              <w:rPr>
                <w:i/>
                <w:szCs w:val="18"/>
              </w:rPr>
              <w:t>In the Matter of Bennett</w:t>
            </w:r>
          </w:p>
        </w:tc>
      </w:tr>
      <w:tr w:rsidR="00E17258" w:rsidRPr="005F38A9" w14:paraId="6B06872C" w14:textId="77777777" w:rsidTr="0072641E">
        <w:tc>
          <w:tcPr>
            <w:tcW w:w="3420" w:type="dxa"/>
          </w:tcPr>
          <w:p w14:paraId="2A9F39F9" w14:textId="3DE88D07" w:rsidR="009740EE" w:rsidRPr="009740EE" w:rsidRDefault="009740EE" w:rsidP="009740EE">
            <w:pPr>
              <w:pStyle w:val="ListParagraph"/>
              <w:numPr>
                <w:ilvl w:val="0"/>
                <w:numId w:val="3"/>
              </w:numPr>
              <w:rPr>
                <w:i/>
              </w:rPr>
            </w:pPr>
            <w:r w:rsidRPr="009740EE">
              <w:rPr>
                <w:i/>
              </w:rPr>
              <w:t>Why did GreenPoint Credit lose under old Article 9?</w:t>
            </w:r>
          </w:p>
          <w:p w14:paraId="1685124D" w14:textId="77777777" w:rsidR="00E17258" w:rsidRPr="000A0DE7" w:rsidRDefault="00E17258" w:rsidP="0072641E">
            <w:pPr>
              <w:pStyle w:val="ListParagraph"/>
              <w:numPr>
                <w:ilvl w:val="0"/>
                <w:numId w:val="3"/>
              </w:numPr>
              <w:rPr>
                <w:i/>
              </w:rPr>
            </w:pPr>
          </w:p>
        </w:tc>
        <w:tc>
          <w:tcPr>
            <w:tcW w:w="6912" w:type="dxa"/>
          </w:tcPr>
          <w:p w14:paraId="33A32CFB" w14:textId="77777777" w:rsidR="0072641E" w:rsidRPr="0072641E" w:rsidRDefault="0072641E" w:rsidP="0072641E">
            <w:pPr>
              <w:pStyle w:val="ListParagraph"/>
              <w:numPr>
                <w:ilvl w:val="0"/>
                <w:numId w:val="3"/>
              </w:numPr>
            </w:pPr>
            <w:r w:rsidRPr="0072641E">
              <w:t>The bank’s mortgage on real estate, covering fixtures, was recorded first.</w:t>
            </w:r>
          </w:p>
          <w:p w14:paraId="160161B8" w14:textId="77777777" w:rsidR="0072641E" w:rsidRPr="0072641E" w:rsidRDefault="0072641E" w:rsidP="0072641E">
            <w:pPr>
              <w:pStyle w:val="ListParagraph"/>
              <w:numPr>
                <w:ilvl w:val="0"/>
                <w:numId w:val="3"/>
              </w:numPr>
            </w:pPr>
            <w:r w:rsidRPr="0072641E">
              <w:t>The manufactured home qualified as a fixture.</w:t>
            </w:r>
          </w:p>
          <w:p w14:paraId="4E0E7CBA" w14:textId="7C18D9FF" w:rsidR="0072641E" w:rsidRPr="0072641E" w:rsidRDefault="0072641E" w:rsidP="0072641E">
            <w:pPr>
              <w:pStyle w:val="ListParagraph"/>
              <w:numPr>
                <w:ilvl w:val="0"/>
                <w:numId w:val="3"/>
              </w:numPr>
            </w:pPr>
            <w:r w:rsidRPr="0072641E">
              <w:t xml:space="preserve">GreenPoint perfected its </w:t>
            </w:r>
            <w:r w:rsidR="009740EE">
              <w:t>SI</w:t>
            </w:r>
            <w:r w:rsidRPr="0072641E">
              <w:t xml:space="preserve"> in the manufactured home by noting it on the certificate of title.</w:t>
            </w:r>
          </w:p>
          <w:p w14:paraId="1CD3BDD8" w14:textId="77777777" w:rsidR="0072641E" w:rsidRPr="0072641E" w:rsidRDefault="0072641E" w:rsidP="0072641E">
            <w:pPr>
              <w:pStyle w:val="ListParagraph"/>
              <w:numPr>
                <w:ilvl w:val="0"/>
                <w:numId w:val="3"/>
              </w:numPr>
            </w:pPr>
            <w:r w:rsidRPr="0072641E">
              <w:t>General rule: encumbrancer prevails over fixture financer. § 9-334(c).</w:t>
            </w:r>
          </w:p>
          <w:p w14:paraId="0226CBE2" w14:textId="798CEF11" w:rsidR="0072641E" w:rsidRPr="0072641E" w:rsidRDefault="0072641E" w:rsidP="0072641E">
            <w:pPr>
              <w:pStyle w:val="ListParagraph"/>
              <w:numPr>
                <w:ilvl w:val="0"/>
                <w:numId w:val="3"/>
              </w:numPr>
            </w:pPr>
            <w:r w:rsidRPr="0072641E">
              <w:t xml:space="preserve">PMSI rule: requires perfecting </w:t>
            </w:r>
            <w:r w:rsidR="009740EE">
              <w:t>w/in</w:t>
            </w:r>
            <w:r w:rsidRPr="0072641E">
              <w:t xml:space="preserve"> 20 d</w:t>
            </w:r>
            <w:r w:rsidR="009740EE">
              <w:t xml:space="preserve">ays by filing a fixture filing. </w:t>
            </w:r>
            <w:r w:rsidRPr="0072641E">
              <w:t>GreenPoint did not.</w:t>
            </w:r>
          </w:p>
          <w:p w14:paraId="25684A5C" w14:textId="77777777" w:rsidR="0072641E" w:rsidRPr="0072641E" w:rsidRDefault="0072641E" w:rsidP="0072641E">
            <w:pPr>
              <w:pStyle w:val="ListParagraph"/>
              <w:numPr>
                <w:ilvl w:val="0"/>
                <w:numId w:val="3"/>
              </w:numPr>
            </w:pPr>
            <w:r w:rsidRPr="0072641E">
              <w:t>There was no equivalent to § 9-334(e)(4).</w:t>
            </w:r>
          </w:p>
          <w:p w14:paraId="0A1BE400" w14:textId="6C069C0A" w:rsidR="00E17258" w:rsidRPr="005F38A9" w:rsidRDefault="0072641E" w:rsidP="009740EE">
            <w:pPr>
              <w:pStyle w:val="ListParagraph"/>
              <w:numPr>
                <w:ilvl w:val="0"/>
                <w:numId w:val="3"/>
              </w:numPr>
            </w:pPr>
            <w:r w:rsidRPr="0072641E">
              <w:t>Therefore, the bank has priority under § 9-334(c).</w:t>
            </w:r>
          </w:p>
        </w:tc>
      </w:tr>
      <w:tr w:rsidR="0072641E" w:rsidRPr="005F38A9" w14:paraId="64B5471C" w14:textId="77777777" w:rsidTr="0072641E">
        <w:tc>
          <w:tcPr>
            <w:tcW w:w="3420" w:type="dxa"/>
          </w:tcPr>
          <w:p w14:paraId="5631DB61" w14:textId="12454FC5" w:rsidR="009740EE" w:rsidRPr="0072641E" w:rsidRDefault="009740EE" w:rsidP="009740EE">
            <w:pPr>
              <w:pStyle w:val="ListParagraph"/>
              <w:numPr>
                <w:ilvl w:val="0"/>
                <w:numId w:val="3"/>
              </w:numPr>
            </w:pPr>
            <w:r w:rsidRPr="0072641E">
              <w:t xml:space="preserve">The </w:t>
            </w:r>
            <w:r>
              <w:t>Ct</w:t>
            </w:r>
            <w:r w:rsidRPr="0072641E">
              <w:t xml:space="preserve"> points out that under Revised </w:t>
            </w:r>
            <w:r>
              <w:t>Art.</w:t>
            </w:r>
            <w:r w:rsidRPr="0072641E">
              <w:t xml:space="preserve"> 9, GreenPoint would have priority.  Why?</w:t>
            </w:r>
          </w:p>
          <w:p w14:paraId="759BF77B" w14:textId="77777777" w:rsidR="0072641E" w:rsidRPr="000A0DE7" w:rsidRDefault="0072641E" w:rsidP="0072641E">
            <w:pPr>
              <w:pStyle w:val="ListParagraph"/>
              <w:numPr>
                <w:ilvl w:val="0"/>
                <w:numId w:val="3"/>
              </w:numPr>
              <w:rPr>
                <w:i/>
              </w:rPr>
            </w:pPr>
          </w:p>
        </w:tc>
        <w:tc>
          <w:tcPr>
            <w:tcW w:w="6912" w:type="dxa"/>
          </w:tcPr>
          <w:p w14:paraId="5DEBBA67" w14:textId="7105D035" w:rsidR="0072641E" w:rsidRPr="009740EE" w:rsidRDefault="0072641E" w:rsidP="009740EE">
            <w:pPr>
              <w:pStyle w:val="ListParagraph"/>
              <w:numPr>
                <w:ilvl w:val="0"/>
                <w:numId w:val="3"/>
              </w:numPr>
            </w:pPr>
            <w:r w:rsidRPr="009740EE">
              <w:rPr>
                <w:bCs/>
              </w:rPr>
              <w:t xml:space="preserve">A perfected </w:t>
            </w:r>
            <w:r w:rsidR="009740EE" w:rsidRPr="009740EE">
              <w:rPr>
                <w:bCs/>
              </w:rPr>
              <w:t>SI</w:t>
            </w:r>
            <w:r w:rsidRPr="009740EE">
              <w:rPr>
                <w:bCs/>
              </w:rPr>
              <w:t xml:space="preserve"> in fixtures has priority over a conflicting interest of an encumbrancer or owner of the real property if:</w:t>
            </w:r>
            <w:r w:rsidR="009740EE" w:rsidRPr="009740EE">
              <w:rPr>
                <w:bCs/>
              </w:rPr>
              <w:t xml:space="preserve"> </w:t>
            </w:r>
            <w:r w:rsidRPr="009740EE">
              <w:rPr>
                <w:bCs/>
              </w:rPr>
              <w:t xml:space="preserve">(4) the </w:t>
            </w:r>
            <w:r w:rsidR="009740EE" w:rsidRPr="009740EE">
              <w:rPr>
                <w:bCs/>
              </w:rPr>
              <w:t>SI</w:t>
            </w:r>
            <w:r w:rsidRPr="009740EE">
              <w:rPr>
                <w:bCs/>
              </w:rPr>
              <w:t xml:space="preserve"> is:</w:t>
            </w:r>
          </w:p>
          <w:p w14:paraId="375AD903" w14:textId="5DB6D16D" w:rsidR="0072641E" w:rsidRPr="009740EE" w:rsidRDefault="0072641E" w:rsidP="0072641E">
            <w:pPr>
              <w:pStyle w:val="ListParagraph"/>
              <w:numPr>
                <w:ilvl w:val="0"/>
                <w:numId w:val="3"/>
              </w:numPr>
            </w:pPr>
            <w:r w:rsidRPr="009740EE">
              <w:rPr>
                <w:bCs/>
              </w:rPr>
              <w:t>(A) created in a manufactured home in a</w:t>
            </w:r>
            <w:r w:rsidR="009740EE" w:rsidRPr="009740EE">
              <w:rPr>
                <w:bCs/>
              </w:rPr>
              <w:t xml:space="preserve"> manufactured home transaction &amp;</w:t>
            </w:r>
          </w:p>
          <w:p w14:paraId="33440887" w14:textId="6A2D904D" w:rsidR="0072641E" w:rsidRPr="0072641E" w:rsidRDefault="0072641E" w:rsidP="0072641E">
            <w:pPr>
              <w:pStyle w:val="ListParagraph"/>
              <w:numPr>
                <w:ilvl w:val="0"/>
                <w:numId w:val="3"/>
              </w:numPr>
            </w:pPr>
            <w:r w:rsidRPr="009740EE">
              <w:rPr>
                <w:bCs/>
              </w:rPr>
              <w:t xml:space="preserve">(B) perfected pursuant to a </w:t>
            </w:r>
            <w:r w:rsidR="009740EE" w:rsidRPr="009740EE">
              <w:rPr>
                <w:bCs/>
              </w:rPr>
              <w:t>§</w:t>
            </w:r>
            <w:r w:rsidRPr="009740EE">
              <w:rPr>
                <w:bCs/>
              </w:rPr>
              <w:t xml:space="preserve"> described in </w:t>
            </w:r>
            <w:r w:rsidR="009740EE" w:rsidRPr="009740EE">
              <w:rPr>
                <w:bCs/>
              </w:rPr>
              <w:t>§ 9-311(a)(2).</w:t>
            </w:r>
            <w:r w:rsidRPr="0072641E">
              <w:rPr>
                <w:b/>
                <w:bCs/>
              </w:rPr>
              <w:t xml:space="preserve">  § 9-334(e)(4).</w:t>
            </w:r>
          </w:p>
          <w:p w14:paraId="7B7222FD" w14:textId="1BE5F7F2" w:rsidR="0072641E" w:rsidRPr="0072641E" w:rsidRDefault="0072641E" w:rsidP="009740EE">
            <w:pPr>
              <w:pStyle w:val="ListParagraph"/>
              <w:numPr>
                <w:ilvl w:val="0"/>
                <w:numId w:val="3"/>
              </w:numPr>
            </w:pPr>
            <w:r w:rsidRPr="0072641E">
              <w:rPr>
                <w:i/>
                <w:iCs/>
              </w:rPr>
              <w:t xml:space="preserve">See </w:t>
            </w:r>
            <w:r w:rsidRPr="0072641E">
              <w:t xml:space="preserve">§ 9-334, </w:t>
            </w:r>
            <w:r w:rsidR="009740EE">
              <w:t>Cmt</w:t>
            </w:r>
            <w:r w:rsidRPr="0072641E">
              <w:t xml:space="preserve"> 10.</w:t>
            </w:r>
          </w:p>
        </w:tc>
      </w:tr>
    </w:tbl>
    <w:p w14:paraId="28304BC0" w14:textId="77777777" w:rsidR="00E17258" w:rsidRDefault="00E17258" w:rsidP="00474DFD"/>
    <w:p w14:paraId="747CA582" w14:textId="77777777" w:rsidR="00E17258" w:rsidRDefault="00E17258" w:rsidP="00474DFD"/>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E17258" w:rsidRPr="00BE78D5" w14:paraId="7F77558C" w14:textId="77777777" w:rsidTr="0072641E">
        <w:tc>
          <w:tcPr>
            <w:tcW w:w="10332" w:type="dxa"/>
            <w:gridSpan w:val="2"/>
            <w:shd w:val="clear" w:color="auto" w:fill="EAEAEA"/>
          </w:tcPr>
          <w:p w14:paraId="5B87AFFD" w14:textId="03445D63" w:rsidR="00E17258" w:rsidRPr="00BE78D5" w:rsidRDefault="00E17258" w:rsidP="0072641E">
            <w:pPr>
              <w:tabs>
                <w:tab w:val="left" w:pos="333"/>
              </w:tabs>
              <w:jc w:val="center"/>
              <w:rPr>
                <w:b/>
                <w:szCs w:val="18"/>
              </w:rPr>
            </w:pPr>
            <w:r>
              <w:rPr>
                <w:b/>
                <w:szCs w:val="18"/>
              </w:rPr>
              <w:t xml:space="preserve">Problem </w:t>
            </w:r>
            <w:r w:rsidR="0072641E">
              <w:rPr>
                <w:b/>
                <w:szCs w:val="18"/>
              </w:rPr>
              <w:t>21.6</w:t>
            </w:r>
          </w:p>
        </w:tc>
      </w:tr>
      <w:tr w:rsidR="00E17258" w:rsidRPr="005F38A9" w14:paraId="5AC8A9D9" w14:textId="77777777" w:rsidTr="0072641E">
        <w:tc>
          <w:tcPr>
            <w:tcW w:w="3420" w:type="dxa"/>
          </w:tcPr>
          <w:p w14:paraId="2019D77E" w14:textId="5E6B5A4A" w:rsidR="00E17258" w:rsidRPr="000A0DE7" w:rsidRDefault="0072641E" w:rsidP="0072641E">
            <w:pPr>
              <w:pStyle w:val="ListParagraph"/>
              <w:numPr>
                <w:ilvl w:val="0"/>
                <w:numId w:val="3"/>
              </w:numPr>
              <w:rPr>
                <w:i/>
              </w:rPr>
            </w:pPr>
            <w:r>
              <w:rPr>
                <w:i/>
              </w:rPr>
              <w:t>(a)</w:t>
            </w:r>
          </w:p>
        </w:tc>
        <w:tc>
          <w:tcPr>
            <w:tcW w:w="6912" w:type="dxa"/>
          </w:tcPr>
          <w:p w14:paraId="7D92F853" w14:textId="0430F7EB" w:rsidR="0072641E" w:rsidRDefault="0072641E" w:rsidP="0072641E">
            <w:pPr>
              <w:pStyle w:val="ListParagraph"/>
              <w:numPr>
                <w:ilvl w:val="0"/>
                <w:numId w:val="3"/>
              </w:numPr>
            </w:pPr>
            <w:r w:rsidRPr="0072641E">
              <w:t xml:space="preserve">Subject to the other provisions of this part, if a </w:t>
            </w:r>
            <w:r w:rsidR="007C6F07">
              <w:t>SP</w:t>
            </w:r>
            <w:r w:rsidRPr="0072641E">
              <w:t xml:space="preserve"> holding a </w:t>
            </w:r>
            <w:r w:rsidR="007C6F07">
              <w:t>SI</w:t>
            </w:r>
            <w:r w:rsidRPr="0072641E">
              <w:t xml:space="preserve"> in fixtures has priority over all owners and encumbrancers of the real property, the </w:t>
            </w:r>
            <w:r w:rsidR="007C6F07">
              <w:t>SP</w:t>
            </w:r>
            <w:r w:rsidRPr="0072641E">
              <w:t>, after default, may remove the collat</w:t>
            </w:r>
            <w:r w:rsidR="007C6F07">
              <w:t>eral from the real property.</w:t>
            </w:r>
            <w:r w:rsidR="007C6F07" w:rsidRPr="0072641E">
              <w:rPr>
                <w:b/>
                <w:bCs/>
              </w:rPr>
              <w:t xml:space="preserve"> § 9-604(c)</w:t>
            </w:r>
          </w:p>
          <w:p w14:paraId="75EECDB8" w14:textId="77777777" w:rsidR="007C6F07" w:rsidRPr="0072641E" w:rsidRDefault="007C6F07" w:rsidP="0072641E">
            <w:pPr>
              <w:pStyle w:val="ListParagraph"/>
              <w:numPr>
                <w:ilvl w:val="0"/>
                <w:numId w:val="3"/>
              </w:numPr>
            </w:pPr>
          </w:p>
          <w:p w14:paraId="1A6CCB87" w14:textId="65A3B44E" w:rsidR="00E17258" w:rsidRPr="005F38A9" w:rsidRDefault="0072641E" w:rsidP="007C6F07">
            <w:pPr>
              <w:pStyle w:val="ListParagraph"/>
              <w:numPr>
                <w:ilvl w:val="0"/>
                <w:numId w:val="3"/>
              </w:numPr>
            </w:pPr>
            <w:r w:rsidRPr="0072641E">
              <w:t xml:space="preserve">A </w:t>
            </w:r>
            <w:r w:rsidR="007C6F07">
              <w:t>SP</w:t>
            </w:r>
            <w:r w:rsidRPr="0072641E">
              <w:t xml:space="preserve"> that removes collateral shall promptly reimburse any encumbrancer or owner of the real property, other than the debtor, for the cost of repair of any physical injury caused by the removal. </w:t>
            </w:r>
            <w:r w:rsidR="007C6F07">
              <w:t>SP need not reimburse</w:t>
            </w:r>
            <w:r w:rsidRPr="0072641E">
              <w:t xml:space="preserve"> the encumbrancer or owner for any diminution in value of the real property caused by the absence of the goods removed or by a</w:t>
            </w:r>
            <w:r w:rsidR="007C6F07">
              <w:t xml:space="preserve">ny necessity of replacing them </w:t>
            </w:r>
            <w:r w:rsidR="007C6F07" w:rsidRPr="0072641E">
              <w:rPr>
                <w:b/>
                <w:bCs/>
              </w:rPr>
              <w:t>§ 9-604(d)</w:t>
            </w:r>
          </w:p>
        </w:tc>
      </w:tr>
      <w:tr w:rsidR="0072641E" w:rsidRPr="005F38A9" w14:paraId="74538784" w14:textId="77777777" w:rsidTr="0072641E">
        <w:tc>
          <w:tcPr>
            <w:tcW w:w="3420" w:type="dxa"/>
          </w:tcPr>
          <w:p w14:paraId="0AAC8228" w14:textId="08EC2552" w:rsidR="0072641E" w:rsidRDefault="0072641E" w:rsidP="0072641E">
            <w:pPr>
              <w:pStyle w:val="ListParagraph"/>
              <w:numPr>
                <w:ilvl w:val="0"/>
                <w:numId w:val="3"/>
              </w:numPr>
              <w:rPr>
                <w:i/>
              </w:rPr>
            </w:pPr>
            <w:r>
              <w:rPr>
                <w:i/>
              </w:rPr>
              <w:t>(b)</w:t>
            </w:r>
          </w:p>
        </w:tc>
        <w:tc>
          <w:tcPr>
            <w:tcW w:w="6912" w:type="dxa"/>
          </w:tcPr>
          <w:p w14:paraId="3E6B9169" w14:textId="777100CA" w:rsidR="0072641E" w:rsidRPr="007C6F07" w:rsidRDefault="007C6F07" w:rsidP="0072641E">
            <w:pPr>
              <w:pStyle w:val="ListParagraph"/>
              <w:numPr>
                <w:ilvl w:val="0"/>
                <w:numId w:val="3"/>
              </w:numPr>
              <w:rPr>
                <w:bCs/>
              </w:rPr>
            </w:pPr>
            <w:r>
              <w:rPr>
                <w:bCs/>
              </w:rPr>
              <w:t>PPP will argue it’</w:t>
            </w:r>
            <w:r w:rsidR="0072641E" w:rsidRPr="007C6F07">
              <w:rPr>
                <w:bCs/>
              </w:rPr>
              <w:t xml:space="preserve">s entitled to some of what the trustee receives upon disposition of the plant, since some of that value is attributable to the pump – </w:t>
            </w:r>
            <w:r w:rsidR="0072641E" w:rsidRPr="007C6F07">
              <w:rPr>
                <w:bCs/>
                <w:i/>
                <w:iCs/>
              </w:rPr>
              <w:t>as to which it had priority</w:t>
            </w:r>
            <w:r w:rsidR="0072641E" w:rsidRPr="007C6F07">
              <w:rPr>
                <w:bCs/>
              </w:rPr>
              <w:t>.</w:t>
            </w:r>
          </w:p>
          <w:p w14:paraId="3FB63A4B" w14:textId="77777777" w:rsidR="0072641E" w:rsidRPr="009740EE" w:rsidRDefault="0072641E" w:rsidP="0072641E">
            <w:pPr>
              <w:pStyle w:val="ListParagraph"/>
              <w:numPr>
                <w:ilvl w:val="0"/>
                <w:numId w:val="3"/>
              </w:numPr>
              <w:rPr>
                <w:b/>
                <w:bCs/>
                <w:strike/>
                <w:color w:val="808080" w:themeColor="background1" w:themeShade="80"/>
              </w:rPr>
            </w:pPr>
            <w:r w:rsidRPr="009740EE">
              <w:rPr>
                <w:b/>
                <w:bCs/>
                <w:i/>
                <w:iCs/>
                <w:strike/>
                <w:color w:val="808080" w:themeColor="background1" w:themeShade="80"/>
              </w:rPr>
              <w:t>Tustian v Schriever</w:t>
            </w:r>
          </w:p>
          <w:p w14:paraId="4CE71E38" w14:textId="74DEFD3C" w:rsidR="0072641E" w:rsidRPr="009740EE" w:rsidRDefault="0072641E" w:rsidP="0072641E">
            <w:pPr>
              <w:pStyle w:val="ListParagraph"/>
              <w:numPr>
                <w:ilvl w:val="0"/>
                <w:numId w:val="3"/>
              </w:numPr>
              <w:rPr>
                <w:bCs/>
                <w:strike/>
                <w:color w:val="808080" w:themeColor="background1" w:themeShade="80"/>
              </w:rPr>
            </w:pPr>
            <w:r w:rsidRPr="009740EE">
              <w:rPr>
                <w:bCs/>
                <w:strike/>
                <w:color w:val="808080" w:themeColor="background1" w:themeShade="80"/>
              </w:rPr>
              <w:t xml:space="preserve">Holds that prior </w:t>
            </w:r>
            <w:r w:rsidR="007C6F07" w:rsidRPr="009740EE">
              <w:rPr>
                <w:bCs/>
                <w:strike/>
                <w:color w:val="808080" w:themeColor="background1" w:themeShade="80"/>
              </w:rPr>
              <w:t>Art.</w:t>
            </w:r>
            <w:r w:rsidRPr="009740EE">
              <w:rPr>
                <w:bCs/>
                <w:strike/>
                <w:color w:val="808080" w:themeColor="background1" w:themeShade="80"/>
              </w:rPr>
              <w:t xml:space="preserve"> 9 provided only </w:t>
            </w:r>
            <w:r w:rsidR="007C6F07" w:rsidRPr="009740EE">
              <w:rPr>
                <w:bCs/>
                <w:strike/>
                <w:color w:val="808080" w:themeColor="background1" w:themeShade="80"/>
              </w:rPr>
              <w:t>1</w:t>
            </w:r>
            <w:r w:rsidRPr="009740EE">
              <w:rPr>
                <w:bCs/>
                <w:strike/>
                <w:color w:val="808080" w:themeColor="background1" w:themeShade="80"/>
              </w:rPr>
              <w:t xml:space="preserve"> remedy for the party holding a </w:t>
            </w:r>
            <w:r w:rsidR="007C6F07" w:rsidRPr="009740EE">
              <w:rPr>
                <w:bCs/>
                <w:strike/>
                <w:color w:val="808080" w:themeColor="background1" w:themeShade="80"/>
              </w:rPr>
              <w:t>SI</w:t>
            </w:r>
            <w:r w:rsidRPr="009740EE">
              <w:rPr>
                <w:bCs/>
                <w:strike/>
                <w:color w:val="808080" w:themeColor="background1" w:themeShade="80"/>
              </w:rPr>
              <w:t xml:space="preserve"> in a fixture upon default, </w:t>
            </w:r>
            <w:r w:rsidRPr="009740EE">
              <w:rPr>
                <w:bCs/>
                <w:i/>
                <w:iCs/>
                <w:strike/>
                <w:color w:val="808080" w:themeColor="background1" w:themeShade="80"/>
              </w:rPr>
              <w:t xml:space="preserve">viz. </w:t>
            </w:r>
            <w:r w:rsidRPr="009740EE">
              <w:rPr>
                <w:bCs/>
                <w:strike/>
                <w:color w:val="808080" w:themeColor="background1" w:themeShade="80"/>
              </w:rPr>
              <w:t>it could repossess the fixture.</w:t>
            </w:r>
          </w:p>
          <w:p w14:paraId="597F356A" w14:textId="77777777" w:rsidR="0072641E" w:rsidRPr="009740EE" w:rsidRDefault="0072641E" w:rsidP="0072641E">
            <w:pPr>
              <w:pStyle w:val="ListParagraph"/>
              <w:numPr>
                <w:ilvl w:val="0"/>
                <w:numId w:val="3"/>
              </w:numPr>
              <w:rPr>
                <w:bCs/>
                <w:strike/>
                <w:color w:val="808080" w:themeColor="background1" w:themeShade="80"/>
              </w:rPr>
            </w:pPr>
            <w:r w:rsidRPr="009740EE">
              <w:rPr>
                <w:bCs/>
                <w:strike/>
                <w:color w:val="808080" w:themeColor="background1" w:themeShade="80"/>
              </w:rPr>
              <w:t xml:space="preserve">Accordingly, it was </w:t>
            </w:r>
            <w:r w:rsidRPr="009740EE">
              <w:rPr>
                <w:bCs/>
                <w:i/>
                <w:iCs/>
                <w:strike/>
                <w:color w:val="808080" w:themeColor="background1" w:themeShade="80"/>
              </w:rPr>
              <w:t>not</w:t>
            </w:r>
            <w:r w:rsidRPr="009740EE">
              <w:rPr>
                <w:bCs/>
                <w:strike/>
                <w:color w:val="808080" w:themeColor="background1" w:themeShade="80"/>
              </w:rPr>
              <w:t xml:space="preserve"> entitled to share in the proceeds from the sale of the real estate if the real estate was sold while the fixture in which it held an interest was still affixed to the land.</w:t>
            </w:r>
          </w:p>
          <w:p w14:paraId="1709F6F3" w14:textId="5F7D96A0" w:rsidR="0072641E" w:rsidRPr="007C6F07" w:rsidRDefault="0072641E" w:rsidP="007C6F07">
            <w:pPr>
              <w:pStyle w:val="ListParagraph"/>
              <w:numPr>
                <w:ilvl w:val="0"/>
                <w:numId w:val="3"/>
              </w:numPr>
              <w:rPr>
                <w:bCs/>
              </w:rPr>
            </w:pPr>
            <w:r w:rsidRPr="009740EE">
              <w:rPr>
                <w:bCs/>
                <w:strike/>
                <w:color w:val="808080" w:themeColor="background1" w:themeShade="80"/>
              </w:rPr>
              <w:t xml:space="preserve">The </w:t>
            </w:r>
            <w:r w:rsidR="007C6F07" w:rsidRPr="009740EE">
              <w:rPr>
                <w:bCs/>
                <w:strike/>
                <w:color w:val="808080" w:themeColor="background1" w:themeShade="80"/>
              </w:rPr>
              <w:t>Ct</w:t>
            </w:r>
            <w:r w:rsidRPr="009740EE">
              <w:rPr>
                <w:bCs/>
                <w:strike/>
                <w:color w:val="808080" w:themeColor="background1" w:themeShade="80"/>
              </w:rPr>
              <w:t xml:space="preserve"> follows </w:t>
            </w:r>
            <w:r w:rsidRPr="009740EE">
              <w:rPr>
                <w:bCs/>
                <w:i/>
                <w:iCs/>
                <w:strike/>
                <w:color w:val="808080" w:themeColor="background1" w:themeShade="80"/>
              </w:rPr>
              <w:t>Maplewood</w:t>
            </w:r>
            <w:r w:rsidRPr="009740EE">
              <w:rPr>
                <w:bCs/>
                <w:strike/>
                <w:color w:val="808080" w:themeColor="background1" w:themeShade="80"/>
              </w:rPr>
              <w:t>, a much-criticized decision.</w:t>
            </w:r>
          </w:p>
        </w:tc>
      </w:tr>
      <w:tr w:rsidR="0072641E" w:rsidRPr="005F38A9" w14:paraId="780E453D" w14:textId="77777777" w:rsidTr="0072641E">
        <w:tc>
          <w:tcPr>
            <w:tcW w:w="3420" w:type="dxa"/>
          </w:tcPr>
          <w:p w14:paraId="000CAAAB" w14:textId="37E1CEEB" w:rsidR="007C6F07" w:rsidRPr="007C6F07" w:rsidRDefault="007C6F07" w:rsidP="007C6F07">
            <w:pPr>
              <w:pStyle w:val="ListParagraph"/>
              <w:numPr>
                <w:ilvl w:val="0"/>
                <w:numId w:val="3"/>
              </w:numPr>
              <w:rPr>
                <w:bCs/>
              </w:rPr>
            </w:pPr>
            <w:r w:rsidRPr="007C6F07">
              <w:rPr>
                <w:bCs/>
              </w:rPr>
              <w:t xml:space="preserve">How does Revised </w:t>
            </w:r>
            <w:r>
              <w:rPr>
                <w:bCs/>
              </w:rPr>
              <w:t>Art</w:t>
            </w:r>
            <w:r w:rsidRPr="007C6F07">
              <w:rPr>
                <w:bCs/>
              </w:rPr>
              <w:t xml:space="preserve"> 9 handle the issue?</w:t>
            </w:r>
          </w:p>
          <w:p w14:paraId="0B1FCB16" w14:textId="77777777" w:rsidR="0072641E" w:rsidRDefault="0072641E" w:rsidP="0072641E">
            <w:pPr>
              <w:pStyle w:val="ListParagraph"/>
              <w:numPr>
                <w:ilvl w:val="0"/>
                <w:numId w:val="3"/>
              </w:numPr>
              <w:rPr>
                <w:i/>
              </w:rPr>
            </w:pPr>
          </w:p>
        </w:tc>
        <w:tc>
          <w:tcPr>
            <w:tcW w:w="6912" w:type="dxa"/>
          </w:tcPr>
          <w:p w14:paraId="39F38E9F" w14:textId="01118862" w:rsidR="0072641E" w:rsidRPr="009740EE" w:rsidRDefault="009740EE" w:rsidP="009740EE">
            <w:pPr>
              <w:pStyle w:val="ListParagraph"/>
              <w:numPr>
                <w:ilvl w:val="0"/>
                <w:numId w:val="3"/>
              </w:numPr>
              <w:rPr>
                <w:bCs/>
              </w:rPr>
            </w:pPr>
            <w:r w:rsidRPr="009740EE">
              <w:rPr>
                <w:bCs/>
              </w:rPr>
              <w:t>I</w:t>
            </w:r>
            <w:r w:rsidR="0072641E" w:rsidRPr="009740EE">
              <w:rPr>
                <w:bCs/>
              </w:rPr>
              <w:t xml:space="preserve">f a </w:t>
            </w:r>
            <w:r w:rsidRPr="009740EE">
              <w:rPr>
                <w:bCs/>
              </w:rPr>
              <w:t>SA</w:t>
            </w:r>
            <w:r w:rsidR="0072641E" w:rsidRPr="009740EE">
              <w:rPr>
                <w:bCs/>
              </w:rPr>
              <w:t xml:space="preserve"> covers goods that are or become fixtures, a </w:t>
            </w:r>
            <w:r>
              <w:rPr>
                <w:bCs/>
              </w:rPr>
              <w:t>SP</w:t>
            </w:r>
            <w:r w:rsidR="0072641E" w:rsidRPr="009740EE">
              <w:rPr>
                <w:bCs/>
              </w:rPr>
              <w:t xml:space="preserve"> may proceed:</w:t>
            </w:r>
            <w:r>
              <w:rPr>
                <w:bCs/>
              </w:rPr>
              <w:t xml:space="preserve"> </w:t>
            </w:r>
            <w:r w:rsidRPr="009740EE">
              <w:rPr>
                <w:bCs/>
              </w:rPr>
              <w:t>under this part</w:t>
            </w:r>
            <w:r w:rsidR="0072641E" w:rsidRPr="009740EE">
              <w:rPr>
                <w:bCs/>
              </w:rPr>
              <w:t xml:space="preserve"> </w:t>
            </w:r>
            <w:r w:rsidR="0072641E" w:rsidRPr="009740EE">
              <w:rPr>
                <w:b/>
                <w:bCs/>
              </w:rPr>
              <w:t>or</w:t>
            </w:r>
            <w:r w:rsidRPr="009740EE">
              <w:rPr>
                <w:bCs/>
              </w:rPr>
              <w:t xml:space="preserve"> i</w:t>
            </w:r>
            <w:r w:rsidR="0072641E" w:rsidRPr="009740EE">
              <w:rPr>
                <w:bCs/>
              </w:rPr>
              <w:t xml:space="preserve">n accordance </w:t>
            </w:r>
            <w:r w:rsidRPr="009740EE">
              <w:rPr>
                <w:bCs/>
              </w:rPr>
              <w:t>w/</w:t>
            </w:r>
            <w:r w:rsidR="0072641E" w:rsidRPr="009740EE">
              <w:rPr>
                <w:bCs/>
              </w:rPr>
              <w:t xml:space="preserve"> the rights</w:t>
            </w:r>
            <w:r w:rsidR="00E905FE">
              <w:rPr>
                <w:bCs/>
              </w:rPr>
              <w:t xml:space="preserve"> w/ </w:t>
            </w:r>
            <w:r w:rsidR="0072641E" w:rsidRPr="009740EE">
              <w:rPr>
                <w:bCs/>
              </w:rPr>
              <w:t>respect to real property, in which case the other provisions of this part do not apply.”</w:t>
            </w:r>
            <w:r w:rsidRPr="009740EE">
              <w:rPr>
                <w:b/>
                <w:bCs/>
              </w:rPr>
              <w:t xml:space="preserve"> § 9-604(b)</w:t>
            </w:r>
          </w:p>
          <w:p w14:paraId="20A193C9" w14:textId="77777777" w:rsidR="009740EE" w:rsidRPr="009740EE" w:rsidRDefault="009740EE" w:rsidP="0072641E">
            <w:pPr>
              <w:pStyle w:val="ListParagraph"/>
              <w:numPr>
                <w:ilvl w:val="0"/>
                <w:numId w:val="3"/>
              </w:numPr>
              <w:rPr>
                <w:b/>
                <w:bCs/>
              </w:rPr>
            </w:pPr>
          </w:p>
          <w:p w14:paraId="5DBEB40D" w14:textId="54F0E082" w:rsidR="0072641E" w:rsidRPr="009740EE" w:rsidRDefault="0072641E" w:rsidP="009740EE">
            <w:pPr>
              <w:pStyle w:val="ListParagraph"/>
              <w:numPr>
                <w:ilvl w:val="0"/>
                <w:numId w:val="3"/>
              </w:numPr>
              <w:rPr>
                <w:bCs/>
              </w:rPr>
            </w:pPr>
            <w:r w:rsidRPr="009740EE">
              <w:rPr>
                <w:bCs/>
              </w:rPr>
              <w:t xml:space="preserve">Subsection (b) … serves to overrule cases holding that a </w:t>
            </w:r>
            <w:r w:rsidR="009740EE" w:rsidRPr="009740EE">
              <w:rPr>
                <w:bCs/>
              </w:rPr>
              <w:t>SP</w:t>
            </w:r>
            <w:r w:rsidRPr="009740EE">
              <w:rPr>
                <w:bCs/>
              </w:rPr>
              <w:t xml:space="preserve">’s only remedy after default is the removal of the fixtures from the real property. </w:t>
            </w:r>
            <w:r w:rsidRPr="009740EE">
              <w:rPr>
                <w:bCs/>
                <w:i/>
              </w:rPr>
              <w:t xml:space="preserve"> See, e.g. </w:t>
            </w:r>
            <w:r w:rsidRPr="009740EE">
              <w:rPr>
                <w:bCs/>
                <w:i/>
                <w:iCs/>
              </w:rPr>
              <w:t>Maplewood Bank &amp;</w:t>
            </w:r>
            <w:r w:rsidR="009740EE">
              <w:rPr>
                <w:bCs/>
                <w:i/>
                <w:iCs/>
              </w:rPr>
              <w:t xml:space="preserve"> Trust v. Sears,</w:t>
            </w:r>
            <w:r w:rsidRPr="009740EE">
              <w:rPr>
                <w:bCs/>
                <w:i/>
                <w:iCs/>
              </w:rPr>
              <w:t xml:space="preserve"> </w:t>
            </w:r>
            <w:r w:rsidRPr="009740EE">
              <w:rPr>
                <w:bCs/>
                <w:i/>
              </w:rPr>
              <w:t>625 A.2d 537 (N.J. Super. Ct. App. Div. 1993).</w:t>
            </w:r>
          </w:p>
        </w:tc>
      </w:tr>
    </w:tbl>
    <w:p w14:paraId="6CE6563F" w14:textId="77777777" w:rsidR="00E17258" w:rsidRDefault="00E17258" w:rsidP="00474DFD"/>
    <w:p w14:paraId="5F28BF53" w14:textId="77777777" w:rsidR="00E17258" w:rsidRDefault="00E17258" w:rsidP="00474DFD"/>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E17258" w:rsidRPr="00BE78D5" w14:paraId="22514234" w14:textId="77777777" w:rsidTr="0072641E">
        <w:tc>
          <w:tcPr>
            <w:tcW w:w="10332" w:type="dxa"/>
            <w:gridSpan w:val="2"/>
            <w:shd w:val="clear" w:color="auto" w:fill="EAEAEA"/>
          </w:tcPr>
          <w:p w14:paraId="02AC2D44" w14:textId="1B67E3D1" w:rsidR="00E17258" w:rsidRPr="00BE78D5" w:rsidRDefault="00E17258" w:rsidP="0072641E">
            <w:pPr>
              <w:tabs>
                <w:tab w:val="left" w:pos="333"/>
              </w:tabs>
              <w:jc w:val="center"/>
              <w:rPr>
                <w:b/>
                <w:szCs w:val="18"/>
              </w:rPr>
            </w:pPr>
            <w:r>
              <w:rPr>
                <w:b/>
                <w:szCs w:val="18"/>
              </w:rPr>
              <w:t xml:space="preserve">Problem </w:t>
            </w:r>
            <w:r w:rsidR="00332D24">
              <w:rPr>
                <w:b/>
                <w:szCs w:val="18"/>
              </w:rPr>
              <w:t>16.1</w:t>
            </w:r>
          </w:p>
        </w:tc>
      </w:tr>
      <w:tr w:rsidR="00E17258" w:rsidRPr="005F38A9" w14:paraId="6EE4D361" w14:textId="77777777" w:rsidTr="0072641E">
        <w:tc>
          <w:tcPr>
            <w:tcW w:w="3420" w:type="dxa"/>
          </w:tcPr>
          <w:p w14:paraId="226576B9" w14:textId="7B9B94E6" w:rsidR="00E17258" w:rsidRPr="000A0DE7" w:rsidRDefault="00332D24" w:rsidP="0072641E">
            <w:pPr>
              <w:pStyle w:val="ListParagraph"/>
              <w:numPr>
                <w:ilvl w:val="0"/>
                <w:numId w:val="3"/>
              </w:numPr>
              <w:rPr>
                <w:i/>
              </w:rPr>
            </w:pPr>
            <w:r>
              <w:rPr>
                <w:i/>
              </w:rPr>
              <w:t>(a)</w:t>
            </w:r>
          </w:p>
        </w:tc>
        <w:tc>
          <w:tcPr>
            <w:tcW w:w="6912" w:type="dxa"/>
          </w:tcPr>
          <w:p w14:paraId="172D4B4A" w14:textId="77777777" w:rsidR="00B74B4D" w:rsidRPr="00332D24" w:rsidRDefault="00B74B4D" w:rsidP="00332D24">
            <w:pPr>
              <w:pStyle w:val="ListParagraph"/>
              <w:numPr>
                <w:ilvl w:val="0"/>
                <w:numId w:val="3"/>
              </w:numPr>
            </w:pPr>
            <w:r w:rsidRPr="00332D24">
              <w:t>a) Perfect by filing a financing statement?</w:t>
            </w:r>
          </w:p>
          <w:p w14:paraId="3FAE2395" w14:textId="33C71DA1" w:rsidR="00B74B4D" w:rsidRPr="00332D24" w:rsidRDefault="00B74B4D" w:rsidP="00332D24">
            <w:pPr>
              <w:pStyle w:val="ListParagraph"/>
              <w:numPr>
                <w:ilvl w:val="0"/>
                <w:numId w:val="3"/>
              </w:numPr>
            </w:pPr>
            <w:r w:rsidRPr="00332D24">
              <w:t xml:space="preserve">“A </w:t>
            </w:r>
            <w:r w:rsidR="00D05FDD">
              <w:t>SI</w:t>
            </w:r>
            <w:r w:rsidRPr="00332D24">
              <w:t xml:space="preserve"> in chattel paper, negotiable documents, instruments, or investment property may perfected by filing.” § 9-312(a).</w:t>
            </w:r>
          </w:p>
          <w:p w14:paraId="1697F2D5" w14:textId="3DFE8F39" w:rsidR="00B74B4D" w:rsidRPr="00332D24" w:rsidRDefault="00B74B4D" w:rsidP="00332D24">
            <w:pPr>
              <w:pStyle w:val="ListParagraph"/>
              <w:numPr>
                <w:ilvl w:val="0"/>
                <w:numId w:val="3"/>
              </w:numPr>
            </w:pPr>
            <w:r w:rsidRPr="00332D24">
              <w:t xml:space="preserve">This is not perfection “by control.” We will see that a </w:t>
            </w:r>
            <w:r w:rsidR="00D05FDD">
              <w:t>SI</w:t>
            </w:r>
            <w:r w:rsidRPr="00332D24">
              <w:t xml:space="preserve"> perfected by control will have priority over one perfected by filing. </w:t>
            </w:r>
            <w:r w:rsidRPr="00332D24">
              <w:rPr>
                <w:i/>
                <w:iCs/>
              </w:rPr>
              <w:t xml:space="preserve">See </w:t>
            </w:r>
            <w:r w:rsidRPr="00332D24">
              <w:t>Comment 4, § 9-312.</w:t>
            </w:r>
          </w:p>
          <w:p w14:paraId="298859AC" w14:textId="7A5FB374" w:rsidR="00E17258" w:rsidRPr="005F38A9" w:rsidRDefault="00E17258" w:rsidP="00332D24">
            <w:pPr>
              <w:pStyle w:val="ListParagraph"/>
              <w:numPr>
                <w:ilvl w:val="0"/>
                <w:numId w:val="3"/>
              </w:numPr>
            </w:pPr>
          </w:p>
        </w:tc>
      </w:tr>
      <w:tr w:rsidR="00332D24" w:rsidRPr="005F38A9" w14:paraId="2E978AF8" w14:textId="77777777" w:rsidTr="0072641E">
        <w:tc>
          <w:tcPr>
            <w:tcW w:w="3420" w:type="dxa"/>
          </w:tcPr>
          <w:p w14:paraId="4CC973C9" w14:textId="407BAC68" w:rsidR="00332D24" w:rsidRDefault="00332D24" w:rsidP="0072641E">
            <w:pPr>
              <w:pStyle w:val="ListParagraph"/>
              <w:numPr>
                <w:ilvl w:val="0"/>
                <w:numId w:val="3"/>
              </w:numPr>
              <w:rPr>
                <w:i/>
              </w:rPr>
            </w:pPr>
            <w:r>
              <w:rPr>
                <w:i/>
              </w:rPr>
              <w:t>(b)</w:t>
            </w:r>
            <w:r w:rsidRPr="00332D24">
              <w:t xml:space="preserve"> Perfect by merely taking possession</w:t>
            </w:r>
          </w:p>
        </w:tc>
        <w:tc>
          <w:tcPr>
            <w:tcW w:w="6912" w:type="dxa"/>
          </w:tcPr>
          <w:p w14:paraId="6DBAAC6A" w14:textId="532DDB27" w:rsidR="00B74B4D" w:rsidRPr="00332D24" w:rsidRDefault="00B74B4D" w:rsidP="00332D24">
            <w:pPr>
              <w:pStyle w:val="ListParagraph"/>
              <w:numPr>
                <w:ilvl w:val="0"/>
                <w:numId w:val="3"/>
              </w:numPr>
            </w:pPr>
            <w:r w:rsidRPr="00332D24">
              <w:t xml:space="preserve">“…A </w:t>
            </w:r>
            <w:r w:rsidR="00D05FDD">
              <w:t>SP</w:t>
            </w:r>
            <w:r w:rsidRPr="00332D24">
              <w:t xml:space="preserve"> may perfect a </w:t>
            </w:r>
            <w:r w:rsidR="00D05FDD">
              <w:t>SI</w:t>
            </w:r>
            <w:r w:rsidRPr="00332D24">
              <w:t xml:space="preserve"> in certificated securities by taking delivery of the certificated securities under </w:t>
            </w:r>
            <w:r w:rsidR="00D05FDD">
              <w:t>§</w:t>
            </w:r>
            <w:r w:rsidRPr="00332D24">
              <w:t xml:space="preserve"> 8-301.” § 9-313(a).</w:t>
            </w:r>
          </w:p>
          <w:p w14:paraId="2D7556EB" w14:textId="77777777" w:rsidR="00B74B4D" w:rsidRPr="00332D24" w:rsidRDefault="00B74B4D" w:rsidP="00332D24">
            <w:pPr>
              <w:pStyle w:val="ListParagraph"/>
              <w:numPr>
                <w:ilvl w:val="0"/>
                <w:numId w:val="3"/>
              </w:numPr>
            </w:pPr>
            <w:r w:rsidRPr="00332D24">
              <w:t>“Delivery of a certificated security to a purchaser occurs when: (1) the purchaser acquires possession of the security certificate….” § 8-301(a)(1).</w:t>
            </w:r>
          </w:p>
          <w:p w14:paraId="676BD356" w14:textId="77777777" w:rsidR="00332D24" w:rsidRPr="005F38A9" w:rsidRDefault="00332D24" w:rsidP="0072641E">
            <w:pPr>
              <w:pStyle w:val="ListParagraph"/>
              <w:numPr>
                <w:ilvl w:val="0"/>
                <w:numId w:val="3"/>
              </w:numPr>
            </w:pPr>
          </w:p>
        </w:tc>
      </w:tr>
      <w:tr w:rsidR="00332D24" w:rsidRPr="005F38A9" w14:paraId="4A819C7D" w14:textId="77777777" w:rsidTr="0072641E">
        <w:tc>
          <w:tcPr>
            <w:tcW w:w="3420" w:type="dxa"/>
          </w:tcPr>
          <w:p w14:paraId="575BF498" w14:textId="695D36E8" w:rsidR="00332D24" w:rsidRDefault="00332D24" w:rsidP="0072641E">
            <w:pPr>
              <w:pStyle w:val="ListParagraph"/>
              <w:numPr>
                <w:ilvl w:val="0"/>
                <w:numId w:val="3"/>
              </w:numPr>
              <w:rPr>
                <w:i/>
              </w:rPr>
            </w:pPr>
            <w:r>
              <w:rPr>
                <w:i/>
              </w:rPr>
              <w:t>(c)</w:t>
            </w:r>
          </w:p>
        </w:tc>
        <w:tc>
          <w:tcPr>
            <w:tcW w:w="6912" w:type="dxa"/>
          </w:tcPr>
          <w:p w14:paraId="72026209" w14:textId="77777777" w:rsidR="00B74B4D" w:rsidRPr="00332D24" w:rsidRDefault="00B74B4D" w:rsidP="00332D24">
            <w:pPr>
              <w:pStyle w:val="ListParagraph"/>
              <w:numPr>
                <w:ilvl w:val="0"/>
                <w:numId w:val="3"/>
              </w:numPr>
            </w:pPr>
            <w:r w:rsidRPr="00332D24">
              <w:t>(c) Perfection by control</w:t>
            </w:r>
          </w:p>
          <w:p w14:paraId="6077DE6A" w14:textId="77777777" w:rsidR="00B74B4D" w:rsidRPr="00332D24" w:rsidRDefault="00B74B4D" w:rsidP="00332D24">
            <w:pPr>
              <w:pStyle w:val="ListParagraph"/>
              <w:numPr>
                <w:ilvl w:val="0"/>
                <w:numId w:val="3"/>
              </w:numPr>
            </w:pPr>
            <w:r w:rsidRPr="00332D24">
              <w:t>§ 9-314(a) allows perfection by control.</w:t>
            </w:r>
          </w:p>
          <w:p w14:paraId="719C7F1E" w14:textId="77777777" w:rsidR="00B74B4D" w:rsidRPr="00332D24" w:rsidRDefault="00B74B4D" w:rsidP="00332D24">
            <w:pPr>
              <w:pStyle w:val="ListParagraph"/>
              <w:numPr>
                <w:ilvl w:val="0"/>
                <w:numId w:val="3"/>
              </w:numPr>
            </w:pPr>
            <w:r w:rsidRPr="00332D24">
              <w:t>§ 9-106 defines “control,” referring to § 8-106.</w:t>
            </w:r>
          </w:p>
          <w:p w14:paraId="1BC59058" w14:textId="100DD6C5" w:rsidR="00B74B4D" w:rsidRPr="00332D24" w:rsidRDefault="00B74B4D" w:rsidP="00332D24">
            <w:pPr>
              <w:pStyle w:val="ListParagraph"/>
              <w:numPr>
                <w:ilvl w:val="0"/>
                <w:numId w:val="3"/>
              </w:numPr>
            </w:pPr>
            <w:r w:rsidRPr="00332D24">
              <w:t>A purchaser has ‘control’ of a certificated security in registered form if the certificated security is delivered to the purchaser, and:</w:t>
            </w:r>
          </w:p>
          <w:p w14:paraId="053F4FEC" w14:textId="77777777" w:rsidR="00B74B4D" w:rsidRPr="00332D24" w:rsidRDefault="00B74B4D" w:rsidP="00332D24">
            <w:pPr>
              <w:pStyle w:val="ListParagraph"/>
              <w:numPr>
                <w:ilvl w:val="0"/>
                <w:numId w:val="3"/>
              </w:numPr>
            </w:pPr>
            <w:r w:rsidRPr="00332D24">
              <w:t>(1) the certificate is indorsed to the purchaser or in blank by an effective indorsement; or</w:t>
            </w:r>
          </w:p>
          <w:p w14:paraId="68E9BCF1" w14:textId="2159E0B2" w:rsidR="00B74B4D" w:rsidRPr="00332D24" w:rsidRDefault="00B74B4D" w:rsidP="00332D24">
            <w:pPr>
              <w:pStyle w:val="ListParagraph"/>
              <w:numPr>
                <w:ilvl w:val="0"/>
                <w:numId w:val="3"/>
              </w:numPr>
            </w:pPr>
            <w:r w:rsidRPr="00332D24">
              <w:t xml:space="preserve">(2) the certificate in registered form is registered in the name of the </w:t>
            </w:r>
            <w:r w:rsidR="00D05FDD">
              <w:t>SP.</w:t>
            </w:r>
            <w:r w:rsidRPr="00332D24">
              <w:t xml:space="preserve"> § 8-106(b).</w:t>
            </w:r>
          </w:p>
          <w:p w14:paraId="6A0249D5" w14:textId="77777777" w:rsidR="00B74B4D" w:rsidRPr="00332D24" w:rsidRDefault="00B74B4D" w:rsidP="00332D24">
            <w:pPr>
              <w:pStyle w:val="ListParagraph"/>
              <w:numPr>
                <w:ilvl w:val="0"/>
                <w:numId w:val="3"/>
              </w:numPr>
            </w:pPr>
            <w:r w:rsidRPr="00332D24">
              <w:t>“Delivery of a certificated security to a purchaser occurs when:</w:t>
            </w:r>
          </w:p>
          <w:p w14:paraId="74D759E0" w14:textId="77777777" w:rsidR="00B74B4D" w:rsidRPr="00332D24" w:rsidRDefault="00B74B4D" w:rsidP="00332D24">
            <w:pPr>
              <w:pStyle w:val="ListParagraph"/>
              <w:numPr>
                <w:ilvl w:val="0"/>
                <w:numId w:val="3"/>
              </w:numPr>
            </w:pPr>
            <w:r w:rsidRPr="00332D24">
              <w:t>the purchaser acquires possession of the security certificate” or</w:t>
            </w:r>
          </w:p>
          <w:p w14:paraId="049FDCFE" w14:textId="652CADB6" w:rsidR="00B74B4D" w:rsidRPr="00332D24" w:rsidRDefault="00B74B4D" w:rsidP="00332D24">
            <w:pPr>
              <w:pStyle w:val="ListParagraph"/>
              <w:numPr>
                <w:ilvl w:val="0"/>
                <w:numId w:val="3"/>
              </w:numPr>
            </w:pPr>
            <w:r w:rsidRPr="00332D24">
              <w:t xml:space="preserve">when a </w:t>
            </w:r>
            <w:r w:rsidR="00D05FDD">
              <w:t>3P</w:t>
            </w:r>
            <w:r w:rsidRPr="00332D24">
              <w:t xml:space="preserve"> takes possession on its behalf or acknowledges that it holds the certificate for the </w:t>
            </w:r>
            <w:r w:rsidR="00D05FDD">
              <w:t>SP</w:t>
            </w:r>
            <w:r w:rsidRPr="00332D24">
              <w:t>. § 8-301(a).</w:t>
            </w:r>
          </w:p>
          <w:p w14:paraId="03ED9E12" w14:textId="77777777" w:rsidR="00B74B4D" w:rsidRPr="00332D24" w:rsidRDefault="00B74B4D" w:rsidP="00332D24">
            <w:pPr>
              <w:pStyle w:val="ListParagraph"/>
              <w:numPr>
                <w:ilvl w:val="0"/>
                <w:numId w:val="3"/>
              </w:numPr>
            </w:pPr>
            <w:r w:rsidRPr="00332D24">
              <w:t>Thus, a standard case of “control” requires both the SP’s taking possession and either the certificate being indorsed to the SP or the certificate being registered in the SP’s name.</w:t>
            </w:r>
          </w:p>
          <w:p w14:paraId="7DC35ADC" w14:textId="77777777" w:rsidR="00332D24" w:rsidRPr="00332D24" w:rsidRDefault="00332D24" w:rsidP="00332D24">
            <w:pPr>
              <w:pStyle w:val="ListParagraph"/>
              <w:numPr>
                <w:ilvl w:val="0"/>
                <w:numId w:val="3"/>
              </w:numPr>
            </w:pPr>
          </w:p>
        </w:tc>
      </w:tr>
    </w:tbl>
    <w:p w14:paraId="3940B6A8" w14:textId="1F20C2D9" w:rsidR="00E17258" w:rsidRDefault="00332D24" w:rsidP="00474DFD">
      <w:r>
        <w:t>Concept of control of investment property</w:t>
      </w:r>
    </w:p>
    <w:p w14:paraId="68AC294A" w14:textId="72340F92" w:rsidR="00B74B4D" w:rsidRPr="00332D24" w:rsidRDefault="00B74B4D" w:rsidP="00332D24">
      <w:pPr>
        <w:numPr>
          <w:ilvl w:val="0"/>
          <w:numId w:val="16"/>
        </w:numPr>
      </w:pPr>
      <w:r w:rsidRPr="00332D24">
        <w:t>“Obtaining ‘control’ means that the purchaser has taken whatever steps are necessary, given the manner in which the securities are held, to place itself in a position where it can have the securities sold,</w:t>
      </w:r>
      <w:r w:rsidR="00E905FE">
        <w:t xml:space="preserve"> w/o </w:t>
      </w:r>
      <w:r w:rsidRPr="00332D24">
        <w:t>further action by the owner.” Comment 1, § 8-106.</w:t>
      </w:r>
    </w:p>
    <w:p w14:paraId="2FB8F9D7" w14:textId="77777777" w:rsidR="00B74B4D" w:rsidRPr="00332D24" w:rsidRDefault="00B74B4D" w:rsidP="00332D24">
      <w:pPr>
        <w:numPr>
          <w:ilvl w:val="0"/>
          <w:numId w:val="16"/>
        </w:numPr>
      </w:pPr>
      <w:r w:rsidRPr="00332D24">
        <w:t>Why should the debtor be willing to surrender such control?</w:t>
      </w:r>
    </w:p>
    <w:p w14:paraId="66556D8B" w14:textId="20F71DB3" w:rsidR="00B74B4D" w:rsidRPr="00332D24" w:rsidRDefault="00B74B4D" w:rsidP="00332D24">
      <w:pPr>
        <w:numPr>
          <w:ilvl w:val="1"/>
          <w:numId w:val="16"/>
        </w:numPr>
      </w:pPr>
      <w:r w:rsidRPr="00332D24">
        <w:rPr>
          <w:i/>
          <w:iCs/>
        </w:rPr>
        <w:t>Cf.</w:t>
      </w:r>
      <w:r w:rsidRPr="00332D24">
        <w:t xml:space="preserve"> </w:t>
      </w:r>
      <w:r w:rsidR="00D05FDD">
        <w:t>SP</w:t>
      </w:r>
      <w:r w:rsidRPr="00332D24">
        <w:t xml:space="preserve"> taking possession of tangible collateral like goods.  The </w:t>
      </w:r>
      <w:r w:rsidR="00D05FDD">
        <w:t>SP</w:t>
      </w:r>
      <w:r w:rsidRPr="00332D24">
        <w:t xml:space="preserve"> is in essentially the same position.</w:t>
      </w:r>
    </w:p>
    <w:p w14:paraId="76584F6D" w14:textId="6F489E33" w:rsidR="00B74B4D" w:rsidRPr="00332D24" w:rsidRDefault="00B74B4D" w:rsidP="00332D24">
      <w:pPr>
        <w:numPr>
          <w:ilvl w:val="1"/>
          <w:numId w:val="16"/>
        </w:numPr>
      </w:pPr>
      <w:r w:rsidRPr="00332D24">
        <w:rPr>
          <w:i/>
          <w:iCs/>
        </w:rPr>
        <w:t xml:space="preserve">N.B. </w:t>
      </w:r>
      <w:r w:rsidRPr="00332D24">
        <w:t>Just because the SP is in the position to sell the securities</w:t>
      </w:r>
      <w:r w:rsidR="00E905FE">
        <w:t xml:space="preserve"> w/o </w:t>
      </w:r>
      <w:r w:rsidRPr="00332D24">
        <w:t xml:space="preserve">further action by the owner </w:t>
      </w:r>
      <w:r w:rsidR="00E905FE">
        <w:t>doesn’t</w:t>
      </w:r>
      <w:r w:rsidRPr="00332D24">
        <w:t xml:space="preserve"> mean it has the </w:t>
      </w:r>
      <w:r w:rsidRPr="00332D24">
        <w:rPr>
          <w:i/>
          <w:iCs/>
        </w:rPr>
        <w:t>right</w:t>
      </w:r>
      <w:r w:rsidRPr="00332D24">
        <w:t xml:space="preserve"> to do so.  The SP will have that right only upon the debtor’s default and only in accordance</w:t>
      </w:r>
      <w:r w:rsidR="00E905FE">
        <w:t xml:space="preserve"> w/ </w:t>
      </w:r>
      <w:r w:rsidRPr="00332D24">
        <w:t>the rules set out in Part 6 of Article 9.</w:t>
      </w:r>
    </w:p>
    <w:p w14:paraId="34EBF1F3" w14:textId="77777777" w:rsidR="00B74B4D" w:rsidRPr="00332D24" w:rsidRDefault="00B74B4D" w:rsidP="00332D24">
      <w:pPr>
        <w:numPr>
          <w:ilvl w:val="1"/>
          <w:numId w:val="16"/>
        </w:numPr>
      </w:pPr>
      <w:r w:rsidRPr="00332D24">
        <w:t>If the debtor pays off the debt, the SP will be obliged to relinquish control.</w:t>
      </w:r>
    </w:p>
    <w:p w14:paraId="6C374361" w14:textId="77777777" w:rsidR="00332D24" w:rsidRDefault="00332D24" w:rsidP="00474DFD"/>
    <w:p w14:paraId="5B8E1D68" w14:textId="77777777" w:rsidR="00E17258" w:rsidRDefault="00E17258" w:rsidP="00474DFD"/>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E17258" w:rsidRPr="00BE78D5" w14:paraId="177E4C33" w14:textId="77777777" w:rsidTr="0072641E">
        <w:tc>
          <w:tcPr>
            <w:tcW w:w="10332" w:type="dxa"/>
            <w:gridSpan w:val="2"/>
            <w:shd w:val="clear" w:color="auto" w:fill="EAEAEA"/>
          </w:tcPr>
          <w:p w14:paraId="21B0D23E" w14:textId="799B0AF7" w:rsidR="00E17258" w:rsidRPr="00BE78D5" w:rsidRDefault="00E17258" w:rsidP="0072641E">
            <w:pPr>
              <w:tabs>
                <w:tab w:val="left" w:pos="333"/>
              </w:tabs>
              <w:jc w:val="center"/>
              <w:rPr>
                <w:b/>
                <w:szCs w:val="18"/>
              </w:rPr>
            </w:pPr>
            <w:r>
              <w:rPr>
                <w:b/>
                <w:szCs w:val="18"/>
              </w:rPr>
              <w:t xml:space="preserve">Problem </w:t>
            </w:r>
            <w:r w:rsidR="00332D24">
              <w:rPr>
                <w:b/>
                <w:szCs w:val="18"/>
              </w:rPr>
              <w:t>16.2</w:t>
            </w:r>
          </w:p>
        </w:tc>
      </w:tr>
      <w:tr w:rsidR="00E17258" w:rsidRPr="005F38A9" w14:paraId="04962EF6" w14:textId="77777777" w:rsidTr="0072641E">
        <w:tc>
          <w:tcPr>
            <w:tcW w:w="3420" w:type="dxa"/>
          </w:tcPr>
          <w:p w14:paraId="633DF26E" w14:textId="4C00A3FC" w:rsidR="00E17258" w:rsidRPr="000A0DE7" w:rsidRDefault="00332D24" w:rsidP="0072641E">
            <w:pPr>
              <w:pStyle w:val="ListParagraph"/>
              <w:numPr>
                <w:ilvl w:val="0"/>
                <w:numId w:val="3"/>
              </w:numPr>
              <w:rPr>
                <w:i/>
              </w:rPr>
            </w:pPr>
            <w:r>
              <w:rPr>
                <w:i/>
              </w:rPr>
              <w:t>(a)</w:t>
            </w:r>
          </w:p>
        </w:tc>
        <w:tc>
          <w:tcPr>
            <w:tcW w:w="6912" w:type="dxa"/>
          </w:tcPr>
          <w:p w14:paraId="105EA7B1" w14:textId="613021A0" w:rsidR="00B74B4D" w:rsidRPr="00332D24" w:rsidRDefault="00B74B4D" w:rsidP="00743090">
            <w:pPr>
              <w:pStyle w:val="ListParagraph"/>
              <w:numPr>
                <w:ilvl w:val="0"/>
                <w:numId w:val="3"/>
              </w:numPr>
            </w:pPr>
            <w:r w:rsidRPr="00332D24">
              <w:t>Bank opens brokerage account; shares transferred.</w:t>
            </w:r>
            <w:r w:rsidR="00743090">
              <w:t xml:space="preserve"> </w:t>
            </w:r>
            <w:r w:rsidRPr="00332D24">
              <w:t xml:space="preserve">This is one method by which a </w:t>
            </w:r>
            <w:r w:rsidR="00D05FDD">
              <w:t>SP</w:t>
            </w:r>
            <w:r w:rsidRPr="00332D24">
              <w:t xml:space="preserve"> gains control over a security entitlement.</w:t>
            </w:r>
          </w:p>
          <w:p w14:paraId="0E86F30F" w14:textId="77777777" w:rsidR="00743090" w:rsidRDefault="00743090" w:rsidP="00332D24">
            <w:pPr>
              <w:pStyle w:val="ListParagraph"/>
              <w:numPr>
                <w:ilvl w:val="0"/>
                <w:numId w:val="3"/>
              </w:numPr>
            </w:pPr>
          </w:p>
          <w:p w14:paraId="21DDDC8D" w14:textId="37E7EFD0" w:rsidR="00B74B4D" w:rsidRPr="00332D24" w:rsidRDefault="00B74B4D" w:rsidP="00743090">
            <w:pPr>
              <w:pStyle w:val="ListParagraph"/>
              <w:numPr>
                <w:ilvl w:val="0"/>
                <w:numId w:val="3"/>
              </w:numPr>
            </w:pPr>
            <w:r w:rsidRPr="00332D24">
              <w:t>“A purchaser has ‘control’ of a security entitlement if:</w:t>
            </w:r>
            <w:r w:rsidR="00743090">
              <w:t xml:space="preserve"> </w:t>
            </w:r>
            <w:r w:rsidRPr="00332D24">
              <w:t xml:space="preserve">(1) the purchaser becomes the entitlement holder….” </w:t>
            </w:r>
            <w:r w:rsidRPr="00743090">
              <w:rPr>
                <w:b/>
              </w:rPr>
              <w:t>§ 8-106(d)(1)</w:t>
            </w:r>
            <w:r w:rsidRPr="00332D24">
              <w:t>.</w:t>
            </w:r>
          </w:p>
          <w:p w14:paraId="6A274A8F" w14:textId="77777777" w:rsidR="00743090" w:rsidRDefault="00743090" w:rsidP="00332D24">
            <w:pPr>
              <w:pStyle w:val="ListParagraph"/>
              <w:numPr>
                <w:ilvl w:val="0"/>
                <w:numId w:val="3"/>
              </w:numPr>
            </w:pPr>
          </w:p>
          <w:p w14:paraId="5A8A3EC0" w14:textId="106FEE31" w:rsidR="00E17258" w:rsidRPr="005F38A9" w:rsidRDefault="00B74B4D" w:rsidP="00743090">
            <w:pPr>
              <w:pStyle w:val="ListParagraph"/>
              <w:numPr>
                <w:ilvl w:val="0"/>
                <w:numId w:val="3"/>
              </w:numPr>
            </w:pPr>
            <w:r w:rsidRPr="00332D24">
              <w:t>Notice how this technique accords</w:t>
            </w:r>
            <w:r w:rsidR="00E905FE">
              <w:t xml:space="preserve"> w/ </w:t>
            </w:r>
            <w:r w:rsidRPr="00332D24">
              <w:t xml:space="preserve">the general principle of how control is obtained by putting the </w:t>
            </w:r>
            <w:r w:rsidR="00D05FDD">
              <w:t>SP</w:t>
            </w:r>
            <w:r w:rsidRPr="00332D24">
              <w:t xml:space="preserve"> in a position to sell the collateral</w:t>
            </w:r>
            <w:r w:rsidR="00E905FE">
              <w:t xml:space="preserve"> w/o </w:t>
            </w:r>
            <w:r w:rsidRPr="00332D24">
              <w:t>further action by the debtor.</w:t>
            </w:r>
            <w:r w:rsidR="00743090" w:rsidRPr="00332D24">
              <w:t xml:space="preserve"> </w:t>
            </w:r>
            <w:r w:rsidRPr="00332D24">
              <w:t>As the owner of the account to which the shares have been credited, the bank can unilaterally transfer the collateral.</w:t>
            </w:r>
          </w:p>
        </w:tc>
      </w:tr>
      <w:tr w:rsidR="00332D24" w:rsidRPr="005F38A9" w14:paraId="3286EC4A" w14:textId="77777777" w:rsidTr="0072641E">
        <w:tc>
          <w:tcPr>
            <w:tcW w:w="3420" w:type="dxa"/>
          </w:tcPr>
          <w:p w14:paraId="0406BF8E" w14:textId="2593ED86" w:rsidR="00743090" w:rsidRPr="00743090" w:rsidRDefault="00332D24" w:rsidP="00743090">
            <w:pPr>
              <w:pStyle w:val="ListParagraph"/>
              <w:numPr>
                <w:ilvl w:val="0"/>
                <w:numId w:val="3"/>
              </w:numPr>
              <w:rPr>
                <w:i/>
              </w:rPr>
            </w:pPr>
            <w:r w:rsidRPr="00743090">
              <w:rPr>
                <w:i/>
              </w:rPr>
              <w:t>(b)</w:t>
            </w:r>
            <w:r w:rsidR="00743090" w:rsidRPr="00743090">
              <w:rPr>
                <w:i/>
              </w:rPr>
              <w:t xml:space="preserve"> Agreement b/w debtor and SP</w:t>
            </w:r>
          </w:p>
          <w:p w14:paraId="6D84789D" w14:textId="09F7D72E" w:rsidR="00332D24" w:rsidRDefault="00332D24" w:rsidP="0072641E">
            <w:pPr>
              <w:pStyle w:val="ListParagraph"/>
              <w:numPr>
                <w:ilvl w:val="0"/>
                <w:numId w:val="3"/>
              </w:numPr>
              <w:rPr>
                <w:i/>
              </w:rPr>
            </w:pPr>
          </w:p>
        </w:tc>
        <w:tc>
          <w:tcPr>
            <w:tcW w:w="6912" w:type="dxa"/>
          </w:tcPr>
          <w:p w14:paraId="7194DEDE" w14:textId="2F224D9D" w:rsidR="00B74B4D" w:rsidRPr="00332D24" w:rsidRDefault="00B74B4D" w:rsidP="00332D24">
            <w:pPr>
              <w:pStyle w:val="ListParagraph"/>
              <w:numPr>
                <w:ilvl w:val="0"/>
                <w:numId w:val="3"/>
              </w:numPr>
            </w:pPr>
            <w:r w:rsidRPr="00332D24">
              <w:t xml:space="preserve">This alone </w:t>
            </w:r>
            <w:r w:rsidR="00E905FE">
              <w:t>won’t</w:t>
            </w:r>
            <w:r w:rsidRPr="00332D24">
              <w:t xml:space="preserve"> constitute “control.” Instead, what is required is a three-party “control agreement.”</w:t>
            </w:r>
          </w:p>
          <w:p w14:paraId="7736DFE8" w14:textId="180B540F" w:rsidR="00B74B4D" w:rsidRPr="00332D24" w:rsidRDefault="00B74B4D" w:rsidP="00332D24">
            <w:pPr>
              <w:pStyle w:val="ListParagraph"/>
              <w:numPr>
                <w:ilvl w:val="0"/>
                <w:numId w:val="3"/>
              </w:numPr>
            </w:pPr>
            <w:r w:rsidRPr="00332D24">
              <w:t>“A purchaser has ‘control’ of a security entitlement if: … (2) the securities intermediary has agreed that it will comply</w:t>
            </w:r>
            <w:r w:rsidR="00E905FE">
              <w:t xml:space="preserve"> w/ </w:t>
            </w:r>
            <w:r w:rsidRPr="00332D24">
              <w:t xml:space="preserve"> entitlement orders originated by the purchaser</w:t>
            </w:r>
            <w:r w:rsidR="00E905FE">
              <w:t xml:space="preserve"> w/o </w:t>
            </w:r>
            <w:r w:rsidRPr="00332D24">
              <w:t xml:space="preserve">further consent by the entitlement holder….” </w:t>
            </w:r>
            <w:r w:rsidRPr="00743090">
              <w:rPr>
                <w:b/>
              </w:rPr>
              <w:t>§ 8-106(d)(2).</w:t>
            </w:r>
          </w:p>
          <w:p w14:paraId="6C464C91" w14:textId="77777777" w:rsidR="00743090" w:rsidRDefault="00743090" w:rsidP="00332D24">
            <w:pPr>
              <w:pStyle w:val="ListParagraph"/>
              <w:numPr>
                <w:ilvl w:val="0"/>
                <w:numId w:val="3"/>
              </w:numPr>
            </w:pPr>
          </w:p>
          <w:p w14:paraId="0F38D1D4" w14:textId="03B25A7E" w:rsidR="00B74B4D" w:rsidRPr="00332D24" w:rsidRDefault="00743090" w:rsidP="00332D24">
            <w:pPr>
              <w:pStyle w:val="ListParagraph"/>
              <w:numPr>
                <w:ilvl w:val="0"/>
                <w:numId w:val="3"/>
              </w:numPr>
            </w:pPr>
            <w:r>
              <w:t xml:space="preserve">A </w:t>
            </w:r>
            <w:r w:rsidR="00B74B4D" w:rsidRPr="00332D24">
              <w:t>securities intermediary may not enter into an agreement of the kind described in (d)(2)</w:t>
            </w:r>
            <w:r w:rsidR="00E905FE">
              <w:t xml:space="preserve"> w/o </w:t>
            </w:r>
            <w:r w:rsidR="00B74B4D" w:rsidRPr="00332D24">
              <w:t xml:space="preserve">consent of the entitlement holder….” </w:t>
            </w:r>
            <w:r w:rsidR="00B74B4D" w:rsidRPr="00743090">
              <w:rPr>
                <w:b/>
              </w:rPr>
              <w:t>§ 8-106(g).</w:t>
            </w:r>
          </w:p>
          <w:p w14:paraId="5FF44ABD" w14:textId="77777777" w:rsidR="00743090" w:rsidRDefault="00743090" w:rsidP="00332D24">
            <w:pPr>
              <w:pStyle w:val="ListParagraph"/>
              <w:numPr>
                <w:ilvl w:val="0"/>
                <w:numId w:val="3"/>
              </w:numPr>
            </w:pPr>
          </w:p>
          <w:p w14:paraId="11D65FF3" w14:textId="7BE7C9E3" w:rsidR="00B74B4D" w:rsidRDefault="00B74B4D" w:rsidP="00332D24">
            <w:pPr>
              <w:pStyle w:val="ListParagraph"/>
              <w:numPr>
                <w:ilvl w:val="0"/>
                <w:numId w:val="3"/>
              </w:numPr>
            </w:pPr>
            <w:r w:rsidRPr="00332D24">
              <w:t>Once again, notice how this technique comports</w:t>
            </w:r>
            <w:r w:rsidR="00E905FE">
              <w:t xml:space="preserve"> w/ </w:t>
            </w:r>
            <w:r w:rsidRPr="00332D24">
              <w:t xml:space="preserve">the general concept of control articulated in </w:t>
            </w:r>
            <w:r w:rsidR="00743090">
              <w:t>Cmt</w:t>
            </w:r>
            <w:r w:rsidRPr="00332D24">
              <w:t xml:space="preserve"> 1.  The lender will obtain a “control agreement” – a </w:t>
            </w:r>
            <w:r w:rsidR="00743090">
              <w:t>3</w:t>
            </w:r>
            <w:r w:rsidRPr="00332D24">
              <w:t xml:space="preserve">-party agreement among the debtor, broker, and </w:t>
            </w:r>
            <w:r w:rsidR="00D05FDD">
              <w:t>SP</w:t>
            </w:r>
            <w:r w:rsidRPr="00332D24">
              <w:t xml:space="preserve"> – under which the broker will agree to follow the </w:t>
            </w:r>
            <w:r w:rsidR="00D05FDD">
              <w:t>SP</w:t>
            </w:r>
            <w:r w:rsidRPr="00332D24">
              <w:t>’s instructions concerning disposition of the entitlement held in the account</w:t>
            </w:r>
            <w:r w:rsidR="00E905FE">
              <w:t xml:space="preserve"> w/o </w:t>
            </w:r>
            <w:r w:rsidRPr="00332D24">
              <w:t>the debtor’s having any further say in the matter.</w:t>
            </w:r>
          </w:p>
          <w:p w14:paraId="0638FFB5" w14:textId="77777777" w:rsidR="00743090" w:rsidRPr="00332D24" w:rsidRDefault="00743090" w:rsidP="00332D24">
            <w:pPr>
              <w:pStyle w:val="ListParagraph"/>
              <w:numPr>
                <w:ilvl w:val="0"/>
                <w:numId w:val="3"/>
              </w:numPr>
            </w:pPr>
          </w:p>
          <w:p w14:paraId="0E140EC2" w14:textId="22B2EF6D" w:rsidR="00332D24" w:rsidRPr="00332D24" w:rsidRDefault="00B74B4D" w:rsidP="00B20350">
            <w:pPr>
              <w:pStyle w:val="ListParagraph"/>
              <w:numPr>
                <w:ilvl w:val="0"/>
                <w:numId w:val="3"/>
              </w:numPr>
            </w:pPr>
            <w:r w:rsidRPr="00332D24">
              <w:t xml:space="preserve">Many brokers have standard form agreements, and often they </w:t>
            </w:r>
            <w:r w:rsidR="00E905FE">
              <w:t>won’t</w:t>
            </w:r>
            <w:r w:rsidRPr="00332D24">
              <w:t xml:space="preserve"> negotiate different terms, especially in relatively small or uncomplicated transactions.</w:t>
            </w:r>
          </w:p>
        </w:tc>
      </w:tr>
    </w:tbl>
    <w:p w14:paraId="760B11A5" w14:textId="77777777" w:rsidR="00E17258" w:rsidRDefault="00E17258" w:rsidP="00474DFD"/>
    <w:p w14:paraId="1094335D" w14:textId="77777777" w:rsidR="00E17258" w:rsidRDefault="00E17258" w:rsidP="00474DFD"/>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E17258" w:rsidRPr="00BE78D5" w14:paraId="2AF1E91A" w14:textId="77777777" w:rsidTr="0072641E">
        <w:tc>
          <w:tcPr>
            <w:tcW w:w="10332" w:type="dxa"/>
            <w:gridSpan w:val="2"/>
            <w:shd w:val="clear" w:color="auto" w:fill="EAEAEA"/>
          </w:tcPr>
          <w:p w14:paraId="663218E5" w14:textId="18B82A5E" w:rsidR="00E17258" w:rsidRPr="00BE78D5" w:rsidRDefault="00E17258" w:rsidP="0072641E">
            <w:pPr>
              <w:tabs>
                <w:tab w:val="left" w:pos="333"/>
              </w:tabs>
              <w:jc w:val="center"/>
              <w:rPr>
                <w:b/>
                <w:szCs w:val="18"/>
              </w:rPr>
            </w:pPr>
            <w:r>
              <w:rPr>
                <w:b/>
                <w:szCs w:val="18"/>
              </w:rPr>
              <w:t xml:space="preserve">Problem </w:t>
            </w:r>
            <w:r w:rsidR="00332D24">
              <w:rPr>
                <w:b/>
                <w:szCs w:val="18"/>
              </w:rPr>
              <w:t>16.3</w:t>
            </w:r>
          </w:p>
        </w:tc>
      </w:tr>
      <w:tr w:rsidR="00E17258" w:rsidRPr="005F38A9" w14:paraId="31024B2F" w14:textId="77777777" w:rsidTr="0072641E">
        <w:tc>
          <w:tcPr>
            <w:tcW w:w="3420" w:type="dxa"/>
          </w:tcPr>
          <w:p w14:paraId="5677EC01" w14:textId="77777777" w:rsidR="00743090" w:rsidRPr="00743090" w:rsidRDefault="00743090" w:rsidP="00743090">
            <w:pPr>
              <w:pStyle w:val="ListParagraph"/>
              <w:numPr>
                <w:ilvl w:val="0"/>
                <w:numId w:val="3"/>
              </w:numPr>
              <w:rPr>
                <w:i/>
              </w:rPr>
            </w:pPr>
            <w:r w:rsidRPr="00743090">
              <w:rPr>
                <w:i/>
              </w:rPr>
              <w:t>What must Shakes &amp; Rattles do to perfect its SI?</w:t>
            </w:r>
          </w:p>
          <w:p w14:paraId="1D88511B" w14:textId="77777777" w:rsidR="00E17258" w:rsidRPr="000A0DE7" w:rsidRDefault="00E17258" w:rsidP="0072641E">
            <w:pPr>
              <w:pStyle w:val="ListParagraph"/>
              <w:numPr>
                <w:ilvl w:val="0"/>
                <w:numId w:val="3"/>
              </w:numPr>
              <w:rPr>
                <w:i/>
              </w:rPr>
            </w:pPr>
          </w:p>
        </w:tc>
        <w:tc>
          <w:tcPr>
            <w:tcW w:w="6912" w:type="dxa"/>
          </w:tcPr>
          <w:p w14:paraId="2C13B0DB" w14:textId="768AC6ED" w:rsidR="00B74B4D" w:rsidRDefault="00B74B4D" w:rsidP="00332D24">
            <w:pPr>
              <w:pStyle w:val="ListParagraph"/>
              <w:numPr>
                <w:ilvl w:val="0"/>
                <w:numId w:val="3"/>
              </w:numPr>
            </w:pPr>
            <w:r w:rsidRPr="00332D24">
              <w:t>“If an interest in a security entitlement is granted by the entitlement holder to the entitlement holder’s own securities intermediary, the securities intermediary has control.” §8-106(e).</w:t>
            </w:r>
          </w:p>
          <w:p w14:paraId="51A5BD2D" w14:textId="77777777" w:rsidR="00743090" w:rsidRPr="00332D24" w:rsidRDefault="00743090" w:rsidP="00332D24">
            <w:pPr>
              <w:pStyle w:val="ListParagraph"/>
              <w:numPr>
                <w:ilvl w:val="0"/>
                <w:numId w:val="3"/>
              </w:numPr>
            </w:pPr>
          </w:p>
          <w:p w14:paraId="119C374D" w14:textId="4E06D0F3" w:rsidR="00E17258" w:rsidRPr="005F38A9" w:rsidRDefault="00743090" w:rsidP="00743090">
            <w:pPr>
              <w:pStyle w:val="ListParagraph"/>
              <w:numPr>
                <w:ilvl w:val="0"/>
                <w:numId w:val="3"/>
              </w:numPr>
            </w:pPr>
            <w:r>
              <w:t>“</w:t>
            </w:r>
            <w:r w:rsidR="00B74B4D" w:rsidRPr="00332D24">
              <w:t xml:space="preserve">(e) provides that if an interest in a security entitlement is granted by an entitlement holder to the securities intermediary through which the security entitlement is maintained, the securities intermediary has control.  A common transaction covered by this provision is a margin loan </w:t>
            </w:r>
            <w:r>
              <w:t>from a broker to its customer.”</w:t>
            </w:r>
            <w:r w:rsidR="00B74B4D" w:rsidRPr="00743090">
              <w:rPr>
                <w:b/>
              </w:rPr>
              <w:t xml:space="preserve"> </w:t>
            </w:r>
            <w:r w:rsidRPr="00743090">
              <w:rPr>
                <w:b/>
              </w:rPr>
              <w:t>§ 8-106, Cmt 6.</w:t>
            </w:r>
            <w:r w:rsidRPr="00332D24">
              <w:t xml:space="preserve"> </w:t>
            </w:r>
            <w:r w:rsidR="00B74B4D" w:rsidRPr="00332D24">
              <w:t xml:space="preserve">The brokerage firm need do nothing more to perfect its </w:t>
            </w:r>
            <w:r w:rsidR="00D05FDD">
              <w:t>SI</w:t>
            </w:r>
            <w:r w:rsidR="00B74B4D" w:rsidRPr="00332D24">
              <w:t>, since it obtains control automatically upon attachmen</w:t>
            </w:r>
            <w:r w:rsidR="00B20350">
              <w:t>t</w:t>
            </w:r>
          </w:p>
        </w:tc>
      </w:tr>
    </w:tbl>
    <w:p w14:paraId="20833FC4" w14:textId="77777777" w:rsidR="00E17258" w:rsidRDefault="00E17258" w:rsidP="00474DFD"/>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332D24" w:rsidRPr="00BE78D5" w14:paraId="50EF64F6" w14:textId="77777777" w:rsidTr="00B74B4D">
        <w:tc>
          <w:tcPr>
            <w:tcW w:w="10332" w:type="dxa"/>
            <w:gridSpan w:val="2"/>
            <w:shd w:val="clear" w:color="auto" w:fill="EAEAEA"/>
          </w:tcPr>
          <w:p w14:paraId="0EEDB96E" w14:textId="05CE7538" w:rsidR="00332D24" w:rsidRPr="00BE78D5" w:rsidRDefault="00332D24" w:rsidP="00B74B4D">
            <w:pPr>
              <w:tabs>
                <w:tab w:val="left" w:pos="333"/>
              </w:tabs>
              <w:jc w:val="center"/>
              <w:rPr>
                <w:b/>
                <w:szCs w:val="18"/>
              </w:rPr>
            </w:pPr>
            <w:r>
              <w:rPr>
                <w:b/>
                <w:szCs w:val="18"/>
              </w:rPr>
              <w:t xml:space="preserve">Problem </w:t>
            </w:r>
            <w:r w:rsidR="0041520A">
              <w:rPr>
                <w:b/>
                <w:szCs w:val="18"/>
              </w:rPr>
              <w:t>16.4(a)</w:t>
            </w:r>
          </w:p>
        </w:tc>
      </w:tr>
      <w:tr w:rsidR="00332D24" w:rsidRPr="005F38A9" w14:paraId="130294EE" w14:textId="77777777" w:rsidTr="00B74B4D">
        <w:tc>
          <w:tcPr>
            <w:tcW w:w="3420" w:type="dxa"/>
          </w:tcPr>
          <w:p w14:paraId="2F164E76" w14:textId="77777777" w:rsidR="00743090" w:rsidRPr="00743090" w:rsidRDefault="0041520A" w:rsidP="00743090">
            <w:pPr>
              <w:pStyle w:val="ListParagraph"/>
              <w:numPr>
                <w:ilvl w:val="0"/>
                <w:numId w:val="3"/>
              </w:numPr>
              <w:rPr>
                <w:i/>
              </w:rPr>
            </w:pPr>
            <w:r w:rsidRPr="00743090">
              <w:rPr>
                <w:i/>
              </w:rPr>
              <w:t>(a)</w:t>
            </w:r>
            <w:r w:rsidR="00743090" w:rsidRPr="00743090">
              <w:rPr>
                <w:i/>
              </w:rPr>
              <w:t xml:space="preserve"> How should SP perfect its SI in the security account?</w:t>
            </w:r>
          </w:p>
          <w:p w14:paraId="0B010D75" w14:textId="6C0FA413" w:rsidR="00332D24" w:rsidRPr="000A0DE7" w:rsidRDefault="00332D24" w:rsidP="00B74B4D">
            <w:pPr>
              <w:pStyle w:val="ListParagraph"/>
              <w:numPr>
                <w:ilvl w:val="0"/>
                <w:numId w:val="3"/>
              </w:numPr>
              <w:rPr>
                <w:i/>
              </w:rPr>
            </w:pPr>
          </w:p>
        </w:tc>
        <w:tc>
          <w:tcPr>
            <w:tcW w:w="6912" w:type="dxa"/>
          </w:tcPr>
          <w:p w14:paraId="6E03CA7F" w14:textId="3657D4BB" w:rsidR="00B74B4D" w:rsidRPr="0041520A" w:rsidRDefault="00743090" w:rsidP="00743090">
            <w:pPr>
              <w:pStyle w:val="ListParagraph"/>
              <w:numPr>
                <w:ilvl w:val="0"/>
                <w:numId w:val="3"/>
              </w:numPr>
            </w:pPr>
            <w:r w:rsidRPr="0041520A">
              <w:t xml:space="preserve"> </w:t>
            </w:r>
            <w:r w:rsidR="00B74B4D" w:rsidRPr="0041520A">
              <w:t xml:space="preserve">“A </w:t>
            </w:r>
            <w:r w:rsidR="00D05FDD">
              <w:t>SP</w:t>
            </w:r>
            <w:r w:rsidR="00B74B4D" w:rsidRPr="0041520A">
              <w:t xml:space="preserve"> having control </w:t>
            </w:r>
            <w:r w:rsidR="00B74B4D" w:rsidRPr="0041520A">
              <w:rPr>
                <w:i/>
                <w:iCs/>
              </w:rPr>
              <w:t xml:space="preserve">of all security entitlements … carried in a securities account </w:t>
            </w:r>
            <w:r w:rsidR="00B74B4D" w:rsidRPr="0041520A">
              <w:t xml:space="preserve">… has control over the securities account….” </w:t>
            </w:r>
            <w:r w:rsidR="00B74B4D" w:rsidRPr="00743090">
              <w:rPr>
                <w:b/>
              </w:rPr>
              <w:t>§ 9-106(c)</w:t>
            </w:r>
            <w:r w:rsidR="00B74B4D" w:rsidRPr="00743090">
              <w:t>.</w:t>
            </w:r>
            <w:r>
              <w:t xml:space="preserve"> </w:t>
            </w:r>
            <w:r w:rsidR="00B74B4D" w:rsidRPr="0041520A">
              <w:t>Venture Loans must get control over all of the entitlements credited to Cashmore’s account.  Thus, it must either</w:t>
            </w:r>
            <w:r>
              <w:t>:</w:t>
            </w:r>
          </w:p>
          <w:p w14:paraId="227C6F10" w14:textId="797F0618" w:rsidR="00B74B4D" w:rsidRPr="0041520A" w:rsidRDefault="00B74B4D" w:rsidP="00743090">
            <w:pPr>
              <w:pStyle w:val="ListParagraph"/>
            </w:pPr>
            <w:r w:rsidRPr="0041520A">
              <w:t>Have all of the entitlements in Cashmore’s account transferred into an account that Venture Loan holds</w:t>
            </w:r>
            <w:r w:rsidR="00E905FE">
              <w:t xml:space="preserve"> w/ </w:t>
            </w:r>
            <w:r w:rsidR="00743090">
              <w:t xml:space="preserve">the broker </w:t>
            </w:r>
            <w:r w:rsidR="00743090" w:rsidRPr="00743090">
              <w:rPr>
                <w:b/>
              </w:rPr>
              <w:t>(</w:t>
            </w:r>
            <w:r w:rsidRPr="00743090">
              <w:rPr>
                <w:b/>
              </w:rPr>
              <w:t>§ 8-106(d)(1))</w:t>
            </w:r>
            <w:r w:rsidRPr="00743090">
              <w:t xml:space="preserve">, </w:t>
            </w:r>
            <w:r w:rsidRPr="00743090">
              <w:rPr>
                <w:b/>
              </w:rPr>
              <w:t>or</w:t>
            </w:r>
          </w:p>
          <w:p w14:paraId="60901856" w14:textId="79657A69" w:rsidR="00332D24" w:rsidRPr="005F38A9" w:rsidRDefault="00B74B4D" w:rsidP="00743090">
            <w:pPr>
              <w:pStyle w:val="ListParagraph"/>
            </w:pPr>
            <w:r w:rsidRPr="0041520A">
              <w:t>Enter into a control agreement amount Cashmore, Shakes &amp; Rattles, and itself covering all of the entitlements now or thereafter credited to Cashmore’s account</w:t>
            </w:r>
            <w:r w:rsidR="00E905FE">
              <w:t xml:space="preserve"> w/ </w:t>
            </w:r>
            <w:r w:rsidR="00743090">
              <w:t xml:space="preserve">the broker. </w:t>
            </w:r>
            <w:r w:rsidR="00743090" w:rsidRPr="00743090">
              <w:rPr>
                <w:b/>
              </w:rPr>
              <w:t>§ 8-106(d)(2</w:t>
            </w:r>
            <w:r w:rsidRPr="00743090">
              <w:rPr>
                <w:b/>
              </w:rPr>
              <w:t>).</w:t>
            </w:r>
          </w:p>
        </w:tc>
      </w:tr>
      <w:tr w:rsidR="0041520A" w:rsidRPr="005F38A9" w14:paraId="05C8F942" w14:textId="77777777" w:rsidTr="00B74B4D">
        <w:tc>
          <w:tcPr>
            <w:tcW w:w="3420" w:type="dxa"/>
          </w:tcPr>
          <w:p w14:paraId="22D77EE0" w14:textId="77777777" w:rsidR="00743090" w:rsidRPr="00743090" w:rsidRDefault="0041520A" w:rsidP="00743090">
            <w:pPr>
              <w:pStyle w:val="ListParagraph"/>
              <w:numPr>
                <w:ilvl w:val="0"/>
                <w:numId w:val="3"/>
              </w:numPr>
              <w:rPr>
                <w:i/>
              </w:rPr>
            </w:pPr>
            <w:r w:rsidRPr="00743090">
              <w:rPr>
                <w:i/>
              </w:rPr>
              <w:t>(b)</w:t>
            </w:r>
            <w:r w:rsidR="00743090" w:rsidRPr="00743090">
              <w:rPr>
                <w:i/>
              </w:rPr>
              <w:t xml:space="preserve"> Will the debtor’s having the right to execute orders on his account prejudice the SP’s control?</w:t>
            </w:r>
          </w:p>
          <w:p w14:paraId="623C0959" w14:textId="37B7D79D" w:rsidR="0041520A" w:rsidRPr="000A0DE7" w:rsidRDefault="0041520A" w:rsidP="00B74B4D">
            <w:pPr>
              <w:pStyle w:val="ListParagraph"/>
              <w:numPr>
                <w:ilvl w:val="0"/>
                <w:numId w:val="3"/>
              </w:numPr>
              <w:rPr>
                <w:i/>
              </w:rPr>
            </w:pPr>
          </w:p>
        </w:tc>
        <w:tc>
          <w:tcPr>
            <w:tcW w:w="6912" w:type="dxa"/>
          </w:tcPr>
          <w:p w14:paraId="343F91CB" w14:textId="461B2B5C" w:rsidR="0041520A" w:rsidRPr="00743090" w:rsidRDefault="00B74B4D" w:rsidP="00743090">
            <w:pPr>
              <w:pStyle w:val="ListParagraph"/>
              <w:numPr>
                <w:ilvl w:val="0"/>
                <w:numId w:val="3"/>
              </w:numPr>
            </w:pPr>
            <w:r w:rsidRPr="0041520A">
              <w:t xml:space="preserve">A purchaser who has satisfied the </w:t>
            </w:r>
            <w:r w:rsidR="00743090">
              <w:t>reqt’s</w:t>
            </w:r>
            <w:r w:rsidRPr="0041520A">
              <w:t xml:space="preserve"> of (d) has control, even if … the entitlement holder … retains the right to make substitutions for the … security entitlement, to originate instructions or entitlement orders to the … securities intermediary, or otherwise to deal</w:t>
            </w:r>
            <w:r w:rsidR="00E905FE">
              <w:t xml:space="preserve"> w/ </w:t>
            </w:r>
            <w:r w:rsidRPr="0041520A">
              <w:t xml:space="preserve">the … security entitlement.” </w:t>
            </w:r>
            <w:r w:rsidRPr="00743090">
              <w:rPr>
                <w:b/>
              </w:rPr>
              <w:t>§ 8-106(f).</w:t>
            </w:r>
            <w:r w:rsidR="00743090">
              <w:rPr>
                <w:b/>
              </w:rPr>
              <w:t xml:space="preserve"> </w:t>
            </w:r>
          </w:p>
        </w:tc>
      </w:tr>
      <w:tr w:rsidR="00743090" w:rsidRPr="005F38A9" w14:paraId="38159CA3" w14:textId="77777777" w:rsidTr="00B74B4D">
        <w:tc>
          <w:tcPr>
            <w:tcW w:w="3420" w:type="dxa"/>
          </w:tcPr>
          <w:p w14:paraId="4541CDC2" w14:textId="77777777" w:rsidR="00743090" w:rsidRPr="00743090" w:rsidRDefault="00743090" w:rsidP="00743090">
            <w:pPr>
              <w:pStyle w:val="ListParagraph"/>
              <w:numPr>
                <w:ilvl w:val="0"/>
                <w:numId w:val="3"/>
              </w:numPr>
              <w:rPr>
                <w:i/>
              </w:rPr>
            </w:pPr>
            <w:r w:rsidRPr="00743090">
              <w:rPr>
                <w:i/>
              </w:rPr>
              <w:t>How will Venture’s SI be protected?</w:t>
            </w:r>
          </w:p>
          <w:p w14:paraId="7BD04807" w14:textId="77777777" w:rsidR="00743090" w:rsidRPr="00743090" w:rsidRDefault="00743090" w:rsidP="00743090">
            <w:pPr>
              <w:pStyle w:val="ListParagraph"/>
              <w:numPr>
                <w:ilvl w:val="0"/>
                <w:numId w:val="3"/>
              </w:numPr>
              <w:rPr>
                <w:i/>
              </w:rPr>
            </w:pPr>
          </w:p>
        </w:tc>
        <w:tc>
          <w:tcPr>
            <w:tcW w:w="6912" w:type="dxa"/>
          </w:tcPr>
          <w:p w14:paraId="13C049E5" w14:textId="77777777" w:rsidR="00743090" w:rsidRPr="0041520A" w:rsidRDefault="00743090" w:rsidP="00743090">
            <w:pPr>
              <w:pStyle w:val="ListParagraph"/>
              <w:numPr>
                <w:ilvl w:val="0"/>
                <w:numId w:val="3"/>
              </w:numPr>
            </w:pPr>
            <w:r w:rsidRPr="0041520A">
              <w:t>Control agreement must impose limits on what debtor can do.</w:t>
            </w:r>
          </w:p>
          <w:p w14:paraId="52DF82B3" w14:textId="77777777" w:rsidR="00743090" w:rsidRPr="0041520A" w:rsidRDefault="00743090" w:rsidP="00743090">
            <w:pPr>
              <w:pStyle w:val="ListParagraph"/>
              <w:numPr>
                <w:ilvl w:val="0"/>
                <w:numId w:val="3"/>
              </w:numPr>
            </w:pPr>
            <w:r w:rsidRPr="0041520A">
              <w:t>Trades limited to certain kinds of stocks (</w:t>
            </w:r>
            <w:r w:rsidRPr="0041520A">
              <w:rPr>
                <w:i/>
                <w:iCs/>
              </w:rPr>
              <w:t>e.g.</w:t>
            </w:r>
            <w:r w:rsidRPr="0041520A">
              <w:t>, ones deemed safe)</w:t>
            </w:r>
          </w:p>
          <w:p w14:paraId="63A5E2D2" w14:textId="77777777" w:rsidR="00743090" w:rsidRPr="0041520A" w:rsidRDefault="00743090" w:rsidP="00743090">
            <w:pPr>
              <w:pStyle w:val="ListParagraph"/>
              <w:numPr>
                <w:ilvl w:val="0"/>
                <w:numId w:val="3"/>
              </w:numPr>
            </w:pPr>
            <w:r w:rsidRPr="0041520A">
              <w:t>Prohibit cash distributions to the debtor (or limit them to cases where the value of stock remaining is above specified amount)</w:t>
            </w:r>
          </w:p>
          <w:p w14:paraId="00683067" w14:textId="6DFB6B4D" w:rsidR="00743090" w:rsidRPr="0041520A" w:rsidRDefault="00743090" w:rsidP="00743090">
            <w:pPr>
              <w:pStyle w:val="ListParagraph"/>
              <w:numPr>
                <w:ilvl w:val="0"/>
                <w:numId w:val="3"/>
              </w:numPr>
            </w:pPr>
            <w:r w:rsidRPr="0041520A">
              <w:t>Notification to SP of any trades executed by the debtor</w:t>
            </w:r>
          </w:p>
        </w:tc>
      </w:tr>
    </w:tbl>
    <w:p w14:paraId="1B11A4D8" w14:textId="77777777" w:rsidR="00332D24" w:rsidRDefault="00332D24" w:rsidP="00474DFD"/>
    <w:p w14:paraId="07C56CF4" w14:textId="77777777" w:rsidR="00332D24" w:rsidRDefault="00332D24" w:rsidP="00474DFD"/>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332D24" w:rsidRPr="00BE78D5" w14:paraId="1339B570" w14:textId="77777777" w:rsidTr="00B74B4D">
        <w:tc>
          <w:tcPr>
            <w:tcW w:w="10332" w:type="dxa"/>
            <w:gridSpan w:val="2"/>
            <w:shd w:val="clear" w:color="auto" w:fill="EAEAEA"/>
          </w:tcPr>
          <w:p w14:paraId="3CF4B7BD" w14:textId="75611771" w:rsidR="00332D24" w:rsidRPr="00BE78D5" w:rsidRDefault="00332D24" w:rsidP="00B74B4D">
            <w:pPr>
              <w:tabs>
                <w:tab w:val="left" w:pos="333"/>
              </w:tabs>
              <w:jc w:val="center"/>
              <w:rPr>
                <w:b/>
                <w:szCs w:val="18"/>
              </w:rPr>
            </w:pPr>
            <w:r>
              <w:rPr>
                <w:b/>
                <w:szCs w:val="18"/>
              </w:rPr>
              <w:t xml:space="preserve">Problem </w:t>
            </w:r>
            <w:r w:rsidR="0041520A">
              <w:rPr>
                <w:b/>
                <w:szCs w:val="18"/>
              </w:rPr>
              <w:t>16.5</w:t>
            </w:r>
          </w:p>
        </w:tc>
      </w:tr>
      <w:tr w:rsidR="00332D24" w:rsidRPr="005F38A9" w14:paraId="351BC6D1" w14:textId="77777777" w:rsidTr="00B74B4D">
        <w:tc>
          <w:tcPr>
            <w:tcW w:w="3420" w:type="dxa"/>
          </w:tcPr>
          <w:p w14:paraId="450786EB" w14:textId="77777777" w:rsidR="00743090" w:rsidRPr="00743090" w:rsidRDefault="00743090" w:rsidP="00743090">
            <w:pPr>
              <w:pStyle w:val="ListParagraph"/>
              <w:numPr>
                <w:ilvl w:val="0"/>
                <w:numId w:val="3"/>
              </w:numPr>
              <w:rPr>
                <w:i/>
              </w:rPr>
            </w:pPr>
            <w:r w:rsidRPr="00743090">
              <w:rPr>
                <w:i/>
              </w:rPr>
              <w:t>Is there any reason to question whether Large Lenders has a SI in the CBI checking account?</w:t>
            </w:r>
          </w:p>
          <w:p w14:paraId="27F2531E" w14:textId="77777777" w:rsidR="00332D24" w:rsidRPr="000A0DE7" w:rsidRDefault="00332D24" w:rsidP="00B74B4D">
            <w:pPr>
              <w:pStyle w:val="ListParagraph"/>
              <w:numPr>
                <w:ilvl w:val="0"/>
                <w:numId w:val="3"/>
              </w:numPr>
              <w:rPr>
                <w:i/>
              </w:rPr>
            </w:pPr>
          </w:p>
        </w:tc>
        <w:tc>
          <w:tcPr>
            <w:tcW w:w="6912" w:type="dxa"/>
          </w:tcPr>
          <w:p w14:paraId="4882161D" w14:textId="488AAB37" w:rsidR="00B74B4D" w:rsidRPr="00743090" w:rsidRDefault="00B74B4D" w:rsidP="00743090">
            <w:pPr>
              <w:pStyle w:val="ListParagraph"/>
              <w:numPr>
                <w:ilvl w:val="0"/>
                <w:numId w:val="3"/>
              </w:numPr>
            </w:pPr>
            <w:r w:rsidRPr="0041520A">
              <w:t xml:space="preserve">The </w:t>
            </w:r>
            <w:r w:rsidR="00743090">
              <w:t>SA</w:t>
            </w:r>
            <w:r w:rsidRPr="0041520A">
              <w:t xml:space="preserve"> describes the collateral as “accounts.”</w:t>
            </w:r>
            <w:r w:rsidR="00743090" w:rsidRPr="0041520A">
              <w:t xml:space="preserve"> </w:t>
            </w:r>
            <w:r w:rsidRPr="0041520A">
              <w:t xml:space="preserve">The </w:t>
            </w:r>
            <w:r w:rsidR="00743090">
              <w:t>FS</w:t>
            </w:r>
            <w:r w:rsidRPr="0041520A">
              <w:t xml:space="preserve"> identifies the collateral as “accounts.”</w:t>
            </w:r>
            <w:r w:rsidR="00743090" w:rsidRPr="0041520A">
              <w:t xml:space="preserve"> </w:t>
            </w:r>
            <w:r w:rsidRPr="0041520A">
              <w:t>But the checking account is a “deposit account,” not an “account.”</w:t>
            </w:r>
            <w:r w:rsidR="00743090">
              <w:t xml:space="preserve"> </w:t>
            </w:r>
            <w:r w:rsidR="00743090" w:rsidRPr="00743090">
              <w:rPr>
                <w:i/>
              </w:rPr>
              <w:t>Account</w:t>
            </w:r>
            <w:r w:rsidR="00743090">
              <w:t xml:space="preserve"> means </w:t>
            </w:r>
            <w:r w:rsidRPr="0041520A">
              <w:t>a right to payment of a monetary obligation…(i) for property that has been or is to be sold…(ii) for services render</w:t>
            </w:r>
            <w:r w:rsidR="00743090">
              <w:t>ed or to be rendered.</w:t>
            </w:r>
            <w:r w:rsidRPr="00743090">
              <w:rPr>
                <w:b/>
              </w:rPr>
              <w:t xml:space="preserve"> § 9-102(a)(7).</w:t>
            </w:r>
            <w:r w:rsidR="00743090">
              <w:t xml:space="preserve"> </w:t>
            </w:r>
            <w:r w:rsidR="00743090" w:rsidRPr="00743090">
              <w:rPr>
                <w:i/>
              </w:rPr>
              <w:t xml:space="preserve">Deposit account </w:t>
            </w:r>
            <w:r w:rsidR="00743090">
              <w:t xml:space="preserve">means </w:t>
            </w:r>
            <w:r w:rsidRPr="0041520A">
              <w:t>a demand, time, savings, passbook, or similar account maintained</w:t>
            </w:r>
            <w:r w:rsidR="00E905FE">
              <w:t xml:space="preserve"> w/ </w:t>
            </w:r>
            <w:r w:rsidR="00743090">
              <w:t>a bank.</w:t>
            </w:r>
            <w:r w:rsidRPr="0041520A">
              <w:t xml:space="preserve"> </w:t>
            </w:r>
            <w:r w:rsidRPr="00743090">
              <w:rPr>
                <w:b/>
              </w:rPr>
              <w:t>§ 9-102(a)(29).</w:t>
            </w:r>
          </w:p>
          <w:p w14:paraId="0AD7382C" w14:textId="77777777" w:rsidR="00743090" w:rsidRPr="0041520A" w:rsidRDefault="00743090" w:rsidP="00743090">
            <w:pPr>
              <w:pStyle w:val="ListParagraph"/>
              <w:numPr>
                <w:ilvl w:val="0"/>
                <w:numId w:val="3"/>
              </w:numPr>
            </w:pPr>
          </w:p>
          <w:p w14:paraId="166B800A" w14:textId="4947F14A" w:rsidR="00332D24" w:rsidRPr="00743090" w:rsidRDefault="00743090" w:rsidP="00743090">
            <w:pPr>
              <w:pStyle w:val="ListParagraph"/>
              <w:numPr>
                <w:ilvl w:val="0"/>
                <w:numId w:val="3"/>
              </w:numPr>
              <w:rPr>
                <w:i/>
                <w:color w:val="A6A6A6" w:themeColor="background1" w:themeShade="A6"/>
              </w:rPr>
            </w:pPr>
            <w:r w:rsidRPr="00743090">
              <w:rPr>
                <w:i/>
                <w:color w:val="A6A6A6" w:themeColor="background1" w:themeShade="A6"/>
              </w:rPr>
              <w:t>A</w:t>
            </w:r>
            <w:r w:rsidR="00B74B4D" w:rsidRPr="00743090">
              <w:rPr>
                <w:i/>
                <w:color w:val="A6A6A6" w:themeColor="background1" w:themeShade="A6"/>
              </w:rPr>
              <w:t xml:space="preserve">ssume the </w:t>
            </w:r>
            <w:r w:rsidRPr="00743090">
              <w:rPr>
                <w:i/>
                <w:color w:val="A6A6A6" w:themeColor="background1" w:themeShade="A6"/>
              </w:rPr>
              <w:t>SA</w:t>
            </w:r>
            <w:r w:rsidR="00B74B4D" w:rsidRPr="00743090">
              <w:rPr>
                <w:i/>
                <w:color w:val="A6A6A6" w:themeColor="background1" w:themeShade="A6"/>
              </w:rPr>
              <w:t xml:space="preserve"> and </w:t>
            </w:r>
            <w:r w:rsidRPr="00743090">
              <w:rPr>
                <w:i/>
                <w:color w:val="A6A6A6" w:themeColor="background1" w:themeShade="A6"/>
              </w:rPr>
              <w:t>FS</w:t>
            </w:r>
            <w:r w:rsidR="00B74B4D" w:rsidRPr="00743090">
              <w:rPr>
                <w:i/>
                <w:color w:val="A6A6A6" w:themeColor="background1" w:themeShade="A6"/>
              </w:rPr>
              <w:t xml:space="preserve"> read, “all </w:t>
            </w:r>
            <w:r w:rsidR="00B74B4D" w:rsidRPr="00743090">
              <w:rPr>
                <w:i/>
                <w:iCs/>
                <w:color w:val="A6A6A6" w:themeColor="background1" w:themeShade="A6"/>
              </w:rPr>
              <w:t>deposit</w:t>
            </w:r>
            <w:r w:rsidR="00B74B4D" w:rsidRPr="00743090">
              <w:rPr>
                <w:i/>
                <w:color w:val="A6A6A6" w:themeColor="background1" w:themeShade="A6"/>
              </w:rPr>
              <w:t xml:space="preserve"> accounts, now held or hereafter acquired.” </w:t>
            </w:r>
          </w:p>
        </w:tc>
      </w:tr>
      <w:tr w:rsidR="0041520A" w:rsidRPr="005F38A9" w14:paraId="5D0551BA" w14:textId="77777777" w:rsidTr="00B74B4D">
        <w:tc>
          <w:tcPr>
            <w:tcW w:w="3420" w:type="dxa"/>
          </w:tcPr>
          <w:p w14:paraId="5367E467" w14:textId="733867B2" w:rsidR="00743090" w:rsidRPr="00743090" w:rsidRDefault="0041520A" w:rsidP="00743090">
            <w:pPr>
              <w:pStyle w:val="ListParagraph"/>
              <w:numPr>
                <w:ilvl w:val="0"/>
                <w:numId w:val="3"/>
              </w:numPr>
              <w:rPr>
                <w:i/>
              </w:rPr>
            </w:pPr>
            <w:r w:rsidRPr="00743090">
              <w:rPr>
                <w:i/>
              </w:rPr>
              <w:t>(a)</w:t>
            </w:r>
            <w:r w:rsidR="00743090" w:rsidRPr="00743090">
              <w:rPr>
                <w:i/>
              </w:rPr>
              <w:t xml:space="preserve"> Can Large Lenders perfect its SI in the checking account by filing a FS?</w:t>
            </w:r>
          </w:p>
          <w:p w14:paraId="405392DA" w14:textId="301D36AC" w:rsidR="0041520A" w:rsidRPr="000A0DE7" w:rsidRDefault="0041520A" w:rsidP="00B74B4D">
            <w:pPr>
              <w:pStyle w:val="ListParagraph"/>
              <w:numPr>
                <w:ilvl w:val="0"/>
                <w:numId w:val="3"/>
              </w:numPr>
              <w:rPr>
                <w:i/>
              </w:rPr>
            </w:pPr>
          </w:p>
        </w:tc>
        <w:tc>
          <w:tcPr>
            <w:tcW w:w="6912" w:type="dxa"/>
          </w:tcPr>
          <w:p w14:paraId="2B56D265" w14:textId="2BCDF46E" w:rsidR="00B74B4D" w:rsidRPr="0041520A" w:rsidRDefault="00B74B4D" w:rsidP="0041520A">
            <w:pPr>
              <w:pStyle w:val="ListParagraph"/>
              <w:numPr>
                <w:ilvl w:val="0"/>
                <w:numId w:val="3"/>
              </w:numPr>
            </w:pPr>
            <w:r w:rsidRPr="0041520A">
              <w:t xml:space="preserve">A </w:t>
            </w:r>
            <w:r w:rsidR="00D05FDD">
              <w:t>SI</w:t>
            </w:r>
            <w:r w:rsidRPr="0041520A">
              <w:t xml:space="preserve"> in chattel paper, negotiable documents, instruments, or investment property may be perfected by filing. </w:t>
            </w:r>
            <w:r w:rsidRPr="00743090">
              <w:rPr>
                <w:b/>
              </w:rPr>
              <w:t>§ 9-312(a).</w:t>
            </w:r>
            <w:r w:rsidR="00743090" w:rsidRPr="0041520A">
              <w:t xml:space="preserve"> </w:t>
            </w:r>
            <w:r w:rsidRPr="0041520A">
              <w:t xml:space="preserve">So, perfection by filing is </w:t>
            </w:r>
            <w:r w:rsidRPr="0041520A">
              <w:rPr>
                <w:b/>
                <w:bCs/>
                <w:i/>
                <w:iCs/>
              </w:rPr>
              <w:t>not</w:t>
            </w:r>
            <w:r w:rsidRPr="0041520A">
              <w:rPr>
                <w:b/>
                <w:bCs/>
              </w:rPr>
              <w:t xml:space="preserve"> </w:t>
            </w:r>
            <w:r w:rsidR="00743090">
              <w:t>allowed:</w:t>
            </w:r>
          </w:p>
          <w:p w14:paraId="6598D2BD" w14:textId="49619116" w:rsidR="00B74B4D" w:rsidRPr="0041520A" w:rsidRDefault="00743090" w:rsidP="00743090">
            <w:pPr>
              <w:pStyle w:val="ListParagraph"/>
              <w:numPr>
                <w:ilvl w:val="0"/>
                <w:numId w:val="3"/>
              </w:numPr>
            </w:pPr>
            <w:r>
              <w:br/>
            </w:r>
            <w:r w:rsidR="00B74B4D" w:rsidRPr="0041520A">
              <w:t xml:space="preserve">Except as otherwise provided in </w:t>
            </w:r>
            <w:r w:rsidR="00AE3593">
              <w:t>§</w:t>
            </w:r>
            <w:r w:rsidR="00B74B4D" w:rsidRPr="0041520A">
              <w:t xml:space="preserve"> 9-315(c) or (d) for proceeds:</w:t>
            </w:r>
            <w:r>
              <w:t xml:space="preserve"> </w:t>
            </w:r>
            <w:r w:rsidR="00B74B4D" w:rsidRPr="0041520A">
              <w:t xml:space="preserve">(1) a </w:t>
            </w:r>
            <w:r w:rsidR="00D05FDD">
              <w:t>SI</w:t>
            </w:r>
            <w:r w:rsidR="00B74B4D" w:rsidRPr="0041520A">
              <w:t xml:space="preserve"> in a deposit account may be perfected only by control under </w:t>
            </w:r>
            <w:r w:rsidR="00AE3593">
              <w:t>§</w:t>
            </w:r>
            <w:r>
              <w:t xml:space="preserve"> 9-314.</w:t>
            </w:r>
            <w:r w:rsidR="00B74B4D" w:rsidRPr="0041520A">
              <w:t xml:space="preserve"> </w:t>
            </w:r>
            <w:r w:rsidR="00B74B4D" w:rsidRPr="00743090">
              <w:rPr>
                <w:b/>
              </w:rPr>
              <w:t>§ 9-312(b)(1).</w:t>
            </w:r>
          </w:p>
          <w:p w14:paraId="61358392" w14:textId="2B6F334B" w:rsidR="0041520A" w:rsidRPr="0041520A" w:rsidRDefault="00B74B4D" w:rsidP="00B74B4D">
            <w:pPr>
              <w:pStyle w:val="ListParagraph"/>
              <w:numPr>
                <w:ilvl w:val="0"/>
                <w:numId w:val="3"/>
              </w:numPr>
            </w:pPr>
            <w:r w:rsidRPr="0041520A">
              <w:t xml:space="preserve">The </w:t>
            </w:r>
            <w:r w:rsidR="00D05FDD">
              <w:t>SP</w:t>
            </w:r>
            <w:r w:rsidRPr="0041520A">
              <w:t xml:space="preserve">’s having control is </w:t>
            </w:r>
            <w:r w:rsidRPr="0041520A">
              <w:rPr>
                <w:i/>
                <w:iCs/>
              </w:rPr>
              <w:t xml:space="preserve">the exclusive </w:t>
            </w:r>
            <w:r w:rsidRPr="0041520A">
              <w:t xml:space="preserve">method by which to perfect a </w:t>
            </w:r>
            <w:r>
              <w:t>SI</w:t>
            </w:r>
            <w:r w:rsidRPr="0041520A">
              <w:t xml:space="preserve"> in a deposit account.</w:t>
            </w:r>
          </w:p>
        </w:tc>
      </w:tr>
      <w:tr w:rsidR="0041520A" w:rsidRPr="005F38A9" w14:paraId="06F874B7" w14:textId="77777777" w:rsidTr="00B74B4D">
        <w:tc>
          <w:tcPr>
            <w:tcW w:w="3420" w:type="dxa"/>
          </w:tcPr>
          <w:p w14:paraId="35897A8C" w14:textId="28BA4E18" w:rsidR="0041520A" w:rsidRDefault="0041520A" w:rsidP="00B74B4D">
            <w:pPr>
              <w:pStyle w:val="ListParagraph"/>
              <w:numPr>
                <w:ilvl w:val="0"/>
                <w:numId w:val="3"/>
              </w:numPr>
              <w:rPr>
                <w:i/>
              </w:rPr>
            </w:pPr>
            <w:r>
              <w:rPr>
                <w:i/>
              </w:rPr>
              <w:t>(b)</w:t>
            </w:r>
            <w:r w:rsidRPr="0041520A">
              <w:rPr>
                <w:rFonts w:ascii="Georgia" w:eastAsia="Geneva" w:hAnsi="Georgia" w:cstheme="majorBidi"/>
                <w:color w:val="7B9899"/>
                <w:kern w:val="24"/>
                <w:sz w:val="48"/>
                <w:szCs w:val="48"/>
              </w:rPr>
              <w:t xml:space="preserve"> </w:t>
            </w:r>
            <w:r w:rsidRPr="0041520A">
              <w:rPr>
                <w:i/>
              </w:rPr>
              <w:t>Problem 16.5(b)</w:t>
            </w:r>
            <w:r w:rsidRPr="0041520A">
              <w:rPr>
                <w:i/>
              </w:rPr>
              <w:br/>
              <w:t>How does one take control of a deposit account?</w:t>
            </w:r>
          </w:p>
        </w:tc>
        <w:tc>
          <w:tcPr>
            <w:tcW w:w="6912" w:type="dxa"/>
          </w:tcPr>
          <w:p w14:paraId="39ED722C" w14:textId="77777777" w:rsidR="00B74B4D" w:rsidRPr="0041520A" w:rsidRDefault="00B74B4D" w:rsidP="0041520A">
            <w:pPr>
              <w:pStyle w:val="ListParagraph"/>
              <w:numPr>
                <w:ilvl w:val="0"/>
                <w:numId w:val="3"/>
              </w:numPr>
            </w:pPr>
            <w:r w:rsidRPr="0041520A">
              <w:t>§ 9-314(b) directs to § 9-104.  It sets out 3 methods for obtaining control.</w:t>
            </w:r>
          </w:p>
          <w:p w14:paraId="6541C8B7" w14:textId="2EE1ED78" w:rsidR="00B74B4D" w:rsidRPr="0041520A" w:rsidRDefault="00B74B4D" w:rsidP="0041520A">
            <w:pPr>
              <w:pStyle w:val="ListParagraph"/>
              <w:numPr>
                <w:ilvl w:val="0"/>
                <w:numId w:val="3"/>
              </w:numPr>
            </w:pPr>
            <w:r w:rsidRPr="0041520A">
              <w:rPr>
                <w:u w:val="single"/>
              </w:rPr>
              <w:t>“Being There”</w:t>
            </w:r>
            <w:r w:rsidRPr="0041520A">
              <w:t>: If the deposit account is maintained</w:t>
            </w:r>
            <w:r w:rsidR="00E905FE">
              <w:t xml:space="preserve"> w/ </w:t>
            </w:r>
            <w:r w:rsidRPr="0041520A">
              <w:t>SP, then SP has control. (a)(1)</w:t>
            </w:r>
          </w:p>
          <w:p w14:paraId="27BE004E" w14:textId="6BEA36E5" w:rsidR="00B74B4D" w:rsidRPr="0041520A" w:rsidRDefault="00B74B4D" w:rsidP="0041520A">
            <w:pPr>
              <w:pStyle w:val="ListParagraph"/>
              <w:numPr>
                <w:ilvl w:val="0"/>
                <w:numId w:val="3"/>
              </w:numPr>
            </w:pPr>
            <w:r w:rsidRPr="0041520A">
              <w:rPr>
                <w:u w:val="single"/>
              </w:rPr>
              <w:t>Control Agreement</w:t>
            </w:r>
            <w:r w:rsidRPr="0041520A">
              <w:t>: A 3-party agreement among debtor, SP, and depositary bank under which depositary bank agrees to follow SP’s instructions</w:t>
            </w:r>
            <w:r w:rsidR="00E905FE">
              <w:t xml:space="preserve"> w/o </w:t>
            </w:r>
            <w:r w:rsidRPr="0041520A">
              <w:t>further consent of the debtor. (a)(2)</w:t>
            </w:r>
          </w:p>
          <w:p w14:paraId="3F1E726C" w14:textId="7756697A" w:rsidR="00B74B4D" w:rsidRPr="0041520A" w:rsidRDefault="00B74B4D" w:rsidP="0041520A">
            <w:pPr>
              <w:pStyle w:val="ListParagraph"/>
              <w:numPr>
                <w:ilvl w:val="0"/>
                <w:numId w:val="3"/>
              </w:numPr>
            </w:pPr>
            <w:r w:rsidRPr="0041520A">
              <w:rPr>
                <w:u w:val="single"/>
              </w:rPr>
              <w:t>Customer</w:t>
            </w:r>
            <w:r w:rsidRPr="0041520A">
              <w:t>: SP becomes the depositary bank’s “customer”</w:t>
            </w:r>
            <w:r w:rsidR="00E905FE">
              <w:t xml:space="preserve"> w/ </w:t>
            </w:r>
            <w:r w:rsidRPr="0041520A">
              <w:t>respect to the deposit account. (a)(3)</w:t>
            </w:r>
          </w:p>
          <w:p w14:paraId="0E187B05" w14:textId="77777777" w:rsidR="00B74B4D" w:rsidRPr="0041520A" w:rsidRDefault="00B74B4D" w:rsidP="0041520A">
            <w:pPr>
              <w:pStyle w:val="ListParagraph"/>
              <w:numPr>
                <w:ilvl w:val="0"/>
                <w:numId w:val="3"/>
              </w:numPr>
            </w:pPr>
            <w:r w:rsidRPr="0041520A">
              <w:t>§ 4-104(a)(5) – “customer”</w:t>
            </w:r>
          </w:p>
          <w:p w14:paraId="5C3423DD" w14:textId="77777777" w:rsidR="00B74B4D" w:rsidRPr="0041520A" w:rsidRDefault="00B74B4D" w:rsidP="0041520A">
            <w:pPr>
              <w:pStyle w:val="ListParagraph"/>
              <w:numPr>
                <w:ilvl w:val="0"/>
                <w:numId w:val="3"/>
              </w:numPr>
            </w:pPr>
            <w:r w:rsidRPr="0041520A">
              <w:t>§ 9-104, Comment 3 – SP need not be exclusive customer</w:t>
            </w:r>
          </w:p>
          <w:p w14:paraId="5750C633" w14:textId="77777777" w:rsidR="00B74B4D" w:rsidRPr="0041520A" w:rsidRDefault="00B74B4D" w:rsidP="0041520A">
            <w:pPr>
              <w:pStyle w:val="ListParagraph"/>
              <w:numPr>
                <w:ilvl w:val="0"/>
                <w:numId w:val="3"/>
              </w:numPr>
            </w:pPr>
            <w:r w:rsidRPr="0041520A">
              <w:t>Can Large Lenders allow Knifty Knits to use the account?</w:t>
            </w:r>
          </w:p>
          <w:p w14:paraId="762F12FD" w14:textId="0042BAF8" w:rsidR="0041520A" w:rsidRPr="0041520A" w:rsidRDefault="00B74B4D" w:rsidP="00B74B4D">
            <w:pPr>
              <w:pStyle w:val="ListParagraph"/>
              <w:numPr>
                <w:ilvl w:val="0"/>
                <w:numId w:val="3"/>
              </w:numPr>
            </w:pPr>
            <w:r w:rsidRPr="0041520A">
              <w:t>Yes. § 9-104(b)</w:t>
            </w:r>
          </w:p>
        </w:tc>
      </w:tr>
    </w:tbl>
    <w:p w14:paraId="3BF18E81" w14:textId="77777777" w:rsidR="00332D24" w:rsidRDefault="00332D24" w:rsidP="00474DFD"/>
    <w:p w14:paraId="05A708D6" w14:textId="77777777" w:rsidR="00332D24" w:rsidRDefault="00332D24" w:rsidP="00474DFD"/>
    <w:tbl>
      <w:tblPr>
        <w:tblW w:w="10332" w:type="dxa"/>
        <w:tblInd w:w="61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CellMar>
          <w:top w:w="72" w:type="dxa"/>
          <w:left w:w="72" w:type="dxa"/>
          <w:bottom w:w="72" w:type="dxa"/>
          <w:right w:w="72" w:type="dxa"/>
        </w:tblCellMar>
        <w:tblLook w:val="04A0" w:firstRow="1" w:lastRow="0" w:firstColumn="1" w:lastColumn="0" w:noHBand="0" w:noVBand="1"/>
      </w:tblPr>
      <w:tblGrid>
        <w:gridCol w:w="3420"/>
        <w:gridCol w:w="6912"/>
      </w:tblGrid>
      <w:tr w:rsidR="00332D24" w:rsidRPr="00BE78D5" w14:paraId="01BF0EAF" w14:textId="77777777" w:rsidTr="00B74B4D">
        <w:tc>
          <w:tcPr>
            <w:tcW w:w="10332" w:type="dxa"/>
            <w:gridSpan w:val="2"/>
            <w:shd w:val="clear" w:color="auto" w:fill="EAEAEA"/>
          </w:tcPr>
          <w:p w14:paraId="57200079" w14:textId="640C7FC8" w:rsidR="00332D24" w:rsidRPr="00BE78D5" w:rsidRDefault="00332D24" w:rsidP="00B74B4D">
            <w:pPr>
              <w:tabs>
                <w:tab w:val="left" w:pos="333"/>
              </w:tabs>
              <w:jc w:val="center"/>
              <w:rPr>
                <w:b/>
                <w:szCs w:val="18"/>
              </w:rPr>
            </w:pPr>
            <w:r>
              <w:rPr>
                <w:b/>
                <w:szCs w:val="18"/>
              </w:rPr>
              <w:t xml:space="preserve">Problem </w:t>
            </w:r>
            <w:r w:rsidR="0041520A">
              <w:rPr>
                <w:b/>
                <w:szCs w:val="18"/>
              </w:rPr>
              <w:t>33.2</w:t>
            </w:r>
          </w:p>
        </w:tc>
      </w:tr>
      <w:tr w:rsidR="00332D24" w:rsidRPr="005F38A9" w14:paraId="6BE290AF" w14:textId="77777777" w:rsidTr="00B74B4D">
        <w:tc>
          <w:tcPr>
            <w:tcW w:w="3420" w:type="dxa"/>
          </w:tcPr>
          <w:p w14:paraId="53F8965F" w14:textId="77777777" w:rsidR="00AE3593" w:rsidRPr="00AE3593" w:rsidRDefault="00AE3593" w:rsidP="00AE3593">
            <w:pPr>
              <w:pStyle w:val="ListParagraph"/>
              <w:numPr>
                <w:ilvl w:val="0"/>
                <w:numId w:val="3"/>
              </w:numPr>
              <w:rPr>
                <w:i/>
              </w:rPr>
            </w:pPr>
            <w:r w:rsidRPr="00AE3593">
              <w:rPr>
                <w:i/>
              </w:rPr>
              <w:t>(a) Broker obligated to follow bank’s instruction?</w:t>
            </w:r>
          </w:p>
          <w:p w14:paraId="19A2F232" w14:textId="77777777" w:rsidR="00332D24" w:rsidRPr="00AE3593" w:rsidRDefault="00332D24" w:rsidP="00AE3593">
            <w:pPr>
              <w:rPr>
                <w:i/>
              </w:rPr>
            </w:pPr>
          </w:p>
        </w:tc>
        <w:tc>
          <w:tcPr>
            <w:tcW w:w="6912" w:type="dxa"/>
          </w:tcPr>
          <w:p w14:paraId="76197B76" w14:textId="77777777" w:rsidR="00B74B4D" w:rsidRPr="0041520A" w:rsidRDefault="00B74B4D" w:rsidP="0041520A">
            <w:pPr>
              <w:pStyle w:val="ListParagraph"/>
              <w:numPr>
                <w:ilvl w:val="0"/>
                <w:numId w:val="3"/>
              </w:numPr>
            </w:pPr>
            <w:r w:rsidRPr="0041520A">
              <w:t>Yes. This is just what the control agreement obligates the broker to do.</w:t>
            </w:r>
          </w:p>
          <w:p w14:paraId="1B32187F" w14:textId="4C6B8516" w:rsidR="00332D24" w:rsidRPr="005F38A9" w:rsidRDefault="00B74B4D" w:rsidP="00AE3593">
            <w:pPr>
              <w:pStyle w:val="ListParagraph"/>
              <w:numPr>
                <w:ilvl w:val="0"/>
                <w:numId w:val="3"/>
              </w:numPr>
            </w:pPr>
            <w:r w:rsidRPr="0041520A">
              <w:t xml:space="preserve">As we’ve seen, the concept of “control” just means that the </w:t>
            </w:r>
            <w:r w:rsidR="00D05FDD">
              <w:t>SP</w:t>
            </w:r>
            <w:r w:rsidRPr="0041520A">
              <w:t xml:space="preserve"> is in a position to dispose of the collateral</w:t>
            </w:r>
            <w:r w:rsidR="00E905FE">
              <w:t xml:space="preserve"> w/o </w:t>
            </w:r>
            <w:r w:rsidRPr="0041520A">
              <w:t>the further consent of the debtor.</w:t>
            </w:r>
          </w:p>
        </w:tc>
      </w:tr>
      <w:tr w:rsidR="00AE3593" w:rsidRPr="005F38A9" w14:paraId="091C3E2C" w14:textId="77777777" w:rsidTr="00B74B4D">
        <w:tc>
          <w:tcPr>
            <w:tcW w:w="3420" w:type="dxa"/>
          </w:tcPr>
          <w:p w14:paraId="0198DA19" w14:textId="77777777" w:rsidR="00AE3593" w:rsidRPr="00AE3593" w:rsidRDefault="00AE3593" w:rsidP="00AE3593">
            <w:pPr>
              <w:pStyle w:val="ListParagraph"/>
              <w:numPr>
                <w:ilvl w:val="0"/>
                <w:numId w:val="3"/>
              </w:numPr>
              <w:rPr>
                <w:i/>
              </w:rPr>
            </w:pPr>
            <w:r w:rsidRPr="00AE3593">
              <w:rPr>
                <w:i/>
              </w:rPr>
              <w:t>(b) Any basis for the debtor to challenge?</w:t>
            </w:r>
          </w:p>
          <w:p w14:paraId="53E3A612" w14:textId="77777777" w:rsidR="00AE3593" w:rsidRPr="000A0DE7" w:rsidRDefault="00AE3593" w:rsidP="00B74B4D">
            <w:pPr>
              <w:pStyle w:val="ListParagraph"/>
              <w:numPr>
                <w:ilvl w:val="0"/>
                <w:numId w:val="3"/>
              </w:numPr>
              <w:rPr>
                <w:i/>
              </w:rPr>
            </w:pPr>
          </w:p>
        </w:tc>
        <w:tc>
          <w:tcPr>
            <w:tcW w:w="6912" w:type="dxa"/>
          </w:tcPr>
          <w:p w14:paraId="5F66E2EB" w14:textId="67712677" w:rsidR="00AE3593" w:rsidRPr="0041520A" w:rsidRDefault="00AE3593" w:rsidP="00AE3593">
            <w:pPr>
              <w:pStyle w:val="ListParagraph"/>
              <w:numPr>
                <w:ilvl w:val="0"/>
                <w:numId w:val="3"/>
              </w:numPr>
            </w:pPr>
            <w:r w:rsidRPr="0041520A">
              <w:t xml:space="preserve">The sale is commercially reasonable under § 9-627(b)(1), </w:t>
            </w:r>
            <w:r>
              <w:t>b/c</w:t>
            </w:r>
            <w:r w:rsidRPr="0041520A">
              <w:t xml:space="preserve"> it was made “in the usual m</w:t>
            </w:r>
            <w:r>
              <w:t>anner on [a] recognized market.”</w:t>
            </w:r>
            <w:r w:rsidRPr="0041520A">
              <w:t xml:space="preserve"> There was no need to give notice of the sale to the debtor, also </w:t>
            </w:r>
            <w:r>
              <w:t>b/c</w:t>
            </w:r>
            <w:r w:rsidRPr="0041520A">
              <w:t xml:space="preserve"> the sale took place on a recognized market. § 9-611(d).</w:t>
            </w:r>
          </w:p>
        </w:tc>
      </w:tr>
    </w:tbl>
    <w:p w14:paraId="740AA31A" w14:textId="77777777" w:rsidR="00332D24" w:rsidRDefault="00332D24" w:rsidP="00474DFD"/>
    <w:p w14:paraId="73778F53" w14:textId="77777777" w:rsidR="006721BF" w:rsidRDefault="006721BF" w:rsidP="00147FD7">
      <w:pPr>
        <w:pStyle w:val="h2"/>
      </w:pPr>
      <w:bookmarkStart w:id="165" w:name="_Toc278480429"/>
      <w:r>
        <w:t>How do you perfect a fixture?</w:t>
      </w:r>
      <w:bookmarkEnd w:id="165"/>
    </w:p>
    <w:p w14:paraId="4CC263A7" w14:textId="77777777" w:rsidR="006721BF" w:rsidRDefault="006721BF" w:rsidP="000725AC">
      <w:pPr>
        <w:pStyle w:val="ListParagraph"/>
        <w:numPr>
          <w:ilvl w:val="0"/>
          <w:numId w:val="3"/>
        </w:numPr>
      </w:pPr>
      <w:r>
        <w:t>Filing a valid initial FS</w:t>
      </w:r>
    </w:p>
    <w:p w14:paraId="5875EB49" w14:textId="0465FCD8" w:rsidR="006721BF" w:rsidRDefault="006721BF" w:rsidP="000725AC">
      <w:pPr>
        <w:pStyle w:val="ListParagraph"/>
        <w:numPr>
          <w:ilvl w:val="2"/>
          <w:numId w:val="3"/>
        </w:numPr>
      </w:pPr>
      <w:r>
        <w:t xml:space="preserve">This won’t give protection against others who can legitimately claim an interest in the same property through their interest, either as owner of or as one holding a </w:t>
      </w:r>
      <w:r w:rsidR="000725AC">
        <w:t xml:space="preserve">mortgage on, the real estate that fixture </w:t>
      </w:r>
      <w:r>
        <w:t>is affixed and which it become a part.</w:t>
      </w:r>
    </w:p>
    <w:p w14:paraId="3ED045C2" w14:textId="77777777" w:rsidR="006721BF" w:rsidRDefault="006721BF" w:rsidP="000725AC">
      <w:pPr>
        <w:pStyle w:val="ListParagraph"/>
        <w:numPr>
          <w:ilvl w:val="0"/>
          <w:numId w:val="3"/>
        </w:numPr>
      </w:pPr>
      <w:r>
        <w:t>Fixture Filing</w:t>
      </w:r>
    </w:p>
    <w:p w14:paraId="5710EF14" w14:textId="77777777" w:rsidR="006721BF" w:rsidRDefault="006721BF" w:rsidP="000725AC">
      <w:pPr>
        <w:pStyle w:val="ListParagraph"/>
        <w:numPr>
          <w:ilvl w:val="2"/>
          <w:numId w:val="3"/>
        </w:numPr>
      </w:pPr>
      <w:r>
        <w:t>The filing of a FS, covering goods that are or are to become fixtures</w:t>
      </w:r>
    </w:p>
    <w:p w14:paraId="3FB0B6AB" w14:textId="6FFB4A26" w:rsidR="006721BF" w:rsidRDefault="006721BF" w:rsidP="000725AC">
      <w:pPr>
        <w:pStyle w:val="ListParagraph"/>
        <w:numPr>
          <w:ilvl w:val="2"/>
          <w:numId w:val="3"/>
        </w:numPr>
      </w:pPr>
      <w:r>
        <w:t>This secure</w:t>
      </w:r>
      <w:r w:rsidR="000725AC">
        <w:t>s</w:t>
      </w:r>
      <w:r>
        <w:t xml:space="preserve"> you against the owner of real property the fixture is attached to.</w:t>
      </w:r>
    </w:p>
    <w:p w14:paraId="6B273B3A" w14:textId="77777777" w:rsidR="00AE481B" w:rsidRDefault="00AE481B" w:rsidP="000725AC">
      <w:pPr>
        <w:pStyle w:val="ListParagraph"/>
        <w:numPr>
          <w:ilvl w:val="0"/>
          <w:numId w:val="0"/>
        </w:numPr>
        <w:ind w:left="1296"/>
      </w:pPr>
    </w:p>
    <w:p w14:paraId="795CA73E" w14:textId="09FB5053" w:rsidR="006721BF" w:rsidRDefault="00734674" w:rsidP="00AE481B">
      <w:pPr>
        <w:pStyle w:val="h3"/>
      </w:pPr>
      <w:bookmarkStart w:id="166" w:name="_Toc278480430"/>
      <w:r>
        <w:rPr>
          <w:highlight w:val="yellow"/>
        </w:rPr>
        <w:t>Reqt’s</w:t>
      </w:r>
      <w:r w:rsidR="006721BF" w:rsidRPr="000725AC">
        <w:rPr>
          <w:highlight w:val="yellow"/>
        </w:rPr>
        <w:t xml:space="preserve"> for a valid Fixture filing</w:t>
      </w:r>
      <w:bookmarkEnd w:id="166"/>
    </w:p>
    <w:p w14:paraId="1658949C" w14:textId="77777777" w:rsidR="000725AC" w:rsidRDefault="000725AC" w:rsidP="00AE481B">
      <w:pPr>
        <w:pStyle w:val="h3"/>
      </w:pPr>
    </w:p>
    <w:p w14:paraId="7288EFA7" w14:textId="5BF5AFFF" w:rsidR="006721BF" w:rsidRDefault="006721BF" w:rsidP="00362EEF">
      <w:pPr>
        <w:pStyle w:val="ListParagraph"/>
        <w:numPr>
          <w:ilvl w:val="0"/>
          <w:numId w:val="3"/>
        </w:numPr>
      </w:pPr>
      <w:r>
        <w:rPr>
          <w:b/>
        </w:rPr>
        <w:t xml:space="preserve">Normal </w:t>
      </w:r>
      <w:r w:rsidR="000725AC">
        <w:rPr>
          <w:b/>
        </w:rPr>
        <w:t>Reqt’s</w:t>
      </w:r>
      <w:r>
        <w:rPr>
          <w:b/>
        </w:rPr>
        <w:t xml:space="preserve"> for a FS:</w:t>
      </w:r>
      <w:r>
        <w:t xml:space="preserve"> a FS is sufficient only if it:</w:t>
      </w:r>
    </w:p>
    <w:p w14:paraId="0A5EDCDF" w14:textId="70AD44A6" w:rsidR="006721BF" w:rsidRDefault="000725AC" w:rsidP="00362EEF">
      <w:pPr>
        <w:pStyle w:val="ListParagraph"/>
      </w:pPr>
      <w:r>
        <w:t>N</w:t>
      </w:r>
      <w:r w:rsidR="006721BF">
        <w:t>ame</w:t>
      </w:r>
      <w:r>
        <w:t xml:space="preserve">s </w:t>
      </w:r>
      <w:r w:rsidR="006721BF">
        <w:t>debtor</w:t>
      </w:r>
    </w:p>
    <w:p w14:paraId="744C0C95" w14:textId="1518DFC2" w:rsidR="006721BF" w:rsidRDefault="000725AC" w:rsidP="00362EEF">
      <w:pPr>
        <w:pStyle w:val="ListParagraph"/>
      </w:pPr>
      <w:r>
        <w:t>N</w:t>
      </w:r>
      <w:r w:rsidR="006721BF">
        <w:t>ame</w:t>
      </w:r>
      <w:r w:rsidR="00794290">
        <w:t>s</w:t>
      </w:r>
      <w:r w:rsidR="006721BF">
        <w:t xml:space="preserve"> SP</w:t>
      </w:r>
      <w:r w:rsidR="00794290">
        <w:t xml:space="preserve"> or a representative of the SP </w:t>
      </w:r>
      <w:r w:rsidR="00794290">
        <w:rPr>
          <w:b/>
        </w:rPr>
        <w:t>&amp;</w:t>
      </w:r>
    </w:p>
    <w:p w14:paraId="248BAB76" w14:textId="77777777" w:rsidR="006721BF" w:rsidRDefault="006721BF" w:rsidP="00362EEF">
      <w:pPr>
        <w:pStyle w:val="ListParagraph"/>
      </w:pPr>
      <w:r>
        <w:t>Indicates the collateral covered by the FS</w:t>
      </w:r>
    </w:p>
    <w:p w14:paraId="06D18A9B" w14:textId="77777777" w:rsidR="00AE481B" w:rsidRDefault="00AE481B" w:rsidP="00AE481B">
      <w:pPr>
        <w:pStyle w:val="ListParagraph"/>
        <w:numPr>
          <w:ilvl w:val="0"/>
          <w:numId w:val="0"/>
        </w:numPr>
        <w:ind w:left="1584"/>
      </w:pPr>
    </w:p>
    <w:p w14:paraId="1D3DA71C" w14:textId="40500BA5" w:rsidR="006721BF" w:rsidRDefault="006721BF" w:rsidP="00362EEF">
      <w:pPr>
        <w:pStyle w:val="ListParagraph"/>
        <w:numPr>
          <w:ilvl w:val="0"/>
          <w:numId w:val="3"/>
        </w:numPr>
      </w:pPr>
      <w:r>
        <w:rPr>
          <w:b/>
        </w:rPr>
        <w:t xml:space="preserve">Additional </w:t>
      </w:r>
      <w:r w:rsidR="000725AC">
        <w:rPr>
          <w:b/>
        </w:rPr>
        <w:t>Req’ts</w:t>
      </w:r>
      <w:r>
        <w:rPr>
          <w:b/>
        </w:rPr>
        <w:t xml:space="preserve"> for a fixture filing:</w:t>
      </w:r>
      <w:r>
        <w:t xml:space="preserve"> to be sufficient, a financing which is filed as a fixture filing and covers goods that are or are to become fixtures, must also:</w:t>
      </w:r>
    </w:p>
    <w:p w14:paraId="61409D75" w14:textId="401F91AB" w:rsidR="006721BF" w:rsidRDefault="006721BF" w:rsidP="00362EEF">
      <w:pPr>
        <w:pStyle w:val="ListParagraph"/>
      </w:pPr>
      <w:r>
        <w:t>Indicate it covers this type of collateral</w:t>
      </w:r>
    </w:p>
    <w:p w14:paraId="06E58BDE" w14:textId="0681AA1B" w:rsidR="006721BF" w:rsidRDefault="006721BF" w:rsidP="00362EEF">
      <w:pPr>
        <w:pStyle w:val="ListParagraph"/>
      </w:pPr>
      <w:r>
        <w:t>Indicate it</w:t>
      </w:r>
      <w:r w:rsidR="00AB5410">
        <w:t>’</w:t>
      </w:r>
      <w:r>
        <w:t>s to be filed in the real property records</w:t>
      </w:r>
    </w:p>
    <w:p w14:paraId="2F336884" w14:textId="77777777" w:rsidR="006721BF" w:rsidRDefault="006721BF" w:rsidP="00362EEF">
      <w:pPr>
        <w:pStyle w:val="ListParagraph"/>
      </w:pPr>
      <w:r>
        <w:t>Provide description of real property to which collateral is related; and</w:t>
      </w:r>
    </w:p>
    <w:p w14:paraId="623D5183" w14:textId="37678003" w:rsidR="006721BF" w:rsidRDefault="006721BF" w:rsidP="00362EEF">
      <w:pPr>
        <w:pStyle w:val="ListParagraph"/>
      </w:pPr>
      <w:r>
        <w:t xml:space="preserve">If debtor </w:t>
      </w:r>
      <w:r w:rsidR="00466C47">
        <w:t>doesn’t</w:t>
      </w:r>
      <w:r>
        <w:t xml:space="preserve"> have an interest </w:t>
      </w:r>
      <w:r w:rsidR="00794290">
        <w:t xml:space="preserve">of record in the real property </w:t>
      </w:r>
      <w:r w:rsidR="00794290">
        <w:sym w:font="Wingdings" w:char="F0E0"/>
      </w:r>
      <w:r w:rsidR="00794290">
        <w:t xml:space="preserve"> P</w:t>
      </w:r>
      <w:r>
        <w:t>rovide name of the owner</w:t>
      </w:r>
    </w:p>
    <w:p w14:paraId="2FBF1435" w14:textId="77777777" w:rsidR="00AE481B" w:rsidRDefault="00AE481B" w:rsidP="00362EEF">
      <w:pPr>
        <w:pStyle w:val="ListParagraph"/>
        <w:numPr>
          <w:ilvl w:val="0"/>
          <w:numId w:val="0"/>
        </w:numPr>
        <w:ind w:left="1296"/>
      </w:pPr>
    </w:p>
    <w:p w14:paraId="6BC4FD7C" w14:textId="77777777" w:rsidR="000725AC" w:rsidRDefault="006721BF" w:rsidP="00362EEF">
      <w:pPr>
        <w:pStyle w:val="ListParagraph"/>
        <w:numPr>
          <w:ilvl w:val="0"/>
          <w:numId w:val="3"/>
        </w:numPr>
      </w:pPr>
      <w:r>
        <w:rPr>
          <w:b/>
        </w:rPr>
        <w:t>Governing Law</w:t>
      </w:r>
    </w:p>
    <w:p w14:paraId="656D0C51" w14:textId="7F3D6179" w:rsidR="006721BF" w:rsidRDefault="006721BF" w:rsidP="00362EEF">
      <w:pPr>
        <w:pStyle w:val="ListParagraph"/>
      </w:pPr>
      <w:r>
        <w:t>Fixtures are governed by the law of the place where the fixture is located</w:t>
      </w:r>
    </w:p>
    <w:p w14:paraId="237E77B0" w14:textId="77777777" w:rsidR="006721BF" w:rsidRDefault="006721BF" w:rsidP="00362EEF">
      <w:pPr>
        <w:pStyle w:val="ListParagraph"/>
      </w:pPr>
      <w:r>
        <w:t>So a fixture filing should be filed in the JSD the fixture is located in</w:t>
      </w:r>
    </w:p>
    <w:p w14:paraId="5076FC0F" w14:textId="77777777" w:rsidR="00AE481B" w:rsidRDefault="00AE481B" w:rsidP="00362EEF">
      <w:pPr>
        <w:pStyle w:val="ListParagraph"/>
        <w:numPr>
          <w:ilvl w:val="0"/>
          <w:numId w:val="0"/>
        </w:numPr>
        <w:ind w:left="1296"/>
      </w:pPr>
    </w:p>
    <w:p w14:paraId="45C262DE" w14:textId="25A690C3" w:rsidR="006721BF" w:rsidRDefault="006721BF" w:rsidP="00362EEF">
      <w:pPr>
        <w:pStyle w:val="ListParagraph"/>
        <w:numPr>
          <w:ilvl w:val="0"/>
          <w:numId w:val="3"/>
        </w:numPr>
      </w:pPr>
      <w:r>
        <w:rPr>
          <w:b/>
        </w:rPr>
        <w:t>Filing Office</w:t>
      </w:r>
      <w:r>
        <w:t xml:space="preserve">: </w:t>
      </w:r>
      <w:r w:rsidR="000725AC">
        <w:t>O</w:t>
      </w:r>
      <w:r>
        <w:t>ffice in which to file a FS to perfect the SI in go</w:t>
      </w:r>
      <w:r w:rsidR="00734674">
        <w:t xml:space="preserve">ods that are (or are to become) </w:t>
      </w:r>
      <w:r>
        <w:t xml:space="preserve">fixtures </w:t>
      </w:r>
      <w:r w:rsidR="00734674">
        <w:sym w:font="Wingdings" w:char="F0E0"/>
      </w:r>
      <w:r w:rsidR="00734674">
        <w:t xml:space="preserve"> I</w:t>
      </w:r>
      <w:r>
        <w:t>s the office designated for the filing or recording of a record of a mortgage</w:t>
      </w:r>
    </w:p>
    <w:p w14:paraId="4D57C6E0" w14:textId="7162C90A" w:rsidR="006721BF" w:rsidRPr="00806F24" w:rsidRDefault="006721BF" w:rsidP="00362EEF">
      <w:pPr>
        <w:pStyle w:val="ListParagraph"/>
      </w:pPr>
      <w:r>
        <w:t xml:space="preserve">A mortgage filed of record </w:t>
      </w:r>
      <w:r w:rsidR="00734674">
        <w:sym w:font="Wingdings" w:char="F0E0"/>
      </w:r>
      <w:r w:rsidR="00734674">
        <w:t xml:space="preserve"> C</w:t>
      </w:r>
      <w:r>
        <w:t>an be a fixture filing</w:t>
      </w:r>
    </w:p>
    <w:p w14:paraId="3B754C41" w14:textId="77777777" w:rsidR="006721BF" w:rsidRPr="00806F24" w:rsidRDefault="006721BF" w:rsidP="00AE481B">
      <w:pPr>
        <w:pStyle w:val="h3"/>
      </w:pPr>
      <w:bookmarkStart w:id="167" w:name="_Toc278480431"/>
      <w:r w:rsidRPr="00734674">
        <w:rPr>
          <w:highlight w:val="yellow"/>
        </w:rPr>
        <w:t>Priority of SI in Fixtures</w:t>
      </w:r>
      <w:bookmarkEnd w:id="167"/>
    </w:p>
    <w:p w14:paraId="1DFB1B07" w14:textId="4E6F1D38" w:rsidR="006721BF" w:rsidRPr="00AE481B" w:rsidRDefault="006721BF" w:rsidP="00AE481B">
      <w:pPr>
        <w:pStyle w:val="ListParagraph"/>
        <w:numPr>
          <w:ilvl w:val="0"/>
          <w:numId w:val="3"/>
        </w:numPr>
        <w:rPr>
          <w:color w:val="E36C0A" w:themeColor="accent6" w:themeShade="BF"/>
        </w:rPr>
      </w:pPr>
      <w:r w:rsidRPr="00AE481B">
        <w:rPr>
          <w:b/>
          <w:color w:val="E36C0A" w:themeColor="accent6" w:themeShade="BF"/>
          <w:u w:val="single"/>
        </w:rPr>
        <w:t>General Rule</w:t>
      </w:r>
      <w:r w:rsidRPr="00AE481B">
        <w:rPr>
          <w:color w:val="E36C0A" w:themeColor="accent6" w:themeShade="BF"/>
        </w:rPr>
        <w:t xml:space="preserve">: </w:t>
      </w:r>
      <w:r w:rsidR="00734674">
        <w:rPr>
          <w:color w:val="E36C0A" w:themeColor="accent6" w:themeShade="BF"/>
        </w:rPr>
        <w:t>A</w:t>
      </w:r>
      <w:r w:rsidRPr="00AE481B">
        <w:rPr>
          <w:color w:val="E36C0A" w:themeColor="accent6" w:themeShade="BF"/>
        </w:rPr>
        <w:t xml:space="preserve"> SI in fixtures is subordinate to a conflicting interest of an encumbrancer or owner of the related real property other than the debtor</w:t>
      </w:r>
    </w:p>
    <w:p w14:paraId="4548A4F9" w14:textId="75C78B6D" w:rsidR="006721BF" w:rsidRDefault="006721BF" w:rsidP="00AE481B">
      <w:pPr>
        <w:pStyle w:val="ListParagraph"/>
      </w:pPr>
      <w:r>
        <w:rPr>
          <w:b/>
        </w:rPr>
        <w:t>Encumbrance</w:t>
      </w:r>
      <w:r w:rsidR="00AE481B">
        <w:rPr>
          <w:b/>
        </w:rPr>
        <w:t xml:space="preserve">: </w:t>
      </w:r>
      <w:r w:rsidR="00AE481B">
        <w:t>A</w:t>
      </w:r>
      <w:r>
        <w:t xml:space="preserve"> right, other than an ownership </w:t>
      </w:r>
      <w:r w:rsidR="00AE481B">
        <w:t>interest, in real property. I</w:t>
      </w:r>
      <w:r>
        <w:t xml:space="preserve">ncludes mortgages </w:t>
      </w:r>
      <w:r w:rsidR="00AE481B">
        <w:t>&amp;</w:t>
      </w:r>
      <w:r>
        <w:t xml:space="preserve"> other liens on real property</w:t>
      </w:r>
    </w:p>
    <w:p w14:paraId="0EEDBE99" w14:textId="44F2AFD0" w:rsidR="006721BF" w:rsidRPr="007B2F34" w:rsidRDefault="006721BF" w:rsidP="00AE481B">
      <w:pPr>
        <w:pStyle w:val="ListParagraph"/>
      </w:pPr>
      <w:r>
        <w:rPr>
          <w:b/>
        </w:rPr>
        <w:t>Mortgage</w:t>
      </w:r>
      <w:r w:rsidR="00AE481B">
        <w:rPr>
          <w:b/>
        </w:rPr>
        <w:t xml:space="preserve">: </w:t>
      </w:r>
      <w:r w:rsidR="00734674">
        <w:t>A</w:t>
      </w:r>
      <w:r>
        <w:t xml:space="preserve"> consensual interest in real property, including fixtures, which secures payment or performance of an obligation</w:t>
      </w:r>
    </w:p>
    <w:p w14:paraId="51B5BAC3" w14:textId="77777777" w:rsidR="006721BF" w:rsidRDefault="006721BF" w:rsidP="00AE481B">
      <w:pPr>
        <w:pStyle w:val="ListParagraph"/>
        <w:numPr>
          <w:ilvl w:val="3"/>
          <w:numId w:val="3"/>
        </w:numPr>
      </w:pPr>
      <w:r>
        <w:t>No SI for Fixtures in ordinary building materials incorporated onto an improvement on land.</w:t>
      </w:r>
    </w:p>
    <w:p w14:paraId="1BECA1CC" w14:textId="77777777" w:rsidR="00AE481B" w:rsidRPr="00AE481B" w:rsidRDefault="00AE481B" w:rsidP="00AE481B">
      <w:pPr>
        <w:pStyle w:val="ListParagraph"/>
        <w:numPr>
          <w:ilvl w:val="0"/>
          <w:numId w:val="0"/>
        </w:numPr>
        <w:ind w:left="1080"/>
        <w:rPr>
          <w:rFonts w:ascii="Cambria" w:hAnsi="Cambria"/>
          <w:sz w:val="22"/>
        </w:rPr>
      </w:pPr>
    </w:p>
    <w:p w14:paraId="43CABA1C" w14:textId="6BDA56EB" w:rsidR="006721BF" w:rsidRDefault="006721BF" w:rsidP="00AE481B">
      <w:pPr>
        <w:pStyle w:val="ListParagraph"/>
      </w:pPr>
      <w:r w:rsidRPr="00734674">
        <w:rPr>
          <w:b/>
        </w:rPr>
        <w:t>Fixtures PMSI Priority:</w:t>
      </w:r>
      <w:r w:rsidR="00734674">
        <w:t xml:space="preserve"> A</w:t>
      </w:r>
      <w:r>
        <w:t xml:space="preserve"> perfec</w:t>
      </w:r>
      <w:r w:rsidR="00734674">
        <w:t>ted SI in f</w:t>
      </w:r>
      <w:r>
        <w:t>ixtures has priority over a conflicting interest of an encumbrancer or owner of real property if the debtor has an interest of record in or is in possession of the real property and:</w:t>
      </w:r>
    </w:p>
    <w:p w14:paraId="535293E5" w14:textId="140273BA" w:rsidR="006721BF" w:rsidRDefault="006721BF" w:rsidP="00AE481B">
      <w:pPr>
        <w:pStyle w:val="ListParagraph"/>
        <w:numPr>
          <w:ilvl w:val="3"/>
          <w:numId w:val="3"/>
        </w:numPr>
      </w:pPr>
      <w:r>
        <w:t>SI is a PMSI</w:t>
      </w:r>
    </w:p>
    <w:p w14:paraId="22009C39" w14:textId="4FC4D7CA" w:rsidR="006721BF" w:rsidRDefault="00AB5410" w:rsidP="00AE481B">
      <w:pPr>
        <w:pStyle w:val="ListParagraph"/>
        <w:numPr>
          <w:ilvl w:val="3"/>
          <w:numId w:val="3"/>
        </w:numPr>
      </w:pPr>
      <w:r>
        <w:t>I</w:t>
      </w:r>
      <w:r w:rsidR="006721BF">
        <w:t>nterest of the encumbrancer/owner arises b</w:t>
      </w:r>
      <w:r w:rsidR="00734674">
        <w:t>efore the goods become fixtures</w:t>
      </w:r>
      <w:r w:rsidR="006721BF">
        <w:t xml:space="preserve"> </w:t>
      </w:r>
      <w:r w:rsidR="00734674">
        <w:rPr>
          <w:b/>
        </w:rPr>
        <w:t>&amp;</w:t>
      </w:r>
    </w:p>
    <w:p w14:paraId="0C75FCFE" w14:textId="4D974ADB" w:rsidR="006721BF" w:rsidRDefault="006721BF" w:rsidP="00AE481B">
      <w:pPr>
        <w:pStyle w:val="ListParagraph"/>
        <w:numPr>
          <w:ilvl w:val="3"/>
          <w:numId w:val="3"/>
        </w:numPr>
      </w:pPr>
      <w:r>
        <w:t xml:space="preserve">SI is perfected by a fixture filing before the goods become fixtures or </w:t>
      </w:r>
      <w:r w:rsidR="00466C47">
        <w:t>w/</w:t>
      </w:r>
      <w:r w:rsidR="00734674">
        <w:t>in 20 days</w:t>
      </w:r>
    </w:p>
    <w:p w14:paraId="25775E4A" w14:textId="61A73696" w:rsidR="006721BF" w:rsidRDefault="006721BF" w:rsidP="00AE481B">
      <w:pPr>
        <w:pStyle w:val="ListParagraph"/>
      </w:pPr>
      <w:r w:rsidRPr="00734674">
        <w:rPr>
          <w:b/>
        </w:rPr>
        <w:t>Other Exceptions</w:t>
      </w:r>
      <w:r>
        <w:t xml:space="preserve"> </w:t>
      </w:r>
      <w:r w:rsidR="00734674">
        <w:t>A</w:t>
      </w:r>
      <w:r>
        <w:t xml:space="preserve"> perfected SI in fixtures has priority over a conflicting interest of an encumbrancer or owner of the real property if:</w:t>
      </w:r>
    </w:p>
    <w:p w14:paraId="2973B585" w14:textId="77777777" w:rsidR="00734674" w:rsidRPr="00734674" w:rsidRDefault="006721BF" w:rsidP="00AE481B">
      <w:pPr>
        <w:pStyle w:val="ListParagraph"/>
        <w:numPr>
          <w:ilvl w:val="3"/>
          <w:numId w:val="3"/>
        </w:numPr>
      </w:pPr>
      <w:r w:rsidRPr="00734674">
        <w:rPr>
          <w:b/>
        </w:rPr>
        <w:t>First to File Rule for Fixtures</w:t>
      </w:r>
    </w:p>
    <w:p w14:paraId="6F68F154" w14:textId="1CF856C3" w:rsidR="006721BF" w:rsidRDefault="00734674" w:rsidP="00734674">
      <w:pPr>
        <w:pStyle w:val="ListParagraph"/>
        <w:numPr>
          <w:ilvl w:val="4"/>
          <w:numId w:val="3"/>
        </w:numPr>
      </w:pPr>
      <w:r>
        <w:t>D</w:t>
      </w:r>
      <w:r w:rsidR="006721BF">
        <w:t>ebtor has an interest of record in the real property or is in possession of the real property and the SI:</w:t>
      </w:r>
    </w:p>
    <w:p w14:paraId="27FF296A" w14:textId="714ADCBF" w:rsidR="006721BF" w:rsidRDefault="006721BF" w:rsidP="00AE481B">
      <w:pPr>
        <w:pStyle w:val="ListParagraph"/>
        <w:numPr>
          <w:ilvl w:val="5"/>
          <w:numId w:val="3"/>
        </w:numPr>
      </w:pPr>
      <w:r>
        <w:t>Is perfected by a fixture filing before the interest of the enc</w:t>
      </w:r>
      <w:r w:rsidR="00734674">
        <w:t>umbrancer or owner is of record</w:t>
      </w:r>
      <w:r>
        <w:t xml:space="preserve"> </w:t>
      </w:r>
      <w:r w:rsidR="00734674">
        <w:rPr>
          <w:b/>
        </w:rPr>
        <w:t>&amp;</w:t>
      </w:r>
    </w:p>
    <w:p w14:paraId="02E491C4" w14:textId="2C60EDF9" w:rsidR="006721BF" w:rsidRDefault="006721BF" w:rsidP="00AE481B">
      <w:pPr>
        <w:pStyle w:val="ListParagraph"/>
        <w:numPr>
          <w:ilvl w:val="5"/>
          <w:numId w:val="3"/>
        </w:numPr>
      </w:pPr>
      <w:r>
        <w:t>Has priority over any conflicting interest of a predecessor in tit</w:t>
      </w:r>
      <w:r w:rsidR="00734674">
        <w:t>le of the encumbrancer or owner</w:t>
      </w:r>
    </w:p>
    <w:p w14:paraId="032E9042" w14:textId="77777777" w:rsidR="00734674" w:rsidRDefault="00734674" w:rsidP="00734674">
      <w:pPr>
        <w:pStyle w:val="ListParagraph"/>
        <w:numPr>
          <w:ilvl w:val="0"/>
          <w:numId w:val="0"/>
        </w:numPr>
        <w:ind w:left="2016"/>
      </w:pPr>
    </w:p>
    <w:p w14:paraId="15B8BFE8" w14:textId="2644FE72" w:rsidR="006721BF" w:rsidRPr="00AE481B" w:rsidRDefault="006721BF" w:rsidP="00AE481B">
      <w:pPr>
        <w:pStyle w:val="ListParagraph"/>
        <w:rPr>
          <w:b/>
        </w:rPr>
      </w:pPr>
      <w:r w:rsidRPr="00AE481B">
        <w:rPr>
          <w:b/>
        </w:rPr>
        <w:t>Rea</w:t>
      </w:r>
      <w:r w:rsidR="00734674">
        <w:rPr>
          <w:b/>
        </w:rPr>
        <w:t>dily Removable Collateral Rule</w:t>
      </w:r>
    </w:p>
    <w:p w14:paraId="6BA6E77F" w14:textId="77777777" w:rsidR="006721BF" w:rsidRDefault="006721BF" w:rsidP="00AE481B">
      <w:pPr>
        <w:pStyle w:val="ListParagraph"/>
        <w:numPr>
          <w:ilvl w:val="3"/>
          <w:numId w:val="3"/>
        </w:numPr>
      </w:pPr>
      <w:r>
        <w:t>Before the goods become fixtures</w:t>
      </w:r>
    </w:p>
    <w:p w14:paraId="7D0BD72A" w14:textId="6FBFD863" w:rsidR="006721BF" w:rsidRDefault="006721BF" w:rsidP="00AE481B">
      <w:pPr>
        <w:pStyle w:val="ListParagraph"/>
        <w:numPr>
          <w:ilvl w:val="3"/>
          <w:numId w:val="3"/>
        </w:numPr>
      </w:pPr>
      <w:r>
        <w:t xml:space="preserve">The SI is perfected by any method permitted by this article </w:t>
      </w:r>
      <w:r w:rsidR="00AB5410">
        <w:t>&amp;</w:t>
      </w:r>
    </w:p>
    <w:p w14:paraId="4A4A52FA" w14:textId="4783235A" w:rsidR="006721BF" w:rsidRDefault="006721BF" w:rsidP="00AE481B">
      <w:pPr>
        <w:pStyle w:val="ListParagraph"/>
        <w:numPr>
          <w:ilvl w:val="3"/>
          <w:numId w:val="3"/>
        </w:numPr>
      </w:pPr>
      <w:r>
        <w:t>The</w:t>
      </w:r>
      <w:r w:rsidR="00AB5410">
        <w:t xml:space="preserve"> fixtures are readily removable</w:t>
      </w:r>
    </w:p>
    <w:p w14:paraId="205E303E" w14:textId="027E2E01" w:rsidR="006721BF" w:rsidRDefault="00AB5410" w:rsidP="00AE481B">
      <w:pPr>
        <w:pStyle w:val="ListParagraph"/>
        <w:numPr>
          <w:ilvl w:val="5"/>
          <w:numId w:val="3"/>
        </w:numPr>
      </w:pPr>
      <w:r>
        <w:t>Factory or office machines</w:t>
      </w:r>
    </w:p>
    <w:p w14:paraId="586D71D2" w14:textId="77777777" w:rsidR="006721BF" w:rsidRPr="00482DC0" w:rsidRDefault="006721BF" w:rsidP="00AE481B">
      <w:pPr>
        <w:pStyle w:val="ListParagraph"/>
        <w:numPr>
          <w:ilvl w:val="5"/>
          <w:numId w:val="3"/>
        </w:numPr>
      </w:pPr>
      <w:r>
        <w:t>Replacements of domestic appliances that are consumer goods</w:t>
      </w:r>
    </w:p>
    <w:p w14:paraId="79B46113" w14:textId="627DA771" w:rsidR="006721BF" w:rsidRDefault="006721BF" w:rsidP="00AE481B">
      <w:pPr>
        <w:pStyle w:val="ListParagraph"/>
        <w:numPr>
          <w:ilvl w:val="5"/>
          <w:numId w:val="3"/>
        </w:numPr>
      </w:pPr>
      <w:r>
        <w:t>Equipment that is not primarily used or leased for use in the operation</w:t>
      </w:r>
      <w:r w:rsidR="00AB5410">
        <w:t xml:space="preserve"> of the real property </w:t>
      </w:r>
      <w:r w:rsidRPr="00AB5410">
        <w:rPr>
          <w:b/>
        </w:rPr>
        <w:t>or</w:t>
      </w:r>
    </w:p>
    <w:p w14:paraId="17FD034D" w14:textId="67EF1DD3" w:rsidR="006721BF" w:rsidRDefault="006721BF" w:rsidP="00AE481B">
      <w:pPr>
        <w:pStyle w:val="ListParagraph"/>
        <w:numPr>
          <w:ilvl w:val="6"/>
          <w:numId w:val="3"/>
        </w:numPr>
      </w:pPr>
      <w:r>
        <w:t xml:space="preserve">This option is ambiguous, </w:t>
      </w:r>
      <w:r w:rsidR="00734674">
        <w:rPr>
          <w:u w:val="single"/>
        </w:rPr>
        <w:t>2</w:t>
      </w:r>
      <w:r>
        <w:rPr>
          <w:u w:val="single"/>
        </w:rPr>
        <w:t xml:space="preserve"> alternatives:</w:t>
      </w:r>
    </w:p>
    <w:p w14:paraId="60745BF1" w14:textId="77777777" w:rsidR="006721BF" w:rsidRPr="00734674" w:rsidRDefault="006721BF" w:rsidP="00AE481B">
      <w:pPr>
        <w:pStyle w:val="ListParagraph"/>
        <w:numPr>
          <w:ilvl w:val="7"/>
          <w:numId w:val="3"/>
        </w:numPr>
        <w:rPr>
          <w:i/>
        </w:rPr>
      </w:pPr>
      <w:r w:rsidRPr="00734674">
        <w:rPr>
          <w:i/>
        </w:rPr>
        <w:t>Narrow Interpretation</w:t>
      </w:r>
    </w:p>
    <w:p w14:paraId="6AF80484" w14:textId="6D3EECBD" w:rsidR="006721BF" w:rsidRPr="00734674" w:rsidRDefault="00734674" w:rsidP="00AE481B">
      <w:pPr>
        <w:pStyle w:val="ListParagraph"/>
        <w:numPr>
          <w:ilvl w:val="8"/>
          <w:numId w:val="3"/>
        </w:numPr>
        <w:rPr>
          <w:color w:val="A6A6A6" w:themeColor="background1" w:themeShade="A6"/>
        </w:rPr>
      </w:pPr>
      <w:r>
        <w:t>Can’t be equipment that’</w:t>
      </w:r>
      <w:r w:rsidR="006721BF">
        <w:t xml:space="preserve">s part of the building systems, </w:t>
      </w:r>
      <w:r>
        <w:tab/>
      </w:r>
      <w:r>
        <w:tab/>
      </w:r>
      <w:r>
        <w:tab/>
      </w:r>
      <w:r>
        <w:tab/>
      </w:r>
      <w:r w:rsidRPr="00734674">
        <w:rPr>
          <w:color w:val="A6A6A6" w:themeColor="background1" w:themeShade="A6"/>
        </w:rPr>
        <w:tab/>
        <w:t>e.g.,</w:t>
      </w:r>
      <w:r w:rsidR="006721BF" w:rsidRPr="00734674">
        <w:rPr>
          <w:color w:val="A6A6A6" w:themeColor="background1" w:themeShade="A6"/>
        </w:rPr>
        <w:t xml:space="preserve"> furnace or A/C </w:t>
      </w:r>
    </w:p>
    <w:p w14:paraId="47D21F3C" w14:textId="17A07C5F" w:rsidR="006721BF" w:rsidRDefault="006721BF" w:rsidP="00AE481B">
      <w:pPr>
        <w:pStyle w:val="ListParagraph"/>
        <w:numPr>
          <w:ilvl w:val="8"/>
          <w:numId w:val="3"/>
        </w:numPr>
      </w:pPr>
      <w:r>
        <w:t>Must be readily movable, used in business operated in the building, but not used to operate building itself</w:t>
      </w:r>
    </w:p>
    <w:p w14:paraId="63050E32" w14:textId="77777777" w:rsidR="006721BF" w:rsidRPr="00734674" w:rsidRDefault="006721BF" w:rsidP="00AE481B">
      <w:pPr>
        <w:pStyle w:val="ListParagraph"/>
        <w:numPr>
          <w:ilvl w:val="7"/>
          <w:numId w:val="3"/>
        </w:numPr>
        <w:rPr>
          <w:i/>
        </w:rPr>
      </w:pPr>
      <w:r w:rsidRPr="00734674">
        <w:rPr>
          <w:i/>
        </w:rPr>
        <w:t>Broad Interpretation</w:t>
      </w:r>
    </w:p>
    <w:p w14:paraId="53FE865B" w14:textId="2EB3C430" w:rsidR="006721BF" w:rsidRDefault="00734674" w:rsidP="00AE481B">
      <w:pPr>
        <w:pStyle w:val="ListParagraph"/>
        <w:numPr>
          <w:ilvl w:val="8"/>
          <w:numId w:val="3"/>
        </w:numPr>
      </w:pPr>
      <w:r>
        <w:t>Can’</w:t>
      </w:r>
      <w:r w:rsidR="006721BF">
        <w:t>t be equipment used in the business operating on real estate</w:t>
      </w:r>
    </w:p>
    <w:p w14:paraId="66752401" w14:textId="77777777" w:rsidR="006721BF" w:rsidRDefault="006721BF" w:rsidP="00AE481B">
      <w:pPr>
        <w:pStyle w:val="ListParagraph"/>
        <w:numPr>
          <w:ilvl w:val="8"/>
          <w:numId w:val="3"/>
        </w:numPr>
      </w:pPr>
      <w:r>
        <w:t>If readily movable and equipment is being used in the business operations</w:t>
      </w:r>
    </w:p>
    <w:p w14:paraId="04E6D533" w14:textId="77777777" w:rsidR="00734674" w:rsidRDefault="00734674" w:rsidP="00734674">
      <w:pPr>
        <w:pStyle w:val="ListParagraph"/>
        <w:numPr>
          <w:ilvl w:val="0"/>
          <w:numId w:val="0"/>
        </w:numPr>
        <w:ind w:left="2880"/>
      </w:pPr>
    </w:p>
    <w:p w14:paraId="36F31720" w14:textId="633F0D1C" w:rsidR="006721BF" w:rsidRDefault="006721BF" w:rsidP="00AE481B">
      <w:pPr>
        <w:pStyle w:val="ListParagraph"/>
        <w:numPr>
          <w:ilvl w:val="3"/>
          <w:numId w:val="3"/>
        </w:numPr>
      </w:pPr>
      <w:r>
        <w:rPr>
          <w:b/>
        </w:rPr>
        <w:t>Judgment Creditor</w:t>
      </w:r>
      <w:r w:rsidR="00734674">
        <w:t>: T</w:t>
      </w:r>
      <w:r>
        <w:t>he conflicting interest is a lien on the real property obtained by legal or equitable proceedings after the SI was perfected by any m</w:t>
      </w:r>
      <w:r w:rsidR="00734674">
        <w:t>ethod permitted by this article</w:t>
      </w:r>
      <w:r>
        <w:t xml:space="preserve"> </w:t>
      </w:r>
      <w:r w:rsidRPr="00734674">
        <w:rPr>
          <w:b/>
        </w:rPr>
        <w:t>or</w:t>
      </w:r>
    </w:p>
    <w:p w14:paraId="26CAFB85" w14:textId="77777777" w:rsidR="006721BF" w:rsidRDefault="006721BF" w:rsidP="00AE481B">
      <w:pPr>
        <w:pStyle w:val="ListParagraph"/>
        <w:numPr>
          <w:ilvl w:val="3"/>
          <w:numId w:val="3"/>
        </w:numPr>
      </w:pPr>
      <w:r>
        <w:rPr>
          <w:b/>
        </w:rPr>
        <w:t>Construction Mortgage</w:t>
      </w:r>
      <w:r>
        <w:t xml:space="preserve"> has priority over PMSI in fixtures</w:t>
      </w:r>
    </w:p>
    <w:p w14:paraId="541FEF70" w14:textId="62031EA4" w:rsidR="006721BF" w:rsidRDefault="006721BF" w:rsidP="00AE481B">
      <w:pPr>
        <w:pStyle w:val="ListParagraph"/>
        <w:numPr>
          <w:ilvl w:val="5"/>
          <w:numId w:val="3"/>
        </w:numPr>
      </w:pPr>
      <w:r>
        <w:t xml:space="preserve">If the real estate encumbrancer is a construction lender </w:t>
      </w:r>
      <w:r w:rsidR="00466C47">
        <w:t>w/</w:t>
      </w:r>
      <w:r>
        <w:t xml:space="preserve"> a construction mortgage, and it is filed befor</w:t>
      </w:r>
      <w:r w:rsidR="00734674">
        <w:t>e the fixture financer perfects</w:t>
      </w:r>
      <w:r>
        <w:t xml:space="preserve"> </w:t>
      </w:r>
      <w:r w:rsidR="00734674">
        <w:sym w:font="Wingdings" w:char="F0E0"/>
      </w:r>
      <w:r w:rsidR="00734674">
        <w:t xml:space="preserve"> C</w:t>
      </w:r>
      <w:r>
        <w:t>onstruction mortgage has priority</w:t>
      </w:r>
    </w:p>
    <w:p w14:paraId="68317886" w14:textId="4E8A19FD" w:rsidR="006721BF" w:rsidRDefault="006721BF" w:rsidP="00AE481B">
      <w:pPr>
        <w:pStyle w:val="ListParagraph"/>
        <w:numPr>
          <w:ilvl w:val="5"/>
          <w:numId w:val="3"/>
        </w:numPr>
      </w:pPr>
      <w:r>
        <w:t xml:space="preserve">Construction mortgage </w:t>
      </w:r>
      <w:r w:rsidR="00734674">
        <w:t>must</w:t>
      </w:r>
      <w:r>
        <w:t xml:space="preserve"> secure obligation incurred for construction or improvement </w:t>
      </w:r>
      <w:r w:rsidR="00734674">
        <w:t>&amp;</w:t>
      </w:r>
      <w:r>
        <w:t xml:space="preserve"> </w:t>
      </w:r>
      <w:r w:rsidR="00734674">
        <w:t>must</w:t>
      </w:r>
      <w:r>
        <w:t xml:space="preserve"> say construction mortgage on the document</w:t>
      </w:r>
    </w:p>
    <w:p w14:paraId="4CE9888B" w14:textId="77777777" w:rsidR="006721BF" w:rsidRPr="002760AA" w:rsidRDefault="006721BF" w:rsidP="00AE481B">
      <w:pPr>
        <w:pStyle w:val="h2"/>
      </w:pPr>
      <w:bookmarkStart w:id="168" w:name="_Toc278480432"/>
      <w:r w:rsidRPr="002760AA">
        <w:t>Remedy on default</w:t>
      </w:r>
      <w:bookmarkEnd w:id="168"/>
    </w:p>
    <w:p w14:paraId="36280A7F" w14:textId="4E9F37D1" w:rsidR="006721BF" w:rsidRPr="002760AA" w:rsidRDefault="006721BF" w:rsidP="00794290">
      <w:pPr>
        <w:pStyle w:val="ListParagraph"/>
        <w:numPr>
          <w:ilvl w:val="0"/>
          <w:numId w:val="3"/>
        </w:numPr>
        <w:rPr>
          <w:bCs/>
        </w:rPr>
      </w:pPr>
      <w:r w:rsidRPr="002760AA">
        <w:t>If a SP holding a SI in fixtures has priority over all owners and</w:t>
      </w:r>
      <w:r w:rsidR="00794290">
        <w:t xml:space="preserve"> encumbrancer of the real prop </w:t>
      </w:r>
      <w:r w:rsidR="00794290">
        <w:sym w:font="Wingdings" w:char="F0E0"/>
      </w:r>
      <w:r w:rsidRPr="002760AA">
        <w:t xml:space="preserve"> SP, after default, may remove the collateral from the real prop.</w:t>
      </w:r>
    </w:p>
    <w:p w14:paraId="6F62248C" w14:textId="77777777" w:rsidR="00794290" w:rsidRPr="00794290" w:rsidRDefault="00794290" w:rsidP="00794290">
      <w:pPr>
        <w:pStyle w:val="ListParagraph"/>
        <w:numPr>
          <w:ilvl w:val="0"/>
          <w:numId w:val="3"/>
        </w:numPr>
        <w:rPr>
          <w:bCs/>
        </w:rPr>
      </w:pPr>
    </w:p>
    <w:p w14:paraId="39278759" w14:textId="1E50AA43" w:rsidR="006721BF" w:rsidRPr="002760AA" w:rsidRDefault="006721BF" w:rsidP="00794290">
      <w:pPr>
        <w:pStyle w:val="ListParagraph"/>
        <w:numPr>
          <w:ilvl w:val="0"/>
          <w:numId w:val="3"/>
        </w:numPr>
        <w:rPr>
          <w:bCs/>
        </w:rPr>
      </w:pPr>
      <w:r w:rsidRPr="002760AA">
        <w:t>A SP that removes collateral shall promptly reimburse any encumbrancer or owner of the real prop</w:t>
      </w:r>
      <w:r w:rsidR="00AB5410">
        <w:t>,</w:t>
      </w:r>
      <w:r w:rsidRPr="002760AA">
        <w:t xml:space="preserve"> other than the debtor, for the cost of repair of any physical injury caused by the removal.  </w:t>
      </w:r>
    </w:p>
    <w:p w14:paraId="23211163" w14:textId="77777777" w:rsidR="00794290" w:rsidRPr="00794290" w:rsidRDefault="00794290" w:rsidP="00794290">
      <w:pPr>
        <w:pStyle w:val="ListParagraph"/>
        <w:numPr>
          <w:ilvl w:val="0"/>
          <w:numId w:val="3"/>
        </w:numPr>
        <w:rPr>
          <w:bCs/>
        </w:rPr>
      </w:pPr>
    </w:p>
    <w:p w14:paraId="3C8039AC" w14:textId="4D2D29E9" w:rsidR="006721BF" w:rsidRPr="002760AA" w:rsidRDefault="006721BF" w:rsidP="00794290">
      <w:pPr>
        <w:pStyle w:val="ListParagraph"/>
        <w:numPr>
          <w:ilvl w:val="0"/>
          <w:numId w:val="3"/>
        </w:numPr>
        <w:rPr>
          <w:bCs/>
        </w:rPr>
      </w:pPr>
      <w:r w:rsidRPr="002760AA">
        <w:t>SP need not reimburse the encumbrancer or owner for any diminution in value of the real prop caused by the absence of the goods removed or by any necessity of replacing them.</w:t>
      </w:r>
    </w:p>
    <w:p w14:paraId="46A4C6A0" w14:textId="77777777" w:rsidR="00794290" w:rsidRPr="00794290" w:rsidRDefault="00794290" w:rsidP="00794290">
      <w:pPr>
        <w:pStyle w:val="ListParagraph"/>
        <w:numPr>
          <w:ilvl w:val="0"/>
          <w:numId w:val="3"/>
        </w:numPr>
        <w:rPr>
          <w:bCs/>
        </w:rPr>
      </w:pPr>
    </w:p>
    <w:p w14:paraId="1E315B3F" w14:textId="58ADB971" w:rsidR="006721BF" w:rsidRPr="002760AA" w:rsidRDefault="006721BF" w:rsidP="00794290">
      <w:pPr>
        <w:pStyle w:val="ListParagraph"/>
        <w:numPr>
          <w:ilvl w:val="0"/>
          <w:numId w:val="3"/>
        </w:numPr>
        <w:rPr>
          <w:bCs/>
        </w:rPr>
      </w:pPr>
      <w:r w:rsidRPr="002760AA">
        <w:t xml:space="preserve">SP may also proceed in accordance </w:t>
      </w:r>
      <w:r w:rsidR="00466C47">
        <w:t>w/</w:t>
      </w:r>
      <w:r w:rsidRPr="002760AA">
        <w:t xml:space="preserve"> the rights </w:t>
      </w:r>
      <w:r w:rsidR="00466C47">
        <w:t>w/</w:t>
      </w:r>
      <w:r w:rsidRPr="002760AA">
        <w:t xml:space="preserve"> respect to real prop.</w:t>
      </w:r>
    </w:p>
    <w:p w14:paraId="6686389B" w14:textId="003BD4D4" w:rsidR="006721BF" w:rsidRPr="00734674" w:rsidRDefault="00794290" w:rsidP="00794290">
      <w:pPr>
        <w:pStyle w:val="ListParagraph"/>
        <w:numPr>
          <w:ilvl w:val="2"/>
          <w:numId w:val="3"/>
        </w:numPr>
        <w:rPr>
          <w:b/>
          <w:bCs/>
          <w:color w:val="A6A6A6" w:themeColor="background1" w:themeShade="A6"/>
        </w:rPr>
      </w:pPr>
      <w:r w:rsidRPr="00734674">
        <w:rPr>
          <w:color w:val="A6A6A6" w:themeColor="background1" w:themeShade="A6"/>
        </w:rPr>
        <w:t xml:space="preserve">e.g., </w:t>
      </w:r>
      <w:r w:rsidR="006721BF" w:rsidRPr="00734674">
        <w:rPr>
          <w:color w:val="A6A6A6" w:themeColor="background1" w:themeShade="A6"/>
        </w:rPr>
        <w:t xml:space="preserve"> SP may be entitled to share in the proceeds from the sale of the real estate if the real estate was sold while the fixture in which it has an interest is still affixed to the land.</w:t>
      </w:r>
    </w:p>
    <w:p w14:paraId="46367F67" w14:textId="77777777" w:rsidR="006721BF" w:rsidRPr="00472221" w:rsidRDefault="006721BF" w:rsidP="006721BF">
      <w:pPr>
        <w:rPr>
          <w:rFonts w:ascii="Cambria" w:hAnsi="Cambria"/>
          <w:b/>
          <w:i/>
          <w:sz w:val="22"/>
        </w:rPr>
      </w:pPr>
    </w:p>
    <w:p w14:paraId="4771D29C" w14:textId="44156D03" w:rsidR="006721BF" w:rsidRPr="00393A15" w:rsidRDefault="00403ADE" w:rsidP="00393A15">
      <w:pPr>
        <w:pStyle w:val="h1"/>
      </w:pPr>
      <w:bookmarkStart w:id="169" w:name="_Toc278480433"/>
      <w:r>
        <w:t>PRIORITY ISSUES:</w:t>
      </w:r>
      <w:r>
        <w:br/>
      </w:r>
      <w:r w:rsidR="006721BF" w:rsidRPr="00273425">
        <w:t>Special Issues in Bankruptcy</w:t>
      </w:r>
      <w:bookmarkEnd w:id="169"/>
    </w:p>
    <w:p w14:paraId="74A98C73" w14:textId="77777777" w:rsidR="006721BF" w:rsidRPr="00020BE8" w:rsidRDefault="006721BF" w:rsidP="00AE481B">
      <w:pPr>
        <w:pStyle w:val="h2"/>
      </w:pPr>
      <w:bookmarkStart w:id="170" w:name="_Toc278480434"/>
      <w:r>
        <w:t>Strong Arm Clause</w:t>
      </w:r>
      <w:bookmarkEnd w:id="170"/>
    </w:p>
    <w:p w14:paraId="277E198E" w14:textId="0233BA1B" w:rsidR="006721BF" w:rsidRDefault="006721BF" w:rsidP="003C7E66">
      <w:pPr>
        <w:pStyle w:val="ListParagraph"/>
        <w:numPr>
          <w:ilvl w:val="0"/>
          <w:numId w:val="3"/>
        </w:numPr>
      </w:pPr>
      <w:r>
        <w:t>BR trustee has the power to avoid any interest that could have been avoided by a lien creditor.</w:t>
      </w:r>
    </w:p>
    <w:p w14:paraId="2BA72724" w14:textId="77777777" w:rsidR="006721BF" w:rsidRDefault="006721BF" w:rsidP="003C7E66">
      <w:pPr>
        <w:pStyle w:val="ListParagraph"/>
        <w:numPr>
          <w:ilvl w:val="2"/>
          <w:numId w:val="3"/>
        </w:numPr>
      </w:pPr>
      <w:r>
        <w:t>Lien creditor has priority over unperfected SIs at the time of filing</w:t>
      </w:r>
    </w:p>
    <w:p w14:paraId="70250D8D" w14:textId="0D62337D" w:rsidR="004039BF" w:rsidRPr="00734674" w:rsidRDefault="006721BF" w:rsidP="003C7E66">
      <w:pPr>
        <w:pStyle w:val="ListParagraph"/>
        <w:numPr>
          <w:ilvl w:val="2"/>
          <w:numId w:val="3"/>
        </w:numPr>
      </w:pPr>
      <w:r>
        <w:t>So a perfected SI has priority over a lien creditor</w:t>
      </w:r>
    </w:p>
    <w:p w14:paraId="6B835FC2" w14:textId="77777777" w:rsidR="006721BF" w:rsidRDefault="006721BF" w:rsidP="00AE481B">
      <w:pPr>
        <w:pStyle w:val="h2"/>
      </w:pPr>
      <w:bookmarkStart w:id="171" w:name="_Toc278480435"/>
      <w:r>
        <w:t>Preferential Transfers</w:t>
      </w:r>
      <w:bookmarkEnd w:id="171"/>
    </w:p>
    <w:p w14:paraId="29FD8A5E" w14:textId="77777777" w:rsidR="006721BF" w:rsidRPr="00AE481B" w:rsidRDefault="006721BF" w:rsidP="00AE481B">
      <w:pPr>
        <w:pStyle w:val="h3"/>
        <w:rPr>
          <w:highlight w:val="yellow"/>
        </w:rPr>
      </w:pPr>
      <w:bookmarkStart w:id="172" w:name="_Toc278480436"/>
      <w:r w:rsidRPr="00AE481B">
        <w:rPr>
          <w:highlight w:val="yellow"/>
        </w:rPr>
        <w:t>Elements to avoid preferential transfers</w:t>
      </w:r>
      <w:bookmarkEnd w:id="172"/>
    </w:p>
    <w:p w14:paraId="7EB1F968" w14:textId="77777777" w:rsidR="006721BF" w:rsidRPr="00AE481B" w:rsidRDefault="006721BF" w:rsidP="00AE481B">
      <w:pPr>
        <w:pStyle w:val="ListParagraph"/>
        <w:numPr>
          <w:ilvl w:val="0"/>
          <w:numId w:val="3"/>
        </w:numPr>
        <w:rPr>
          <w:b/>
        </w:rPr>
      </w:pPr>
      <w:r w:rsidRPr="00AE481B">
        <w:rPr>
          <w:b/>
        </w:rPr>
        <w:t>Transfer of property of the debtor</w:t>
      </w:r>
    </w:p>
    <w:p w14:paraId="0CBA1301" w14:textId="77777777" w:rsidR="006721BF" w:rsidRPr="00472221" w:rsidRDefault="006721BF" w:rsidP="00AE481B">
      <w:pPr>
        <w:pStyle w:val="ListParagraph"/>
        <w:rPr>
          <w:u w:val="single"/>
        </w:rPr>
      </w:pPr>
      <w:r>
        <w:t>A transfer is not made until the debtor has acquired rights in the property transferred</w:t>
      </w:r>
    </w:p>
    <w:p w14:paraId="5977C988" w14:textId="77777777" w:rsidR="006721BF" w:rsidRPr="009E2EB4" w:rsidRDefault="006721BF" w:rsidP="00AE481B">
      <w:pPr>
        <w:pStyle w:val="ListParagraph"/>
        <w:rPr>
          <w:u w:val="single"/>
        </w:rPr>
      </w:pPr>
      <w:r>
        <w:t>Granting a SI is considered a transfer of property</w:t>
      </w:r>
    </w:p>
    <w:p w14:paraId="637B3AC6" w14:textId="77777777" w:rsidR="006721BF" w:rsidRPr="00AE481B" w:rsidRDefault="006721BF" w:rsidP="00AE481B">
      <w:pPr>
        <w:pStyle w:val="ListParagraph"/>
        <w:numPr>
          <w:ilvl w:val="0"/>
          <w:numId w:val="3"/>
        </w:numPr>
        <w:rPr>
          <w:b/>
        </w:rPr>
      </w:pPr>
      <w:r w:rsidRPr="00AE481B">
        <w:rPr>
          <w:b/>
        </w:rPr>
        <w:t>To or for the benefit of a creditor</w:t>
      </w:r>
    </w:p>
    <w:p w14:paraId="098AAC01" w14:textId="77777777" w:rsidR="006721BF" w:rsidRPr="009E2EB4" w:rsidRDefault="006721BF" w:rsidP="00AE481B">
      <w:pPr>
        <w:pStyle w:val="ListParagraph"/>
        <w:numPr>
          <w:ilvl w:val="0"/>
          <w:numId w:val="3"/>
        </w:numPr>
      </w:pPr>
      <w:r w:rsidRPr="00AE481B">
        <w:rPr>
          <w:b/>
        </w:rPr>
        <w:t>For or on account of an antecedent debt owed by debtor before transfer was made</w:t>
      </w:r>
    </w:p>
    <w:p w14:paraId="27F54F52" w14:textId="77777777" w:rsidR="006721BF" w:rsidRPr="009E2EB4" w:rsidRDefault="006721BF" w:rsidP="00AE481B">
      <w:pPr>
        <w:pStyle w:val="ListParagraph"/>
        <w:rPr>
          <w:u w:val="single"/>
        </w:rPr>
      </w:pPr>
      <w:r>
        <w:t>Debt pre-existed the transfer</w:t>
      </w:r>
    </w:p>
    <w:p w14:paraId="08F0D608" w14:textId="77777777" w:rsidR="006721BF" w:rsidRPr="000725AC" w:rsidRDefault="006721BF" w:rsidP="000725AC">
      <w:pPr>
        <w:pStyle w:val="ListParagraph"/>
        <w:numPr>
          <w:ilvl w:val="3"/>
          <w:numId w:val="3"/>
        </w:numPr>
      </w:pPr>
      <w:r w:rsidRPr="000725AC">
        <w:t>Made while the debtor was insolvent</w:t>
      </w:r>
    </w:p>
    <w:p w14:paraId="1A4FB133" w14:textId="77777777" w:rsidR="006721BF" w:rsidRDefault="006721BF" w:rsidP="00AE481B">
      <w:pPr>
        <w:pStyle w:val="ListParagraph"/>
      </w:pPr>
      <w:r>
        <w:t>Presumed to be insolvent on and during the 90 days prior to the date of petition</w:t>
      </w:r>
    </w:p>
    <w:p w14:paraId="7E4D9F28" w14:textId="69A72C7E" w:rsidR="006721BF" w:rsidRPr="009E2EB4" w:rsidRDefault="006721BF" w:rsidP="000725AC">
      <w:pPr>
        <w:pStyle w:val="ListParagraph"/>
        <w:numPr>
          <w:ilvl w:val="3"/>
          <w:numId w:val="3"/>
        </w:numPr>
      </w:pPr>
      <w:r>
        <w:t xml:space="preserve">Made </w:t>
      </w:r>
      <w:r w:rsidR="00466C47">
        <w:t>w/</w:t>
      </w:r>
      <w:r>
        <w:t>in the preference period</w:t>
      </w:r>
    </w:p>
    <w:p w14:paraId="02DFB320" w14:textId="638341A8" w:rsidR="006721BF" w:rsidRDefault="006721BF" w:rsidP="00AE481B">
      <w:pPr>
        <w:pStyle w:val="ListParagraph"/>
      </w:pPr>
      <w:r>
        <w:t xml:space="preserve">Usual period: on or </w:t>
      </w:r>
      <w:r w:rsidR="00466C47">
        <w:t>w/</w:t>
      </w:r>
      <w:r>
        <w:t>in 90 days of the filing of the bankruptcy petition (1 year for transfers to an insider)</w:t>
      </w:r>
    </w:p>
    <w:p w14:paraId="5AE79430" w14:textId="448D77A4" w:rsidR="006721BF" w:rsidRDefault="006721BF" w:rsidP="00AE481B">
      <w:pPr>
        <w:pStyle w:val="ListParagraph"/>
      </w:pPr>
      <w:r w:rsidRPr="00C365B8">
        <w:rPr>
          <w:b/>
        </w:rPr>
        <w:t>Insider</w:t>
      </w:r>
      <w:r>
        <w:t xml:space="preserve"> – includes relatives of an individual debtor; partners of a partnership; officers, directors, or other perso</w:t>
      </w:r>
      <w:r w:rsidR="003C7E66">
        <w:t>ns ‘in control’ of a corp</w:t>
      </w:r>
    </w:p>
    <w:p w14:paraId="650CFDAE" w14:textId="77777777" w:rsidR="000725AC" w:rsidRDefault="000725AC" w:rsidP="00AE481B">
      <w:pPr>
        <w:pStyle w:val="ListParagraph"/>
        <w:numPr>
          <w:ilvl w:val="0"/>
          <w:numId w:val="3"/>
        </w:numPr>
      </w:pPr>
    </w:p>
    <w:p w14:paraId="012CCCCF" w14:textId="77777777" w:rsidR="006721BF" w:rsidRPr="00472221" w:rsidRDefault="006721BF" w:rsidP="00AE481B">
      <w:pPr>
        <w:pStyle w:val="ListParagraph"/>
        <w:numPr>
          <w:ilvl w:val="0"/>
          <w:numId w:val="3"/>
        </w:numPr>
      </w:pPr>
      <w:r w:rsidRPr="009E2EB4">
        <w:t>Enabled the creditor to receive more than it would receive if the debtor’s assets were liquidated as of the date of petition</w:t>
      </w:r>
    </w:p>
    <w:p w14:paraId="2C628887" w14:textId="0DFCCC05" w:rsidR="006721BF" w:rsidRPr="00734674" w:rsidRDefault="00734674" w:rsidP="00734674">
      <w:pPr>
        <w:pStyle w:val="ListParagraph"/>
        <w:rPr>
          <w:u w:val="single"/>
        </w:rPr>
      </w:pPr>
      <w:r>
        <w:rPr>
          <w:b/>
        </w:rPr>
        <w:t>w</w:t>
      </w:r>
      <w:r w:rsidR="00466C47" w:rsidRPr="00734674">
        <w:rPr>
          <w:b/>
        </w:rPr>
        <w:t>/</w:t>
      </w:r>
      <w:r w:rsidRPr="00734674">
        <w:rPr>
          <w:b/>
        </w:rPr>
        <w:t xml:space="preserve"> transfer</w:t>
      </w:r>
      <w:r>
        <w:t xml:space="preserve"> </w:t>
      </w:r>
      <w:r>
        <w:sym w:font="Wingdings" w:char="F0E0"/>
      </w:r>
      <w:r>
        <w:t xml:space="preserve"> </w:t>
      </w:r>
      <w:r w:rsidR="006721BF" w:rsidRPr="00734674">
        <w:rPr>
          <w:color w:val="0000FF"/>
        </w:rPr>
        <w:t>Amount Debt – payment – amount of collateral = secured claim</w:t>
      </w:r>
    </w:p>
    <w:p w14:paraId="6D30BFE2" w14:textId="3EEE8FE3" w:rsidR="006721BF" w:rsidRPr="00734674" w:rsidRDefault="00734674" w:rsidP="00734674">
      <w:pPr>
        <w:pStyle w:val="ListParagraph"/>
        <w:rPr>
          <w:b/>
          <w:u w:val="single"/>
        </w:rPr>
      </w:pPr>
      <w:r>
        <w:rPr>
          <w:b/>
        </w:rPr>
        <w:t>w</w:t>
      </w:r>
      <w:r w:rsidR="00466C47" w:rsidRPr="00734674">
        <w:rPr>
          <w:b/>
        </w:rPr>
        <w:t>/o</w:t>
      </w:r>
      <w:r w:rsidR="006721BF" w:rsidRPr="00734674">
        <w:rPr>
          <w:b/>
        </w:rPr>
        <w:t xml:space="preserve"> transfer</w:t>
      </w:r>
      <w:r>
        <w:rPr>
          <w:b/>
        </w:rPr>
        <w:t xml:space="preserve"> </w:t>
      </w:r>
      <w:r w:rsidRPr="00734674">
        <w:rPr>
          <w:b/>
        </w:rPr>
        <w:sym w:font="Wingdings" w:char="F0E0"/>
      </w:r>
      <w:r>
        <w:rPr>
          <w:b/>
        </w:rPr>
        <w:t xml:space="preserve"> </w:t>
      </w:r>
      <w:r w:rsidR="006721BF" w:rsidRPr="00734674">
        <w:rPr>
          <w:color w:val="0000FF"/>
        </w:rPr>
        <w:t>Amount Debt – amount of collateral = secured claim</w:t>
      </w:r>
    </w:p>
    <w:p w14:paraId="29CFB972" w14:textId="77777777" w:rsidR="00734674" w:rsidRPr="00734674" w:rsidRDefault="00734674" w:rsidP="00734674">
      <w:pPr>
        <w:pStyle w:val="ListParagraph"/>
        <w:numPr>
          <w:ilvl w:val="0"/>
          <w:numId w:val="0"/>
        </w:numPr>
        <w:ind w:left="720"/>
        <w:rPr>
          <w:u w:val="single"/>
        </w:rPr>
      </w:pPr>
    </w:p>
    <w:p w14:paraId="24B8F492" w14:textId="48761764" w:rsidR="006721BF" w:rsidRPr="00734674" w:rsidRDefault="00734674" w:rsidP="00734674">
      <w:pPr>
        <w:pStyle w:val="ListParagraph"/>
        <w:rPr>
          <w:u w:val="single"/>
        </w:rPr>
      </w:pPr>
      <w:r>
        <w:t>If there’</w:t>
      </w:r>
      <w:r w:rsidR="006721BF">
        <w:t>s an amount left unsecured</w:t>
      </w:r>
      <w:r>
        <w:t xml:space="preserve"> </w:t>
      </w:r>
      <w:r>
        <w:sym w:font="Wingdings" w:char="F0E0"/>
      </w:r>
      <w:r>
        <w:t xml:space="preserve"> </w:t>
      </w:r>
      <w:r w:rsidRPr="00734674">
        <w:rPr>
          <w:color w:val="0000FF"/>
        </w:rPr>
        <w:t>Unsecure amount x .10 = X</w:t>
      </w:r>
      <w:r>
        <w:t xml:space="preserve"> </w:t>
      </w:r>
      <w:r>
        <w:sym w:font="Wingdings" w:char="F0E0"/>
      </w:r>
      <w:r>
        <w:t xml:space="preserve"> </w:t>
      </w:r>
      <w:r w:rsidRPr="00734674">
        <w:rPr>
          <w:color w:val="0000FF"/>
        </w:rPr>
        <w:t>X +</w:t>
      </w:r>
      <w:r w:rsidR="006721BF" w:rsidRPr="00734674">
        <w:rPr>
          <w:color w:val="0000FF"/>
        </w:rPr>
        <w:t xml:space="preserve"> secured claim</w:t>
      </w:r>
    </w:p>
    <w:p w14:paraId="668B5404" w14:textId="2CD25898" w:rsidR="006721BF" w:rsidRPr="00472221" w:rsidRDefault="006721BF" w:rsidP="000725AC">
      <w:pPr>
        <w:pStyle w:val="ListParagraph"/>
        <w:rPr>
          <w:u w:val="single"/>
        </w:rPr>
      </w:pPr>
      <w:r>
        <w:t xml:space="preserve">If the secured claim is more </w:t>
      </w:r>
      <w:r w:rsidR="00466C47">
        <w:t>w/</w:t>
      </w:r>
      <w:r>
        <w:t xml:space="preserve"> the transfer </w:t>
      </w:r>
      <w:r w:rsidR="00734674">
        <w:sym w:font="Wingdings" w:char="F0E0"/>
      </w:r>
      <w:r>
        <w:t xml:space="preserve"> this element is met</w:t>
      </w:r>
    </w:p>
    <w:p w14:paraId="0A22F92B" w14:textId="524B8B97" w:rsidR="006721BF" w:rsidRPr="00472221" w:rsidRDefault="006721BF" w:rsidP="000725AC">
      <w:pPr>
        <w:pStyle w:val="ListParagraph"/>
        <w:rPr>
          <w:u w:val="single"/>
        </w:rPr>
      </w:pPr>
      <w:r>
        <w:t xml:space="preserve">When an unsecured creditor is converted to a secured creditor </w:t>
      </w:r>
      <w:r w:rsidR="00734674">
        <w:sym w:font="Wingdings" w:char="F0E0"/>
      </w:r>
      <w:r w:rsidR="00734674">
        <w:t xml:space="preserve"> He can</w:t>
      </w:r>
      <w:r>
        <w:t xml:space="preserve"> receive more</w:t>
      </w:r>
    </w:p>
    <w:p w14:paraId="7ABDA6AE" w14:textId="54100815" w:rsidR="006721BF" w:rsidRPr="00472221" w:rsidRDefault="006721BF" w:rsidP="000725AC">
      <w:pPr>
        <w:pStyle w:val="ListParagraph"/>
        <w:rPr>
          <w:u w:val="single"/>
        </w:rPr>
      </w:pPr>
      <w:r>
        <w:t>Payments</w:t>
      </w:r>
      <w:r w:rsidR="00734674">
        <w:t xml:space="preserve"> on an under-secured debt allow</w:t>
      </w:r>
      <w:r>
        <w:t xml:space="preserve"> creditors to receive more</w:t>
      </w:r>
    </w:p>
    <w:p w14:paraId="3E6CE928" w14:textId="77777777" w:rsidR="000725AC" w:rsidRPr="000725AC" w:rsidRDefault="000725AC" w:rsidP="000725AC">
      <w:pPr>
        <w:pStyle w:val="ListParagraph"/>
        <w:numPr>
          <w:ilvl w:val="0"/>
          <w:numId w:val="3"/>
        </w:numPr>
        <w:rPr>
          <w:u w:val="single"/>
        </w:rPr>
      </w:pPr>
    </w:p>
    <w:p w14:paraId="58B06D07" w14:textId="77777777" w:rsidR="006721BF" w:rsidRPr="00472221" w:rsidRDefault="006721BF" w:rsidP="000725AC">
      <w:pPr>
        <w:pStyle w:val="ListParagraph"/>
        <w:numPr>
          <w:ilvl w:val="0"/>
          <w:numId w:val="3"/>
        </w:numPr>
        <w:rPr>
          <w:u w:val="single"/>
        </w:rPr>
      </w:pPr>
      <w:r w:rsidRPr="00045BBF">
        <w:rPr>
          <w:b/>
          <w:i/>
        </w:rPr>
        <w:t>Exceptions</w:t>
      </w:r>
      <w:r>
        <w:t xml:space="preserve">: Trustee may </w:t>
      </w:r>
      <w:r w:rsidRPr="00045BBF">
        <w:rPr>
          <w:u w:val="single"/>
        </w:rPr>
        <w:t>not</w:t>
      </w:r>
      <w:r>
        <w:t xml:space="preserve"> avoid a transfer – </w:t>
      </w:r>
    </w:p>
    <w:p w14:paraId="03537D4A" w14:textId="77777777" w:rsidR="006721BF" w:rsidRPr="00045BBF" w:rsidRDefault="006721BF" w:rsidP="000725AC">
      <w:pPr>
        <w:pStyle w:val="ListParagraph"/>
        <w:rPr>
          <w:u w:val="single"/>
        </w:rPr>
      </w:pPr>
      <w:r>
        <w:rPr>
          <w:b/>
        </w:rPr>
        <w:t>Contemporaneous Exchange:</w:t>
      </w:r>
      <w:r>
        <w:t xml:space="preserve"> to the extent that such a transfer was—</w:t>
      </w:r>
    </w:p>
    <w:p w14:paraId="34FA27E5" w14:textId="7BA4D167" w:rsidR="006721BF" w:rsidRPr="00045BBF" w:rsidRDefault="006721BF" w:rsidP="000725AC">
      <w:pPr>
        <w:pStyle w:val="ListParagraph"/>
        <w:numPr>
          <w:ilvl w:val="3"/>
          <w:numId w:val="3"/>
        </w:numPr>
        <w:rPr>
          <w:u w:val="single"/>
        </w:rPr>
      </w:pPr>
      <w:r>
        <w:t>Intended by the debtor and the creditor to be a contemporaneous exchange fo</w:t>
      </w:r>
      <w:r w:rsidR="000725AC">
        <w:t>r new value given to the debtor</w:t>
      </w:r>
      <w:r>
        <w:t xml:space="preserve"> </w:t>
      </w:r>
      <w:r w:rsidR="000725AC">
        <w:rPr>
          <w:b/>
        </w:rPr>
        <w:t>&amp;</w:t>
      </w:r>
    </w:p>
    <w:p w14:paraId="7BD955E1" w14:textId="77777777" w:rsidR="006721BF" w:rsidRPr="00045BBF" w:rsidRDefault="006721BF" w:rsidP="000725AC">
      <w:pPr>
        <w:pStyle w:val="ListParagraph"/>
        <w:numPr>
          <w:ilvl w:val="3"/>
          <w:numId w:val="3"/>
        </w:numPr>
        <w:rPr>
          <w:u w:val="single"/>
        </w:rPr>
      </w:pPr>
      <w:r>
        <w:t>In fact substantially contemporaneous exchange;</w:t>
      </w:r>
    </w:p>
    <w:p w14:paraId="5BC099D7" w14:textId="7198A04E" w:rsidR="006721BF" w:rsidRPr="00734674" w:rsidRDefault="00734674" w:rsidP="000725AC">
      <w:pPr>
        <w:pStyle w:val="ListParagraph"/>
        <w:numPr>
          <w:ilvl w:val="3"/>
          <w:numId w:val="3"/>
        </w:numPr>
        <w:rPr>
          <w:u w:val="single"/>
        </w:rPr>
      </w:pPr>
      <w:r>
        <w:t>There’</w:t>
      </w:r>
      <w:r w:rsidR="006721BF">
        <w:t>s no reason</w:t>
      </w:r>
      <w:r>
        <w:t xml:space="preserve"> to discourage this transaction. T</w:t>
      </w:r>
      <w:r w:rsidR="006721BF">
        <w:t>he creditor is not engaged in a ‘grab’ of assets, and the equality of distrib</w:t>
      </w:r>
      <w:r>
        <w:t>ution principle is not affected</w:t>
      </w:r>
    </w:p>
    <w:p w14:paraId="5B734E88" w14:textId="77777777" w:rsidR="00734674" w:rsidRPr="00E572AD" w:rsidRDefault="00734674" w:rsidP="00734674">
      <w:pPr>
        <w:pStyle w:val="ListParagraph"/>
        <w:numPr>
          <w:ilvl w:val="0"/>
          <w:numId w:val="0"/>
        </w:numPr>
        <w:ind w:left="1296"/>
        <w:rPr>
          <w:u w:val="single"/>
        </w:rPr>
      </w:pPr>
    </w:p>
    <w:p w14:paraId="06DAA5C0" w14:textId="77777777" w:rsidR="006721BF" w:rsidRPr="00E572AD" w:rsidRDefault="006721BF" w:rsidP="000725AC">
      <w:pPr>
        <w:pStyle w:val="ListParagraph"/>
        <w:rPr>
          <w:u w:val="single"/>
        </w:rPr>
      </w:pPr>
      <w:r>
        <w:rPr>
          <w:b/>
        </w:rPr>
        <w:t>Ordinary Course of Business:</w:t>
      </w:r>
      <w:r>
        <w:t xml:space="preserve"> to the extent that such transfer:</w:t>
      </w:r>
    </w:p>
    <w:p w14:paraId="0D1565A9" w14:textId="6AF9EC0B" w:rsidR="006721BF" w:rsidRPr="00F46458" w:rsidRDefault="006721BF" w:rsidP="000725AC">
      <w:pPr>
        <w:pStyle w:val="ListParagraph"/>
        <w:numPr>
          <w:ilvl w:val="3"/>
          <w:numId w:val="3"/>
        </w:numPr>
        <w:rPr>
          <w:u w:val="single"/>
        </w:rPr>
      </w:pPr>
      <w:r>
        <w:t xml:space="preserve">Was in payment of a debt incurred by debtor </w:t>
      </w:r>
      <w:r w:rsidR="00734674">
        <w:t xml:space="preserve">in ordinary course of business </w:t>
      </w:r>
      <w:r w:rsidR="00734674" w:rsidRPr="00734674">
        <w:rPr>
          <w:b/>
        </w:rPr>
        <w:t>AND</w:t>
      </w:r>
    </w:p>
    <w:p w14:paraId="08E9ACA2" w14:textId="77777777" w:rsidR="006721BF" w:rsidRPr="00734674" w:rsidRDefault="006721BF" w:rsidP="000725AC">
      <w:pPr>
        <w:pStyle w:val="ListParagraph"/>
        <w:numPr>
          <w:ilvl w:val="4"/>
          <w:numId w:val="3"/>
        </w:numPr>
        <w:rPr>
          <w:u w:val="single"/>
        </w:rPr>
      </w:pPr>
      <w:r>
        <w:t>Is it a common financing arrangement?</w:t>
      </w:r>
    </w:p>
    <w:p w14:paraId="10E1589C" w14:textId="77777777" w:rsidR="00734674" w:rsidRPr="00F46458" w:rsidRDefault="00734674" w:rsidP="00734674">
      <w:pPr>
        <w:pStyle w:val="ListParagraph"/>
        <w:numPr>
          <w:ilvl w:val="0"/>
          <w:numId w:val="0"/>
        </w:numPr>
        <w:ind w:left="1584"/>
        <w:rPr>
          <w:u w:val="single"/>
        </w:rPr>
      </w:pPr>
    </w:p>
    <w:p w14:paraId="4F34825D" w14:textId="3DD0F733" w:rsidR="006721BF" w:rsidRPr="00831F3C" w:rsidRDefault="006721BF" w:rsidP="00831F3C">
      <w:pPr>
        <w:pStyle w:val="ListParagraph"/>
        <w:numPr>
          <w:ilvl w:val="3"/>
          <w:numId w:val="3"/>
        </w:numPr>
        <w:rPr>
          <w:u w:val="single"/>
        </w:rPr>
      </w:pPr>
      <w:r>
        <w:t>Made in the</w:t>
      </w:r>
      <w:r w:rsidR="00734674">
        <w:t xml:space="preserve"> ordinary course of business </w:t>
      </w:r>
      <w:r w:rsidR="00831F3C">
        <w:rPr>
          <w:b/>
        </w:rPr>
        <w:t>or</w:t>
      </w:r>
      <w:r w:rsidR="00831F3C">
        <w:rPr>
          <w:b/>
        </w:rPr>
        <w:tab/>
      </w:r>
      <w:r w:rsidR="00831F3C">
        <w:rPr>
          <w:b/>
        </w:rPr>
        <w:tab/>
      </w:r>
      <w:r w:rsidR="00831F3C">
        <w:rPr>
          <w:b/>
        </w:rPr>
        <w:tab/>
      </w:r>
      <w:r w:rsidR="00831F3C">
        <w:rPr>
          <w:b/>
        </w:rPr>
        <w:tab/>
      </w:r>
      <w:r w:rsidR="00831F3C">
        <w:rPr>
          <w:b/>
        </w:rPr>
        <w:tab/>
      </w:r>
      <w:r w:rsidR="00831F3C" w:rsidRPr="00831F3C">
        <w:rPr>
          <w:color w:val="808080" w:themeColor="background1" w:themeShade="80"/>
        </w:rPr>
        <w:t xml:space="preserve">e.g., </w:t>
      </w:r>
      <w:r w:rsidR="00831F3C">
        <w:rPr>
          <w:color w:val="808080" w:themeColor="background1" w:themeShade="80"/>
        </w:rPr>
        <w:t>Does</w:t>
      </w:r>
      <w:r w:rsidRPr="00831F3C">
        <w:rPr>
          <w:color w:val="808080" w:themeColor="background1" w:themeShade="80"/>
        </w:rPr>
        <w:t xml:space="preserve"> de</w:t>
      </w:r>
      <w:r w:rsidR="00831F3C">
        <w:rPr>
          <w:color w:val="808080" w:themeColor="background1" w:themeShade="80"/>
        </w:rPr>
        <w:t>btor usually pay a few days early/</w:t>
      </w:r>
      <w:r w:rsidRPr="00831F3C">
        <w:rPr>
          <w:color w:val="808080" w:themeColor="background1" w:themeShade="80"/>
        </w:rPr>
        <w:t>late, etc.</w:t>
      </w:r>
    </w:p>
    <w:p w14:paraId="613FF368" w14:textId="355B4996" w:rsidR="006721BF" w:rsidRPr="00831F3C" w:rsidRDefault="006721BF" w:rsidP="00831F3C">
      <w:pPr>
        <w:pStyle w:val="ListParagraph"/>
        <w:numPr>
          <w:ilvl w:val="3"/>
          <w:numId w:val="3"/>
        </w:numPr>
        <w:rPr>
          <w:color w:val="808080" w:themeColor="background1" w:themeShade="80"/>
          <w:u w:val="single"/>
        </w:rPr>
      </w:pPr>
      <w:r>
        <w:t>Made according to ordinary business terms</w:t>
      </w:r>
      <w:r w:rsidR="00831F3C">
        <w:tab/>
      </w:r>
      <w:r w:rsidR="00831F3C">
        <w:tab/>
      </w:r>
      <w:r w:rsidR="00831F3C">
        <w:tab/>
      </w:r>
      <w:r w:rsidR="00831F3C">
        <w:tab/>
      </w:r>
      <w:r w:rsidR="00831F3C">
        <w:tab/>
      </w:r>
      <w:r w:rsidR="00831F3C">
        <w:rPr>
          <w:color w:val="808080" w:themeColor="background1" w:themeShade="80"/>
        </w:rPr>
        <w:t>i.e., C</w:t>
      </w:r>
      <w:r w:rsidRPr="00831F3C">
        <w:rPr>
          <w:color w:val="808080" w:themeColor="background1" w:themeShade="80"/>
        </w:rPr>
        <w:t>ustoms and terms of the industry</w:t>
      </w:r>
    </w:p>
    <w:p w14:paraId="301120D4" w14:textId="77777777" w:rsidR="00734674" w:rsidRPr="00F46458" w:rsidRDefault="00734674" w:rsidP="00734674">
      <w:pPr>
        <w:pStyle w:val="ListParagraph"/>
        <w:numPr>
          <w:ilvl w:val="0"/>
          <w:numId w:val="0"/>
        </w:numPr>
        <w:ind w:left="1584"/>
        <w:rPr>
          <w:u w:val="single"/>
        </w:rPr>
      </w:pPr>
    </w:p>
    <w:p w14:paraId="6D69BE7C" w14:textId="77777777" w:rsidR="006721BF" w:rsidRPr="00DE269E" w:rsidRDefault="006721BF" w:rsidP="000725AC">
      <w:pPr>
        <w:pStyle w:val="ListParagraph"/>
        <w:rPr>
          <w:u w:val="single"/>
        </w:rPr>
      </w:pPr>
      <w:r>
        <w:rPr>
          <w:b/>
        </w:rPr>
        <w:t>PMSI or Enabling Loan:</w:t>
      </w:r>
      <w:r>
        <w:t xml:space="preserve"> that creates a SI in property acquired by the debtor—</w:t>
      </w:r>
    </w:p>
    <w:p w14:paraId="0CBD95DC" w14:textId="77777777" w:rsidR="006721BF" w:rsidRPr="00DE269E" w:rsidRDefault="006721BF" w:rsidP="000725AC">
      <w:pPr>
        <w:pStyle w:val="ListParagraph"/>
        <w:numPr>
          <w:ilvl w:val="2"/>
          <w:numId w:val="3"/>
        </w:numPr>
        <w:rPr>
          <w:u w:val="single"/>
        </w:rPr>
      </w:pPr>
      <w:r>
        <w:t>To the extent such SI secures new value that was—</w:t>
      </w:r>
    </w:p>
    <w:p w14:paraId="602AC14E" w14:textId="663CF6A3" w:rsidR="006721BF" w:rsidRPr="00DE269E" w:rsidRDefault="006721BF" w:rsidP="000725AC">
      <w:pPr>
        <w:pStyle w:val="ListParagraph"/>
        <w:numPr>
          <w:ilvl w:val="4"/>
          <w:numId w:val="3"/>
        </w:numPr>
        <w:rPr>
          <w:u w:val="single"/>
        </w:rPr>
      </w:pPr>
      <w:r>
        <w:t>Given at or after the signing of a SA that contains a description</w:t>
      </w:r>
      <w:r w:rsidR="00831F3C">
        <w:t xml:space="preserve"> of such property as collateral</w:t>
      </w:r>
    </w:p>
    <w:p w14:paraId="6346C9DD" w14:textId="544AFCFA" w:rsidR="006721BF" w:rsidRPr="00DE269E" w:rsidRDefault="006721BF" w:rsidP="000725AC">
      <w:pPr>
        <w:pStyle w:val="ListParagraph"/>
        <w:numPr>
          <w:ilvl w:val="4"/>
          <w:numId w:val="3"/>
        </w:numPr>
        <w:rPr>
          <w:u w:val="single"/>
        </w:rPr>
      </w:pPr>
      <w:r>
        <w:t>Given by or on behalf</w:t>
      </w:r>
      <w:r w:rsidR="00831F3C">
        <w:t xml:space="preserve"> of the SP under that agreement</w:t>
      </w:r>
    </w:p>
    <w:p w14:paraId="2DBB1F25" w14:textId="05A5F523" w:rsidR="006721BF" w:rsidRPr="00DE269E" w:rsidRDefault="006721BF" w:rsidP="000725AC">
      <w:pPr>
        <w:pStyle w:val="ListParagraph"/>
        <w:numPr>
          <w:ilvl w:val="4"/>
          <w:numId w:val="3"/>
        </w:numPr>
        <w:rPr>
          <w:u w:val="single"/>
        </w:rPr>
      </w:pPr>
      <w:r>
        <w:t>Given to enable the d</w:t>
      </w:r>
      <w:r w:rsidR="004A5823">
        <w:t xml:space="preserve">ebtor to acquire such property </w:t>
      </w:r>
      <w:r w:rsidR="00831F3C">
        <w:rPr>
          <w:b/>
        </w:rPr>
        <w:t>&amp;</w:t>
      </w:r>
    </w:p>
    <w:p w14:paraId="7EA68B94" w14:textId="59773EB2" w:rsidR="006721BF" w:rsidRPr="00DE269E" w:rsidRDefault="00831F3C" w:rsidP="000725AC">
      <w:pPr>
        <w:pStyle w:val="ListParagraph"/>
        <w:numPr>
          <w:ilvl w:val="5"/>
          <w:numId w:val="3"/>
        </w:numPr>
        <w:rPr>
          <w:u w:val="single"/>
        </w:rPr>
      </w:pPr>
      <w:r>
        <w:t>U</w:t>
      </w:r>
      <w:r w:rsidR="006721BF">
        <w:t>used by the debtor to acquire such property</w:t>
      </w:r>
    </w:p>
    <w:p w14:paraId="5645B55C" w14:textId="77777777" w:rsidR="006721BF" w:rsidRPr="00F46458" w:rsidRDefault="006721BF" w:rsidP="00794290">
      <w:pPr>
        <w:pStyle w:val="ListParagraph"/>
        <w:numPr>
          <w:ilvl w:val="5"/>
          <w:numId w:val="3"/>
        </w:numPr>
        <w:rPr>
          <w:u w:val="single"/>
        </w:rPr>
      </w:pPr>
      <w:r>
        <w:t>That is perfected on or before 30 days after the debtor receives possession of such property</w:t>
      </w:r>
    </w:p>
    <w:p w14:paraId="4B4B695B" w14:textId="77777777" w:rsidR="006721BF" w:rsidRPr="00393A15" w:rsidRDefault="006721BF" w:rsidP="00393A15">
      <w:pPr>
        <w:pStyle w:val="ListParagraph"/>
        <w:rPr>
          <w:b/>
          <w:u w:val="single"/>
        </w:rPr>
      </w:pPr>
      <w:r w:rsidRPr="00393A15">
        <w:rPr>
          <w:b/>
        </w:rPr>
        <w:t>Automatic Stay</w:t>
      </w:r>
    </w:p>
    <w:p w14:paraId="2715A738" w14:textId="15E51987" w:rsidR="006721BF" w:rsidRPr="00DE269E" w:rsidRDefault="006721BF" w:rsidP="00393A15">
      <w:pPr>
        <w:pStyle w:val="ListParagraph"/>
        <w:numPr>
          <w:ilvl w:val="3"/>
          <w:numId w:val="3"/>
        </w:numPr>
        <w:rPr>
          <w:u w:val="single"/>
        </w:rPr>
      </w:pPr>
      <w:r>
        <w:t xml:space="preserve">Any act to perfect, or to maintain or continue the perfection of, an interest in property to the extent that the trustees right and powers are subject to such perfection or to the extent that such act is accomplished </w:t>
      </w:r>
      <w:r w:rsidR="00466C47">
        <w:t>w/</w:t>
      </w:r>
      <w:r>
        <w:t>in time limits.</w:t>
      </w:r>
    </w:p>
    <w:p w14:paraId="04BCDD0C" w14:textId="77777777" w:rsidR="006721BF" w:rsidRPr="00831F3C" w:rsidRDefault="006721BF" w:rsidP="00393A15">
      <w:pPr>
        <w:pStyle w:val="ListParagraph"/>
        <w:numPr>
          <w:ilvl w:val="3"/>
          <w:numId w:val="3"/>
        </w:numPr>
        <w:rPr>
          <w:u w:val="single"/>
        </w:rPr>
      </w:pPr>
      <w:r>
        <w:t>Trustee’s powers limited by generally applicable law permitting perfection to be effective against a party acquiring rights in the property before the date of perfection.</w:t>
      </w:r>
    </w:p>
    <w:p w14:paraId="79C227A0" w14:textId="7BFCEEFC" w:rsidR="00831F3C" w:rsidRPr="00831F3C" w:rsidRDefault="00831F3C" w:rsidP="00393A15">
      <w:pPr>
        <w:pStyle w:val="ListParagraph"/>
        <w:numPr>
          <w:ilvl w:val="3"/>
          <w:numId w:val="3"/>
        </w:numPr>
        <w:rPr>
          <w:u w:val="single"/>
        </w:rPr>
      </w:pPr>
      <w:r>
        <w:t>§ 362(a) Filing of petition stays most credito-collection action, including acts to perfect a SI</w:t>
      </w:r>
    </w:p>
    <w:p w14:paraId="287718BE" w14:textId="2E185E38" w:rsidR="00831F3C" w:rsidRPr="00DE269E" w:rsidRDefault="00831F3C" w:rsidP="00393A15">
      <w:pPr>
        <w:pStyle w:val="ListParagraph"/>
        <w:numPr>
          <w:ilvl w:val="3"/>
          <w:numId w:val="3"/>
        </w:numPr>
        <w:rPr>
          <w:u w:val="single"/>
        </w:rPr>
      </w:pPr>
      <w:r>
        <w:t xml:space="preserve">§ 362(b) Creates an exception that covers this PMSI priority, </w:t>
      </w:r>
      <w:r>
        <w:rPr>
          <w:i/>
        </w:rPr>
        <w:t>see p289, text</w:t>
      </w:r>
    </w:p>
    <w:p w14:paraId="6D30636A" w14:textId="77777777" w:rsidR="00393A15" w:rsidRPr="00393A15" w:rsidRDefault="00393A15" w:rsidP="00393A15">
      <w:pPr>
        <w:pStyle w:val="ListParagraph"/>
        <w:numPr>
          <w:ilvl w:val="0"/>
          <w:numId w:val="0"/>
        </w:numPr>
        <w:ind w:left="720"/>
        <w:rPr>
          <w:u w:val="single"/>
        </w:rPr>
      </w:pPr>
    </w:p>
    <w:p w14:paraId="5C78D6B2" w14:textId="31302037" w:rsidR="006721BF" w:rsidRPr="004C6269" w:rsidRDefault="00AB5410" w:rsidP="00393A15">
      <w:pPr>
        <w:pStyle w:val="ListParagraph"/>
        <w:rPr>
          <w:u w:val="single"/>
        </w:rPr>
      </w:pPr>
      <w:r>
        <w:rPr>
          <w:b/>
        </w:rPr>
        <w:t>Floating Lien:</w:t>
      </w:r>
      <w:r w:rsidR="006721BF">
        <w:t xml:space="preserve"> crea</w:t>
      </w:r>
      <w:r>
        <w:t>tes a perfected SI in inventory</w:t>
      </w:r>
    </w:p>
    <w:p w14:paraId="22D1537E" w14:textId="581C5BD2" w:rsidR="006721BF" w:rsidRPr="004C6269" w:rsidRDefault="006721BF" w:rsidP="00393A15">
      <w:pPr>
        <w:pStyle w:val="ListParagraph"/>
        <w:numPr>
          <w:ilvl w:val="3"/>
          <w:numId w:val="3"/>
        </w:numPr>
        <w:rPr>
          <w:u w:val="single"/>
        </w:rPr>
      </w:pPr>
      <w:r>
        <w:t xml:space="preserve">Compare the deficiency 90 days before filing of BR </w:t>
      </w:r>
      <w:r w:rsidR="00466C47">
        <w:t>w/</w:t>
      </w:r>
      <w:r>
        <w:t xml:space="preserve"> the deficiency on BR day</w:t>
      </w:r>
    </w:p>
    <w:p w14:paraId="537CC0AB" w14:textId="698A4D3E" w:rsidR="006721BF" w:rsidRPr="004C6269" w:rsidRDefault="006721BF" w:rsidP="00393A15">
      <w:pPr>
        <w:pStyle w:val="ListParagraph"/>
        <w:numPr>
          <w:ilvl w:val="5"/>
          <w:numId w:val="3"/>
        </w:numPr>
        <w:rPr>
          <w:u w:val="single"/>
        </w:rPr>
      </w:pPr>
      <w:r>
        <w:t>Only to the extent that the net</w:t>
      </w:r>
      <w:r w:rsidR="00831F3C">
        <w:t xml:space="preserve"> effect of all the transfers red</w:t>
      </w:r>
      <w:r>
        <w:t>uces the SP’s deficiency will there be a preference</w:t>
      </w:r>
    </w:p>
    <w:p w14:paraId="73F84D4A" w14:textId="77777777" w:rsidR="006721BF" w:rsidRPr="001523C1" w:rsidRDefault="006721BF" w:rsidP="00393A15">
      <w:pPr>
        <w:pStyle w:val="ListParagraph"/>
        <w:numPr>
          <w:ilvl w:val="3"/>
          <w:numId w:val="3"/>
        </w:numPr>
        <w:rPr>
          <w:color w:val="A6A6A6" w:themeColor="background1" w:themeShade="A6"/>
          <w:u w:val="single"/>
        </w:rPr>
      </w:pPr>
      <w:r w:rsidRPr="001523C1">
        <w:rPr>
          <w:color w:val="A6A6A6" w:themeColor="background1" w:themeShade="A6"/>
        </w:rPr>
        <w:t>EX: A owes B 400k. B has a SI in all of A’s inventory now owned and hereafter acquired (which means there will constantly be new inventory—it’s a floating lien). A files for BR, on the day of filing the inventory is worth 250k. You must compare that to 90 days prior when the inventory was worth 300k.</w:t>
      </w:r>
    </w:p>
    <w:p w14:paraId="17BA02AD" w14:textId="77777777" w:rsidR="006721BF" w:rsidRPr="001523C1" w:rsidRDefault="006721BF" w:rsidP="00393A15">
      <w:pPr>
        <w:pStyle w:val="ListParagraph"/>
        <w:numPr>
          <w:ilvl w:val="5"/>
          <w:numId w:val="3"/>
        </w:numPr>
        <w:rPr>
          <w:color w:val="A6A6A6" w:themeColor="background1" w:themeShade="A6"/>
          <w:u w:val="single"/>
        </w:rPr>
      </w:pPr>
      <w:r w:rsidRPr="001523C1">
        <w:rPr>
          <w:color w:val="A6A6A6" w:themeColor="background1" w:themeShade="A6"/>
        </w:rPr>
        <w:t>The deficiency on day of BR filing is 150k (400-250)</w:t>
      </w:r>
    </w:p>
    <w:p w14:paraId="560564D0" w14:textId="77777777" w:rsidR="006721BF" w:rsidRPr="001523C1" w:rsidRDefault="006721BF" w:rsidP="00393A15">
      <w:pPr>
        <w:pStyle w:val="ListParagraph"/>
        <w:numPr>
          <w:ilvl w:val="5"/>
          <w:numId w:val="3"/>
        </w:numPr>
        <w:rPr>
          <w:color w:val="A6A6A6" w:themeColor="background1" w:themeShade="A6"/>
          <w:u w:val="single"/>
        </w:rPr>
      </w:pPr>
      <w:r w:rsidRPr="001523C1">
        <w:rPr>
          <w:color w:val="A6A6A6" w:themeColor="background1" w:themeShade="A6"/>
        </w:rPr>
        <w:t>The deficiency 90 days prior is 100k (400-300)</w:t>
      </w:r>
    </w:p>
    <w:p w14:paraId="27F961B8" w14:textId="0ABAC152" w:rsidR="006721BF" w:rsidRPr="001523C1" w:rsidRDefault="00393A15" w:rsidP="00393A15">
      <w:pPr>
        <w:pStyle w:val="ListParagraph"/>
        <w:numPr>
          <w:ilvl w:val="6"/>
          <w:numId w:val="3"/>
        </w:numPr>
        <w:rPr>
          <w:color w:val="A6A6A6" w:themeColor="background1" w:themeShade="A6"/>
          <w:u w:val="single"/>
        </w:rPr>
      </w:pPr>
      <w:r w:rsidRPr="001523C1">
        <w:rPr>
          <w:color w:val="A6A6A6" w:themeColor="background1" w:themeShade="A6"/>
        </w:rPr>
        <w:t>b</w:t>
      </w:r>
      <w:r w:rsidR="00466C47" w:rsidRPr="001523C1">
        <w:rPr>
          <w:color w:val="A6A6A6" w:themeColor="background1" w:themeShade="A6"/>
        </w:rPr>
        <w:t>/c</w:t>
      </w:r>
      <w:r w:rsidR="006721BF" w:rsidRPr="001523C1">
        <w:rPr>
          <w:color w:val="A6A6A6" w:themeColor="background1" w:themeShade="A6"/>
        </w:rPr>
        <w:t xml:space="preserve"> the situation has worsened the trustee cannot avoid the transfers</w:t>
      </w:r>
    </w:p>
    <w:p w14:paraId="2526A7BD" w14:textId="2085B084" w:rsidR="006721BF" w:rsidRPr="001523C1" w:rsidRDefault="006721BF" w:rsidP="00393A15">
      <w:pPr>
        <w:pStyle w:val="ListParagraph"/>
        <w:numPr>
          <w:ilvl w:val="3"/>
          <w:numId w:val="3"/>
        </w:numPr>
        <w:rPr>
          <w:color w:val="A6A6A6" w:themeColor="background1" w:themeShade="A6"/>
          <w:u w:val="single"/>
        </w:rPr>
      </w:pPr>
      <w:r w:rsidRPr="001523C1">
        <w:rPr>
          <w:color w:val="A6A6A6" w:themeColor="background1" w:themeShade="A6"/>
        </w:rPr>
        <w:t>EX: What if instead 90 days prior the inventory was worth 100k</w:t>
      </w:r>
      <w:r w:rsidR="00AB5410">
        <w:rPr>
          <w:color w:val="A6A6A6" w:themeColor="background1" w:themeShade="A6"/>
        </w:rPr>
        <w:t>?</w:t>
      </w:r>
    </w:p>
    <w:p w14:paraId="56FDB39C" w14:textId="77777777" w:rsidR="006721BF" w:rsidRPr="001523C1" w:rsidRDefault="006721BF" w:rsidP="00393A15">
      <w:pPr>
        <w:pStyle w:val="ListParagraph"/>
        <w:numPr>
          <w:ilvl w:val="5"/>
          <w:numId w:val="3"/>
        </w:numPr>
        <w:rPr>
          <w:color w:val="A6A6A6" w:themeColor="background1" w:themeShade="A6"/>
          <w:u w:val="single"/>
        </w:rPr>
      </w:pPr>
      <w:r w:rsidRPr="001523C1">
        <w:rPr>
          <w:color w:val="A6A6A6" w:themeColor="background1" w:themeShade="A6"/>
        </w:rPr>
        <w:t>The deficiency on day of BR filing is 150k</w:t>
      </w:r>
    </w:p>
    <w:p w14:paraId="5DE0391E" w14:textId="77777777" w:rsidR="006721BF" w:rsidRPr="001523C1" w:rsidRDefault="006721BF" w:rsidP="00393A15">
      <w:pPr>
        <w:pStyle w:val="ListParagraph"/>
        <w:numPr>
          <w:ilvl w:val="5"/>
          <w:numId w:val="3"/>
        </w:numPr>
        <w:rPr>
          <w:color w:val="A6A6A6" w:themeColor="background1" w:themeShade="A6"/>
          <w:u w:val="single"/>
        </w:rPr>
      </w:pPr>
      <w:r w:rsidRPr="001523C1">
        <w:rPr>
          <w:color w:val="A6A6A6" w:themeColor="background1" w:themeShade="A6"/>
        </w:rPr>
        <w:t>The deficiency 90 days prior is 300k</w:t>
      </w:r>
    </w:p>
    <w:p w14:paraId="7DFC1EBE" w14:textId="74087DAF" w:rsidR="006721BF" w:rsidRPr="001523C1" w:rsidRDefault="00393A15" w:rsidP="00393A15">
      <w:pPr>
        <w:pStyle w:val="ListParagraph"/>
        <w:numPr>
          <w:ilvl w:val="6"/>
          <w:numId w:val="3"/>
        </w:numPr>
        <w:rPr>
          <w:color w:val="A6A6A6" w:themeColor="background1" w:themeShade="A6"/>
          <w:u w:val="single"/>
        </w:rPr>
      </w:pPr>
      <w:r w:rsidRPr="001523C1">
        <w:rPr>
          <w:color w:val="A6A6A6" w:themeColor="background1" w:themeShade="A6"/>
        </w:rPr>
        <w:t>b</w:t>
      </w:r>
      <w:r w:rsidR="00466C47" w:rsidRPr="001523C1">
        <w:rPr>
          <w:color w:val="A6A6A6" w:themeColor="background1" w:themeShade="A6"/>
        </w:rPr>
        <w:t>/c</w:t>
      </w:r>
      <w:r w:rsidR="006721BF" w:rsidRPr="001523C1">
        <w:rPr>
          <w:color w:val="A6A6A6" w:themeColor="background1" w:themeShade="A6"/>
        </w:rPr>
        <w:t xml:space="preserve"> the deficiency has been reduced the trustee can avoid these transfers to the extent of 150k.</w:t>
      </w:r>
    </w:p>
    <w:p w14:paraId="4C345FFA" w14:textId="77777777" w:rsidR="006721BF" w:rsidRPr="001523C1" w:rsidRDefault="006721BF" w:rsidP="00393A15">
      <w:pPr>
        <w:pStyle w:val="ListParagraph"/>
        <w:numPr>
          <w:ilvl w:val="8"/>
          <w:numId w:val="3"/>
        </w:numPr>
        <w:rPr>
          <w:color w:val="A6A6A6" w:themeColor="background1" w:themeShade="A6"/>
          <w:u w:val="single"/>
        </w:rPr>
      </w:pPr>
      <w:r w:rsidRPr="001523C1">
        <w:rPr>
          <w:color w:val="A6A6A6" w:themeColor="background1" w:themeShade="A6"/>
        </w:rPr>
        <w:t>90</w:t>
      </w:r>
      <w:r w:rsidRPr="001523C1">
        <w:rPr>
          <w:color w:val="A6A6A6" w:themeColor="background1" w:themeShade="A6"/>
          <w:vertAlign w:val="superscript"/>
        </w:rPr>
        <w:t>th</w:t>
      </w:r>
      <w:r w:rsidRPr="001523C1">
        <w:rPr>
          <w:color w:val="A6A6A6" w:themeColor="background1" w:themeShade="A6"/>
        </w:rPr>
        <w:t xml:space="preserve"> day – BR day = 300 – 150 = 150k</w:t>
      </w:r>
    </w:p>
    <w:p w14:paraId="1052C487" w14:textId="77777777" w:rsidR="006721BF" w:rsidRDefault="006721BF" w:rsidP="000725AC">
      <w:pPr>
        <w:pStyle w:val="h2"/>
      </w:pPr>
      <w:bookmarkStart w:id="173" w:name="_Toc278480437"/>
      <w:r>
        <w:t>Pro Rata Distribution</w:t>
      </w:r>
      <w:bookmarkEnd w:id="173"/>
    </w:p>
    <w:p w14:paraId="524A2630" w14:textId="77777777" w:rsidR="006721BF" w:rsidRPr="004A5823" w:rsidRDefault="006721BF" w:rsidP="000725AC">
      <w:pPr>
        <w:pStyle w:val="ListParagraph"/>
        <w:rPr>
          <w:color w:val="0000FF"/>
        </w:rPr>
      </w:pPr>
      <w:r w:rsidRPr="004A5823">
        <w:rPr>
          <w:color w:val="0000FF"/>
        </w:rPr>
        <w:t>Remaining assets / Remaining Debts X Debt = Distribution</w:t>
      </w:r>
    </w:p>
    <w:p w14:paraId="01A7F3A8" w14:textId="77777777" w:rsidR="006721BF" w:rsidRPr="004A5823" w:rsidRDefault="006721BF" w:rsidP="000725AC">
      <w:pPr>
        <w:pStyle w:val="ListParagraph"/>
        <w:numPr>
          <w:ilvl w:val="3"/>
          <w:numId w:val="3"/>
        </w:numPr>
        <w:rPr>
          <w:color w:val="A6A6A6" w:themeColor="background1" w:themeShade="A6"/>
        </w:rPr>
      </w:pPr>
      <w:r w:rsidRPr="004A5823">
        <w:rPr>
          <w:color w:val="A6A6A6" w:themeColor="background1" w:themeShade="A6"/>
        </w:rPr>
        <w:t>EX: $12k asset / $20k debt = 60%, 60% x $10k debt = $6k per creditor</w:t>
      </w:r>
    </w:p>
    <w:p w14:paraId="7B3838CC" w14:textId="33450829" w:rsidR="006721BF" w:rsidRPr="001523C1" w:rsidRDefault="006721BF" w:rsidP="006721BF">
      <w:pPr>
        <w:pStyle w:val="ListParagraph"/>
      </w:pPr>
      <w:r>
        <w:t>Not following pro rata distribution allow</w:t>
      </w:r>
      <w:r w:rsidR="001523C1">
        <w:t>s</w:t>
      </w:r>
      <w:r>
        <w:t xml:space="preserve"> </w:t>
      </w:r>
      <w:r w:rsidR="001523C1">
        <w:t>a</w:t>
      </w:r>
      <w:r>
        <w:t xml:space="preserve"> creditor to get more than they would have th</w:t>
      </w:r>
      <w:r w:rsidR="001523C1">
        <w:t>rough the bankruptcy proceeding</w:t>
      </w:r>
    </w:p>
    <w:p w14:paraId="36E7E49E" w14:textId="77777777" w:rsidR="006721BF" w:rsidRPr="004C3F8E" w:rsidRDefault="006721BF" w:rsidP="001523C1">
      <w:pPr>
        <w:pStyle w:val="h2"/>
      </w:pPr>
      <w:bookmarkStart w:id="174" w:name="_Toc278480438"/>
      <w:r w:rsidRPr="007904B3">
        <w:t>Does the Interest Survive the Disposition?</w:t>
      </w:r>
      <w:bookmarkEnd w:id="174"/>
    </w:p>
    <w:p w14:paraId="793A5AA3" w14:textId="77777777" w:rsidR="006721BF" w:rsidRPr="0061292F" w:rsidRDefault="006721BF" w:rsidP="006721BF">
      <w:pPr>
        <w:rPr>
          <w:rFonts w:ascii="Cambria" w:hAnsi="Cambria"/>
          <w:sz w:val="22"/>
        </w:rPr>
      </w:pPr>
    </w:p>
    <w:p w14:paraId="4DE1C52D" w14:textId="77777777" w:rsidR="009676A3" w:rsidRPr="008A3EC2" w:rsidRDefault="009676A3" w:rsidP="009676A3">
      <w:pPr>
        <w:pStyle w:val="ListParagraph"/>
        <w:numPr>
          <w:ilvl w:val="0"/>
          <w:numId w:val="1"/>
        </w:numPr>
        <w:rPr>
          <w:b/>
        </w:rPr>
      </w:pPr>
      <w:r w:rsidRPr="008A3EC2">
        <w:rPr>
          <w:b/>
        </w:rPr>
        <w:t>General Rule</w:t>
      </w:r>
    </w:p>
    <w:p w14:paraId="695638C5" w14:textId="77777777" w:rsidR="009676A3" w:rsidRDefault="009676A3" w:rsidP="009676A3">
      <w:pPr>
        <w:pStyle w:val="ListParagraph"/>
        <w:numPr>
          <w:ilvl w:val="1"/>
          <w:numId w:val="1"/>
        </w:numPr>
      </w:pPr>
      <w:r>
        <w:t>A SA is effective to its terms between the parties, against purchasers of the collateral, and against creditors</w:t>
      </w:r>
    </w:p>
    <w:p w14:paraId="6AE95CD1" w14:textId="6711CAF3" w:rsidR="009676A3" w:rsidRPr="00393A15" w:rsidRDefault="009676A3" w:rsidP="00393A15">
      <w:pPr>
        <w:pStyle w:val="ListParagraph"/>
        <w:numPr>
          <w:ilvl w:val="1"/>
          <w:numId w:val="1"/>
        </w:numPr>
      </w:pPr>
      <w:r>
        <w:t>A SI continues in collateral regardless of sale, lease, license, exchange, or other disposition.</w:t>
      </w:r>
    </w:p>
    <w:p w14:paraId="159AB3B7" w14:textId="77777777" w:rsidR="009676A3" w:rsidRDefault="009676A3" w:rsidP="009676A3">
      <w:pPr>
        <w:pStyle w:val="ListParagraph"/>
        <w:numPr>
          <w:ilvl w:val="0"/>
          <w:numId w:val="1"/>
        </w:numPr>
        <w:rPr>
          <w:b/>
        </w:rPr>
      </w:pPr>
    </w:p>
    <w:p w14:paraId="6AED3BA2" w14:textId="07E1DFEC" w:rsidR="009676A3" w:rsidRPr="008A3EC2" w:rsidRDefault="009676A3" w:rsidP="009676A3">
      <w:pPr>
        <w:pStyle w:val="ListParagraph"/>
        <w:numPr>
          <w:ilvl w:val="0"/>
          <w:numId w:val="1"/>
        </w:numPr>
        <w:rPr>
          <w:b/>
        </w:rPr>
      </w:pPr>
      <w:r w:rsidRPr="008A3EC2">
        <w:rPr>
          <w:b/>
        </w:rPr>
        <w:t xml:space="preserve">Exceptions </w:t>
      </w:r>
    </w:p>
    <w:p w14:paraId="2A15B2FC" w14:textId="77777777" w:rsidR="009676A3" w:rsidRPr="004A5823" w:rsidRDefault="009676A3" w:rsidP="009676A3">
      <w:pPr>
        <w:pStyle w:val="ListParagraph"/>
        <w:numPr>
          <w:ilvl w:val="1"/>
          <w:numId w:val="1"/>
        </w:numPr>
        <w:rPr>
          <w:b/>
        </w:rPr>
      </w:pPr>
      <w:r w:rsidRPr="004A5823">
        <w:rPr>
          <w:b/>
        </w:rPr>
        <w:t>Authorization of SP</w:t>
      </w:r>
    </w:p>
    <w:p w14:paraId="1D802E36" w14:textId="77777777" w:rsidR="009676A3" w:rsidRPr="00935FD9" w:rsidRDefault="009676A3" w:rsidP="009676A3">
      <w:pPr>
        <w:pStyle w:val="ListParagraph"/>
        <w:numPr>
          <w:ilvl w:val="3"/>
          <w:numId w:val="1"/>
        </w:numPr>
      </w:pPr>
      <w:r>
        <w:t xml:space="preserve">SI continues </w:t>
      </w:r>
      <w:r>
        <w:rPr>
          <w:b/>
          <w:i/>
        </w:rPr>
        <w:t>unless</w:t>
      </w:r>
      <w:r>
        <w:t xml:space="preserve"> the SP authorizes the disposition free of the SI</w:t>
      </w:r>
    </w:p>
    <w:p w14:paraId="59799E17" w14:textId="77777777" w:rsidR="009676A3" w:rsidRDefault="009676A3" w:rsidP="009676A3">
      <w:pPr>
        <w:pStyle w:val="ListParagraph"/>
        <w:numPr>
          <w:ilvl w:val="0"/>
          <w:numId w:val="0"/>
        </w:numPr>
        <w:ind w:left="720"/>
        <w:rPr>
          <w:b/>
        </w:rPr>
      </w:pPr>
    </w:p>
    <w:p w14:paraId="29B2B558" w14:textId="77777777" w:rsidR="009676A3" w:rsidRPr="008A3EC2" w:rsidRDefault="009676A3" w:rsidP="009676A3">
      <w:pPr>
        <w:pStyle w:val="ListParagraph"/>
        <w:numPr>
          <w:ilvl w:val="1"/>
          <w:numId w:val="1"/>
        </w:numPr>
        <w:rPr>
          <w:b/>
        </w:rPr>
      </w:pPr>
      <w:r w:rsidRPr="008A3EC2">
        <w:rPr>
          <w:b/>
        </w:rPr>
        <w:t>Buyer of Unperfected Collateral</w:t>
      </w:r>
    </w:p>
    <w:p w14:paraId="47E3B467" w14:textId="77777777" w:rsidR="009676A3" w:rsidRDefault="009676A3" w:rsidP="009676A3">
      <w:pPr>
        <w:pStyle w:val="ListParagraph"/>
        <w:numPr>
          <w:ilvl w:val="3"/>
          <w:numId w:val="1"/>
        </w:numPr>
      </w:pPr>
      <w:r>
        <w:t>An unperfected SI is subordinate to a non-ordinary course of business buyer who:</w:t>
      </w:r>
    </w:p>
    <w:p w14:paraId="058CBF8B" w14:textId="723A9D4E" w:rsidR="009676A3" w:rsidRDefault="004A5823" w:rsidP="009676A3">
      <w:pPr>
        <w:pStyle w:val="ListParagraph"/>
        <w:numPr>
          <w:ilvl w:val="5"/>
          <w:numId w:val="1"/>
        </w:numPr>
      </w:pPr>
      <w:r>
        <w:t>Gives value</w:t>
      </w:r>
    </w:p>
    <w:p w14:paraId="039CEF19" w14:textId="6C3809E0" w:rsidR="009676A3" w:rsidRDefault="009676A3" w:rsidP="009676A3">
      <w:pPr>
        <w:pStyle w:val="ListParagraph"/>
        <w:numPr>
          <w:ilvl w:val="5"/>
          <w:numId w:val="1"/>
        </w:numPr>
      </w:pPr>
      <w:r>
        <w:t>T</w:t>
      </w:r>
      <w:r w:rsidR="004A5823">
        <w:t>akes delivery of the collateral</w:t>
      </w:r>
    </w:p>
    <w:p w14:paraId="368D3D04" w14:textId="22073586" w:rsidR="009676A3" w:rsidRDefault="004A5823" w:rsidP="009676A3">
      <w:pPr>
        <w:pStyle w:val="ListParagraph"/>
        <w:numPr>
          <w:ilvl w:val="5"/>
          <w:numId w:val="1"/>
        </w:numPr>
      </w:pPr>
      <w:r>
        <w:t>w/o knowledge of the SI</w:t>
      </w:r>
      <w:r w:rsidR="009676A3">
        <w:t xml:space="preserve"> </w:t>
      </w:r>
      <w:r w:rsidR="009676A3" w:rsidRPr="004A5823">
        <w:rPr>
          <w:b/>
        </w:rPr>
        <w:t>AND</w:t>
      </w:r>
      <w:r w:rsidR="009676A3">
        <w:tab/>
      </w:r>
      <w:r w:rsidR="009676A3">
        <w:tab/>
      </w:r>
      <w:r>
        <w:tab/>
      </w:r>
      <w:r>
        <w:tab/>
      </w:r>
      <w:r>
        <w:tab/>
      </w:r>
      <w:r>
        <w:tab/>
      </w:r>
      <w:r>
        <w:tab/>
      </w:r>
      <w:r>
        <w:tab/>
      </w:r>
      <w:r>
        <w:tab/>
      </w:r>
      <w:r>
        <w:tab/>
      </w:r>
      <w:r>
        <w:tab/>
      </w:r>
      <w:r>
        <w:tab/>
      </w:r>
      <w:r>
        <w:tab/>
      </w:r>
      <w:r>
        <w:tab/>
      </w:r>
      <w:r>
        <w:tab/>
      </w:r>
      <w:r>
        <w:tab/>
        <w:t>knowledge ≠ notice</w:t>
      </w:r>
    </w:p>
    <w:p w14:paraId="636A9F5D" w14:textId="77777777" w:rsidR="009676A3" w:rsidRDefault="009676A3" w:rsidP="009676A3">
      <w:pPr>
        <w:pStyle w:val="ListParagraph"/>
        <w:numPr>
          <w:ilvl w:val="5"/>
          <w:numId w:val="1"/>
        </w:numPr>
      </w:pPr>
      <w:r>
        <w:t>Before it is perfected</w:t>
      </w:r>
    </w:p>
    <w:p w14:paraId="0C70959E" w14:textId="77777777" w:rsidR="009676A3" w:rsidRPr="00935FD9" w:rsidRDefault="009676A3" w:rsidP="009676A3">
      <w:pPr>
        <w:pStyle w:val="ListParagraph"/>
        <w:numPr>
          <w:ilvl w:val="3"/>
          <w:numId w:val="1"/>
        </w:numPr>
      </w:pPr>
      <w:r>
        <w:t xml:space="preserve">Where the SP’s SI is </w:t>
      </w:r>
      <w:r>
        <w:rPr>
          <w:i/>
        </w:rPr>
        <w:t>unperfected</w:t>
      </w:r>
      <w:r>
        <w:t>, even if the buyer had been concerned about the existence of a possible SI and had performed a search, they would have found nothing to provide notice of the interest. Lack of notice results regardless of the reason for unperfection</w:t>
      </w:r>
    </w:p>
    <w:p w14:paraId="56289847" w14:textId="77777777" w:rsidR="009676A3" w:rsidRDefault="009676A3" w:rsidP="009676A3">
      <w:pPr>
        <w:pStyle w:val="ListParagraph"/>
        <w:numPr>
          <w:ilvl w:val="0"/>
          <w:numId w:val="0"/>
        </w:numPr>
        <w:ind w:left="720"/>
        <w:rPr>
          <w:b/>
        </w:rPr>
      </w:pPr>
    </w:p>
    <w:p w14:paraId="6E66B960" w14:textId="77777777" w:rsidR="009676A3" w:rsidRPr="008A3EC2" w:rsidRDefault="009676A3" w:rsidP="009676A3">
      <w:pPr>
        <w:pStyle w:val="ListParagraph"/>
        <w:numPr>
          <w:ilvl w:val="1"/>
          <w:numId w:val="1"/>
        </w:numPr>
        <w:rPr>
          <w:b/>
        </w:rPr>
      </w:pPr>
      <w:r w:rsidRPr="008A3EC2">
        <w:rPr>
          <w:b/>
        </w:rPr>
        <w:t>Buyer in Ordinary Course of Business</w:t>
      </w:r>
    </w:p>
    <w:p w14:paraId="75E2930E" w14:textId="77777777" w:rsidR="009676A3" w:rsidRDefault="009676A3" w:rsidP="009676A3">
      <w:pPr>
        <w:pStyle w:val="ListParagraph"/>
        <w:numPr>
          <w:ilvl w:val="3"/>
          <w:numId w:val="1"/>
        </w:numPr>
      </w:pPr>
      <w:r>
        <w:t xml:space="preserve">A buyer in ordinary course of business takes free of a SI </w:t>
      </w:r>
      <w:r>
        <w:rPr>
          <w:b/>
          <w:i/>
        </w:rPr>
        <w:t>created by the buyer’s seller</w:t>
      </w:r>
      <w:r>
        <w:t>, even if the SI is perfected and the buyer knows of its existence.</w:t>
      </w:r>
    </w:p>
    <w:p w14:paraId="1030719B" w14:textId="4054B8D0" w:rsidR="009676A3" w:rsidRDefault="009676A3" w:rsidP="009676A3">
      <w:pPr>
        <w:pStyle w:val="ListParagraph"/>
        <w:numPr>
          <w:ilvl w:val="5"/>
          <w:numId w:val="1"/>
        </w:numPr>
      </w:pPr>
      <w:r w:rsidRPr="001523C1">
        <w:rPr>
          <w:b/>
        </w:rPr>
        <w:t>BIOCB</w:t>
      </w:r>
      <w:r w:rsidR="001523C1">
        <w:t xml:space="preserve">: </w:t>
      </w:r>
      <w:r>
        <w:t xml:space="preserve">a person that buys goods in good faith, w/o knowledge that the sale violates the rights of another person in the goods and in the ordinary course from a person other than a pawnbroker, </w:t>
      </w:r>
      <w:r w:rsidRPr="007D015A">
        <w:rPr>
          <w:u w:val="single"/>
        </w:rPr>
        <w:t>in the business of selling goods of that kind</w:t>
      </w:r>
      <w:r>
        <w:t>. A person buys goods in the ordinary course if the sale to the person comports w/ the usual or customary practices in the kind of business in which the seller is engaged or w/ the seller’s own usual or customary practices.</w:t>
      </w:r>
    </w:p>
    <w:p w14:paraId="2D8301FB" w14:textId="77777777" w:rsidR="009676A3" w:rsidRDefault="009676A3" w:rsidP="004A5823">
      <w:pPr>
        <w:pStyle w:val="ListParagraph"/>
        <w:numPr>
          <w:ilvl w:val="6"/>
          <w:numId w:val="1"/>
        </w:numPr>
      </w:pPr>
      <w:r>
        <w:t xml:space="preserve">A BIOCB </w:t>
      </w:r>
      <w:r>
        <w:rPr>
          <w:u w:val="single"/>
        </w:rPr>
        <w:t>doesn’t</w:t>
      </w:r>
      <w:r w:rsidRPr="007D015A">
        <w:rPr>
          <w:u w:val="single"/>
        </w:rPr>
        <w:t xml:space="preserve"> include</w:t>
      </w:r>
      <w:r>
        <w:t xml:space="preserve"> a person that acquires goods in a transfer in bulk </w:t>
      </w:r>
      <w:r>
        <w:rPr>
          <w:b/>
        </w:rPr>
        <w:t>OR</w:t>
      </w:r>
      <w:r>
        <w:t xml:space="preserve"> as security for or in total or partial satisfaction of a money debt</w:t>
      </w:r>
    </w:p>
    <w:p w14:paraId="15EFB647" w14:textId="1CB4F80C" w:rsidR="009676A3" w:rsidRPr="001523C1" w:rsidRDefault="009676A3" w:rsidP="009676A3">
      <w:pPr>
        <w:pStyle w:val="ListParagraph"/>
        <w:numPr>
          <w:ilvl w:val="7"/>
          <w:numId w:val="1"/>
        </w:numPr>
        <w:rPr>
          <w:color w:val="A6A6A6" w:themeColor="background1" w:themeShade="A6"/>
        </w:rPr>
      </w:pPr>
      <w:r w:rsidRPr="001523C1">
        <w:rPr>
          <w:color w:val="A6A6A6" w:themeColor="background1" w:themeShade="A6"/>
        </w:rPr>
        <w:t>EX: A owes B for an antecedent debt. B decides to take a TV out of A’s showroo</w:t>
      </w:r>
      <w:r w:rsidR="004A5823">
        <w:rPr>
          <w:color w:val="A6A6A6" w:themeColor="background1" w:themeShade="A6"/>
        </w:rPr>
        <w:t xml:space="preserve">m in satisfaction of that debt </w:t>
      </w:r>
      <w:r w:rsidR="004A5823" w:rsidRPr="004A5823">
        <w:rPr>
          <w:color w:val="A6A6A6" w:themeColor="background1" w:themeShade="A6"/>
        </w:rPr>
        <w:sym w:font="Wingdings" w:char="F0E0"/>
      </w:r>
      <w:r w:rsidRPr="001523C1">
        <w:rPr>
          <w:color w:val="A6A6A6" w:themeColor="background1" w:themeShade="A6"/>
        </w:rPr>
        <w:t xml:space="preserve"> not BIOCB</w:t>
      </w:r>
    </w:p>
    <w:p w14:paraId="28308F32" w14:textId="378338A5" w:rsidR="009676A3" w:rsidRDefault="009676A3" w:rsidP="009676A3">
      <w:pPr>
        <w:pStyle w:val="ListParagraph"/>
        <w:numPr>
          <w:ilvl w:val="3"/>
          <w:numId w:val="1"/>
        </w:numPr>
      </w:pPr>
      <w:r>
        <w:t>Buyer take</w:t>
      </w:r>
      <w:r w:rsidR="004A5823">
        <w:t>s</w:t>
      </w:r>
      <w:r>
        <w:t xml:space="preserve"> free whether or not it knows </w:t>
      </w:r>
      <w:r w:rsidR="004A5823">
        <w:t xml:space="preserve">the </w:t>
      </w:r>
      <w:r>
        <w:t>SI</w:t>
      </w:r>
      <w:r w:rsidR="004A5823">
        <w:t xml:space="preserve"> exists</w:t>
      </w:r>
    </w:p>
    <w:p w14:paraId="69F23CFD" w14:textId="2F77B036" w:rsidR="009676A3" w:rsidRDefault="009676A3" w:rsidP="009676A3">
      <w:pPr>
        <w:pStyle w:val="ListParagraph"/>
        <w:numPr>
          <w:ilvl w:val="3"/>
          <w:numId w:val="1"/>
        </w:numPr>
      </w:pPr>
      <w:r>
        <w:t xml:space="preserve">Remember that it </w:t>
      </w:r>
      <w:r w:rsidRPr="000C5045">
        <w:rPr>
          <w:b/>
          <w:u w:val="single"/>
        </w:rPr>
        <w:t>must</w:t>
      </w:r>
      <w:r>
        <w:t xml:space="preserve"> be the </w:t>
      </w:r>
      <w:r w:rsidRPr="000C5045">
        <w:rPr>
          <w:u w:val="single"/>
        </w:rPr>
        <w:t>buyer’s</w:t>
      </w:r>
      <w:r w:rsidRPr="000C5045">
        <w:t xml:space="preserve"> </w:t>
      </w:r>
      <w:r w:rsidRPr="000C5045">
        <w:rPr>
          <w:u w:val="single"/>
        </w:rPr>
        <w:t>seller</w:t>
      </w:r>
      <w:r>
        <w:t xml:space="preserve">! </w:t>
      </w:r>
      <w:r w:rsidR="00743090">
        <w:rPr>
          <w:color w:val="FF0000"/>
        </w:rPr>
        <w:tab/>
      </w:r>
      <w:r w:rsidR="00743090">
        <w:rPr>
          <w:color w:val="FF0000"/>
        </w:rPr>
        <w:tab/>
      </w:r>
      <w:r w:rsidR="00743090">
        <w:rPr>
          <w:color w:val="FF0000"/>
        </w:rPr>
        <w:tab/>
      </w:r>
      <w:r w:rsidR="00743090">
        <w:rPr>
          <w:color w:val="FF0000"/>
        </w:rPr>
        <w:tab/>
      </w:r>
      <w:r w:rsidR="00743090">
        <w:rPr>
          <w:color w:val="FF0000"/>
        </w:rPr>
        <w:tab/>
      </w:r>
      <w:r w:rsidR="00743090">
        <w:rPr>
          <w:color w:val="FF0000"/>
        </w:rPr>
        <w:tab/>
      </w:r>
      <w:r w:rsidR="00743090">
        <w:rPr>
          <w:color w:val="FF0000"/>
        </w:rPr>
        <w:tab/>
      </w:r>
      <w:r w:rsidR="00743090">
        <w:rPr>
          <w:color w:val="FF0000"/>
        </w:rPr>
        <w:tab/>
      </w:r>
      <w:r w:rsidR="00743090">
        <w:rPr>
          <w:color w:val="FF0000"/>
        </w:rPr>
        <w:tab/>
      </w:r>
      <w:r w:rsidR="00743090">
        <w:rPr>
          <w:color w:val="FF0000"/>
        </w:rPr>
        <w:tab/>
      </w:r>
      <w:r w:rsidRPr="004A5823">
        <w:rPr>
          <w:color w:val="FF0000"/>
        </w:rPr>
        <w:t>BAR EXAMINERS LOVE THIS</w:t>
      </w:r>
      <w:r w:rsidR="006850B7">
        <w:rPr>
          <w:color w:val="FF0000"/>
        </w:rPr>
        <w:t xml:space="preserve"> </w:t>
      </w:r>
      <w:r w:rsidR="006850B7" w:rsidRPr="006850B7">
        <w:rPr>
          <w:b/>
          <w:color w:val="FF0000"/>
        </w:rPr>
        <w:t>!!!</w:t>
      </w:r>
    </w:p>
    <w:p w14:paraId="53C0D41B" w14:textId="1A352D48" w:rsidR="009676A3" w:rsidRPr="004A5823" w:rsidRDefault="009676A3" w:rsidP="004A5823">
      <w:pPr>
        <w:pStyle w:val="ListParagraph"/>
        <w:numPr>
          <w:ilvl w:val="5"/>
          <w:numId w:val="1"/>
        </w:numPr>
        <w:rPr>
          <w:color w:val="A6A6A6" w:themeColor="background1" w:themeShade="A6"/>
        </w:rPr>
      </w:pPr>
      <w:r w:rsidRPr="004A5823">
        <w:rPr>
          <w:color w:val="A6A6A6" w:themeColor="background1" w:themeShade="A6"/>
        </w:rPr>
        <w:t xml:space="preserve">If A sells to B/ then B sells to C / then C sells to D </w:t>
      </w:r>
      <w:r w:rsidRPr="004A5823">
        <w:rPr>
          <w:color w:val="A6A6A6" w:themeColor="background1" w:themeShade="A6"/>
        </w:rPr>
        <w:sym w:font="Wingdings" w:char="F0E0"/>
      </w:r>
      <w:r w:rsidR="004A5823">
        <w:rPr>
          <w:color w:val="A6A6A6" w:themeColor="background1" w:themeShade="A6"/>
        </w:rPr>
        <w:t xml:space="preserve"> </w:t>
      </w:r>
      <w:r w:rsidRPr="004A5823">
        <w:rPr>
          <w:color w:val="A6A6A6" w:themeColor="background1" w:themeShade="A6"/>
        </w:rPr>
        <w:t>D can’t take free of the SI even if they are a BIOCB b/c the S</w:t>
      </w:r>
      <w:r w:rsidR="004A5823">
        <w:rPr>
          <w:color w:val="A6A6A6" w:themeColor="background1" w:themeShade="A6"/>
        </w:rPr>
        <w:t>I was</w:t>
      </w:r>
      <w:r w:rsidRPr="004A5823">
        <w:rPr>
          <w:color w:val="A6A6A6" w:themeColor="background1" w:themeShade="A6"/>
        </w:rPr>
        <w:t>n</w:t>
      </w:r>
      <w:r w:rsidR="004A5823">
        <w:rPr>
          <w:color w:val="A6A6A6" w:themeColor="background1" w:themeShade="A6"/>
        </w:rPr>
        <w:t>’</w:t>
      </w:r>
      <w:r w:rsidRPr="004A5823">
        <w:rPr>
          <w:color w:val="A6A6A6" w:themeColor="background1" w:themeShade="A6"/>
        </w:rPr>
        <w:t>t created by the buyer’s seller (C); B created it. Sale creates no proceeds for the SP.</w:t>
      </w:r>
    </w:p>
    <w:p w14:paraId="2795E4B4" w14:textId="77777777" w:rsidR="009676A3" w:rsidRPr="004A5823" w:rsidRDefault="009676A3" w:rsidP="009676A3">
      <w:pPr>
        <w:pStyle w:val="ListParagraph"/>
        <w:numPr>
          <w:ilvl w:val="5"/>
          <w:numId w:val="1"/>
        </w:numPr>
        <w:rPr>
          <w:color w:val="A6A6A6" w:themeColor="background1" w:themeShade="A6"/>
        </w:rPr>
      </w:pPr>
      <w:r w:rsidRPr="004A5823">
        <w:rPr>
          <w:color w:val="A6A6A6" w:themeColor="background1" w:themeShade="A6"/>
        </w:rPr>
        <w:t>What remedy is available to D?</w:t>
      </w:r>
    </w:p>
    <w:p w14:paraId="3C739F83" w14:textId="77777777" w:rsidR="009676A3" w:rsidRPr="004A5823" w:rsidRDefault="009676A3" w:rsidP="009676A3">
      <w:pPr>
        <w:pStyle w:val="ListParagraph"/>
        <w:numPr>
          <w:ilvl w:val="7"/>
          <w:numId w:val="1"/>
        </w:numPr>
        <w:rPr>
          <w:color w:val="A6A6A6" w:themeColor="background1" w:themeShade="A6"/>
        </w:rPr>
      </w:pPr>
      <w:r w:rsidRPr="004A5823">
        <w:rPr>
          <w:color w:val="A6A6A6" w:themeColor="background1" w:themeShade="A6"/>
        </w:rPr>
        <w:t>D may sue seller for breach of the warranty of title</w:t>
      </w:r>
    </w:p>
    <w:p w14:paraId="3ABB416D" w14:textId="77777777" w:rsidR="009676A3" w:rsidRPr="004A5823" w:rsidRDefault="009676A3" w:rsidP="009676A3">
      <w:pPr>
        <w:pStyle w:val="ListParagraph"/>
        <w:numPr>
          <w:ilvl w:val="7"/>
          <w:numId w:val="1"/>
        </w:numPr>
        <w:rPr>
          <w:color w:val="A6A6A6" w:themeColor="background1" w:themeShade="A6"/>
        </w:rPr>
      </w:pPr>
      <w:r w:rsidRPr="004A5823">
        <w:rPr>
          <w:color w:val="A6A6A6" w:themeColor="background1" w:themeShade="A6"/>
        </w:rPr>
        <w:t>There is a warranty by the seller that:</w:t>
      </w:r>
    </w:p>
    <w:p w14:paraId="3CC9CE76" w14:textId="40789D5D" w:rsidR="009676A3" w:rsidRPr="004A5823" w:rsidRDefault="009676A3" w:rsidP="009676A3">
      <w:pPr>
        <w:pStyle w:val="ListParagraph"/>
        <w:numPr>
          <w:ilvl w:val="8"/>
          <w:numId w:val="1"/>
        </w:numPr>
        <w:rPr>
          <w:color w:val="A6A6A6" w:themeColor="background1" w:themeShade="A6"/>
        </w:rPr>
      </w:pPr>
      <w:r w:rsidRPr="004A5823">
        <w:rPr>
          <w:color w:val="A6A6A6" w:themeColor="background1" w:themeShade="A6"/>
        </w:rPr>
        <w:t>The title conveyed shall be good, an</w:t>
      </w:r>
      <w:r w:rsidR="004A5823">
        <w:rPr>
          <w:color w:val="A6A6A6" w:themeColor="background1" w:themeShade="A6"/>
        </w:rPr>
        <w:t>d its transfer rightful</w:t>
      </w:r>
      <w:r w:rsidRPr="004A5823">
        <w:rPr>
          <w:color w:val="A6A6A6" w:themeColor="background1" w:themeShade="A6"/>
        </w:rPr>
        <w:t xml:space="preserve"> </w:t>
      </w:r>
      <w:r w:rsidR="004A5823">
        <w:rPr>
          <w:b/>
          <w:color w:val="A6A6A6" w:themeColor="background1" w:themeShade="A6"/>
        </w:rPr>
        <w:t>&amp;</w:t>
      </w:r>
    </w:p>
    <w:p w14:paraId="250252DF" w14:textId="77777777" w:rsidR="009676A3" w:rsidRPr="004A5823" w:rsidRDefault="009676A3" w:rsidP="009676A3">
      <w:pPr>
        <w:pStyle w:val="ListParagraph"/>
        <w:numPr>
          <w:ilvl w:val="8"/>
          <w:numId w:val="1"/>
        </w:numPr>
        <w:rPr>
          <w:color w:val="A6A6A6" w:themeColor="background1" w:themeShade="A6"/>
        </w:rPr>
      </w:pPr>
      <w:r w:rsidRPr="004A5823">
        <w:rPr>
          <w:color w:val="A6A6A6" w:themeColor="background1" w:themeShade="A6"/>
        </w:rPr>
        <w:t>The goods shall be delivered free from any SI or other lien or encumbrance of which the buyer at the time has no knowledge.</w:t>
      </w:r>
    </w:p>
    <w:p w14:paraId="6531EBDB" w14:textId="77777777" w:rsidR="009676A3" w:rsidRDefault="009676A3" w:rsidP="009676A3">
      <w:pPr>
        <w:pStyle w:val="ListParagraph"/>
        <w:numPr>
          <w:ilvl w:val="0"/>
          <w:numId w:val="0"/>
        </w:numPr>
        <w:ind w:left="720"/>
        <w:rPr>
          <w:b/>
        </w:rPr>
      </w:pPr>
    </w:p>
    <w:p w14:paraId="47322F43" w14:textId="77777777" w:rsidR="009676A3" w:rsidRPr="008A3EC2" w:rsidRDefault="009676A3" w:rsidP="009676A3">
      <w:pPr>
        <w:pStyle w:val="ListParagraph"/>
        <w:numPr>
          <w:ilvl w:val="1"/>
          <w:numId w:val="1"/>
        </w:numPr>
        <w:rPr>
          <w:b/>
        </w:rPr>
      </w:pPr>
      <w:r w:rsidRPr="008A3EC2">
        <w:rPr>
          <w:b/>
        </w:rPr>
        <w:t>Buyer of Consumer Goods: “Garage Sale”</w:t>
      </w:r>
    </w:p>
    <w:p w14:paraId="6B4BFD19" w14:textId="77777777" w:rsidR="009676A3" w:rsidRDefault="009676A3" w:rsidP="009676A3">
      <w:pPr>
        <w:pStyle w:val="ListParagraph"/>
        <w:numPr>
          <w:ilvl w:val="3"/>
          <w:numId w:val="1"/>
        </w:numPr>
      </w:pPr>
      <w:r>
        <w:t>A buyer of goods from a person who used or bought the goods for use primarily for personal, family, or household purposes takes free of a SI, even if perfected, if the buyer buys:</w:t>
      </w:r>
    </w:p>
    <w:p w14:paraId="5D39872A" w14:textId="5AE6B77C" w:rsidR="009676A3" w:rsidRDefault="004A5823" w:rsidP="009676A3">
      <w:pPr>
        <w:pStyle w:val="ListParagraph"/>
        <w:numPr>
          <w:ilvl w:val="5"/>
          <w:numId w:val="1"/>
        </w:numPr>
      </w:pPr>
      <w:r>
        <w:t>W/o knowledge of the SI</w:t>
      </w:r>
    </w:p>
    <w:p w14:paraId="0303436F" w14:textId="3D1A5A87" w:rsidR="009676A3" w:rsidRDefault="004A5823" w:rsidP="009676A3">
      <w:pPr>
        <w:pStyle w:val="ListParagraph"/>
        <w:numPr>
          <w:ilvl w:val="5"/>
          <w:numId w:val="1"/>
        </w:numPr>
      </w:pPr>
      <w:r>
        <w:t>For value</w:t>
      </w:r>
    </w:p>
    <w:p w14:paraId="2F3E9F64" w14:textId="46F144AC" w:rsidR="009676A3" w:rsidRDefault="009676A3" w:rsidP="009676A3">
      <w:pPr>
        <w:pStyle w:val="ListParagraph"/>
        <w:numPr>
          <w:ilvl w:val="5"/>
          <w:numId w:val="1"/>
        </w:numPr>
      </w:pPr>
      <w:r>
        <w:t>Primarily for the buyer’s personal,</w:t>
      </w:r>
      <w:r w:rsidR="004A5823">
        <w:t xml:space="preserve"> family, or household purposes </w:t>
      </w:r>
      <w:r w:rsidR="004A5823">
        <w:rPr>
          <w:b/>
        </w:rPr>
        <w:t>&amp;</w:t>
      </w:r>
    </w:p>
    <w:p w14:paraId="10757D4D" w14:textId="77777777" w:rsidR="009676A3" w:rsidRDefault="009676A3" w:rsidP="009676A3">
      <w:pPr>
        <w:pStyle w:val="ListParagraph"/>
        <w:numPr>
          <w:ilvl w:val="5"/>
          <w:numId w:val="1"/>
        </w:numPr>
      </w:pPr>
      <w:r>
        <w:t>Before the filing of a FS statement covering the goods</w:t>
      </w:r>
    </w:p>
    <w:p w14:paraId="06549F69" w14:textId="70A4659D" w:rsidR="009676A3" w:rsidRDefault="009676A3" w:rsidP="009676A3">
      <w:pPr>
        <w:pStyle w:val="ListParagraph"/>
        <w:numPr>
          <w:ilvl w:val="7"/>
          <w:numId w:val="1"/>
        </w:numPr>
      </w:pPr>
      <w:r>
        <w:t xml:space="preserve">Can’t be </w:t>
      </w:r>
      <w:r w:rsidR="004A5823">
        <w:t>auto-</w:t>
      </w:r>
      <w:r>
        <w:t>perfection or possession</w:t>
      </w:r>
      <w:r w:rsidR="004A5823">
        <w:t>.M</w:t>
      </w:r>
      <w:r>
        <w:t>ust be FS!</w:t>
      </w:r>
    </w:p>
    <w:p w14:paraId="3E204272" w14:textId="1D99635D" w:rsidR="009676A3" w:rsidRPr="00AB5410" w:rsidRDefault="004A5823" w:rsidP="00AB5410">
      <w:pPr>
        <w:pStyle w:val="ListParagraph"/>
        <w:numPr>
          <w:ilvl w:val="5"/>
          <w:numId w:val="1"/>
        </w:numPr>
      </w:pPr>
      <w:r>
        <w:t>If the buyer is</w:t>
      </w:r>
      <w:r w:rsidR="009676A3">
        <w:t>n</w:t>
      </w:r>
      <w:r>
        <w:t>’</w:t>
      </w:r>
      <w:r w:rsidR="009676A3">
        <w:t>t going</w:t>
      </w:r>
      <w:r>
        <w:t xml:space="preserve"> to use goods as consumer goods </w:t>
      </w:r>
      <w:r>
        <w:sym w:font="Wingdings" w:char="F0E0"/>
      </w:r>
      <w:r w:rsidR="009676A3">
        <w:t xml:space="preserve"> this exception doesn’t apply.</w:t>
      </w:r>
    </w:p>
    <w:p w14:paraId="76A1E0DC" w14:textId="77777777" w:rsidR="009676A3" w:rsidRPr="008A3EC2" w:rsidRDefault="009676A3" w:rsidP="009676A3">
      <w:pPr>
        <w:pStyle w:val="ListParagraph"/>
        <w:numPr>
          <w:ilvl w:val="0"/>
          <w:numId w:val="0"/>
        </w:numPr>
        <w:ind w:left="360"/>
        <w:rPr>
          <w:rFonts w:ascii="Cambria" w:hAnsi="Cambria"/>
          <w:sz w:val="22"/>
        </w:rPr>
      </w:pPr>
    </w:p>
    <w:p w14:paraId="3B3C42C5" w14:textId="77777777" w:rsidR="009676A3" w:rsidRDefault="009676A3" w:rsidP="009676A3">
      <w:pPr>
        <w:pStyle w:val="h3"/>
      </w:pPr>
      <w:bookmarkStart w:id="175" w:name="_Toc278480439"/>
      <w:r w:rsidRPr="008A3EC2">
        <w:rPr>
          <w:highlight w:val="yellow"/>
        </w:rPr>
        <w:t>Double Debtor Problem</w:t>
      </w:r>
      <w:bookmarkEnd w:id="175"/>
    </w:p>
    <w:p w14:paraId="11DA5A4F" w14:textId="77777777" w:rsidR="009676A3" w:rsidRDefault="009676A3" w:rsidP="009676A3">
      <w:pPr>
        <w:pStyle w:val="ListParagraph"/>
        <w:numPr>
          <w:ilvl w:val="0"/>
          <w:numId w:val="1"/>
        </w:numPr>
      </w:pPr>
      <w:r>
        <w:t>When 2 different SP’s are claiming superior title through 2 different debtors</w:t>
      </w:r>
    </w:p>
    <w:p w14:paraId="00C73AE8" w14:textId="77777777" w:rsidR="009676A3" w:rsidRDefault="009676A3" w:rsidP="009676A3">
      <w:pPr>
        <w:pStyle w:val="ListParagraph"/>
        <w:numPr>
          <w:ilvl w:val="0"/>
          <w:numId w:val="1"/>
        </w:numPr>
      </w:pPr>
      <w:r>
        <w:t>Which SP has priority?</w:t>
      </w:r>
    </w:p>
    <w:p w14:paraId="762B7E37" w14:textId="79AB5023" w:rsidR="009676A3" w:rsidRDefault="009676A3" w:rsidP="009676A3">
      <w:pPr>
        <w:pStyle w:val="ListParagraph"/>
        <w:numPr>
          <w:ilvl w:val="1"/>
          <w:numId w:val="1"/>
        </w:numPr>
      </w:pPr>
      <w:r>
        <w:t>A SI created by the debtor (</w:t>
      </w:r>
      <w:r w:rsidR="006850B7">
        <w:t>2nd</w:t>
      </w:r>
      <w:r>
        <w:t xml:space="preserve"> to become debtor w/ regards to the collateral) is subordinate to a SI in the same collateral created by another person (</w:t>
      </w:r>
      <w:r w:rsidR="006850B7">
        <w:t>1st</w:t>
      </w:r>
      <w:r>
        <w:t xml:space="preserve"> to become debtor) if:</w:t>
      </w:r>
    </w:p>
    <w:p w14:paraId="7D95FD10" w14:textId="55BEF454" w:rsidR="009676A3" w:rsidRDefault="006850B7" w:rsidP="009676A3">
      <w:pPr>
        <w:pStyle w:val="ListParagraph"/>
        <w:numPr>
          <w:ilvl w:val="4"/>
          <w:numId w:val="1"/>
        </w:numPr>
      </w:pPr>
      <w:r>
        <w:t>D</w:t>
      </w:r>
      <w:r w:rsidR="009676A3">
        <w:t>ebtor acquired the collateral subject to the SI created by the other person</w:t>
      </w:r>
    </w:p>
    <w:p w14:paraId="7E1A4891" w14:textId="19B00C31" w:rsidR="009676A3" w:rsidRDefault="009676A3" w:rsidP="009676A3">
      <w:pPr>
        <w:pStyle w:val="ListParagraph"/>
        <w:numPr>
          <w:ilvl w:val="4"/>
          <w:numId w:val="1"/>
        </w:numPr>
      </w:pPr>
      <w:r>
        <w:t>SI created by the other party was perfected when debtor acquired collateral; and</w:t>
      </w:r>
    </w:p>
    <w:p w14:paraId="515EE952" w14:textId="5FA9D6C5" w:rsidR="009676A3" w:rsidRDefault="009676A3" w:rsidP="009676A3">
      <w:pPr>
        <w:pStyle w:val="ListParagraph"/>
        <w:numPr>
          <w:ilvl w:val="4"/>
          <w:numId w:val="1"/>
        </w:numPr>
      </w:pPr>
      <w:r>
        <w:t>There</w:t>
      </w:r>
      <w:r w:rsidR="006850B7">
        <w:t>’</w:t>
      </w:r>
      <w:r>
        <w:t>s no period thereafter when the SI is unperfected</w:t>
      </w:r>
    </w:p>
    <w:p w14:paraId="4129D85D" w14:textId="71724094" w:rsidR="009676A3" w:rsidRPr="0057733B" w:rsidRDefault="009676A3" w:rsidP="009676A3">
      <w:pPr>
        <w:pStyle w:val="ListParagraph"/>
        <w:numPr>
          <w:ilvl w:val="1"/>
          <w:numId w:val="1"/>
        </w:numPr>
        <w:rPr>
          <w:color w:val="A6A6A6" w:themeColor="background1" w:themeShade="A6"/>
        </w:rPr>
      </w:pPr>
      <w:r w:rsidRPr="0057733B">
        <w:rPr>
          <w:color w:val="A6A6A6" w:themeColor="background1" w:themeShade="A6"/>
        </w:rPr>
        <w:t>EX: Bank C gives A a loan secured by all equipment which was continually perfected. A later sells an oven (equipment) to G. In order to buy the oven G gets a loan from bank D (granting them a PMSI in the oven). Which bank has priority? Bank C who has a SI through debtor A</w:t>
      </w:r>
      <w:r w:rsidR="006850B7">
        <w:rPr>
          <w:color w:val="A6A6A6" w:themeColor="background1" w:themeShade="A6"/>
        </w:rPr>
        <w:t>,</w:t>
      </w:r>
      <w:r w:rsidRPr="0057733B">
        <w:rPr>
          <w:color w:val="A6A6A6" w:themeColor="background1" w:themeShade="A6"/>
        </w:rPr>
        <w:t xml:space="preserve"> or</w:t>
      </w:r>
      <w:r w:rsidR="006850B7">
        <w:rPr>
          <w:color w:val="A6A6A6" w:themeColor="background1" w:themeShade="A6"/>
        </w:rPr>
        <w:t>,</w:t>
      </w:r>
      <w:r w:rsidRPr="0057733B">
        <w:rPr>
          <w:color w:val="A6A6A6" w:themeColor="background1" w:themeShade="A6"/>
        </w:rPr>
        <w:t xml:space="preserve"> bank D who has a SI through debtor G?</w:t>
      </w:r>
    </w:p>
    <w:p w14:paraId="7D5E3F00" w14:textId="4832D9EE" w:rsidR="009676A3" w:rsidRPr="006850B7" w:rsidRDefault="009676A3" w:rsidP="009676A3">
      <w:pPr>
        <w:pStyle w:val="ListParagraph"/>
        <w:numPr>
          <w:ilvl w:val="4"/>
          <w:numId w:val="1"/>
        </w:numPr>
        <w:rPr>
          <w:color w:val="A6A6A6" w:themeColor="background1" w:themeShade="A6"/>
        </w:rPr>
      </w:pPr>
      <w:r w:rsidRPr="006850B7">
        <w:rPr>
          <w:color w:val="A6A6A6" w:themeColor="background1" w:themeShade="A6"/>
        </w:rPr>
        <w:t>SI created by the first debtor (A) will have priority if:</w:t>
      </w:r>
    </w:p>
    <w:p w14:paraId="23A3CD53" w14:textId="537CAD99" w:rsidR="009676A3" w:rsidRPr="006850B7" w:rsidRDefault="009676A3" w:rsidP="009676A3">
      <w:pPr>
        <w:pStyle w:val="ListParagraph"/>
        <w:numPr>
          <w:ilvl w:val="6"/>
          <w:numId w:val="1"/>
        </w:numPr>
        <w:rPr>
          <w:color w:val="A6A6A6" w:themeColor="background1" w:themeShade="A6"/>
        </w:rPr>
      </w:pPr>
      <w:r w:rsidRPr="006850B7">
        <w:rPr>
          <w:color w:val="A6A6A6" w:themeColor="background1" w:themeShade="A6"/>
        </w:rPr>
        <w:t>Debtor (</w:t>
      </w:r>
      <w:r w:rsidR="00AB5410" w:rsidRPr="006850B7">
        <w:rPr>
          <w:color w:val="A6A6A6" w:themeColor="background1" w:themeShade="A6"/>
        </w:rPr>
        <w:t>2nd</w:t>
      </w:r>
      <w:r w:rsidRPr="006850B7">
        <w:rPr>
          <w:color w:val="A6A6A6" w:themeColor="background1" w:themeShade="A6"/>
        </w:rPr>
        <w:t xml:space="preserve"> debtor – G) acquired the collateral subject to the SI created by other person (A)</w:t>
      </w:r>
    </w:p>
    <w:p w14:paraId="5E08B966" w14:textId="52428696" w:rsidR="009676A3" w:rsidRPr="006850B7" w:rsidRDefault="00AB5410" w:rsidP="009676A3">
      <w:pPr>
        <w:pStyle w:val="ListParagraph"/>
        <w:numPr>
          <w:ilvl w:val="7"/>
          <w:numId w:val="1"/>
        </w:numPr>
        <w:rPr>
          <w:color w:val="A6A6A6" w:themeColor="background1" w:themeShade="A6"/>
        </w:rPr>
      </w:pPr>
      <w:r w:rsidRPr="006850B7">
        <w:rPr>
          <w:color w:val="A6A6A6" w:themeColor="background1" w:themeShade="A6"/>
        </w:rPr>
        <w:t>Here,</w:t>
      </w:r>
      <w:r w:rsidR="009676A3" w:rsidRPr="006850B7">
        <w:rPr>
          <w:color w:val="A6A6A6" w:themeColor="background1" w:themeShade="A6"/>
        </w:rPr>
        <w:t xml:space="preserve"> G acquire</w:t>
      </w:r>
      <w:r w:rsidRPr="006850B7">
        <w:rPr>
          <w:color w:val="A6A6A6" w:themeColor="background1" w:themeShade="A6"/>
        </w:rPr>
        <w:t>d</w:t>
      </w:r>
      <w:r w:rsidR="009676A3" w:rsidRPr="006850B7">
        <w:rPr>
          <w:color w:val="A6A6A6" w:themeColor="background1" w:themeShade="A6"/>
        </w:rPr>
        <w:t xml:space="preserve"> subject to the SI b/c not BIOCB, etc.</w:t>
      </w:r>
    </w:p>
    <w:p w14:paraId="0FBD6C81" w14:textId="65702771" w:rsidR="009676A3" w:rsidRPr="006850B7" w:rsidRDefault="009676A3" w:rsidP="009676A3">
      <w:pPr>
        <w:pStyle w:val="ListParagraph"/>
        <w:numPr>
          <w:ilvl w:val="6"/>
          <w:numId w:val="1"/>
        </w:numPr>
        <w:rPr>
          <w:color w:val="A6A6A6" w:themeColor="background1" w:themeShade="A6"/>
        </w:rPr>
      </w:pPr>
      <w:r w:rsidRPr="006850B7">
        <w:rPr>
          <w:color w:val="A6A6A6" w:themeColor="background1" w:themeShade="A6"/>
        </w:rPr>
        <w:t>SI created by the other party was perfected when debtor acquired the collateral</w:t>
      </w:r>
    </w:p>
    <w:p w14:paraId="70F83A4C" w14:textId="6E58E32A" w:rsidR="009676A3" w:rsidRPr="006850B7" w:rsidRDefault="00AB5410" w:rsidP="009676A3">
      <w:pPr>
        <w:pStyle w:val="ListParagraph"/>
        <w:numPr>
          <w:ilvl w:val="7"/>
          <w:numId w:val="1"/>
        </w:numPr>
        <w:rPr>
          <w:color w:val="A6A6A6" w:themeColor="background1" w:themeShade="A6"/>
        </w:rPr>
      </w:pPr>
      <w:r w:rsidRPr="006850B7">
        <w:rPr>
          <w:color w:val="A6A6A6" w:themeColor="background1" w:themeShade="A6"/>
        </w:rPr>
        <w:t>Here,</w:t>
      </w:r>
      <w:r w:rsidR="009676A3" w:rsidRPr="006850B7">
        <w:rPr>
          <w:color w:val="A6A6A6" w:themeColor="background1" w:themeShade="A6"/>
        </w:rPr>
        <w:t xml:space="preserve"> it was perfected before debtor acquired it</w:t>
      </w:r>
    </w:p>
    <w:p w14:paraId="7DE1609B" w14:textId="77777777" w:rsidR="009676A3" w:rsidRPr="006850B7" w:rsidRDefault="009676A3" w:rsidP="009676A3">
      <w:pPr>
        <w:pStyle w:val="ListParagraph"/>
        <w:numPr>
          <w:ilvl w:val="6"/>
          <w:numId w:val="1"/>
        </w:numPr>
        <w:rPr>
          <w:color w:val="A6A6A6" w:themeColor="background1" w:themeShade="A6"/>
        </w:rPr>
      </w:pPr>
      <w:r w:rsidRPr="006850B7">
        <w:rPr>
          <w:color w:val="A6A6A6" w:themeColor="background1" w:themeShade="A6"/>
        </w:rPr>
        <w:t>There is no period thereafter when the SI is unperfected</w:t>
      </w:r>
    </w:p>
    <w:p w14:paraId="4A4402D5" w14:textId="630FC78E" w:rsidR="009676A3" w:rsidRPr="006850B7" w:rsidRDefault="009676A3" w:rsidP="009676A3">
      <w:pPr>
        <w:pStyle w:val="ListParagraph"/>
        <w:numPr>
          <w:ilvl w:val="6"/>
          <w:numId w:val="1"/>
        </w:numPr>
        <w:rPr>
          <w:color w:val="A6A6A6" w:themeColor="background1" w:themeShade="A6"/>
        </w:rPr>
      </w:pPr>
      <w:r w:rsidRPr="006850B7">
        <w:rPr>
          <w:color w:val="A6A6A6" w:themeColor="background1" w:themeShade="A6"/>
        </w:rPr>
        <w:t>True. Bank C kept the interest continually perfected</w:t>
      </w:r>
    </w:p>
    <w:p w14:paraId="0DD9211B" w14:textId="232E73E7" w:rsidR="006721BF" w:rsidRPr="006850B7" w:rsidRDefault="009676A3" w:rsidP="006721BF">
      <w:pPr>
        <w:pStyle w:val="ListParagraph"/>
        <w:numPr>
          <w:ilvl w:val="4"/>
          <w:numId w:val="1"/>
        </w:numPr>
        <w:rPr>
          <w:color w:val="A6A6A6" w:themeColor="background1" w:themeShade="A6"/>
        </w:rPr>
      </w:pPr>
      <w:r w:rsidRPr="006850B7">
        <w:rPr>
          <w:color w:val="A6A6A6" w:themeColor="background1" w:themeShade="A6"/>
        </w:rPr>
        <w:t xml:space="preserve">This means Bank C </w:t>
      </w:r>
      <w:r w:rsidR="00AB5410" w:rsidRPr="006850B7">
        <w:rPr>
          <w:color w:val="A6A6A6" w:themeColor="background1" w:themeShade="A6"/>
        </w:rPr>
        <w:t>has</w:t>
      </w:r>
      <w:r w:rsidRPr="006850B7">
        <w:rPr>
          <w:color w:val="A6A6A6" w:themeColor="background1" w:themeShade="A6"/>
        </w:rPr>
        <w:t xml:space="preserve"> prior</w:t>
      </w:r>
      <w:r w:rsidR="00AB5410" w:rsidRPr="006850B7">
        <w:rPr>
          <w:color w:val="A6A6A6" w:themeColor="background1" w:themeShade="A6"/>
        </w:rPr>
        <w:t>ity over Bank D</w:t>
      </w:r>
    </w:p>
    <w:p w14:paraId="011D5B63" w14:textId="77777777" w:rsidR="006721BF" w:rsidRPr="00B462CF" w:rsidRDefault="006721BF" w:rsidP="00393A15">
      <w:pPr>
        <w:pStyle w:val="h2"/>
      </w:pPr>
      <w:bookmarkStart w:id="176" w:name="_Toc278480440"/>
      <w:r w:rsidRPr="0091433B">
        <w:t>What Are Proceeds?</w:t>
      </w:r>
      <w:bookmarkEnd w:id="176"/>
    </w:p>
    <w:p w14:paraId="5E4788EE" w14:textId="77777777" w:rsidR="006721BF" w:rsidRPr="0061292F" w:rsidRDefault="006721BF" w:rsidP="006721BF">
      <w:pPr>
        <w:rPr>
          <w:rFonts w:ascii="Cambria" w:hAnsi="Cambria"/>
          <w:sz w:val="22"/>
        </w:rPr>
      </w:pPr>
    </w:p>
    <w:p w14:paraId="16D12D50" w14:textId="77777777" w:rsidR="009676A3" w:rsidRPr="009A3805" w:rsidRDefault="009676A3" w:rsidP="009676A3">
      <w:pPr>
        <w:pStyle w:val="ListParagraph"/>
        <w:numPr>
          <w:ilvl w:val="0"/>
          <w:numId w:val="1"/>
        </w:numPr>
        <w:rPr>
          <w:b/>
        </w:rPr>
      </w:pPr>
      <w:r>
        <w:rPr>
          <w:b/>
        </w:rPr>
        <w:t>General Rule:</w:t>
      </w:r>
      <w:r>
        <w:t xml:space="preserve"> a SI attaches to any identifiable proceeds of collateral</w:t>
      </w:r>
    </w:p>
    <w:p w14:paraId="71C4081D" w14:textId="3B412627" w:rsidR="009676A3" w:rsidRPr="009A3805" w:rsidRDefault="009676A3" w:rsidP="009676A3">
      <w:pPr>
        <w:pStyle w:val="ListParagraph"/>
        <w:numPr>
          <w:ilvl w:val="1"/>
          <w:numId w:val="1"/>
        </w:numPr>
        <w:rPr>
          <w:b/>
        </w:rPr>
      </w:pPr>
      <w:r>
        <w:t xml:space="preserve">If the collateral is disposed of by the debtor in such a way that the transferee takes </w:t>
      </w:r>
      <w:r w:rsidR="00760895">
        <w:t xml:space="preserve">free of the SI </w:t>
      </w:r>
      <w:r w:rsidR="00760895">
        <w:sym w:font="Wingdings" w:char="F0E0"/>
      </w:r>
      <w:r>
        <w:t xml:space="preserve"> SP </w:t>
      </w:r>
      <w:r w:rsidR="004A5823">
        <w:t>didn’t obtain</w:t>
      </w:r>
      <w:r>
        <w:t xml:space="preserve"> in its place a SI in the proceeds presumably generated by that disposition</w:t>
      </w:r>
    </w:p>
    <w:p w14:paraId="08782744" w14:textId="7AD49A9C" w:rsidR="009676A3" w:rsidRPr="009A3805" w:rsidRDefault="009676A3" w:rsidP="009676A3">
      <w:pPr>
        <w:pStyle w:val="ListParagraph"/>
        <w:numPr>
          <w:ilvl w:val="1"/>
          <w:numId w:val="1"/>
        </w:numPr>
        <w:rPr>
          <w:b/>
        </w:rPr>
      </w:pPr>
      <w:r>
        <w:t>If the transferee takes the origin</w:t>
      </w:r>
      <w:r w:rsidR="00760895">
        <w:t xml:space="preserve">al collateral subject to the SP </w:t>
      </w:r>
      <w:r w:rsidR="00760895">
        <w:sym w:font="Wingdings" w:char="F0E0"/>
      </w:r>
      <w:r>
        <w:t xml:space="preserve"> SI, then the SP will continue to have an interest in the original collateral and in addition will have a newly created interest in the proceeds</w:t>
      </w:r>
    </w:p>
    <w:p w14:paraId="04871062" w14:textId="77777777" w:rsidR="009676A3" w:rsidRDefault="009676A3" w:rsidP="009676A3">
      <w:pPr>
        <w:pStyle w:val="ListParagraph"/>
        <w:numPr>
          <w:ilvl w:val="1"/>
          <w:numId w:val="1"/>
        </w:numPr>
        <w:rPr>
          <w:b/>
        </w:rPr>
      </w:pPr>
      <w:r>
        <w:t>“Proceeds of proceeds are proceeds”</w:t>
      </w:r>
    </w:p>
    <w:p w14:paraId="4C8C2750" w14:textId="77777777" w:rsidR="009676A3" w:rsidRDefault="009676A3" w:rsidP="009676A3">
      <w:pPr>
        <w:pStyle w:val="ListParagraph"/>
        <w:numPr>
          <w:ilvl w:val="0"/>
          <w:numId w:val="1"/>
        </w:numPr>
        <w:rPr>
          <w:b/>
        </w:rPr>
      </w:pPr>
    </w:p>
    <w:p w14:paraId="37CD0C3E" w14:textId="3149665B" w:rsidR="009676A3" w:rsidRPr="004A5823" w:rsidRDefault="004A5823" w:rsidP="009676A3">
      <w:pPr>
        <w:pStyle w:val="ListParagraph"/>
        <w:numPr>
          <w:ilvl w:val="0"/>
          <w:numId w:val="1"/>
        </w:numPr>
      </w:pPr>
      <w:r>
        <w:rPr>
          <w:b/>
        </w:rPr>
        <w:t xml:space="preserve"> Proceeds</w:t>
      </w:r>
      <w:r w:rsidRPr="004A5823">
        <w:t>:</w:t>
      </w:r>
      <w:r w:rsidR="009676A3" w:rsidRPr="004A5823">
        <w:t xml:space="preserve"> </w:t>
      </w:r>
    </w:p>
    <w:p w14:paraId="505B7ABE" w14:textId="675A3AF8" w:rsidR="009676A3" w:rsidRPr="008A3EC2" w:rsidRDefault="009676A3" w:rsidP="009676A3">
      <w:pPr>
        <w:pStyle w:val="ListParagraph"/>
        <w:numPr>
          <w:ilvl w:val="1"/>
          <w:numId w:val="1"/>
        </w:numPr>
        <w:rPr>
          <w:b/>
        </w:rPr>
      </w:pPr>
      <w:r w:rsidRPr="006850B7">
        <w:t xml:space="preserve">Whatever is acquired upon the sale, lease, license, exchange, or </w:t>
      </w:r>
      <w:r w:rsidR="008109DF" w:rsidRPr="006850B7">
        <w:t>other disposition of collateral</w:t>
      </w:r>
      <w:r w:rsidR="008109DF" w:rsidRPr="006850B7">
        <w:tab/>
      </w:r>
      <w:r w:rsidR="008109DF">
        <w:rPr>
          <w:b/>
        </w:rPr>
        <w:tab/>
      </w:r>
      <w:r w:rsidR="006850B7">
        <w:rPr>
          <w:b/>
        </w:rPr>
        <w:tab/>
      </w:r>
      <w:r w:rsidR="008109DF">
        <w:rPr>
          <w:b/>
        </w:rPr>
        <w:t>§9-102(a)(64</w:t>
      </w:r>
      <w:r w:rsidR="006850B7">
        <w:rPr>
          <w:b/>
        </w:rPr>
        <w:t>)</w:t>
      </w:r>
      <w:r w:rsidR="008109DF">
        <w:rPr>
          <w:b/>
        </w:rPr>
        <w:t>(A)</w:t>
      </w:r>
    </w:p>
    <w:p w14:paraId="6080AB28" w14:textId="13594C10" w:rsidR="009676A3" w:rsidRPr="0057733B" w:rsidRDefault="009676A3" w:rsidP="009676A3">
      <w:pPr>
        <w:pStyle w:val="ListParagraph"/>
        <w:numPr>
          <w:ilvl w:val="3"/>
          <w:numId w:val="1"/>
        </w:numPr>
        <w:rPr>
          <w:b/>
          <w:color w:val="A6A6A6" w:themeColor="background1" w:themeShade="A6"/>
        </w:rPr>
      </w:pPr>
      <w:r w:rsidRPr="0057733B">
        <w:rPr>
          <w:color w:val="A6A6A6" w:themeColor="background1" w:themeShade="A6"/>
        </w:rPr>
        <w:t>E</w:t>
      </w:r>
      <w:r w:rsidR="008109DF">
        <w:rPr>
          <w:color w:val="A6A6A6" w:themeColor="background1" w:themeShade="A6"/>
        </w:rPr>
        <w:t>X</w:t>
      </w:r>
      <w:r w:rsidRPr="0057733B">
        <w:rPr>
          <w:color w:val="A6A6A6" w:themeColor="background1" w:themeShade="A6"/>
        </w:rPr>
        <w:t xml:space="preserve">: bank loans dealership </w:t>
      </w:r>
      <w:r w:rsidR="008109DF">
        <w:rPr>
          <w:color w:val="A6A6A6" w:themeColor="background1" w:themeShade="A6"/>
        </w:rPr>
        <w:t>$</w:t>
      </w:r>
      <w:r w:rsidRPr="0057733B">
        <w:rPr>
          <w:color w:val="A6A6A6" w:themeColor="background1" w:themeShade="A6"/>
        </w:rPr>
        <w:t xml:space="preserve"> and gets SI in inventory. When dealership sells a car, anything received in return is Proceeds (ie: note, cash, trade-in)</w:t>
      </w:r>
    </w:p>
    <w:p w14:paraId="3F721EBF" w14:textId="77777777" w:rsidR="00794290" w:rsidRPr="00B462CF" w:rsidRDefault="00794290" w:rsidP="00794290">
      <w:pPr>
        <w:pStyle w:val="ListParagraph"/>
        <w:numPr>
          <w:ilvl w:val="0"/>
          <w:numId w:val="0"/>
        </w:numPr>
        <w:ind w:left="1584"/>
        <w:rPr>
          <w:b/>
        </w:rPr>
      </w:pPr>
    </w:p>
    <w:p w14:paraId="158AE636" w14:textId="77777777" w:rsidR="009676A3" w:rsidRPr="008A3EC2" w:rsidRDefault="009676A3" w:rsidP="009676A3">
      <w:pPr>
        <w:pStyle w:val="ListParagraph"/>
        <w:numPr>
          <w:ilvl w:val="1"/>
          <w:numId w:val="1"/>
        </w:numPr>
        <w:rPr>
          <w:b/>
        </w:rPr>
      </w:pPr>
      <w:r w:rsidRPr="008A3EC2">
        <w:rPr>
          <w:b/>
        </w:rPr>
        <w:t xml:space="preserve">Whatever is collected on, </w:t>
      </w:r>
      <w:r w:rsidRPr="008A3EC2">
        <w:rPr>
          <w:b/>
          <w:i/>
        </w:rPr>
        <w:t>or distributed on account of</w:t>
      </w:r>
      <w:r w:rsidRPr="008A3EC2">
        <w:rPr>
          <w:b/>
        </w:rPr>
        <w:t>, collateral;</w:t>
      </w:r>
    </w:p>
    <w:p w14:paraId="0CAE6CF4" w14:textId="4AE5FF25" w:rsidR="009676A3" w:rsidRPr="009A3805" w:rsidRDefault="009676A3" w:rsidP="009676A3">
      <w:pPr>
        <w:pStyle w:val="ListParagraph"/>
        <w:numPr>
          <w:ilvl w:val="3"/>
          <w:numId w:val="1"/>
        </w:numPr>
        <w:rPr>
          <w:b/>
        </w:rPr>
      </w:pPr>
      <w:r>
        <w:t xml:space="preserve">Promissory note </w:t>
      </w:r>
      <w:r>
        <w:sym w:font="Wingdings" w:char="F0E0"/>
      </w:r>
      <w:r>
        <w:t xml:space="preserve"> </w:t>
      </w:r>
      <w:r w:rsidR="006850B7">
        <w:t xml:space="preserve">Proceeds from the sale of goods, including any cash proceeds </w:t>
      </w:r>
      <w:r>
        <w:t xml:space="preserve">collected </w:t>
      </w:r>
      <w:r w:rsidR="006850B7">
        <w:t>on</w:t>
      </w:r>
      <w:r>
        <w:t xml:space="preserve"> that note </w:t>
      </w:r>
    </w:p>
    <w:p w14:paraId="1A967D1F" w14:textId="54A2D461" w:rsidR="009676A3" w:rsidRPr="00794290" w:rsidRDefault="009676A3" w:rsidP="009676A3">
      <w:pPr>
        <w:pStyle w:val="ListParagraph"/>
        <w:numPr>
          <w:ilvl w:val="3"/>
          <w:numId w:val="1"/>
        </w:numPr>
        <w:rPr>
          <w:b/>
        </w:rPr>
      </w:pPr>
      <w:r>
        <w:t xml:space="preserve">If SP has stocks as collateral </w:t>
      </w:r>
      <w:r>
        <w:sym w:font="Wingdings" w:char="F0E0"/>
      </w:r>
      <w:r>
        <w:t xml:space="preserve"> Dividends debtor receives on account of those stocks are “distributed on account of” the collateral</w:t>
      </w:r>
    </w:p>
    <w:p w14:paraId="088B3C07" w14:textId="77777777" w:rsidR="00794290" w:rsidRPr="00301C5E" w:rsidRDefault="00794290" w:rsidP="00794290">
      <w:pPr>
        <w:pStyle w:val="ListParagraph"/>
        <w:numPr>
          <w:ilvl w:val="0"/>
          <w:numId w:val="0"/>
        </w:numPr>
        <w:ind w:left="1296"/>
        <w:rPr>
          <w:b/>
        </w:rPr>
      </w:pPr>
    </w:p>
    <w:p w14:paraId="1A4AD5BF" w14:textId="77777777" w:rsidR="009676A3" w:rsidRDefault="009676A3" w:rsidP="009676A3">
      <w:pPr>
        <w:pStyle w:val="ListParagraph"/>
        <w:numPr>
          <w:ilvl w:val="1"/>
          <w:numId w:val="1"/>
        </w:numPr>
      </w:pPr>
      <w:r>
        <w:t>To the extent of the value of collateral and to the extent payable to the debtor or the SP, insurance payable by reason of the loss or nonconformity of, defects or infringement of rights in, or damage to, the collateral</w:t>
      </w:r>
    </w:p>
    <w:p w14:paraId="43F6BECD" w14:textId="77777777" w:rsidR="009676A3" w:rsidRDefault="009676A3" w:rsidP="009676A3">
      <w:pPr>
        <w:pStyle w:val="ListParagraph"/>
        <w:numPr>
          <w:ilvl w:val="3"/>
          <w:numId w:val="1"/>
        </w:numPr>
        <w:rPr>
          <w:b/>
        </w:rPr>
      </w:pPr>
      <w:r>
        <w:t>Whatever SP has an interest in the collateral also has an interest in insurance proceeds from the collateral.</w:t>
      </w:r>
      <w:r w:rsidRPr="006850B7">
        <w:rPr>
          <w:color w:val="A6A6A6" w:themeColor="background1" w:themeShade="A6"/>
        </w:rPr>
        <w:t xml:space="preserve"> (make sure the SI in the collateral hasn’t been cut off by BIOCB, Garage sale, etc.)</w:t>
      </w:r>
    </w:p>
    <w:p w14:paraId="608A948F" w14:textId="77777777" w:rsidR="00794290" w:rsidRDefault="00794290" w:rsidP="00794290">
      <w:pPr>
        <w:pStyle w:val="ListParagraph"/>
        <w:numPr>
          <w:ilvl w:val="0"/>
          <w:numId w:val="0"/>
        </w:numPr>
        <w:ind w:left="720"/>
      </w:pPr>
    </w:p>
    <w:p w14:paraId="6C02A413" w14:textId="62C1B401" w:rsidR="009676A3" w:rsidRPr="00B462CF" w:rsidRDefault="009676A3" w:rsidP="009676A3">
      <w:pPr>
        <w:pStyle w:val="ListParagraph"/>
        <w:numPr>
          <w:ilvl w:val="1"/>
          <w:numId w:val="1"/>
        </w:numPr>
      </w:pPr>
      <w:r>
        <w:t>Can be cash proceeds or noncash proceeds</w:t>
      </w:r>
      <w:r w:rsidR="006850B7">
        <w:t>.</w:t>
      </w:r>
    </w:p>
    <w:p w14:paraId="62D5B106" w14:textId="77777777" w:rsidR="006850B7" w:rsidRPr="006850B7" w:rsidRDefault="009676A3" w:rsidP="006850B7">
      <w:pPr>
        <w:pStyle w:val="ListParagraph"/>
        <w:numPr>
          <w:ilvl w:val="3"/>
          <w:numId w:val="1"/>
        </w:numPr>
        <w:rPr>
          <w:b/>
        </w:rPr>
      </w:pPr>
      <w:r w:rsidRPr="006850B7">
        <w:rPr>
          <w:u w:val="single"/>
        </w:rPr>
        <w:t>Cash proceeds</w:t>
      </w:r>
    </w:p>
    <w:p w14:paraId="63302498" w14:textId="3AF51603" w:rsidR="009676A3" w:rsidRPr="006850B7" w:rsidRDefault="006850B7" w:rsidP="006850B7">
      <w:pPr>
        <w:pStyle w:val="ListParagraph"/>
        <w:numPr>
          <w:ilvl w:val="4"/>
          <w:numId w:val="1"/>
        </w:numPr>
        <w:rPr>
          <w:b/>
        </w:rPr>
      </w:pPr>
      <w:r>
        <w:t>$</w:t>
      </w:r>
      <w:r w:rsidR="009676A3">
        <w:t xml:space="preserve">, checks, deposit accounts, </w:t>
      </w:r>
      <w:r w:rsidR="009676A3" w:rsidRPr="0057733B">
        <w:rPr>
          <w:i/>
        </w:rPr>
        <w:t>and the like</w:t>
      </w:r>
      <w:r>
        <w:rPr>
          <w:i/>
        </w:rPr>
        <w:t xml:space="preserve"> </w:t>
      </w:r>
      <w:r w:rsidRPr="006850B7">
        <w:rPr>
          <w:color w:val="A6A6A6" w:themeColor="background1" w:themeShade="A6"/>
        </w:rPr>
        <w:t>(the functional</w:t>
      </w:r>
      <w:r w:rsidR="009676A3" w:rsidRPr="006850B7">
        <w:rPr>
          <w:color w:val="A6A6A6" w:themeColor="background1" w:themeShade="A6"/>
        </w:rPr>
        <w:t xml:space="preserve"> equivalent </w:t>
      </w:r>
      <w:r w:rsidRPr="006850B7">
        <w:rPr>
          <w:color w:val="A6A6A6" w:themeColor="background1" w:themeShade="A6"/>
        </w:rPr>
        <w:t>of $</w:t>
      </w:r>
      <w:r w:rsidR="009676A3" w:rsidRPr="006850B7">
        <w:rPr>
          <w:color w:val="A6A6A6" w:themeColor="background1" w:themeShade="A6"/>
        </w:rPr>
        <w:t>, check, or deposit ac</w:t>
      </w:r>
      <w:r w:rsidR="0057733B" w:rsidRPr="006850B7">
        <w:rPr>
          <w:color w:val="A6A6A6" w:themeColor="background1" w:themeShade="A6"/>
        </w:rPr>
        <w:t>c</w:t>
      </w:r>
      <w:r w:rsidRPr="006850B7">
        <w:rPr>
          <w:color w:val="A6A6A6" w:themeColor="background1" w:themeShade="A6"/>
        </w:rPr>
        <w:t xml:space="preserve">ounts, </w:t>
      </w:r>
      <w:r w:rsidR="009676A3" w:rsidRPr="006850B7">
        <w:rPr>
          <w:color w:val="A6A6A6" w:themeColor="background1" w:themeShade="A6"/>
        </w:rPr>
        <w:t>e.g., some money-market accounts that are securities or part of securities entitlement</w:t>
      </w:r>
      <w:r w:rsidRPr="006850B7">
        <w:rPr>
          <w:color w:val="A6A6A6" w:themeColor="background1" w:themeShade="A6"/>
        </w:rPr>
        <w:t>)</w:t>
      </w:r>
    </w:p>
    <w:p w14:paraId="48F8C4DE" w14:textId="77777777" w:rsidR="009676A3" w:rsidRPr="009A3805" w:rsidRDefault="009676A3" w:rsidP="006850B7">
      <w:pPr>
        <w:pStyle w:val="ListParagraph"/>
        <w:numPr>
          <w:ilvl w:val="4"/>
          <w:numId w:val="1"/>
        </w:numPr>
        <w:rPr>
          <w:b/>
        </w:rPr>
      </w:pPr>
      <w:r w:rsidRPr="008A3EC2">
        <w:rPr>
          <w:b/>
        </w:rPr>
        <w:t>Doesn’t include:</w:t>
      </w:r>
      <w:r>
        <w:t xml:space="preserve"> Notes or trade-ins</w:t>
      </w:r>
    </w:p>
    <w:p w14:paraId="0210CE36" w14:textId="0BEF6151" w:rsidR="006721BF" w:rsidRPr="0057733B" w:rsidRDefault="009676A3" w:rsidP="006850B7">
      <w:pPr>
        <w:pStyle w:val="ListParagraph"/>
        <w:numPr>
          <w:ilvl w:val="3"/>
          <w:numId w:val="1"/>
        </w:numPr>
        <w:rPr>
          <w:b/>
        </w:rPr>
      </w:pPr>
      <w:r w:rsidRPr="006850B7">
        <w:rPr>
          <w:u w:val="single"/>
        </w:rPr>
        <w:t>Noncash proceeds</w:t>
      </w:r>
      <w:r w:rsidR="006850B7">
        <w:t xml:space="preserve">: </w:t>
      </w:r>
      <w:r>
        <w:t>other than cash proceeds</w:t>
      </w:r>
    </w:p>
    <w:p w14:paraId="5508B8FA" w14:textId="395D7EBC" w:rsidR="006721BF" w:rsidRPr="0057733B" w:rsidRDefault="006721BF" w:rsidP="0057733B">
      <w:pPr>
        <w:pStyle w:val="h2"/>
      </w:pPr>
      <w:bookmarkStart w:id="177" w:name="_Toc278480441"/>
      <w:r w:rsidRPr="0057733B">
        <w:t>Attachment, Perfection, and Priority in Proceeds</w:t>
      </w:r>
      <w:bookmarkEnd w:id="177"/>
    </w:p>
    <w:p w14:paraId="4AAD3F23" w14:textId="77777777" w:rsidR="006721BF" w:rsidRDefault="006721BF" w:rsidP="00794290">
      <w:pPr>
        <w:pStyle w:val="h3"/>
      </w:pPr>
      <w:bookmarkStart w:id="178" w:name="_Toc278480442"/>
      <w:r w:rsidRPr="0057733B">
        <w:rPr>
          <w:highlight w:val="yellow"/>
        </w:rPr>
        <w:t>Attachment</w:t>
      </w:r>
      <w:bookmarkEnd w:id="178"/>
    </w:p>
    <w:p w14:paraId="735C0644" w14:textId="77777777" w:rsidR="006721BF" w:rsidRDefault="006721BF" w:rsidP="00794290">
      <w:pPr>
        <w:pStyle w:val="ListParagraph"/>
      </w:pPr>
      <w:r>
        <w:t>A SI automatically attaches to any identifiable proceeds of collateral</w:t>
      </w:r>
    </w:p>
    <w:p w14:paraId="2C6955C4" w14:textId="029B8B5E" w:rsidR="006721BF" w:rsidRPr="008109DF" w:rsidRDefault="006721BF" w:rsidP="00794290">
      <w:pPr>
        <w:pStyle w:val="ListParagraph"/>
        <w:rPr>
          <w:b/>
        </w:rPr>
      </w:pPr>
      <w:r w:rsidRPr="008109DF">
        <w:rPr>
          <w:b/>
        </w:rPr>
        <w:t xml:space="preserve">How </w:t>
      </w:r>
      <w:r w:rsidR="008109DF">
        <w:rPr>
          <w:b/>
        </w:rPr>
        <w:t>to</w:t>
      </w:r>
      <w:r w:rsidRPr="008109DF">
        <w:rPr>
          <w:b/>
        </w:rPr>
        <w:t xml:space="preserve"> determine w</w:t>
      </w:r>
      <w:r w:rsidR="006850B7">
        <w:rPr>
          <w:b/>
        </w:rPr>
        <w:t>hich proceeds are identifiable</w:t>
      </w:r>
      <w:r w:rsidRPr="008109DF">
        <w:rPr>
          <w:b/>
        </w:rPr>
        <w:t>?</w:t>
      </w:r>
    </w:p>
    <w:p w14:paraId="600C0BCE" w14:textId="3BA3CDF3" w:rsidR="006721BF" w:rsidRPr="00612D6D" w:rsidRDefault="00612D6D" w:rsidP="00794290">
      <w:pPr>
        <w:pStyle w:val="ListParagraph"/>
        <w:numPr>
          <w:ilvl w:val="3"/>
          <w:numId w:val="3"/>
        </w:numPr>
        <w:rPr>
          <w:color w:val="A6A6A6" w:themeColor="background1" w:themeShade="A6"/>
        </w:rPr>
      </w:pPr>
      <w:r>
        <w:rPr>
          <w:color w:val="A6A6A6" w:themeColor="background1" w:themeShade="A6"/>
        </w:rPr>
        <w:t>Don’t</w:t>
      </w:r>
      <w:r w:rsidR="006721BF" w:rsidRPr="00612D6D">
        <w:rPr>
          <w:color w:val="A6A6A6" w:themeColor="background1" w:themeShade="A6"/>
        </w:rPr>
        <w:t xml:space="preserve"> mingle personal funds </w:t>
      </w:r>
      <w:r w:rsidR="00466C47" w:rsidRPr="00612D6D">
        <w:rPr>
          <w:color w:val="A6A6A6" w:themeColor="background1" w:themeShade="A6"/>
        </w:rPr>
        <w:t>w/</w:t>
      </w:r>
      <w:r w:rsidR="006721BF" w:rsidRPr="00612D6D">
        <w:rPr>
          <w:color w:val="A6A6A6" w:themeColor="background1" w:themeShade="A6"/>
        </w:rPr>
        <w:t xml:space="preserve"> </w:t>
      </w:r>
      <w:r>
        <w:rPr>
          <w:color w:val="A6A6A6" w:themeColor="background1" w:themeShade="A6"/>
        </w:rPr>
        <w:t xml:space="preserve">proceeds. </w:t>
      </w:r>
      <w:r w:rsidR="006850B7">
        <w:rPr>
          <w:color w:val="A6A6A6" w:themeColor="background1" w:themeShade="A6"/>
        </w:rPr>
        <w:t>I</w:t>
      </w:r>
      <w:r w:rsidR="006721BF" w:rsidRPr="00612D6D">
        <w:rPr>
          <w:color w:val="A6A6A6" w:themeColor="background1" w:themeShade="A6"/>
        </w:rPr>
        <w:t xml:space="preserve">nventory financers require </w:t>
      </w:r>
      <w:r w:rsidR="00AB5410" w:rsidRPr="00612D6D">
        <w:rPr>
          <w:color w:val="A6A6A6" w:themeColor="background1" w:themeShade="A6"/>
        </w:rPr>
        <w:t>a</w:t>
      </w:r>
      <w:r w:rsidR="006721BF" w:rsidRPr="00612D6D">
        <w:rPr>
          <w:color w:val="A6A6A6" w:themeColor="background1" w:themeShade="A6"/>
        </w:rPr>
        <w:t xml:space="preserve"> borrower to establish a </w:t>
      </w:r>
      <w:r w:rsidR="006850B7">
        <w:rPr>
          <w:color w:val="A6A6A6" w:themeColor="background1" w:themeShade="A6"/>
        </w:rPr>
        <w:t>proceeds account</w:t>
      </w:r>
      <w:r w:rsidR="006721BF" w:rsidRPr="00612D6D">
        <w:rPr>
          <w:color w:val="A6A6A6" w:themeColor="background1" w:themeShade="A6"/>
        </w:rPr>
        <w:t xml:space="preserve"> </w:t>
      </w:r>
      <w:r w:rsidR="006850B7">
        <w:rPr>
          <w:color w:val="A6A6A6" w:themeColor="background1" w:themeShade="A6"/>
        </w:rPr>
        <w:t>solely for</w:t>
      </w:r>
      <w:r w:rsidR="006721BF" w:rsidRPr="00612D6D">
        <w:rPr>
          <w:color w:val="A6A6A6" w:themeColor="background1" w:themeShade="A6"/>
        </w:rPr>
        <w:t xml:space="preserve"> proceeds </w:t>
      </w:r>
      <w:r w:rsidR="006850B7">
        <w:rPr>
          <w:color w:val="A6A6A6" w:themeColor="background1" w:themeShade="A6"/>
        </w:rPr>
        <w:t>from the sale of inventory</w:t>
      </w:r>
      <w:r>
        <w:rPr>
          <w:color w:val="A6A6A6" w:themeColor="background1" w:themeShade="A6"/>
        </w:rPr>
        <w:t xml:space="preserve">. </w:t>
      </w:r>
    </w:p>
    <w:p w14:paraId="492DC23D" w14:textId="6F1BA54A" w:rsidR="006721BF" w:rsidRDefault="006721BF" w:rsidP="00794290">
      <w:pPr>
        <w:pStyle w:val="ListParagraph"/>
        <w:numPr>
          <w:ilvl w:val="3"/>
          <w:numId w:val="3"/>
        </w:numPr>
      </w:pPr>
      <w:r>
        <w:t xml:space="preserve">Proceeds that are commingled </w:t>
      </w:r>
      <w:r w:rsidR="00466C47">
        <w:t>w/</w:t>
      </w:r>
      <w:r>
        <w:t xml:space="preserve"> other property are identifiable proceeds:</w:t>
      </w:r>
    </w:p>
    <w:p w14:paraId="7B818748" w14:textId="15774406" w:rsidR="006721BF" w:rsidRDefault="006721BF" w:rsidP="00794290">
      <w:pPr>
        <w:pStyle w:val="ListParagraph"/>
        <w:numPr>
          <w:ilvl w:val="4"/>
          <w:numId w:val="3"/>
        </w:numPr>
      </w:pPr>
      <w:r>
        <w:t>If proceeds are goods</w:t>
      </w:r>
    </w:p>
    <w:p w14:paraId="332FCF4A" w14:textId="1B796616" w:rsidR="006721BF" w:rsidRDefault="006721BF" w:rsidP="001523C1">
      <w:pPr>
        <w:pStyle w:val="ListParagraph"/>
        <w:numPr>
          <w:ilvl w:val="4"/>
          <w:numId w:val="3"/>
        </w:numPr>
      </w:pPr>
      <w:r>
        <w:t xml:space="preserve">If proceeds are not goods, to the extent that the SP identifies the proceeds by a method of tracing, including application of equitable principles, that is permitted under law other than this article </w:t>
      </w:r>
      <w:r w:rsidR="00466C47">
        <w:t>w/</w:t>
      </w:r>
      <w:r>
        <w:t xml:space="preserve"> respect to commingled property of the type involved.</w:t>
      </w:r>
    </w:p>
    <w:p w14:paraId="4C3026B8" w14:textId="0D30690C" w:rsidR="006721BF" w:rsidRDefault="006721BF" w:rsidP="001523C1">
      <w:pPr>
        <w:pStyle w:val="ListParagraph"/>
        <w:numPr>
          <w:ilvl w:val="5"/>
          <w:numId w:val="3"/>
        </w:numPr>
      </w:pPr>
      <w:r w:rsidRPr="004A5823">
        <w:rPr>
          <w:b/>
        </w:rPr>
        <w:t>TX</w:t>
      </w:r>
      <w:r w:rsidR="004A5823">
        <w:t xml:space="preserve">: </w:t>
      </w:r>
      <w:r>
        <w:rPr>
          <w:b/>
        </w:rPr>
        <w:t>Lowest Intermediate Balance</w:t>
      </w:r>
      <w:r>
        <w:t xml:space="preserve"> method of tracing</w:t>
      </w:r>
    </w:p>
    <w:p w14:paraId="63190616" w14:textId="4AD6B846" w:rsidR="004A5823" w:rsidRDefault="00AB5410" w:rsidP="004A5823">
      <w:pPr>
        <w:pStyle w:val="ListParagraph"/>
        <w:numPr>
          <w:ilvl w:val="7"/>
          <w:numId w:val="3"/>
        </w:numPr>
      </w:pPr>
      <w:r>
        <w:t>A</w:t>
      </w:r>
      <w:r w:rsidR="008109DF">
        <w:t>ssume</w:t>
      </w:r>
      <w:r w:rsidR="006721BF">
        <w:t xml:space="preserve"> debtor spends his own </w:t>
      </w:r>
      <w:r w:rsidR="004A5823">
        <w:t>$</w:t>
      </w:r>
      <w:r w:rsidR="006721BF">
        <w:t xml:space="preserve"> first</w:t>
      </w:r>
      <w:r w:rsidR="004A5823">
        <w:t xml:space="preserve"> </w:t>
      </w:r>
    </w:p>
    <w:p w14:paraId="3107B9C1" w14:textId="39516294" w:rsidR="006721BF" w:rsidRDefault="004A5823" w:rsidP="004A5823">
      <w:pPr>
        <w:pStyle w:val="ListParagraph"/>
        <w:numPr>
          <w:ilvl w:val="7"/>
          <w:numId w:val="3"/>
        </w:numPr>
      </w:pPr>
      <w:r>
        <w:t xml:space="preserve">Then, </w:t>
      </w:r>
      <w:r w:rsidR="006721BF">
        <w:t>he encroach</w:t>
      </w:r>
      <w:r>
        <w:t>es</w:t>
      </w:r>
      <w:r w:rsidR="006721BF">
        <w:t xml:space="preserve"> on proceeds</w:t>
      </w:r>
    </w:p>
    <w:p w14:paraId="106DFE67" w14:textId="0311F3C6" w:rsidR="006721BF" w:rsidRPr="00A56685" w:rsidRDefault="006721BF" w:rsidP="001523C1">
      <w:pPr>
        <w:pStyle w:val="ListParagraph"/>
        <w:numPr>
          <w:ilvl w:val="7"/>
          <w:numId w:val="3"/>
        </w:numPr>
      </w:pPr>
      <w:r>
        <w:t xml:space="preserve">If deposits later made (personal funds) </w:t>
      </w:r>
      <w:r w:rsidR="004A5823">
        <w:sym w:font="Wingdings" w:char="F0E0"/>
      </w:r>
      <w:r w:rsidR="004A5823">
        <w:t xml:space="preserve"> </w:t>
      </w:r>
      <w:r>
        <w:t xml:space="preserve">it </w:t>
      </w:r>
      <w:r w:rsidR="00466C47">
        <w:t>doesn’t</w:t>
      </w:r>
      <w:r w:rsidR="006850B7">
        <w:t xml:space="preserve"> replenish the proceeds</w:t>
      </w:r>
      <w:r w:rsidR="004A5823">
        <w:t>. I</w:t>
      </w:r>
      <w:r>
        <w:t>t only replenishes the personal funds – if deposit of proceeds then that is proceeds</w:t>
      </w:r>
    </w:p>
    <w:p w14:paraId="66C56E5D" w14:textId="77777777" w:rsidR="006721BF" w:rsidRDefault="006721BF" w:rsidP="0057733B">
      <w:pPr>
        <w:pStyle w:val="h3"/>
      </w:pPr>
      <w:bookmarkStart w:id="179" w:name="_Toc278480443"/>
      <w:r w:rsidRPr="0057733B">
        <w:rPr>
          <w:highlight w:val="yellow"/>
        </w:rPr>
        <w:t>Perfection</w:t>
      </w:r>
      <w:bookmarkEnd w:id="179"/>
    </w:p>
    <w:p w14:paraId="3F27C16C" w14:textId="5387CAC8" w:rsidR="006721BF" w:rsidRDefault="006721BF" w:rsidP="004A5823">
      <w:pPr>
        <w:pStyle w:val="ListParagraph"/>
        <w:numPr>
          <w:ilvl w:val="0"/>
          <w:numId w:val="3"/>
        </w:numPr>
      </w:pPr>
      <w:r>
        <w:rPr>
          <w:b/>
        </w:rPr>
        <w:t>General Rule:</w:t>
      </w:r>
      <w:r>
        <w:t xml:space="preserve"> A SI in proceeds is </w:t>
      </w:r>
      <w:r w:rsidR="008109DF">
        <w:t>auto-</w:t>
      </w:r>
      <w:r>
        <w:t>perfected if the SI in the original collateral was perfected.</w:t>
      </w:r>
    </w:p>
    <w:p w14:paraId="73342BB1" w14:textId="0967C5B8" w:rsidR="006721BF" w:rsidRPr="008109DF" w:rsidRDefault="006721BF" w:rsidP="004A5823">
      <w:pPr>
        <w:pStyle w:val="ListParagraph"/>
        <w:numPr>
          <w:ilvl w:val="0"/>
          <w:numId w:val="3"/>
        </w:numPr>
        <w:rPr>
          <w:color w:val="800000"/>
        </w:rPr>
      </w:pPr>
      <w:r>
        <w:rPr>
          <w:b/>
        </w:rPr>
        <w:t xml:space="preserve">Continuation of Perfection: </w:t>
      </w:r>
      <w:r w:rsidRPr="00A56685">
        <w:t>A perfected SI in proceeds becomes unperfected on the 21</w:t>
      </w:r>
      <w:r w:rsidRPr="00A56685">
        <w:rPr>
          <w:vertAlign w:val="superscript"/>
        </w:rPr>
        <w:t>st</w:t>
      </w:r>
      <w:r>
        <w:t xml:space="preserve"> day after the SI attaches to the proceeds</w:t>
      </w:r>
      <w:r w:rsidR="008109DF">
        <w:t>,</w:t>
      </w:r>
      <w:r>
        <w:t xml:space="preserve"> </w:t>
      </w:r>
      <w:r w:rsidRPr="008109DF">
        <w:rPr>
          <w:color w:val="800000"/>
          <w:u w:val="single"/>
        </w:rPr>
        <w:t>unless:</w:t>
      </w:r>
    </w:p>
    <w:p w14:paraId="337D0EE0" w14:textId="49AE6794" w:rsidR="006721BF" w:rsidRPr="008109DF" w:rsidRDefault="008109DF" w:rsidP="004A5823">
      <w:pPr>
        <w:pStyle w:val="ListParagraph"/>
        <w:rPr>
          <w:color w:val="800000"/>
        </w:rPr>
      </w:pPr>
      <w:r w:rsidRPr="008109DF">
        <w:rPr>
          <w:b/>
          <w:color w:val="800000"/>
        </w:rPr>
        <w:t xml:space="preserve">(1) </w:t>
      </w:r>
      <w:r w:rsidR="006721BF" w:rsidRPr="008109DF">
        <w:rPr>
          <w:b/>
          <w:color w:val="800000"/>
        </w:rPr>
        <w:t>Same Office Rule</w:t>
      </w:r>
      <w:r w:rsidRPr="008109DF">
        <w:rPr>
          <w:b/>
          <w:color w:val="800000"/>
        </w:rPr>
        <w:tab/>
      </w:r>
      <w:r w:rsidRPr="008109DF">
        <w:rPr>
          <w:b/>
          <w:color w:val="800000"/>
        </w:rPr>
        <w:tab/>
      </w:r>
      <w:r w:rsidRPr="008109DF">
        <w:rPr>
          <w:b/>
          <w:color w:val="800000"/>
        </w:rPr>
        <w:tab/>
      </w:r>
      <w:r w:rsidRPr="008109DF">
        <w:rPr>
          <w:b/>
          <w:color w:val="800000"/>
        </w:rPr>
        <w:tab/>
      </w:r>
      <w:r w:rsidRPr="008109DF">
        <w:rPr>
          <w:b/>
          <w:color w:val="800000"/>
        </w:rPr>
        <w:tab/>
      </w:r>
      <w:r w:rsidRPr="008109DF">
        <w:rPr>
          <w:b/>
          <w:color w:val="800000"/>
        </w:rPr>
        <w:tab/>
      </w:r>
      <w:r w:rsidRPr="008109DF">
        <w:rPr>
          <w:b/>
          <w:color w:val="800000"/>
        </w:rPr>
        <w:tab/>
      </w:r>
      <w:r w:rsidRPr="008109DF">
        <w:rPr>
          <w:b/>
          <w:color w:val="800000"/>
        </w:rPr>
        <w:tab/>
      </w:r>
      <w:r w:rsidRPr="008109DF">
        <w:rPr>
          <w:b/>
          <w:color w:val="800000"/>
        </w:rPr>
        <w:tab/>
      </w:r>
      <w:r w:rsidRPr="008109DF">
        <w:rPr>
          <w:b/>
          <w:color w:val="800000"/>
        </w:rPr>
        <w:tab/>
      </w:r>
      <w:r w:rsidRPr="008109DF">
        <w:rPr>
          <w:b/>
          <w:color w:val="800000"/>
        </w:rPr>
        <w:tab/>
      </w:r>
      <w:r w:rsidRPr="008109DF">
        <w:rPr>
          <w:color w:val="800000"/>
        </w:rPr>
        <w:tab/>
      </w:r>
      <w:r w:rsidRPr="008109DF">
        <w:rPr>
          <w:color w:val="800000"/>
        </w:rPr>
        <w:tab/>
      </w:r>
      <w:r w:rsidRPr="008109DF">
        <w:rPr>
          <w:color w:val="800000"/>
        </w:rPr>
        <w:tab/>
      </w:r>
      <w:r w:rsidRPr="008109DF">
        <w:rPr>
          <w:color w:val="800000"/>
        </w:rPr>
        <w:tab/>
      </w:r>
      <w:r w:rsidRPr="008109DF">
        <w:rPr>
          <w:color w:val="800000"/>
        </w:rPr>
        <w:tab/>
      </w:r>
      <w:r w:rsidRPr="008109DF">
        <w:rPr>
          <w:color w:val="800000"/>
        </w:rPr>
        <w:tab/>
      </w:r>
      <w:r w:rsidRPr="008109DF">
        <w:rPr>
          <w:color w:val="800000"/>
        </w:rPr>
        <w:tab/>
      </w:r>
      <w:r w:rsidRPr="008109DF">
        <w:rPr>
          <w:color w:val="800000"/>
        </w:rPr>
        <w:tab/>
      </w:r>
      <w:r w:rsidRPr="008109DF">
        <w:rPr>
          <w:color w:val="800000"/>
        </w:rPr>
        <w:tab/>
      </w:r>
      <w:r w:rsidRPr="008109DF">
        <w:rPr>
          <w:color w:val="800000"/>
        </w:rPr>
        <w:tab/>
      </w:r>
      <w:r w:rsidRPr="008109DF">
        <w:rPr>
          <w:color w:val="800000"/>
        </w:rPr>
        <w:tab/>
      </w:r>
      <w:r w:rsidRPr="008109DF">
        <w:rPr>
          <w:color w:val="800000"/>
        </w:rPr>
        <w:tab/>
      </w:r>
      <w:r w:rsidRPr="008109DF">
        <w:rPr>
          <w:b/>
          <w:color w:val="800000"/>
        </w:rPr>
        <w:t>§ 9-315(d)(1)</w:t>
      </w:r>
    </w:p>
    <w:p w14:paraId="5FB07EAA" w14:textId="2082433B" w:rsidR="006721BF" w:rsidRPr="008109DF" w:rsidRDefault="006721BF" w:rsidP="004A5823">
      <w:pPr>
        <w:pStyle w:val="ListParagraph"/>
        <w:numPr>
          <w:ilvl w:val="3"/>
          <w:numId w:val="3"/>
        </w:numPr>
        <w:rPr>
          <w:color w:val="800000"/>
        </w:rPr>
      </w:pPr>
      <w:r w:rsidRPr="008109DF">
        <w:rPr>
          <w:color w:val="800000"/>
        </w:rPr>
        <w:t>A filed FS</w:t>
      </w:r>
      <w:r w:rsidR="0057733B" w:rsidRPr="008109DF">
        <w:rPr>
          <w:color w:val="800000"/>
        </w:rPr>
        <w:t xml:space="preserve"> covers the original collateral</w:t>
      </w:r>
      <w:r w:rsidR="008109DF" w:rsidRPr="008109DF">
        <w:rPr>
          <w:color w:val="800000"/>
        </w:rPr>
        <w:t xml:space="preserve"> </w:t>
      </w:r>
      <w:r w:rsidR="008109DF" w:rsidRPr="008109DF">
        <w:rPr>
          <w:b/>
          <w:color w:val="800000"/>
        </w:rPr>
        <w:t>&amp;</w:t>
      </w:r>
    </w:p>
    <w:p w14:paraId="10F8310D" w14:textId="7DBBBBF7" w:rsidR="006721BF" w:rsidRPr="008109DF" w:rsidRDefault="006721BF" w:rsidP="004A5823">
      <w:pPr>
        <w:pStyle w:val="ListParagraph"/>
        <w:numPr>
          <w:ilvl w:val="3"/>
          <w:numId w:val="3"/>
        </w:numPr>
        <w:rPr>
          <w:color w:val="800000"/>
        </w:rPr>
      </w:pPr>
      <w:r w:rsidRPr="008109DF">
        <w:rPr>
          <w:color w:val="800000"/>
        </w:rPr>
        <w:t xml:space="preserve">SI in proceeds may be perfected by filing in same </w:t>
      </w:r>
      <w:r w:rsidR="0057733B" w:rsidRPr="008109DF">
        <w:rPr>
          <w:color w:val="800000"/>
        </w:rPr>
        <w:t xml:space="preserve">office where FS has been filed </w:t>
      </w:r>
      <w:r w:rsidR="0057733B" w:rsidRPr="008109DF">
        <w:rPr>
          <w:b/>
          <w:color w:val="800000"/>
        </w:rPr>
        <w:t>&amp;</w:t>
      </w:r>
    </w:p>
    <w:p w14:paraId="1C7E8BC7" w14:textId="0FEEBA54" w:rsidR="006721BF" w:rsidRPr="008109DF" w:rsidRDefault="00AB5410" w:rsidP="004A5823">
      <w:pPr>
        <w:pStyle w:val="ListParagraph"/>
        <w:numPr>
          <w:ilvl w:val="3"/>
          <w:numId w:val="3"/>
        </w:numPr>
        <w:rPr>
          <w:color w:val="800000"/>
        </w:rPr>
      </w:pPr>
      <w:r w:rsidRPr="008109DF">
        <w:rPr>
          <w:color w:val="800000"/>
        </w:rPr>
        <w:t>Proceeds are</w:t>
      </w:r>
      <w:r w:rsidR="006721BF" w:rsidRPr="008109DF">
        <w:rPr>
          <w:color w:val="800000"/>
        </w:rPr>
        <w:t>n</w:t>
      </w:r>
      <w:r w:rsidRPr="008109DF">
        <w:rPr>
          <w:color w:val="800000"/>
        </w:rPr>
        <w:t>’</w:t>
      </w:r>
      <w:r w:rsidR="006721BF" w:rsidRPr="008109DF">
        <w:rPr>
          <w:color w:val="800000"/>
        </w:rPr>
        <w:t xml:space="preserve">t acquired </w:t>
      </w:r>
      <w:r w:rsidR="00466C47" w:rsidRPr="008109DF">
        <w:rPr>
          <w:color w:val="800000"/>
        </w:rPr>
        <w:t>w/</w:t>
      </w:r>
      <w:r w:rsidR="0057733B" w:rsidRPr="008109DF">
        <w:rPr>
          <w:color w:val="800000"/>
        </w:rPr>
        <w:t xml:space="preserve"> cash proceeds</w:t>
      </w:r>
    </w:p>
    <w:p w14:paraId="4059F1B8" w14:textId="77777777" w:rsidR="008109DF" w:rsidRPr="008109DF" w:rsidRDefault="008109DF" w:rsidP="008109DF">
      <w:pPr>
        <w:pStyle w:val="ListParagraph"/>
        <w:numPr>
          <w:ilvl w:val="0"/>
          <w:numId w:val="0"/>
        </w:numPr>
        <w:ind w:left="1296"/>
        <w:rPr>
          <w:color w:val="800000"/>
        </w:rPr>
      </w:pPr>
    </w:p>
    <w:p w14:paraId="3DC512C8" w14:textId="355665B1" w:rsidR="006721BF" w:rsidRPr="008109DF" w:rsidRDefault="008109DF" w:rsidP="008109DF">
      <w:pPr>
        <w:pStyle w:val="ListParagraph"/>
        <w:rPr>
          <w:color w:val="800000"/>
        </w:rPr>
      </w:pPr>
      <w:r w:rsidRPr="008109DF">
        <w:rPr>
          <w:b/>
          <w:color w:val="800000"/>
        </w:rPr>
        <w:t xml:space="preserve">(2) </w:t>
      </w:r>
      <w:r w:rsidR="006721BF" w:rsidRPr="008109DF">
        <w:rPr>
          <w:b/>
          <w:color w:val="800000"/>
        </w:rPr>
        <w:t>Cash Proceeds Rule:</w:t>
      </w:r>
      <w:r w:rsidR="006721BF" w:rsidRPr="008109DF">
        <w:rPr>
          <w:color w:val="800000"/>
        </w:rPr>
        <w:t xml:space="preserve"> the proceeds ar</w:t>
      </w:r>
      <w:r w:rsidR="0057733B" w:rsidRPr="008109DF">
        <w:rPr>
          <w:color w:val="800000"/>
        </w:rPr>
        <w:t xml:space="preserve">e identifiable cash proceeds </w:t>
      </w:r>
      <w:r w:rsidR="0057733B" w:rsidRPr="008109DF">
        <w:rPr>
          <w:b/>
          <w:color w:val="800000"/>
        </w:rPr>
        <w:t>OR</w:t>
      </w:r>
      <w:r w:rsidRPr="008109DF">
        <w:rPr>
          <w:b/>
          <w:color w:val="800000"/>
        </w:rPr>
        <w:tab/>
      </w:r>
      <w:r w:rsidRPr="008109DF">
        <w:rPr>
          <w:b/>
          <w:color w:val="800000"/>
        </w:rPr>
        <w:tab/>
      </w:r>
      <w:r w:rsidRPr="008109DF">
        <w:rPr>
          <w:b/>
          <w:color w:val="800000"/>
        </w:rPr>
        <w:tab/>
      </w:r>
      <w:r w:rsidRPr="008109DF">
        <w:rPr>
          <w:b/>
          <w:color w:val="800000"/>
        </w:rPr>
        <w:tab/>
      </w:r>
      <w:r w:rsidRPr="008109DF">
        <w:rPr>
          <w:b/>
          <w:color w:val="800000"/>
        </w:rPr>
        <w:tab/>
      </w:r>
      <w:r w:rsidRPr="008109DF">
        <w:rPr>
          <w:b/>
          <w:color w:val="800000"/>
        </w:rPr>
        <w:tab/>
      </w:r>
      <w:r w:rsidRPr="008109DF">
        <w:rPr>
          <w:b/>
          <w:color w:val="800000"/>
        </w:rPr>
        <w:tab/>
      </w:r>
      <w:r w:rsidRPr="008109DF">
        <w:rPr>
          <w:b/>
          <w:color w:val="800000"/>
        </w:rPr>
        <w:tab/>
        <w:t>§ 9-315(d)(2)</w:t>
      </w:r>
    </w:p>
    <w:p w14:paraId="559AFE07" w14:textId="77777777" w:rsidR="008109DF" w:rsidRPr="008109DF" w:rsidRDefault="008109DF" w:rsidP="008109DF">
      <w:pPr>
        <w:pStyle w:val="ListParagraph"/>
        <w:numPr>
          <w:ilvl w:val="0"/>
          <w:numId w:val="0"/>
        </w:numPr>
        <w:ind w:left="720"/>
        <w:rPr>
          <w:color w:val="800000"/>
        </w:rPr>
      </w:pPr>
    </w:p>
    <w:p w14:paraId="45F17DDC" w14:textId="19CA8547" w:rsidR="008109DF" w:rsidRPr="008109DF" w:rsidRDefault="008109DF" w:rsidP="008109DF">
      <w:pPr>
        <w:pStyle w:val="ListParagraph"/>
        <w:rPr>
          <w:color w:val="800000"/>
        </w:rPr>
      </w:pPr>
      <w:r w:rsidRPr="008109DF">
        <w:rPr>
          <w:b/>
          <w:color w:val="800000"/>
        </w:rPr>
        <w:t xml:space="preserve">(3) </w:t>
      </w:r>
      <w:r w:rsidR="006721BF" w:rsidRPr="008109DF">
        <w:rPr>
          <w:b/>
          <w:color w:val="800000"/>
        </w:rPr>
        <w:t>Alternative Perfection Rule:</w:t>
      </w:r>
      <w:r w:rsidR="006721BF" w:rsidRPr="008109DF">
        <w:rPr>
          <w:color w:val="800000"/>
        </w:rPr>
        <w:t xml:space="preserve"> </w:t>
      </w:r>
      <w:r w:rsidRPr="008109DF">
        <w:rPr>
          <w:color w:val="800000"/>
        </w:rPr>
        <w:t xml:space="preserve">When SI attaches to the proceeds w/in 20 days </w:t>
      </w:r>
      <w:r w:rsidRPr="008109DF">
        <w:rPr>
          <w:color w:val="800000"/>
        </w:rPr>
        <w:tab/>
      </w:r>
      <w:r w:rsidRPr="008109DF">
        <w:rPr>
          <w:color w:val="800000"/>
        </w:rPr>
        <w:tab/>
      </w:r>
      <w:r w:rsidRPr="008109DF">
        <w:rPr>
          <w:color w:val="800000"/>
        </w:rPr>
        <w:tab/>
      </w:r>
      <w:r w:rsidRPr="008109DF">
        <w:rPr>
          <w:color w:val="800000"/>
        </w:rPr>
        <w:tab/>
      </w:r>
      <w:r w:rsidRPr="008109DF">
        <w:rPr>
          <w:color w:val="800000"/>
        </w:rPr>
        <w:tab/>
      </w:r>
      <w:r w:rsidRPr="008109DF">
        <w:rPr>
          <w:color w:val="800000"/>
        </w:rPr>
        <w:tab/>
      </w:r>
      <w:r w:rsidRPr="008109DF">
        <w:rPr>
          <w:b/>
          <w:color w:val="800000"/>
        </w:rPr>
        <w:t>§ 9-315(d)(3)</w:t>
      </w:r>
    </w:p>
    <w:p w14:paraId="03A37D0D" w14:textId="06A0BDC7" w:rsidR="008109DF" w:rsidRPr="008109DF" w:rsidRDefault="008109DF" w:rsidP="008109DF">
      <w:pPr>
        <w:pStyle w:val="ListParagraph"/>
        <w:numPr>
          <w:ilvl w:val="2"/>
          <w:numId w:val="3"/>
        </w:numPr>
        <w:rPr>
          <w:i/>
          <w:color w:val="A6A6A6" w:themeColor="background1" w:themeShade="A6"/>
        </w:rPr>
      </w:pPr>
      <w:r>
        <w:rPr>
          <w:i/>
          <w:color w:val="A6A6A6" w:themeColor="background1" w:themeShade="A6"/>
        </w:rPr>
        <w:t>“T</w:t>
      </w:r>
      <w:r w:rsidRPr="008109DF">
        <w:rPr>
          <w:i/>
          <w:color w:val="A6A6A6" w:themeColor="background1" w:themeShade="A6"/>
        </w:rPr>
        <w:t>he SI in proceeds is perfected, other than by general rule of auto-temporary perfection, when SI attaches to the proceeds w/</w:t>
      </w:r>
      <w:r>
        <w:rPr>
          <w:i/>
          <w:color w:val="A6A6A6" w:themeColor="background1" w:themeShade="A6"/>
        </w:rPr>
        <w:t>in 20 days.”</w:t>
      </w:r>
    </w:p>
    <w:p w14:paraId="4C6E530E" w14:textId="358838A2" w:rsidR="006721BF" w:rsidRDefault="006721BF" w:rsidP="008109DF">
      <w:pPr>
        <w:ind w:left="864"/>
      </w:pPr>
    </w:p>
    <w:p w14:paraId="3F75161B" w14:textId="3709E83D" w:rsidR="006721BF" w:rsidRDefault="006721BF" w:rsidP="004A5823">
      <w:pPr>
        <w:pStyle w:val="ListParagraph"/>
        <w:numPr>
          <w:ilvl w:val="2"/>
          <w:numId w:val="3"/>
        </w:numPr>
      </w:pPr>
      <w:r>
        <w:t>If a filed FS</w:t>
      </w:r>
      <w:r w:rsidR="008109DF">
        <w:t xml:space="preserve"> covers the original collateral </w:t>
      </w:r>
      <w:r w:rsidR="008109DF">
        <w:sym w:font="Wingdings" w:char="F0E0"/>
      </w:r>
      <w:r>
        <w:t xml:space="preserve"> a SI in proceeds which remains perfected becomes unperfected at the later of:</w:t>
      </w:r>
    </w:p>
    <w:p w14:paraId="09DDD15E" w14:textId="0AFA1A4B" w:rsidR="006721BF" w:rsidRDefault="006721BF" w:rsidP="004A5823">
      <w:pPr>
        <w:pStyle w:val="ListParagraph"/>
        <w:numPr>
          <w:ilvl w:val="4"/>
          <w:numId w:val="3"/>
        </w:numPr>
      </w:pPr>
      <w:r>
        <w:t>When the effectiveness of the file</w:t>
      </w:r>
      <w:r w:rsidR="0057733B">
        <w:t xml:space="preserve">d FS lapses or is terminated </w:t>
      </w:r>
      <w:r w:rsidR="0057733B">
        <w:rPr>
          <w:b/>
        </w:rPr>
        <w:t>or</w:t>
      </w:r>
    </w:p>
    <w:p w14:paraId="1DB5C889" w14:textId="2ECFD6D7" w:rsidR="006721BF" w:rsidRPr="00A56685" w:rsidRDefault="006721BF" w:rsidP="004A5823">
      <w:pPr>
        <w:pStyle w:val="ListParagraph"/>
        <w:numPr>
          <w:ilvl w:val="4"/>
          <w:numId w:val="3"/>
        </w:numPr>
      </w:pPr>
      <w:r>
        <w:t>21</w:t>
      </w:r>
      <w:r w:rsidRPr="00A56685">
        <w:rPr>
          <w:vertAlign w:val="superscript"/>
        </w:rPr>
        <w:t>st</w:t>
      </w:r>
      <w:r>
        <w:t xml:space="preserve"> day after SI attaches to the proceeds</w:t>
      </w:r>
    </w:p>
    <w:p w14:paraId="61DAEAE3" w14:textId="77777777" w:rsidR="006721BF" w:rsidRPr="00A56685" w:rsidRDefault="006721BF" w:rsidP="001523C1">
      <w:pPr>
        <w:pStyle w:val="h3"/>
      </w:pPr>
      <w:bookmarkStart w:id="180" w:name="_Toc278480444"/>
      <w:r w:rsidRPr="001523C1">
        <w:rPr>
          <w:highlight w:val="yellow"/>
        </w:rPr>
        <w:t>Priorities</w:t>
      </w:r>
      <w:bookmarkEnd w:id="180"/>
    </w:p>
    <w:p w14:paraId="2671EC5F" w14:textId="77777777" w:rsidR="006721BF" w:rsidRPr="001523C1" w:rsidRDefault="006721BF" w:rsidP="001523C1">
      <w:pPr>
        <w:pStyle w:val="ListParagraph"/>
        <w:numPr>
          <w:ilvl w:val="0"/>
          <w:numId w:val="3"/>
        </w:numPr>
        <w:rPr>
          <w:b/>
        </w:rPr>
      </w:pPr>
      <w:r w:rsidRPr="001523C1">
        <w:rPr>
          <w:b/>
        </w:rPr>
        <w:t>Priorities Among Conflicting Sis on Same Collateral</w:t>
      </w:r>
    </w:p>
    <w:p w14:paraId="7B85AD2F" w14:textId="77777777" w:rsidR="006721BF" w:rsidRDefault="006721BF" w:rsidP="001523C1">
      <w:pPr>
        <w:pStyle w:val="ListParagraph"/>
      </w:pPr>
      <w:r>
        <w:t>Time of perfection: proceeds and supporting obligations</w:t>
      </w:r>
    </w:p>
    <w:p w14:paraId="5251D883" w14:textId="77777777" w:rsidR="006721BF" w:rsidRDefault="006721BF" w:rsidP="001523C1">
      <w:pPr>
        <w:pStyle w:val="ListParagraph"/>
        <w:numPr>
          <w:ilvl w:val="3"/>
          <w:numId w:val="3"/>
        </w:numPr>
      </w:pPr>
      <w:r>
        <w:t>The time of filing or perfection as to a SI in collateral is also the time of filing or perfection as to a SI in proceeds</w:t>
      </w:r>
    </w:p>
    <w:p w14:paraId="28EBFDEC" w14:textId="77777777" w:rsidR="006721BF" w:rsidRPr="00A56685" w:rsidRDefault="006721BF" w:rsidP="001523C1">
      <w:pPr>
        <w:pStyle w:val="ListParagraph"/>
        <w:numPr>
          <w:ilvl w:val="3"/>
          <w:numId w:val="3"/>
        </w:numPr>
      </w:pPr>
      <w:r>
        <w:t>The time of filing or perfection as to a SI in collateral supported by a supporting obligation is also the time of filing or perfection as to a SI in the supporting obligation</w:t>
      </w:r>
    </w:p>
    <w:p w14:paraId="00790288" w14:textId="77777777" w:rsidR="006721BF" w:rsidRDefault="006721BF" w:rsidP="001523C1">
      <w:pPr>
        <w:pStyle w:val="ListParagraph"/>
      </w:pPr>
      <w:r>
        <w:t>Priority of PMSI</w:t>
      </w:r>
    </w:p>
    <w:p w14:paraId="3D62CCEF" w14:textId="30313298" w:rsidR="006721BF" w:rsidRDefault="006721BF" w:rsidP="001523C1">
      <w:pPr>
        <w:pStyle w:val="ListParagraph"/>
        <w:numPr>
          <w:ilvl w:val="3"/>
          <w:numId w:val="3"/>
        </w:numPr>
      </w:pPr>
      <w:r>
        <w:t xml:space="preserve">A perfected PMSI in goods other than inventory has priority over a conflicting SI in the same goods. A perfected SI in its identifiable proceeds also has priority, if the PMSI is perfected when the debtor receives possession of the collateral or </w:t>
      </w:r>
      <w:r w:rsidR="00466C47">
        <w:t>w/</w:t>
      </w:r>
      <w:r>
        <w:t>in 20 days thereafter</w:t>
      </w:r>
    </w:p>
    <w:p w14:paraId="125CC924" w14:textId="77777777" w:rsidR="006721BF" w:rsidRPr="004A5823" w:rsidRDefault="006721BF" w:rsidP="004A5823">
      <w:pPr>
        <w:pStyle w:val="ListParagraph"/>
        <w:numPr>
          <w:ilvl w:val="0"/>
          <w:numId w:val="3"/>
        </w:numPr>
        <w:rPr>
          <w:b/>
        </w:rPr>
      </w:pPr>
      <w:r w:rsidRPr="004A5823">
        <w:rPr>
          <w:b/>
        </w:rPr>
        <w:t>Transfer of Money; Transfer of Funds from Deposit Account</w:t>
      </w:r>
    </w:p>
    <w:p w14:paraId="0C9D20A1" w14:textId="5DF67731" w:rsidR="006721BF" w:rsidRDefault="006721BF" w:rsidP="001523C1">
      <w:pPr>
        <w:pStyle w:val="ListParagraph"/>
      </w:pPr>
      <w:r>
        <w:t xml:space="preserve">A transferee of </w:t>
      </w:r>
      <w:r w:rsidR="004A5823">
        <w:t xml:space="preserve">$ takes it </w:t>
      </w:r>
      <w:r>
        <w:t xml:space="preserve">free of a </w:t>
      </w:r>
      <w:r w:rsidRPr="004A5823">
        <w:rPr>
          <w:color w:val="800000"/>
        </w:rPr>
        <w:t xml:space="preserve">SI unless the transferee acts in collusion </w:t>
      </w:r>
      <w:r w:rsidR="00466C47" w:rsidRPr="004A5823">
        <w:rPr>
          <w:color w:val="800000"/>
        </w:rPr>
        <w:t>w/</w:t>
      </w:r>
      <w:r w:rsidRPr="004A5823">
        <w:rPr>
          <w:color w:val="800000"/>
        </w:rPr>
        <w:t xml:space="preserve"> the debtor in violating </w:t>
      </w:r>
      <w:r w:rsidR="004A5823">
        <w:rPr>
          <w:color w:val="800000"/>
        </w:rPr>
        <w:t>SP’s</w:t>
      </w:r>
      <w:r w:rsidRPr="004A5823">
        <w:rPr>
          <w:color w:val="800000"/>
        </w:rPr>
        <w:t xml:space="preserve"> rights </w:t>
      </w:r>
    </w:p>
    <w:p w14:paraId="02F97CF6" w14:textId="5D54C41B" w:rsidR="006721BF" w:rsidRPr="004A5823" w:rsidRDefault="006721BF" w:rsidP="001523C1">
      <w:pPr>
        <w:pStyle w:val="ListParagraph"/>
        <w:rPr>
          <w:color w:val="800000"/>
        </w:rPr>
      </w:pPr>
      <w:r>
        <w:t xml:space="preserve">A transferee of funds from a deposit account takes the funds free of a SI in the deposit </w:t>
      </w:r>
      <w:r w:rsidRPr="004A5823">
        <w:rPr>
          <w:color w:val="800000"/>
        </w:rPr>
        <w:t xml:space="preserve">account unless the transferee acts in collusion </w:t>
      </w:r>
      <w:r w:rsidR="00466C47" w:rsidRPr="004A5823">
        <w:rPr>
          <w:color w:val="800000"/>
        </w:rPr>
        <w:t>w/</w:t>
      </w:r>
      <w:r w:rsidRPr="004A5823">
        <w:rPr>
          <w:color w:val="800000"/>
        </w:rPr>
        <w:t xml:space="preserve"> the debtor in </w:t>
      </w:r>
      <w:r w:rsidR="004A5823">
        <w:rPr>
          <w:color w:val="800000"/>
        </w:rPr>
        <w:t xml:space="preserve">violating </w:t>
      </w:r>
      <w:r w:rsidRPr="004A5823">
        <w:rPr>
          <w:color w:val="800000"/>
        </w:rPr>
        <w:t>SP</w:t>
      </w:r>
      <w:r w:rsidR="004A5823">
        <w:rPr>
          <w:color w:val="800000"/>
        </w:rPr>
        <w:t>’s rights</w:t>
      </w:r>
    </w:p>
    <w:p w14:paraId="5F9897B0" w14:textId="48735E82" w:rsidR="006721BF" w:rsidRPr="0061292F" w:rsidRDefault="006721BF" w:rsidP="004A5823">
      <w:pPr>
        <w:pStyle w:val="ListParagraph"/>
      </w:pPr>
      <w:r w:rsidRPr="004A5823">
        <w:rPr>
          <w:b/>
        </w:rPr>
        <w:t>Rationale:</w:t>
      </w:r>
      <w:r w:rsidR="004A5823">
        <w:t xml:space="preserve"> P</w:t>
      </w:r>
      <w:r>
        <w:t>romotes the free transferability of money and its equivalent</w:t>
      </w:r>
    </w:p>
    <w:p w14:paraId="2CDBC8EE" w14:textId="1DF371B4" w:rsidR="006721BF" w:rsidRPr="00760895" w:rsidRDefault="006721BF" w:rsidP="00760895">
      <w:pPr>
        <w:pStyle w:val="h2"/>
      </w:pPr>
      <w:bookmarkStart w:id="181" w:name="_Toc278480445"/>
      <w:r w:rsidRPr="0057733B">
        <w:t>Chattel Paper and Accounts Financing</w:t>
      </w:r>
      <w:bookmarkEnd w:id="181"/>
    </w:p>
    <w:p w14:paraId="06B80E08" w14:textId="77777777" w:rsidR="006721BF" w:rsidRPr="00A56685" w:rsidRDefault="006721BF" w:rsidP="001523C1">
      <w:pPr>
        <w:pStyle w:val="h3"/>
      </w:pPr>
      <w:bookmarkStart w:id="182" w:name="_Toc278480446"/>
      <w:r w:rsidRPr="001523C1">
        <w:rPr>
          <w:highlight w:val="yellow"/>
        </w:rPr>
        <w:t>Priority of Purchaser of Chattel Paper or Instrument</w:t>
      </w:r>
      <w:bookmarkEnd w:id="182"/>
    </w:p>
    <w:p w14:paraId="5DFF0BE4" w14:textId="77777777" w:rsidR="006721BF" w:rsidRPr="001523C1" w:rsidRDefault="006721BF" w:rsidP="001523C1">
      <w:pPr>
        <w:pStyle w:val="ListParagraph"/>
        <w:rPr>
          <w:b/>
        </w:rPr>
      </w:pPr>
      <w:r w:rsidRPr="001523C1">
        <w:rPr>
          <w:b/>
        </w:rPr>
        <w:t>SI Claimed Merely as Proceeds – Type A Inventory Financing</w:t>
      </w:r>
    </w:p>
    <w:p w14:paraId="1C781281" w14:textId="77777777" w:rsidR="006721BF" w:rsidRDefault="006721BF" w:rsidP="001523C1">
      <w:pPr>
        <w:pStyle w:val="ListParagraph"/>
        <w:numPr>
          <w:ilvl w:val="3"/>
          <w:numId w:val="3"/>
        </w:numPr>
      </w:pPr>
      <w:r>
        <w:t xml:space="preserve">A purchaser of chattel paper has priority over a SI in the chattel paper which is </w:t>
      </w:r>
      <w:r w:rsidRPr="00A56685">
        <w:rPr>
          <w:b/>
          <w:i/>
        </w:rPr>
        <w:t>claimed merely as proceeds of inventory</w:t>
      </w:r>
      <w:r>
        <w:t xml:space="preserve"> subject to a SI if:</w:t>
      </w:r>
    </w:p>
    <w:p w14:paraId="456AAF30" w14:textId="77777777" w:rsidR="006721BF" w:rsidRDefault="006721BF" w:rsidP="001523C1">
      <w:pPr>
        <w:pStyle w:val="ListParagraph"/>
        <w:numPr>
          <w:ilvl w:val="5"/>
          <w:numId w:val="3"/>
        </w:numPr>
      </w:pPr>
      <w:r>
        <w:t>In good faith and</w:t>
      </w:r>
    </w:p>
    <w:p w14:paraId="28CF937D" w14:textId="77777777" w:rsidR="006721BF" w:rsidRDefault="006721BF" w:rsidP="001523C1">
      <w:pPr>
        <w:pStyle w:val="ListParagraph"/>
        <w:numPr>
          <w:ilvl w:val="5"/>
          <w:numId w:val="3"/>
        </w:numPr>
      </w:pPr>
      <w:r>
        <w:t>In the ordinary course of the purchaser’s business</w:t>
      </w:r>
    </w:p>
    <w:p w14:paraId="3E59EE17" w14:textId="77777777" w:rsidR="006721BF" w:rsidRDefault="006721BF" w:rsidP="001523C1">
      <w:pPr>
        <w:pStyle w:val="ListParagraph"/>
        <w:numPr>
          <w:ilvl w:val="5"/>
          <w:numId w:val="3"/>
        </w:numPr>
      </w:pPr>
      <w:r>
        <w:t>The purchaser gives new value and</w:t>
      </w:r>
    </w:p>
    <w:p w14:paraId="1B0FAD5E" w14:textId="5D673DD8" w:rsidR="006721BF" w:rsidRPr="001523C1" w:rsidRDefault="001523C1" w:rsidP="001523C1">
      <w:pPr>
        <w:pStyle w:val="ListParagraph"/>
        <w:numPr>
          <w:ilvl w:val="6"/>
          <w:numId w:val="3"/>
        </w:numPr>
        <w:rPr>
          <w:b/>
        </w:rPr>
      </w:pPr>
      <w:r w:rsidRPr="001523C1">
        <w:rPr>
          <w:b/>
        </w:rPr>
        <w:t>New Value</w:t>
      </w:r>
    </w:p>
    <w:p w14:paraId="437AADCA" w14:textId="42DF5A82" w:rsidR="006721BF" w:rsidRPr="00EF7A45" w:rsidRDefault="001523C1" w:rsidP="001523C1">
      <w:pPr>
        <w:pStyle w:val="ListParagraph"/>
      </w:pPr>
      <w:r>
        <w:t>$</w:t>
      </w:r>
    </w:p>
    <w:p w14:paraId="5469F287" w14:textId="2E22C5F0" w:rsidR="006721BF" w:rsidRPr="00EF7A45" w:rsidRDefault="006721BF" w:rsidP="001523C1">
      <w:pPr>
        <w:pStyle w:val="ListParagraph"/>
      </w:pPr>
      <w:r w:rsidRPr="00EF7A45">
        <w:t>Money’s worth in property, services, or new credit</w:t>
      </w:r>
      <w:r w:rsidR="001523C1">
        <w:t xml:space="preserve"> </w:t>
      </w:r>
      <w:r w:rsidR="001523C1">
        <w:rPr>
          <w:b/>
        </w:rPr>
        <w:t>or</w:t>
      </w:r>
    </w:p>
    <w:p w14:paraId="7F89FE34" w14:textId="51A7BB9A" w:rsidR="006721BF" w:rsidRPr="00EF7A45" w:rsidRDefault="006721BF" w:rsidP="001523C1">
      <w:pPr>
        <w:pStyle w:val="ListParagraph"/>
      </w:pPr>
      <w:r w:rsidRPr="00EF7A45">
        <w:t>Release by a transferee of an interest in property previously</w:t>
      </w:r>
      <w:r w:rsidR="00AB5410">
        <w:t xml:space="preserve"> transferred to the transferee</w:t>
      </w:r>
    </w:p>
    <w:p w14:paraId="6BEA16EF" w14:textId="07E6BEE6" w:rsidR="006721BF" w:rsidRPr="00EF7A45" w:rsidRDefault="00AB5410" w:rsidP="001523C1">
      <w:pPr>
        <w:pStyle w:val="ListParagraph"/>
      </w:pPr>
      <w:r>
        <w:rPr>
          <w:b/>
        </w:rPr>
        <w:t>D</w:t>
      </w:r>
      <w:r w:rsidR="00466C47" w:rsidRPr="00AB5410">
        <w:rPr>
          <w:b/>
        </w:rPr>
        <w:t>oesn’t</w:t>
      </w:r>
      <w:r w:rsidR="006721BF" w:rsidRPr="00AB5410">
        <w:rPr>
          <w:b/>
        </w:rPr>
        <w:t xml:space="preserve"> include </w:t>
      </w:r>
      <w:r w:rsidR="006721BF" w:rsidRPr="00EF7A45">
        <w:t>an obligation substituted for another obligation</w:t>
      </w:r>
    </w:p>
    <w:p w14:paraId="0E7ECD62" w14:textId="3A36214C" w:rsidR="006721BF" w:rsidRPr="00EF7A45" w:rsidRDefault="006721BF" w:rsidP="00760895">
      <w:pPr>
        <w:pStyle w:val="ListParagraph"/>
        <w:numPr>
          <w:ilvl w:val="3"/>
          <w:numId w:val="3"/>
        </w:numPr>
      </w:pPr>
      <w:r w:rsidRPr="004A5823">
        <w:rPr>
          <w:b/>
        </w:rPr>
        <w:t>Purchaser</w:t>
      </w:r>
      <w:r w:rsidRPr="00EF7A45">
        <w:t xml:space="preserve"> includes an outright buyer and one acquiring SI</w:t>
      </w:r>
    </w:p>
    <w:p w14:paraId="3199D423" w14:textId="49A82CBC" w:rsidR="006721BF" w:rsidRPr="00EF7A45" w:rsidRDefault="006721BF" w:rsidP="00760895">
      <w:pPr>
        <w:pStyle w:val="ListParagraph"/>
        <w:numPr>
          <w:ilvl w:val="5"/>
          <w:numId w:val="3"/>
        </w:numPr>
      </w:pPr>
      <w:r w:rsidRPr="00EF7A45">
        <w:t>Takes possession of c</w:t>
      </w:r>
      <w:r w:rsidR="004A5823">
        <w:t>hattel paper or obtains control</w:t>
      </w:r>
      <w:r w:rsidRPr="00EF7A45">
        <w:t xml:space="preserve"> </w:t>
      </w:r>
      <w:r w:rsidR="004A5823">
        <w:rPr>
          <w:b/>
        </w:rPr>
        <w:t>&amp;</w:t>
      </w:r>
    </w:p>
    <w:p w14:paraId="756C0AA5" w14:textId="4B11D8E9" w:rsidR="006721BF" w:rsidRPr="00EF7A45" w:rsidRDefault="00AB5410" w:rsidP="00760895">
      <w:pPr>
        <w:pStyle w:val="ListParagraph"/>
        <w:numPr>
          <w:ilvl w:val="5"/>
          <w:numId w:val="3"/>
        </w:numPr>
      </w:pPr>
      <w:r>
        <w:t>C</w:t>
      </w:r>
      <w:r w:rsidR="006721BF" w:rsidRPr="00EF7A45">
        <w:t xml:space="preserve">hattel paper </w:t>
      </w:r>
      <w:r w:rsidR="00466C47">
        <w:t>doesn’t</w:t>
      </w:r>
      <w:r>
        <w:t xml:space="preserve"> indicate that it’</w:t>
      </w:r>
      <w:r w:rsidR="006721BF" w:rsidRPr="00EF7A45">
        <w:t>s been assigned to an identified assignee other than purchaser</w:t>
      </w:r>
    </w:p>
    <w:p w14:paraId="5F37C654" w14:textId="310DBDEA" w:rsidR="004A5823" w:rsidRDefault="006721BF" w:rsidP="00760895">
      <w:pPr>
        <w:pStyle w:val="ListParagraph"/>
        <w:numPr>
          <w:ilvl w:val="7"/>
          <w:numId w:val="3"/>
        </w:numPr>
      </w:pPr>
      <w:r w:rsidRPr="004A5823">
        <w:rPr>
          <w:b/>
        </w:rPr>
        <w:t>Rationale:</w:t>
      </w:r>
      <w:r w:rsidR="004A5823">
        <w:t xml:space="preserve"> It’</w:t>
      </w:r>
      <w:r w:rsidRPr="00EF7A45">
        <w:t>s common practice to put a legend on the chattel paper s</w:t>
      </w:r>
      <w:r w:rsidR="00AB5410">
        <w:t>tating if it’</w:t>
      </w:r>
      <w:r w:rsidR="004A5823">
        <w:t>s been assigned</w:t>
      </w:r>
    </w:p>
    <w:p w14:paraId="4CE1442B" w14:textId="401A463E" w:rsidR="006721BF" w:rsidRDefault="00AB5410" w:rsidP="004A5823">
      <w:pPr>
        <w:pStyle w:val="ListParagraph"/>
        <w:numPr>
          <w:ilvl w:val="8"/>
          <w:numId w:val="3"/>
        </w:numPr>
      </w:pPr>
      <w:r>
        <w:t>N</w:t>
      </w:r>
      <w:r w:rsidR="004A5823">
        <w:t xml:space="preserve">ot legend </w:t>
      </w:r>
      <w:r w:rsidR="004A5823">
        <w:sym w:font="Wingdings" w:char="F0E0"/>
      </w:r>
      <w:r w:rsidR="004A5823">
        <w:t xml:space="preserve"> A</w:t>
      </w:r>
      <w:r w:rsidR="006721BF" w:rsidRPr="00EF7A45">
        <w:t>ssume it hasn’t been assigned</w:t>
      </w:r>
    </w:p>
    <w:p w14:paraId="72F4EBD0" w14:textId="77777777" w:rsidR="00760895" w:rsidRPr="00EF7A45" w:rsidRDefault="00760895" w:rsidP="00760895">
      <w:pPr>
        <w:pStyle w:val="ListParagraph"/>
        <w:numPr>
          <w:ilvl w:val="0"/>
          <w:numId w:val="0"/>
        </w:numPr>
        <w:ind w:left="2304"/>
      </w:pPr>
    </w:p>
    <w:p w14:paraId="7900F292" w14:textId="15F09DBB" w:rsidR="006721BF" w:rsidRPr="00EF7A45" w:rsidRDefault="006721BF" w:rsidP="00760895">
      <w:pPr>
        <w:pStyle w:val="ListParagraph"/>
        <w:numPr>
          <w:ilvl w:val="5"/>
          <w:numId w:val="3"/>
        </w:numPr>
      </w:pPr>
      <w:r w:rsidRPr="00EF7A45">
        <w:t xml:space="preserve">Just </w:t>
      </w:r>
      <w:r w:rsidR="00466C47">
        <w:t>b/c</w:t>
      </w:r>
      <w:r w:rsidRPr="00EF7A45">
        <w:t xml:space="preserve"> the papers are produced </w:t>
      </w:r>
      <w:r w:rsidR="004A5823">
        <w:t xml:space="preserve">fraudulently </w:t>
      </w:r>
      <w:r w:rsidR="004A5823">
        <w:sym w:font="Wingdings" w:char="F0E0"/>
      </w:r>
      <w:r w:rsidR="004A5823">
        <w:t xml:space="preserve"> doesn’t mean</w:t>
      </w:r>
      <w:r w:rsidRPr="00EF7A45">
        <w:t xml:space="preserve"> they </w:t>
      </w:r>
      <w:r w:rsidR="004A5823">
        <w:t>won’t</w:t>
      </w:r>
      <w:r w:rsidRPr="00EF7A45">
        <w:t xml:space="preserve"> be chattel paper.</w:t>
      </w:r>
    </w:p>
    <w:p w14:paraId="39079242" w14:textId="4ADFDD62" w:rsidR="00760895" w:rsidRDefault="00760895" w:rsidP="004A5823">
      <w:pPr>
        <w:pStyle w:val="ListParagraph"/>
        <w:numPr>
          <w:ilvl w:val="0"/>
          <w:numId w:val="0"/>
        </w:numPr>
        <w:ind w:left="720"/>
        <w:rPr>
          <w:b/>
        </w:rPr>
      </w:pPr>
    </w:p>
    <w:p w14:paraId="3466B9C9" w14:textId="77777777" w:rsidR="006721BF" w:rsidRPr="001523C1" w:rsidRDefault="006721BF" w:rsidP="001523C1">
      <w:pPr>
        <w:pStyle w:val="ListParagraph"/>
        <w:rPr>
          <w:b/>
        </w:rPr>
      </w:pPr>
      <w:r w:rsidRPr="001523C1">
        <w:rPr>
          <w:b/>
        </w:rPr>
        <w:t>Other Sis – Type B Inventory Financing</w:t>
      </w:r>
    </w:p>
    <w:p w14:paraId="54D48141" w14:textId="77777777" w:rsidR="00AB5410" w:rsidRDefault="006721BF" w:rsidP="00760895">
      <w:pPr>
        <w:pStyle w:val="ListParagraph"/>
        <w:numPr>
          <w:ilvl w:val="2"/>
          <w:numId w:val="3"/>
        </w:numPr>
      </w:pPr>
      <w:r w:rsidRPr="00EF7A45">
        <w:t xml:space="preserve">An account debtor (buyer of the collateral) on an account, chattel paper, or a payment intangible may discharge its obligation by paying the assignor until, but not after, the account debtor receives </w:t>
      </w:r>
      <w:r w:rsidR="00AB5410">
        <w:t>notice</w:t>
      </w:r>
      <w:r w:rsidRPr="00EF7A45">
        <w:t>, authenticated by the assignor</w:t>
      </w:r>
      <w:r w:rsidR="00AB5410">
        <w:t>/</w:t>
      </w:r>
      <w:r w:rsidRPr="00EF7A45">
        <w:t xml:space="preserve"> assignee, that the amount due or to become due has </w:t>
      </w:r>
      <w:r w:rsidR="00AB5410">
        <w:t>been assigned and that payment will</w:t>
      </w:r>
      <w:r w:rsidRPr="00EF7A45">
        <w:t xml:space="preserve"> be made to the assignee. </w:t>
      </w:r>
    </w:p>
    <w:p w14:paraId="63F2197A" w14:textId="42C8206C" w:rsidR="006721BF" w:rsidRPr="00EF7A45" w:rsidRDefault="006721BF" w:rsidP="00760895">
      <w:pPr>
        <w:pStyle w:val="ListParagraph"/>
        <w:numPr>
          <w:ilvl w:val="2"/>
          <w:numId w:val="3"/>
        </w:numPr>
      </w:pPr>
      <w:r w:rsidRPr="00EF7A45">
        <w:t xml:space="preserve">After receipt of </w:t>
      </w:r>
      <w:r w:rsidR="00AB5410">
        <w:t xml:space="preserve">notice </w:t>
      </w:r>
      <w:r w:rsidR="00AB5410">
        <w:sym w:font="Wingdings" w:char="F0E0"/>
      </w:r>
      <w:r w:rsidR="00AB5410">
        <w:t xml:space="preserve"> a</w:t>
      </w:r>
      <w:r w:rsidRPr="00EF7A45">
        <w:t xml:space="preserve">ccount debtor may discharge its obligation by paying the assignee and </w:t>
      </w:r>
      <w:r w:rsidR="00AB5410">
        <w:t>ca</w:t>
      </w:r>
      <w:r w:rsidRPr="00EF7A45">
        <w:t>n</w:t>
      </w:r>
      <w:r w:rsidR="00AB5410">
        <w:t>’</w:t>
      </w:r>
      <w:r w:rsidRPr="00EF7A45">
        <w:t>t discharge the obligation by paying the assignor.</w:t>
      </w:r>
    </w:p>
    <w:p w14:paraId="59C845C5" w14:textId="74092242" w:rsidR="006721BF" w:rsidRPr="00EF7A45" w:rsidRDefault="006721BF" w:rsidP="00AB5410">
      <w:pPr>
        <w:pStyle w:val="ListParagraph"/>
        <w:numPr>
          <w:ilvl w:val="4"/>
          <w:numId w:val="3"/>
        </w:numPr>
      </w:pPr>
      <w:r w:rsidRPr="00EF7A45">
        <w:rPr>
          <w:b/>
          <w:bCs/>
        </w:rPr>
        <w:t>Account debtor</w:t>
      </w:r>
      <w:r w:rsidR="001523C1">
        <w:t>: A</w:t>
      </w:r>
      <w:r w:rsidRPr="00EF7A45">
        <w:t xml:space="preserve"> person obligated on an account, chattel paper, or general intangible. </w:t>
      </w:r>
      <w:r w:rsidR="003C7E66">
        <w:t>D</w:t>
      </w:r>
      <w:r w:rsidR="00466C47">
        <w:t>oesn’t</w:t>
      </w:r>
      <w:r w:rsidRPr="00EF7A45">
        <w:t xml:space="preserve"> include persons obligated to pay a negotiable instrument, even if the instrument constitutes part of chattel paper.</w:t>
      </w:r>
    </w:p>
    <w:p w14:paraId="16C1C580" w14:textId="77777777" w:rsidR="003C7E66" w:rsidRDefault="006721BF" w:rsidP="003C7E66">
      <w:pPr>
        <w:pStyle w:val="ListParagraph"/>
        <w:numPr>
          <w:ilvl w:val="6"/>
          <w:numId w:val="3"/>
        </w:numPr>
      </w:pPr>
      <w:r w:rsidRPr="00EF7A45">
        <w:t xml:space="preserve">So can pay assignor until they receive notice </w:t>
      </w:r>
      <w:r w:rsidR="001523C1">
        <w:t xml:space="preserve">the accounts </w:t>
      </w:r>
      <w:r w:rsidR="003C7E66">
        <w:t>been assigned</w:t>
      </w:r>
    </w:p>
    <w:p w14:paraId="73297858" w14:textId="72A01694" w:rsidR="006721BF" w:rsidRPr="00EF7A45" w:rsidRDefault="006721BF" w:rsidP="003C7E66">
      <w:pPr>
        <w:pStyle w:val="ListParagraph"/>
        <w:numPr>
          <w:ilvl w:val="6"/>
          <w:numId w:val="3"/>
        </w:numPr>
      </w:pPr>
      <w:r w:rsidRPr="00EF7A45">
        <w:t xml:space="preserve">After they receive notice </w:t>
      </w:r>
      <w:r w:rsidR="003C7E66">
        <w:sym w:font="Wingdings" w:char="F0E0"/>
      </w:r>
      <w:r w:rsidR="003C7E66">
        <w:t xml:space="preserve"> </w:t>
      </w:r>
      <w:r w:rsidRPr="00EF7A45">
        <w:t>they must pay the assignee.</w:t>
      </w:r>
    </w:p>
    <w:p w14:paraId="18FAC9BF" w14:textId="77777777" w:rsidR="006721BF" w:rsidRPr="00EF7A45" w:rsidRDefault="006721BF" w:rsidP="006721BF">
      <w:pPr>
        <w:pStyle w:val="ListParagraph"/>
        <w:ind w:left="360"/>
        <w:rPr>
          <w:rFonts w:ascii="Cambria" w:hAnsi="Cambria"/>
          <w:sz w:val="22"/>
        </w:rPr>
      </w:pPr>
    </w:p>
    <w:p w14:paraId="554F7CAE" w14:textId="56B0686A" w:rsidR="003129F3" w:rsidRPr="001523C1" w:rsidRDefault="003129F3" w:rsidP="001523C1">
      <w:pPr>
        <w:pStyle w:val="ListParagraph"/>
        <w:numPr>
          <w:ilvl w:val="0"/>
          <w:numId w:val="3"/>
        </w:numPr>
      </w:pPr>
    </w:p>
    <w:p w14:paraId="3EB53035" w14:textId="77777777" w:rsidR="003129F3" w:rsidRDefault="003129F3">
      <w:pPr>
        <w:rPr>
          <w:b/>
          <w:szCs w:val="20"/>
        </w:rPr>
      </w:pPr>
      <w:r>
        <w:rPr>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60"/>
        <w:gridCol w:w="1170"/>
        <w:gridCol w:w="1170"/>
        <w:gridCol w:w="1170"/>
        <w:gridCol w:w="1980"/>
      </w:tblGrid>
      <w:tr w:rsidR="003129F3" w:rsidRPr="00D618E1" w14:paraId="5633F341" w14:textId="77777777" w:rsidTr="003C7E66">
        <w:tc>
          <w:tcPr>
            <w:tcW w:w="9018" w:type="dxa"/>
            <w:gridSpan w:val="6"/>
            <w:shd w:val="clear" w:color="auto" w:fill="BBC5D3"/>
          </w:tcPr>
          <w:p w14:paraId="48072C1B" w14:textId="77777777" w:rsidR="003129F3" w:rsidRPr="003129F3" w:rsidRDefault="003129F3" w:rsidP="003129F3">
            <w:pPr>
              <w:pStyle w:val="ListParagraph"/>
              <w:numPr>
                <w:ilvl w:val="0"/>
                <w:numId w:val="3"/>
              </w:numPr>
              <w:jc w:val="center"/>
              <w:rPr>
                <w:rFonts w:asciiTheme="majorHAnsi" w:hAnsiTheme="majorHAnsi"/>
                <w:b/>
              </w:rPr>
            </w:pPr>
            <w:r w:rsidRPr="003129F3">
              <w:rPr>
                <w:rFonts w:asciiTheme="majorHAnsi" w:hAnsiTheme="majorHAnsi"/>
                <w:b/>
                <w:sz w:val="26"/>
              </w:rPr>
              <w:t>???</w:t>
            </w:r>
          </w:p>
        </w:tc>
      </w:tr>
      <w:tr w:rsidR="003129F3" w:rsidRPr="00D618E1" w14:paraId="3F37A6F4" w14:textId="77777777" w:rsidTr="003C7E66">
        <w:tc>
          <w:tcPr>
            <w:tcW w:w="2268" w:type="dxa"/>
            <w:shd w:val="clear" w:color="auto" w:fill="EAEAEA"/>
          </w:tcPr>
          <w:p w14:paraId="2207F096" w14:textId="77777777" w:rsidR="003129F3" w:rsidRPr="000D50F3" w:rsidRDefault="003129F3" w:rsidP="003129F3">
            <w:pPr>
              <w:jc w:val="center"/>
              <w:rPr>
                <w:rFonts w:asciiTheme="majorHAnsi" w:hAnsiTheme="majorHAnsi"/>
                <w:b/>
                <w:szCs w:val="18"/>
              </w:rPr>
            </w:pPr>
            <w:r w:rsidRPr="000D50F3">
              <w:rPr>
                <w:rFonts w:asciiTheme="majorHAnsi" w:hAnsiTheme="majorHAnsi"/>
                <w:b/>
                <w:szCs w:val="18"/>
              </w:rPr>
              <w:t>Type</w:t>
            </w:r>
          </w:p>
        </w:tc>
        <w:tc>
          <w:tcPr>
            <w:tcW w:w="1260" w:type="dxa"/>
            <w:shd w:val="clear" w:color="auto" w:fill="EAEAEA"/>
          </w:tcPr>
          <w:p w14:paraId="25A57A84" w14:textId="77777777" w:rsidR="003129F3" w:rsidRPr="000D50F3" w:rsidRDefault="003129F3" w:rsidP="003129F3">
            <w:pPr>
              <w:jc w:val="center"/>
              <w:rPr>
                <w:rFonts w:asciiTheme="majorHAnsi" w:hAnsiTheme="majorHAnsi"/>
                <w:b/>
                <w:szCs w:val="18"/>
              </w:rPr>
            </w:pPr>
            <w:r w:rsidRPr="000D50F3">
              <w:rPr>
                <w:rFonts w:asciiTheme="majorHAnsi" w:hAnsiTheme="majorHAnsi"/>
                <w:b/>
                <w:szCs w:val="18"/>
              </w:rPr>
              <w:t>Control</w:t>
            </w:r>
          </w:p>
        </w:tc>
        <w:tc>
          <w:tcPr>
            <w:tcW w:w="1170" w:type="dxa"/>
            <w:shd w:val="clear" w:color="auto" w:fill="EAEAEA"/>
          </w:tcPr>
          <w:p w14:paraId="5859F37E" w14:textId="77777777" w:rsidR="003129F3" w:rsidRPr="000D50F3" w:rsidRDefault="003129F3" w:rsidP="003129F3">
            <w:pPr>
              <w:jc w:val="center"/>
              <w:rPr>
                <w:rFonts w:asciiTheme="majorHAnsi" w:hAnsiTheme="majorHAnsi"/>
                <w:b/>
                <w:szCs w:val="18"/>
              </w:rPr>
            </w:pPr>
            <w:r w:rsidRPr="000D50F3">
              <w:rPr>
                <w:rFonts w:asciiTheme="majorHAnsi" w:hAnsiTheme="majorHAnsi"/>
                <w:b/>
                <w:szCs w:val="18"/>
              </w:rPr>
              <w:t>Possession</w:t>
            </w:r>
          </w:p>
        </w:tc>
        <w:tc>
          <w:tcPr>
            <w:tcW w:w="1170" w:type="dxa"/>
            <w:shd w:val="clear" w:color="auto" w:fill="EAEAEA"/>
          </w:tcPr>
          <w:p w14:paraId="0DDF04F0" w14:textId="77777777" w:rsidR="003129F3" w:rsidRPr="000D50F3" w:rsidRDefault="003129F3" w:rsidP="003129F3">
            <w:pPr>
              <w:jc w:val="center"/>
              <w:rPr>
                <w:rFonts w:asciiTheme="majorHAnsi" w:hAnsiTheme="majorHAnsi"/>
                <w:b/>
                <w:szCs w:val="18"/>
              </w:rPr>
            </w:pPr>
            <w:r w:rsidRPr="000D50F3">
              <w:rPr>
                <w:rFonts w:asciiTheme="majorHAnsi" w:hAnsiTheme="majorHAnsi"/>
                <w:b/>
                <w:szCs w:val="18"/>
              </w:rPr>
              <w:t>Filing</w:t>
            </w:r>
          </w:p>
        </w:tc>
        <w:tc>
          <w:tcPr>
            <w:tcW w:w="1170" w:type="dxa"/>
            <w:shd w:val="clear" w:color="auto" w:fill="EAEAEA"/>
          </w:tcPr>
          <w:p w14:paraId="3FCD2EB3" w14:textId="77777777" w:rsidR="003129F3" w:rsidRPr="000D50F3" w:rsidRDefault="003129F3" w:rsidP="003129F3">
            <w:pPr>
              <w:jc w:val="center"/>
              <w:rPr>
                <w:rFonts w:asciiTheme="majorHAnsi" w:hAnsiTheme="majorHAnsi"/>
                <w:b/>
                <w:szCs w:val="18"/>
              </w:rPr>
            </w:pPr>
            <w:r w:rsidRPr="000D50F3">
              <w:rPr>
                <w:rFonts w:asciiTheme="majorHAnsi" w:hAnsiTheme="majorHAnsi"/>
                <w:b/>
                <w:szCs w:val="18"/>
              </w:rPr>
              <w:t>Federal Law</w:t>
            </w:r>
          </w:p>
        </w:tc>
        <w:tc>
          <w:tcPr>
            <w:tcW w:w="1980" w:type="dxa"/>
            <w:shd w:val="clear" w:color="auto" w:fill="EAEAEA"/>
          </w:tcPr>
          <w:p w14:paraId="3D8555C1" w14:textId="77777777" w:rsidR="003129F3" w:rsidRPr="000D50F3" w:rsidRDefault="003129F3" w:rsidP="003129F3">
            <w:pPr>
              <w:jc w:val="center"/>
              <w:rPr>
                <w:rFonts w:asciiTheme="majorHAnsi" w:hAnsiTheme="majorHAnsi"/>
                <w:b/>
                <w:szCs w:val="18"/>
              </w:rPr>
            </w:pPr>
            <w:r w:rsidRPr="000D50F3">
              <w:rPr>
                <w:rFonts w:asciiTheme="majorHAnsi" w:hAnsiTheme="majorHAnsi"/>
                <w:b/>
                <w:szCs w:val="18"/>
              </w:rPr>
              <w:t>Method of Perfection</w:t>
            </w:r>
          </w:p>
        </w:tc>
      </w:tr>
      <w:tr w:rsidR="003129F3" w:rsidRPr="00D618E1" w14:paraId="44062B6C" w14:textId="77777777" w:rsidTr="003C7E66">
        <w:tc>
          <w:tcPr>
            <w:tcW w:w="2268" w:type="dxa"/>
          </w:tcPr>
          <w:p w14:paraId="550CB050" w14:textId="77777777" w:rsidR="003129F3" w:rsidRPr="00D618E1" w:rsidRDefault="003129F3" w:rsidP="003129F3">
            <w:pPr>
              <w:rPr>
                <w:rFonts w:asciiTheme="majorHAnsi" w:hAnsiTheme="majorHAnsi"/>
                <w:b/>
                <w:szCs w:val="18"/>
              </w:rPr>
            </w:pPr>
            <w:r w:rsidRPr="00D618E1">
              <w:rPr>
                <w:rFonts w:asciiTheme="majorHAnsi" w:hAnsiTheme="majorHAnsi"/>
                <w:b/>
                <w:szCs w:val="18"/>
              </w:rPr>
              <w:t>Inventory</w:t>
            </w:r>
          </w:p>
        </w:tc>
        <w:tc>
          <w:tcPr>
            <w:tcW w:w="1260" w:type="dxa"/>
          </w:tcPr>
          <w:p w14:paraId="62D4C673" w14:textId="77777777" w:rsidR="003129F3" w:rsidRPr="00D618E1" w:rsidRDefault="003129F3" w:rsidP="003129F3">
            <w:pPr>
              <w:jc w:val="center"/>
              <w:rPr>
                <w:rFonts w:asciiTheme="majorHAnsi" w:hAnsiTheme="majorHAnsi"/>
                <w:szCs w:val="18"/>
              </w:rPr>
            </w:pPr>
          </w:p>
        </w:tc>
        <w:tc>
          <w:tcPr>
            <w:tcW w:w="1170" w:type="dxa"/>
          </w:tcPr>
          <w:p w14:paraId="17CE1E5E"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596FC7E6"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3054B4E6" w14:textId="77777777" w:rsidR="003129F3" w:rsidRPr="00D618E1" w:rsidRDefault="003129F3" w:rsidP="003129F3">
            <w:pPr>
              <w:jc w:val="both"/>
              <w:rPr>
                <w:rFonts w:asciiTheme="majorHAnsi" w:hAnsiTheme="majorHAnsi"/>
                <w:szCs w:val="18"/>
              </w:rPr>
            </w:pPr>
          </w:p>
        </w:tc>
        <w:tc>
          <w:tcPr>
            <w:tcW w:w="1980" w:type="dxa"/>
          </w:tcPr>
          <w:p w14:paraId="3CAC9613" w14:textId="77777777" w:rsidR="003129F3" w:rsidRPr="00D618E1" w:rsidRDefault="003129F3" w:rsidP="003129F3">
            <w:pPr>
              <w:jc w:val="both"/>
              <w:rPr>
                <w:rFonts w:asciiTheme="majorHAnsi" w:hAnsiTheme="majorHAnsi"/>
                <w:szCs w:val="18"/>
              </w:rPr>
            </w:pPr>
          </w:p>
        </w:tc>
      </w:tr>
      <w:tr w:rsidR="003129F3" w:rsidRPr="00D618E1" w14:paraId="5323D973" w14:textId="77777777" w:rsidTr="003C7E66">
        <w:tc>
          <w:tcPr>
            <w:tcW w:w="2268" w:type="dxa"/>
          </w:tcPr>
          <w:p w14:paraId="3BBCA3E1" w14:textId="77777777" w:rsidR="003129F3" w:rsidRPr="00D618E1" w:rsidRDefault="003129F3" w:rsidP="003129F3">
            <w:pPr>
              <w:rPr>
                <w:rFonts w:asciiTheme="majorHAnsi" w:hAnsiTheme="majorHAnsi"/>
                <w:b/>
                <w:szCs w:val="18"/>
              </w:rPr>
            </w:pPr>
            <w:r w:rsidRPr="00D618E1">
              <w:rPr>
                <w:rFonts w:asciiTheme="majorHAnsi" w:hAnsiTheme="majorHAnsi"/>
                <w:b/>
                <w:szCs w:val="18"/>
              </w:rPr>
              <w:t>Equipment</w:t>
            </w:r>
          </w:p>
        </w:tc>
        <w:tc>
          <w:tcPr>
            <w:tcW w:w="1260" w:type="dxa"/>
          </w:tcPr>
          <w:p w14:paraId="4EE7B9D1" w14:textId="77777777" w:rsidR="003129F3" w:rsidRPr="00D618E1" w:rsidRDefault="003129F3" w:rsidP="003129F3">
            <w:pPr>
              <w:jc w:val="center"/>
              <w:rPr>
                <w:rFonts w:asciiTheme="majorHAnsi" w:hAnsiTheme="majorHAnsi"/>
                <w:szCs w:val="18"/>
              </w:rPr>
            </w:pPr>
          </w:p>
        </w:tc>
        <w:tc>
          <w:tcPr>
            <w:tcW w:w="1170" w:type="dxa"/>
          </w:tcPr>
          <w:p w14:paraId="2AD060EB"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1722D09E"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2DAA0E8C" w14:textId="77777777" w:rsidR="003129F3" w:rsidRPr="00D618E1" w:rsidRDefault="003129F3" w:rsidP="003129F3">
            <w:pPr>
              <w:jc w:val="both"/>
              <w:rPr>
                <w:rFonts w:asciiTheme="majorHAnsi" w:hAnsiTheme="majorHAnsi"/>
                <w:szCs w:val="18"/>
              </w:rPr>
            </w:pPr>
          </w:p>
        </w:tc>
        <w:tc>
          <w:tcPr>
            <w:tcW w:w="1980" w:type="dxa"/>
          </w:tcPr>
          <w:p w14:paraId="6FFCDFD5" w14:textId="77777777" w:rsidR="003129F3" w:rsidRPr="00D618E1" w:rsidRDefault="003129F3" w:rsidP="003129F3">
            <w:pPr>
              <w:jc w:val="both"/>
              <w:rPr>
                <w:rFonts w:asciiTheme="majorHAnsi" w:hAnsiTheme="majorHAnsi"/>
                <w:szCs w:val="18"/>
              </w:rPr>
            </w:pPr>
          </w:p>
        </w:tc>
      </w:tr>
      <w:tr w:rsidR="003129F3" w:rsidRPr="00D618E1" w14:paraId="125FD267" w14:textId="77777777" w:rsidTr="003C7E66">
        <w:tc>
          <w:tcPr>
            <w:tcW w:w="2268" w:type="dxa"/>
          </w:tcPr>
          <w:p w14:paraId="215A0059" w14:textId="77777777" w:rsidR="003129F3" w:rsidRPr="00D618E1" w:rsidRDefault="003129F3" w:rsidP="003129F3">
            <w:pPr>
              <w:rPr>
                <w:rFonts w:asciiTheme="majorHAnsi" w:hAnsiTheme="majorHAnsi"/>
                <w:b/>
                <w:szCs w:val="18"/>
              </w:rPr>
            </w:pPr>
            <w:r w:rsidRPr="00D618E1">
              <w:rPr>
                <w:rFonts w:asciiTheme="majorHAnsi" w:hAnsiTheme="majorHAnsi"/>
                <w:b/>
                <w:szCs w:val="18"/>
              </w:rPr>
              <w:t>Consumer Goods</w:t>
            </w:r>
          </w:p>
        </w:tc>
        <w:tc>
          <w:tcPr>
            <w:tcW w:w="1260" w:type="dxa"/>
          </w:tcPr>
          <w:p w14:paraId="14CC1B92" w14:textId="77777777" w:rsidR="003129F3" w:rsidRPr="00D618E1" w:rsidRDefault="003129F3" w:rsidP="003129F3">
            <w:pPr>
              <w:jc w:val="center"/>
              <w:rPr>
                <w:rFonts w:asciiTheme="majorHAnsi" w:hAnsiTheme="majorHAnsi"/>
                <w:szCs w:val="18"/>
              </w:rPr>
            </w:pPr>
          </w:p>
        </w:tc>
        <w:tc>
          <w:tcPr>
            <w:tcW w:w="1170" w:type="dxa"/>
          </w:tcPr>
          <w:p w14:paraId="754A5D38"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40E71B7D"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7D1664D8" w14:textId="77777777" w:rsidR="003129F3" w:rsidRPr="00D618E1" w:rsidRDefault="003129F3" w:rsidP="003129F3">
            <w:pPr>
              <w:jc w:val="both"/>
              <w:rPr>
                <w:rFonts w:asciiTheme="majorHAnsi" w:hAnsiTheme="majorHAnsi"/>
                <w:szCs w:val="18"/>
              </w:rPr>
            </w:pPr>
          </w:p>
        </w:tc>
        <w:tc>
          <w:tcPr>
            <w:tcW w:w="1980" w:type="dxa"/>
          </w:tcPr>
          <w:p w14:paraId="5F27BBE3" w14:textId="77777777" w:rsidR="003129F3" w:rsidRPr="00D618E1" w:rsidRDefault="003129F3" w:rsidP="003129F3">
            <w:pPr>
              <w:jc w:val="both"/>
              <w:rPr>
                <w:rFonts w:asciiTheme="majorHAnsi" w:hAnsiTheme="majorHAnsi"/>
                <w:szCs w:val="18"/>
              </w:rPr>
            </w:pPr>
            <w:r w:rsidRPr="00D618E1">
              <w:rPr>
                <w:rFonts w:asciiTheme="majorHAnsi" w:hAnsiTheme="majorHAnsi"/>
                <w:szCs w:val="18"/>
              </w:rPr>
              <w:t>[PMSI] X COT</w:t>
            </w:r>
          </w:p>
        </w:tc>
      </w:tr>
      <w:tr w:rsidR="003129F3" w:rsidRPr="00D618E1" w14:paraId="7D3944CC" w14:textId="77777777" w:rsidTr="003C7E66">
        <w:tc>
          <w:tcPr>
            <w:tcW w:w="2268" w:type="dxa"/>
          </w:tcPr>
          <w:p w14:paraId="01177238" w14:textId="77777777" w:rsidR="003129F3" w:rsidRPr="00D618E1" w:rsidRDefault="003129F3" w:rsidP="003129F3">
            <w:pPr>
              <w:rPr>
                <w:rFonts w:asciiTheme="majorHAnsi" w:hAnsiTheme="majorHAnsi"/>
                <w:b/>
                <w:szCs w:val="18"/>
              </w:rPr>
            </w:pPr>
            <w:r w:rsidRPr="00D618E1">
              <w:rPr>
                <w:rFonts w:asciiTheme="majorHAnsi" w:hAnsiTheme="majorHAnsi"/>
                <w:b/>
                <w:szCs w:val="18"/>
              </w:rPr>
              <w:t>Farm Products</w:t>
            </w:r>
          </w:p>
        </w:tc>
        <w:tc>
          <w:tcPr>
            <w:tcW w:w="1260" w:type="dxa"/>
          </w:tcPr>
          <w:p w14:paraId="7B8575AE" w14:textId="77777777" w:rsidR="003129F3" w:rsidRPr="00D618E1" w:rsidRDefault="003129F3" w:rsidP="003129F3">
            <w:pPr>
              <w:jc w:val="center"/>
              <w:rPr>
                <w:rFonts w:asciiTheme="majorHAnsi" w:hAnsiTheme="majorHAnsi"/>
                <w:szCs w:val="18"/>
              </w:rPr>
            </w:pPr>
          </w:p>
        </w:tc>
        <w:tc>
          <w:tcPr>
            <w:tcW w:w="1170" w:type="dxa"/>
          </w:tcPr>
          <w:p w14:paraId="4A007BEA"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0F9E8E03"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50BABFF0" w14:textId="77777777" w:rsidR="003129F3" w:rsidRPr="00D618E1" w:rsidRDefault="003129F3" w:rsidP="003129F3">
            <w:pPr>
              <w:jc w:val="both"/>
              <w:rPr>
                <w:rFonts w:asciiTheme="majorHAnsi" w:hAnsiTheme="majorHAnsi"/>
                <w:szCs w:val="18"/>
              </w:rPr>
            </w:pPr>
          </w:p>
        </w:tc>
        <w:tc>
          <w:tcPr>
            <w:tcW w:w="1980" w:type="dxa"/>
          </w:tcPr>
          <w:p w14:paraId="27623288" w14:textId="77777777" w:rsidR="003129F3" w:rsidRPr="00D618E1" w:rsidRDefault="003129F3" w:rsidP="003129F3">
            <w:pPr>
              <w:jc w:val="both"/>
              <w:rPr>
                <w:rFonts w:asciiTheme="majorHAnsi" w:hAnsiTheme="majorHAnsi"/>
                <w:szCs w:val="18"/>
              </w:rPr>
            </w:pPr>
          </w:p>
        </w:tc>
      </w:tr>
      <w:tr w:rsidR="003129F3" w:rsidRPr="00D618E1" w14:paraId="4D8D1DAB" w14:textId="77777777" w:rsidTr="003C7E66">
        <w:tc>
          <w:tcPr>
            <w:tcW w:w="2268" w:type="dxa"/>
          </w:tcPr>
          <w:p w14:paraId="19114B8F" w14:textId="77777777" w:rsidR="003129F3" w:rsidRPr="00D618E1" w:rsidRDefault="003129F3" w:rsidP="003129F3">
            <w:pPr>
              <w:rPr>
                <w:rFonts w:asciiTheme="majorHAnsi" w:hAnsiTheme="majorHAnsi"/>
                <w:b/>
                <w:szCs w:val="18"/>
              </w:rPr>
            </w:pPr>
            <w:r w:rsidRPr="00D618E1">
              <w:rPr>
                <w:rFonts w:asciiTheme="majorHAnsi" w:hAnsiTheme="majorHAnsi"/>
                <w:b/>
                <w:szCs w:val="18"/>
              </w:rPr>
              <w:t>Fixtures</w:t>
            </w:r>
          </w:p>
        </w:tc>
        <w:tc>
          <w:tcPr>
            <w:tcW w:w="1260" w:type="dxa"/>
          </w:tcPr>
          <w:p w14:paraId="478C73C2" w14:textId="77777777" w:rsidR="003129F3" w:rsidRPr="00D618E1" w:rsidRDefault="003129F3" w:rsidP="003129F3">
            <w:pPr>
              <w:jc w:val="center"/>
              <w:rPr>
                <w:rFonts w:asciiTheme="majorHAnsi" w:hAnsiTheme="majorHAnsi"/>
                <w:szCs w:val="18"/>
              </w:rPr>
            </w:pPr>
          </w:p>
        </w:tc>
        <w:tc>
          <w:tcPr>
            <w:tcW w:w="1170" w:type="dxa"/>
          </w:tcPr>
          <w:p w14:paraId="7241A5E7"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5B86733F"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50001A1E" w14:textId="77777777" w:rsidR="003129F3" w:rsidRPr="00D618E1" w:rsidRDefault="003129F3" w:rsidP="003129F3">
            <w:pPr>
              <w:jc w:val="both"/>
              <w:rPr>
                <w:rFonts w:asciiTheme="majorHAnsi" w:hAnsiTheme="majorHAnsi"/>
                <w:szCs w:val="18"/>
              </w:rPr>
            </w:pPr>
          </w:p>
        </w:tc>
        <w:tc>
          <w:tcPr>
            <w:tcW w:w="1980" w:type="dxa"/>
          </w:tcPr>
          <w:p w14:paraId="2EF6CFC2" w14:textId="77777777" w:rsidR="003129F3" w:rsidRPr="00D618E1" w:rsidRDefault="003129F3" w:rsidP="003129F3">
            <w:pPr>
              <w:jc w:val="both"/>
              <w:rPr>
                <w:rFonts w:asciiTheme="majorHAnsi" w:hAnsiTheme="majorHAnsi"/>
                <w:szCs w:val="18"/>
              </w:rPr>
            </w:pPr>
          </w:p>
        </w:tc>
      </w:tr>
      <w:tr w:rsidR="003129F3" w:rsidRPr="00D618E1" w14:paraId="5F9B4BA2" w14:textId="77777777" w:rsidTr="003C7E66">
        <w:tc>
          <w:tcPr>
            <w:tcW w:w="2268" w:type="dxa"/>
          </w:tcPr>
          <w:p w14:paraId="39B7FAF2" w14:textId="77777777" w:rsidR="003129F3" w:rsidRPr="00D618E1" w:rsidRDefault="003129F3" w:rsidP="003129F3">
            <w:pPr>
              <w:rPr>
                <w:rFonts w:asciiTheme="majorHAnsi" w:hAnsiTheme="majorHAnsi"/>
                <w:b/>
                <w:szCs w:val="18"/>
              </w:rPr>
            </w:pPr>
            <w:r w:rsidRPr="00D618E1">
              <w:rPr>
                <w:rFonts w:asciiTheme="majorHAnsi" w:hAnsiTheme="majorHAnsi"/>
                <w:b/>
                <w:szCs w:val="18"/>
              </w:rPr>
              <w:t>Documents</w:t>
            </w:r>
          </w:p>
        </w:tc>
        <w:tc>
          <w:tcPr>
            <w:tcW w:w="1260" w:type="dxa"/>
          </w:tcPr>
          <w:p w14:paraId="6222D6E0" w14:textId="77777777" w:rsidR="003129F3" w:rsidRPr="00D618E1" w:rsidRDefault="003129F3" w:rsidP="003129F3">
            <w:pPr>
              <w:jc w:val="center"/>
              <w:rPr>
                <w:rFonts w:asciiTheme="majorHAnsi" w:hAnsiTheme="majorHAnsi"/>
                <w:szCs w:val="18"/>
              </w:rPr>
            </w:pPr>
          </w:p>
        </w:tc>
        <w:tc>
          <w:tcPr>
            <w:tcW w:w="1170" w:type="dxa"/>
          </w:tcPr>
          <w:p w14:paraId="6D9A3BB8"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50F1F4B5"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6D45AF20" w14:textId="77777777" w:rsidR="003129F3" w:rsidRPr="00D618E1" w:rsidRDefault="003129F3" w:rsidP="003129F3">
            <w:pPr>
              <w:jc w:val="both"/>
              <w:rPr>
                <w:rFonts w:asciiTheme="majorHAnsi" w:hAnsiTheme="majorHAnsi"/>
                <w:szCs w:val="18"/>
              </w:rPr>
            </w:pPr>
          </w:p>
        </w:tc>
        <w:tc>
          <w:tcPr>
            <w:tcW w:w="1980" w:type="dxa"/>
          </w:tcPr>
          <w:p w14:paraId="255C43A1" w14:textId="77777777" w:rsidR="003129F3" w:rsidRPr="00D618E1" w:rsidRDefault="003129F3" w:rsidP="003129F3">
            <w:pPr>
              <w:jc w:val="both"/>
              <w:rPr>
                <w:rFonts w:asciiTheme="majorHAnsi" w:hAnsiTheme="majorHAnsi"/>
                <w:szCs w:val="18"/>
              </w:rPr>
            </w:pPr>
          </w:p>
        </w:tc>
      </w:tr>
      <w:tr w:rsidR="003129F3" w:rsidRPr="00D618E1" w14:paraId="751F6F23" w14:textId="77777777" w:rsidTr="003C7E66">
        <w:tc>
          <w:tcPr>
            <w:tcW w:w="2268" w:type="dxa"/>
          </w:tcPr>
          <w:p w14:paraId="63B15F04" w14:textId="77777777" w:rsidR="003129F3" w:rsidRPr="00D618E1" w:rsidRDefault="003129F3" w:rsidP="003129F3">
            <w:pPr>
              <w:rPr>
                <w:rFonts w:asciiTheme="majorHAnsi" w:hAnsiTheme="majorHAnsi"/>
                <w:b/>
                <w:szCs w:val="18"/>
              </w:rPr>
            </w:pPr>
            <w:r w:rsidRPr="00D618E1">
              <w:rPr>
                <w:rFonts w:asciiTheme="majorHAnsi" w:hAnsiTheme="majorHAnsi"/>
                <w:b/>
                <w:szCs w:val="18"/>
              </w:rPr>
              <w:t>Instruments</w:t>
            </w:r>
          </w:p>
        </w:tc>
        <w:tc>
          <w:tcPr>
            <w:tcW w:w="1260" w:type="dxa"/>
          </w:tcPr>
          <w:p w14:paraId="2696FC23" w14:textId="77777777" w:rsidR="003129F3" w:rsidRPr="00D618E1" w:rsidRDefault="003129F3" w:rsidP="003129F3">
            <w:pPr>
              <w:jc w:val="center"/>
              <w:rPr>
                <w:rFonts w:asciiTheme="majorHAnsi" w:hAnsiTheme="majorHAnsi"/>
                <w:szCs w:val="18"/>
              </w:rPr>
            </w:pPr>
          </w:p>
        </w:tc>
        <w:tc>
          <w:tcPr>
            <w:tcW w:w="1170" w:type="dxa"/>
          </w:tcPr>
          <w:p w14:paraId="0953A2D6"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689A903B"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 (new law)</w:t>
            </w:r>
          </w:p>
        </w:tc>
        <w:tc>
          <w:tcPr>
            <w:tcW w:w="1170" w:type="dxa"/>
          </w:tcPr>
          <w:p w14:paraId="0C9C12E2" w14:textId="77777777" w:rsidR="003129F3" w:rsidRPr="00D618E1" w:rsidRDefault="003129F3" w:rsidP="003129F3">
            <w:pPr>
              <w:jc w:val="both"/>
              <w:rPr>
                <w:rFonts w:asciiTheme="majorHAnsi" w:hAnsiTheme="majorHAnsi"/>
                <w:szCs w:val="18"/>
              </w:rPr>
            </w:pPr>
          </w:p>
        </w:tc>
        <w:tc>
          <w:tcPr>
            <w:tcW w:w="1980" w:type="dxa"/>
          </w:tcPr>
          <w:p w14:paraId="5A8D2DB5" w14:textId="77777777" w:rsidR="003129F3" w:rsidRPr="00D618E1" w:rsidRDefault="003129F3" w:rsidP="003129F3">
            <w:pPr>
              <w:jc w:val="both"/>
              <w:rPr>
                <w:rFonts w:asciiTheme="majorHAnsi" w:hAnsiTheme="majorHAnsi"/>
                <w:szCs w:val="18"/>
              </w:rPr>
            </w:pPr>
          </w:p>
        </w:tc>
      </w:tr>
      <w:tr w:rsidR="003129F3" w:rsidRPr="00D618E1" w14:paraId="42B97A7C" w14:textId="77777777" w:rsidTr="003C7E66">
        <w:tc>
          <w:tcPr>
            <w:tcW w:w="2268" w:type="dxa"/>
          </w:tcPr>
          <w:p w14:paraId="51F7919E" w14:textId="77777777" w:rsidR="003129F3" w:rsidRPr="00D618E1" w:rsidRDefault="003129F3" w:rsidP="003129F3">
            <w:pPr>
              <w:rPr>
                <w:rFonts w:asciiTheme="majorHAnsi" w:hAnsiTheme="majorHAnsi"/>
                <w:b/>
                <w:szCs w:val="18"/>
              </w:rPr>
            </w:pPr>
            <w:r w:rsidRPr="00D618E1">
              <w:rPr>
                <w:rFonts w:asciiTheme="majorHAnsi" w:hAnsiTheme="majorHAnsi"/>
                <w:b/>
                <w:szCs w:val="18"/>
              </w:rPr>
              <w:t>Tangible Chattel Paper</w:t>
            </w:r>
          </w:p>
        </w:tc>
        <w:tc>
          <w:tcPr>
            <w:tcW w:w="1260" w:type="dxa"/>
          </w:tcPr>
          <w:p w14:paraId="219A36A3" w14:textId="77777777" w:rsidR="003129F3" w:rsidRPr="00D618E1" w:rsidRDefault="003129F3" w:rsidP="003129F3">
            <w:pPr>
              <w:jc w:val="center"/>
              <w:rPr>
                <w:rFonts w:asciiTheme="majorHAnsi" w:hAnsiTheme="majorHAnsi"/>
                <w:szCs w:val="18"/>
              </w:rPr>
            </w:pPr>
          </w:p>
        </w:tc>
        <w:tc>
          <w:tcPr>
            <w:tcW w:w="1170" w:type="dxa"/>
          </w:tcPr>
          <w:p w14:paraId="342ED5B2"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03C8D646"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4AD0EF48" w14:textId="77777777" w:rsidR="003129F3" w:rsidRPr="00D618E1" w:rsidRDefault="003129F3" w:rsidP="003129F3">
            <w:pPr>
              <w:jc w:val="both"/>
              <w:rPr>
                <w:rFonts w:asciiTheme="majorHAnsi" w:hAnsiTheme="majorHAnsi"/>
                <w:szCs w:val="18"/>
              </w:rPr>
            </w:pPr>
          </w:p>
        </w:tc>
        <w:tc>
          <w:tcPr>
            <w:tcW w:w="1980" w:type="dxa"/>
          </w:tcPr>
          <w:p w14:paraId="4C786B4E" w14:textId="77777777" w:rsidR="003129F3" w:rsidRPr="00D618E1" w:rsidRDefault="003129F3" w:rsidP="003129F3">
            <w:pPr>
              <w:jc w:val="both"/>
              <w:rPr>
                <w:rFonts w:asciiTheme="majorHAnsi" w:hAnsiTheme="majorHAnsi"/>
                <w:szCs w:val="18"/>
              </w:rPr>
            </w:pPr>
          </w:p>
        </w:tc>
      </w:tr>
      <w:tr w:rsidR="003129F3" w:rsidRPr="00D618E1" w14:paraId="148C0A8A" w14:textId="77777777" w:rsidTr="003C7E66">
        <w:tc>
          <w:tcPr>
            <w:tcW w:w="2268" w:type="dxa"/>
          </w:tcPr>
          <w:p w14:paraId="609CB725" w14:textId="77777777" w:rsidR="003129F3" w:rsidRPr="00D618E1" w:rsidRDefault="003129F3" w:rsidP="003129F3">
            <w:pPr>
              <w:rPr>
                <w:rFonts w:asciiTheme="majorHAnsi" w:hAnsiTheme="majorHAnsi"/>
                <w:b/>
                <w:szCs w:val="18"/>
              </w:rPr>
            </w:pPr>
            <w:r w:rsidRPr="00D618E1">
              <w:rPr>
                <w:rFonts w:asciiTheme="majorHAnsi" w:hAnsiTheme="majorHAnsi"/>
                <w:b/>
                <w:szCs w:val="18"/>
              </w:rPr>
              <w:t>Electronic Chattel Paper</w:t>
            </w:r>
          </w:p>
        </w:tc>
        <w:tc>
          <w:tcPr>
            <w:tcW w:w="1260" w:type="dxa"/>
          </w:tcPr>
          <w:p w14:paraId="772AE6F2"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43EAD051" w14:textId="77777777" w:rsidR="003129F3" w:rsidRPr="00D618E1" w:rsidRDefault="003129F3" w:rsidP="003129F3">
            <w:pPr>
              <w:jc w:val="center"/>
              <w:rPr>
                <w:rFonts w:asciiTheme="majorHAnsi" w:hAnsiTheme="majorHAnsi"/>
                <w:szCs w:val="18"/>
              </w:rPr>
            </w:pPr>
          </w:p>
        </w:tc>
        <w:tc>
          <w:tcPr>
            <w:tcW w:w="1170" w:type="dxa"/>
          </w:tcPr>
          <w:p w14:paraId="22469DC0"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0A1E9EED" w14:textId="77777777" w:rsidR="003129F3" w:rsidRPr="00D618E1" w:rsidRDefault="003129F3" w:rsidP="003129F3">
            <w:pPr>
              <w:jc w:val="both"/>
              <w:rPr>
                <w:rFonts w:asciiTheme="majorHAnsi" w:hAnsiTheme="majorHAnsi"/>
                <w:szCs w:val="18"/>
              </w:rPr>
            </w:pPr>
          </w:p>
        </w:tc>
        <w:tc>
          <w:tcPr>
            <w:tcW w:w="1980" w:type="dxa"/>
          </w:tcPr>
          <w:p w14:paraId="53C3AB36" w14:textId="77777777" w:rsidR="003129F3" w:rsidRPr="00D618E1" w:rsidRDefault="003129F3" w:rsidP="003129F3">
            <w:pPr>
              <w:jc w:val="both"/>
              <w:rPr>
                <w:rFonts w:asciiTheme="majorHAnsi" w:hAnsiTheme="majorHAnsi"/>
                <w:szCs w:val="18"/>
              </w:rPr>
            </w:pPr>
          </w:p>
        </w:tc>
      </w:tr>
      <w:tr w:rsidR="003129F3" w:rsidRPr="00D618E1" w14:paraId="102E24F4" w14:textId="77777777" w:rsidTr="003C7E66">
        <w:tc>
          <w:tcPr>
            <w:tcW w:w="2268" w:type="dxa"/>
          </w:tcPr>
          <w:p w14:paraId="5B7D1464" w14:textId="77777777" w:rsidR="003129F3" w:rsidRPr="00D618E1" w:rsidRDefault="003129F3" w:rsidP="003129F3">
            <w:pPr>
              <w:rPr>
                <w:rFonts w:asciiTheme="majorHAnsi" w:hAnsiTheme="majorHAnsi"/>
                <w:b/>
                <w:szCs w:val="18"/>
              </w:rPr>
            </w:pPr>
            <w:r w:rsidRPr="00D618E1">
              <w:rPr>
                <w:rFonts w:asciiTheme="majorHAnsi" w:hAnsiTheme="majorHAnsi"/>
                <w:b/>
                <w:szCs w:val="18"/>
              </w:rPr>
              <w:t>Accounts</w:t>
            </w:r>
          </w:p>
        </w:tc>
        <w:tc>
          <w:tcPr>
            <w:tcW w:w="1260" w:type="dxa"/>
          </w:tcPr>
          <w:p w14:paraId="68842C5F" w14:textId="77777777" w:rsidR="003129F3" w:rsidRPr="00D618E1" w:rsidRDefault="003129F3" w:rsidP="003129F3">
            <w:pPr>
              <w:jc w:val="center"/>
              <w:rPr>
                <w:rFonts w:asciiTheme="majorHAnsi" w:hAnsiTheme="majorHAnsi"/>
                <w:szCs w:val="18"/>
              </w:rPr>
            </w:pPr>
          </w:p>
        </w:tc>
        <w:tc>
          <w:tcPr>
            <w:tcW w:w="1170" w:type="dxa"/>
          </w:tcPr>
          <w:p w14:paraId="31A735DE" w14:textId="77777777" w:rsidR="003129F3" w:rsidRPr="00D618E1" w:rsidRDefault="003129F3" w:rsidP="003129F3">
            <w:pPr>
              <w:jc w:val="center"/>
              <w:rPr>
                <w:rFonts w:asciiTheme="majorHAnsi" w:hAnsiTheme="majorHAnsi"/>
                <w:szCs w:val="18"/>
              </w:rPr>
            </w:pPr>
          </w:p>
        </w:tc>
        <w:tc>
          <w:tcPr>
            <w:tcW w:w="1170" w:type="dxa"/>
          </w:tcPr>
          <w:p w14:paraId="76CA5B10"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4C1477B6" w14:textId="77777777" w:rsidR="003129F3" w:rsidRPr="00D618E1" w:rsidRDefault="003129F3" w:rsidP="003129F3">
            <w:pPr>
              <w:jc w:val="both"/>
              <w:rPr>
                <w:rFonts w:asciiTheme="majorHAnsi" w:hAnsiTheme="majorHAnsi"/>
                <w:szCs w:val="18"/>
              </w:rPr>
            </w:pPr>
          </w:p>
        </w:tc>
        <w:tc>
          <w:tcPr>
            <w:tcW w:w="1980" w:type="dxa"/>
          </w:tcPr>
          <w:p w14:paraId="4841678B" w14:textId="77777777" w:rsidR="003129F3" w:rsidRPr="00D618E1" w:rsidRDefault="003129F3" w:rsidP="003129F3">
            <w:pPr>
              <w:jc w:val="both"/>
              <w:rPr>
                <w:rFonts w:asciiTheme="majorHAnsi" w:hAnsiTheme="majorHAnsi"/>
                <w:szCs w:val="18"/>
              </w:rPr>
            </w:pPr>
          </w:p>
        </w:tc>
      </w:tr>
      <w:tr w:rsidR="003129F3" w:rsidRPr="00D618E1" w14:paraId="4E53CEBE" w14:textId="77777777" w:rsidTr="003C7E66">
        <w:tc>
          <w:tcPr>
            <w:tcW w:w="2268" w:type="dxa"/>
          </w:tcPr>
          <w:p w14:paraId="554C55DE" w14:textId="77777777" w:rsidR="003129F3" w:rsidRPr="00D618E1" w:rsidRDefault="003129F3" w:rsidP="003129F3">
            <w:pPr>
              <w:rPr>
                <w:rFonts w:asciiTheme="majorHAnsi" w:hAnsiTheme="majorHAnsi"/>
                <w:b/>
                <w:szCs w:val="18"/>
              </w:rPr>
            </w:pPr>
            <w:r w:rsidRPr="00D618E1">
              <w:rPr>
                <w:rFonts w:asciiTheme="majorHAnsi" w:hAnsiTheme="majorHAnsi"/>
                <w:b/>
                <w:szCs w:val="18"/>
              </w:rPr>
              <w:t>General Intangibles</w:t>
            </w:r>
          </w:p>
        </w:tc>
        <w:tc>
          <w:tcPr>
            <w:tcW w:w="1260" w:type="dxa"/>
          </w:tcPr>
          <w:p w14:paraId="6C870C73" w14:textId="77777777" w:rsidR="003129F3" w:rsidRPr="00D618E1" w:rsidRDefault="003129F3" w:rsidP="003129F3">
            <w:pPr>
              <w:jc w:val="center"/>
              <w:rPr>
                <w:rFonts w:asciiTheme="majorHAnsi" w:hAnsiTheme="majorHAnsi"/>
                <w:szCs w:val="18"/>
              </w:rPr>
            </w:pPr>
          </w:p>
        </w:tc>
        <w:tc>
          <w:tcPr>
            <w:tcW w:w="1170" w:type="dxa"/>
          </w:tcPr>
          <w:p w14:paraId="13F579B6" w14:textId="77777777" w:rsidR="003129F3" w:rsidRPr="00D618E1" w:rsidRDefault="003129F3" w:rsidP="003129F3">
            <w:pPr>
              <w:jc w:val="center"/>
              <w:rPr>
                <w:rFonts w:asciiTheme="majorHAnsi" w:hAnsiTheme="majorHAnsi"/>
                <w:szCs w:val="18"/>
              </w:rPr>
            </w:pPr>
          </w:p>
        </w:tc>
        <w:tc>
          <w:tcPr>
            <w:tcW w:w="1170" w:type="dxa"/>
          </w:tcPr>
          <w:p w14:paraId="4B4AFE2D"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1705F3FE" w14:textId="77777777" w:rsidR="003129F3" w:rsidRPr="00D618E1" w:rsidRDefault="003129F3" w:rsidP="003129F3">
            <w:pPr>
              <w:jc w:val="both"/>
              <w:rPr>
                <w:rFonts w:asciiTheme="majorHAnsi" w:hAnsiTheme="majorHAnsi"/>
                <w:szCs w:val="18"/>
              </w:rPr>
            </w:pPr>
          </w:p>
        </w:tc>
        <w:tc>
          <w:tcPr>
            <w:tcW w:w="1980" w:type="dxa"/>
          </w:tcPr>
          <w:p w14:paraId="5A6E2379" w14:textId="77777777" w:rsidR="003129F3" w:rsidRPr="00D618E1" w:rsidRDefault="003129F3" w:rsidP="003129F3">
            <w:pPr>
              <w:jc w:val="both"/>
              <w:rPr>
                <w:rFonts w:asciiTheme="majorHAnsi" w:hAnsiTheme="majorHAnsi"/>
                <w:szCs w:val="18"/>
              </w:rPr>
            </w:pPr>
          </w:p>
        </w:tc>
      </w:tr>
      <w:tr w:rsidR="003129F3" w:rsidRPr="00D618E1" w14:paraId="040DE765" w14:textId="77777777" w:rsidTr="003C7E66">
        <w:tc>
          <w:tcPr>
            <w:tcW w:w="2268" w:type="dxa"/>
          </w:tcPr>
          <w:p w14:paraId="002F3D8C" w14:textId="77777777" w:rsidR="003129F3" w:rsidRPr="00D618E1" w:rsidRDefault="003129F3" w:rsidP="003129F3">
            <w:pPr>
              <w:rPr>
                <w:rFonts w:asciiTheme="majorHAnsi" w:hAnsiTheme="majorHAnsi"/>
                <w:b/>
                <w:szCs w:val="18"/>
              </w:rPr>
            </w:pPr>
            <w:r w:rsidRPr="00D618E1">
              <w:rPr>
                <w:rFonts w:asciiTheme="majorHAnsi" w:hAnsiTheme="majorHAnsi"/>
                <w:b/>
                <w:szCs w:val="18"/>
              </w:rPr>
              <w:t>Deposit Accounts</w:t>
            </w:r>
          </w:p>
        </w:tc>
        <w:tc>
          <w:tcPr>
            <w:tcW w:w="1260" w:type="dxa"/>
          </w:tcPr>
          <w:p w14:paraId="2F58D444"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 (only way)</w:t>
            </w:r>
          </w:p>
        </w:tc>
        <w:tc>
          <w:tcPr>
            <w:tcW w:w="1170" w:type="dxa"/>
          </w:tcPr>
          <w:p w14:paraId="7DD3F537" w14:textId="77777777" w:rsidR="003129F3" w:rsidRPr="00D618E1" w:rsidRDefault="003129F3" w:rsidP="003129F3">
            <w:pPr>
              <w:jc w:val="center"/>
              <w:rPr>
                <w:rFonts w:asciiTheme="majorHAnsi" w:hAnsiTheme="majorHAnsi"/>
                <w:szCs w:val="18"/>
              </w:rPr>
            </w:pPr>
          </w:p>
        </w:tc>
        <w:tc>
          <w:tcPr>
            <w:tcW w:w="1170" w:type="dxa"/>
          </w:tcPr>
          <w:p w14:paraId="47733644" w14:textId="77777777" w:rsidR="003129F3" w:rsidRPr="00D618E1" w:rsidRDefault="003129F3" w:rsidP="003129F3">
            <w:pPr>
              <w:jc w:val="center"/>
              <w:rPr>
                <w:rFonts w:asciiTheme="majorHAnsi" w:hAnsiTheme="majorHAnsi"/>
                <w:szCs w:val="18"/>
              </w:rPr>
            </w:pPr>
          </w:p>
        </w:tc>
        <w:tc>
          <w:tcPr>
            <w:tcW w:w="1170" w:type="dxa"/>
          </w:tcPr>
          <w:p w14:paraId="29F5AF23" w14:textId="77777777" w:rsidR="003129F3" w:rsidRPr="00D618E1" w:rsidRDefault="003129F3" w:rsidP="003129F3">
            <w:pPr>
              <w:jc w:val="both"/>
              <w:rPr>
                <w:rFonts w:asciiTheme="majorHAnsi" w:hAnsiTheme="majorHAnsi"/>
                <w:szCs w:val="18"/>
              </w:rPr>
            </w:pPr>
          </w:p>
        </w:tc>
        <w:tc>
          <w:tcPr>
            <w:tcW w:w="1980" w:type="dxa"/>
          </w:tcPr>
          <w:p w14:paraId="514CA2C9" w14:textId="77777777" w:rsidR="003129F3" w:rsidRPr="00D618E1" w:rsidRDefault="003129F3" w:rsidP="003129F3">
            <w:pPr>
              <w:jc w:val="both"/>
              <w:rPr>
                <w:rFonts w:asciiTheme="majorHAnsi" w:hAnsiTheme="majorHAnsi"/>
                <w:szCs w:val="18"/>
              </w:rPr>
            </w:pPr>
          </w:p>
        </w:tc>
      </w:tr>
      <w:tr w:rsidR="003129F3" w:rsidRPr="00D618E1" w14:paraId="73EB7DFE" w14:textId="77777777" w:rsidTr="003C7E66">
        <w:tc>
          <w:tcPr>
            <w:tcW w:w="2268" w:type="dxa"/>
          </w:tcPr>
          <w:p w14:paraId="2472B029" w14:textId="77777777" w:rsidR="003129F3" w:rsidRPr="00D618E1" w:rsidRDefault="003129F3" w:rsidP="003129F3">
            <w:pPr>
              <w:rPr>
                <w:rFonts w:asciiTheme="majorHAnsi" w:hAnsiTheme="majorHAnsi"/>
                <w:b/>
                <w:szCs w:val="18"/>
              </w:rPr>
            </w:pPr>
            <w:r w:rsidRPr="00D618E1">
              <w:rPr>
                <w:rFonts w:asciiTheme="majorHAnsi" w:hAnsiTheme="majorHAnsi"/>
                <w:b/>
                <w:szCs w:val="18"/>
              </w:rPr>
              <w:t>Commercial Tort Claims</w:t>
            </w:r>
          </w:p>
        </w:tc>
        <w:tc>
          <w:tcPr>
            <w:tcW w:w="1260" w:type="dxa"/>
          </w:tcPr>
          <w:p w14:paraId="5EDCDDA6" w14:textId="77777777" w:rsidR="003129F3" w:rsidRPr="00D618E1" w:rsidRDefault="003129F3" w:rsidP="003129F3">
            <w:pPr>
              <w:jc w:val="center"/>
              <w:rPr>
                <w:rFonts w:asciiTheme="majorHAnsi" w:hAnsiTheme="majorHAnsi"/>
                <w:szCs w:val="18"/>
              </w:rPr>
            </w:pPr>
          </w:p>
        </w:tc>
        <w:tc>
          <w:tcPr>
            <w:tcW w:w="1170" w:type="dxa"/>
          </w:tcPr>
          <w:p w14:paraId="5A301174" w14:textId="77777777" w:rsidR="003129F3" w:rsidRPr="00D618E1" w:rsidRDefault="003129F3" w:rsidP="003129F3">
            <w:pPr>
              <w:jc w:val="center"/>
              <w:rPr>
                <w:rFonts w:asciiTheme="majorHAnsi" w:hAnsiTheme="majorHAnsi"/>
                <w:szCs w:val="18"/>
              </w:rPr>
            </w:pPr>
          </w:p>
        </w:tc>
        <w:tc>
          <w:tcPr>
            <w:tcW w:w="1170" w:type="dxa"/>
          </w:tcPr>
          <w:p w14:paraId="011A7B6B"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6FFD570A" w14:textId="77777777" w:rsidR="003129F3" w:rsidRPr="00D618E1" w:rsidRDefault="003129F3" w:rsidP="003129F3">
            <w:pPr>
              <w:jc w:val="both"/>
              <w:rPr>
                <w:rFonts w:asciiTheme="majorHAnsi" w:hAnsiTheme="majorHAnsi"/>
                <w:szCs w:val="18"/>
              </w:rPr>
            </w:pPr>
          </w:p>
        </w:tc>
        <w:tc>
          <w:tcPr>
            <w:tcW w:w="1980" w:type="dxa"/>
          </w:tcPr>
          <w:p w14:paraId="65010A0D" w14:textId="77777777" w:rsidR="003129F3" w:rsidRPr="00D618E1" w:rsidRDefault="003129F3" w:rsidP="003129F3">
            <w:pPr>
              <w:jc w:val="both"/>
              <w:rPr>
                <w:rFonts w:asciiTheme="majorHAnsi" w:hAnsiTheme="majorHAnsi"/>
                <w:szCs w:val="18"/>
              </w:rPr>
            </w:pPr>
          </w:p>
        </w:tc>
      </w:tr>
      <w:tr w:rsidR="003129F3" w:rsidRPr="00D618E1" w14:paraId="41FBD561" w14:textId="77777777" w:rsidTr="003C7E66">
        <w:trPr>
          <w:trHeight w:val="188"/>
        </w:trPr>
        <w:tc>
          <w:tcPr>
            <w:tcW w:w="2268" w:type="dxa"/>
          </w:tcPr>
          <w:p w14:paraId="2C4D8158" w14:textId="77777777" w:rsidR="003129F3" w:rsidRPr="00D618E1" w:rsidRDefault="003129F3" w:rsidP="003129F3">
            <w:pPr>
              <w:rPr>
                <w:rFonts w:asciiTheme="majorHAnsi" w:hAnsiTheme="majorHAnsi"/>
                <w:b/>
                <w:szCs w:val="18"/>
              </w:rPr>
            </w:pPr>
            <w:r w:rsidRPr="00D618E1">
              <w:rPr>
                <w:rFonts w:asciiTheme="majorHAnsi" w:hAnsiTheme="majorHAnsi"/>
                <w:b/>
                <w:szCs w:val="18"/>
              </w:rPr>
              <w:t>Letter-of-Credit</w:t>
            </w:r>
          </w:p>
        </w:tc>
        <w:tc>
          <w:tcPr>
            <w:tcW w:w="1260" w:type="dxa"/>
          </w:tcPr>
          <w:p w14:paraId="3467E16A"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 (only way)</w:t>
            </w:r>
          </w:p>
        </w:tc>
        <w:tc>
          <w:tcPr>
            <w:tcW w:w="1170" w:type="dxa"/>
          </w:tcPr>
          <w:p w14:paraId="103F6E30" w14:textId="77777777" w:rsidR="003129F3" w:rsidRPr="00D618E1" w:rsidRDefault="003129F3" w:rsidP="003129F3">
            <w:pPr>
              <w:jc w:val="center"/>
              <w:rPr>
                <w:rFonts w:asciiTheme="majorHAnsi" w:hAnsiTheme="majorHAnsi"/>
                <w:szCs w:val="18"/>
              </w:rPr>
            </w:pPr>
          </w:p>
        </w:tc>
        <w:tc>
          <w:tcPr>
            <w:tcW w:w="1170" w:type="dxa"/>
          </w:tcPr>
          <w:p w14:paraId="6C72D045" w14:textId="77777777" w:rsidR="003129F3" w:rsidRPr="00D618E1" w:rsidRDefault="003129F3" w:rsidP="003129F3">
            <w:pPr>
              <w:jc w:val="center"/>
              <w:rPr>
                <w:rFonts w:asciiTheme="majorHAnsi" w:hAnsiTheme="majorHAnsi"/>
                <w:szCs w:val="18"/>
              </w:rPr>
            </w:pPr>
          </w:p>
        </w:tc>
        <w:tc>
          <w:tcPr>
            <w:tcW w:w="1170" w:type="dxa"/>
          </w:tcPr>
          <w:p w14:paraId="0BACE70C" w14:textId="77777777" w:rsidR="003129F3" w:rsidRPr="00D618E1" w:rsidRDefault="003129F3" w:rsidP="003129F3">
            <w:pPr>
              <w:jc w:val="both"/>
              <w:rPr>
                <w:rFonts w:asciiTheme="majorHAnsi" w:hAnsiTheme="majorHAnsi"/>
                <w:szCs w:val="18"/>
              </w:rPr>
            </w:pPr>
          </w:p>
        </w:tc>
        <w:tc>
          <w:tcPr>
            <w:tcW w:w="1980" w:type="dxa"/>
          </w:tcPr>
          <w:p w14:paraId="03287421" w14:textId="77777777" w:rsidR="003129F3" w:rsidRPr="00D618E1" w:rsidRDefault="003129F3" w:rsidP="003129F3">
            <w:pPr>
              <w:jc w:val="both"/>
              <w:rPr>
                <w:rFonts w:asciiTheme="majorHAnsi" w:hAnsiTheme="majorHAnsi"/>
                <w:szCs w:val="18"/>
              </w:rPr>
            </w:pPr>
          </w:p>
        </w:tc>
      </w:tr>
      <w:tr w:rsidR="003129F3" w:rsidRPr="00D618E1" w14:paraId="3942E797" w14:textId="77777777" w:rsidTr="003C7E66">
        <w:tc>
          <w:tcPr>
            <w:tcW w:w="2268" w:type="dxa"/>
          </w:tcPr>
          <w:p w14:paraId="7535B757" w14:textId="77777777" w:rsidR="003129F3" w:rsidRPr="00D618E1" w:rsidRDefault="003129F3" w:rsidP="003129F3">
            <w:pPr>
              <w:rPr>
                <w:rFonts w:asciiTheme="majorHAnsi" w:hAnsiTheme="majorHAnsi"/>
                <w:b/>
                <w:szCs w:val="18"/>
              </w:rPr>
            </w:pPr>
            <w:r w:rsidRPr="00D618E1">
              <w:rPr>
                <w:rFonts w:asciiTheme="majorHAnsi" w:hAnsiTheme="majorHAnsi"/>
                <w:b/>
                <w:szCs w:val="18"/>
              </w:rPr>
              <w:t>Investment Property (C)</w:t>
            </w:r>
          </w:p>
        </w:tc>
        <w:tc>
          <w:tcPr>
            <w:tcW w:w="1260" w:type="dxa"/>
          </w:tcPr>
          <w:p w14:paraId="28C771ED"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066A6B8A"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 (delivery)</w:t>
            </w:r>
          </w:p>
        </w:tc>
        <w:tc>
          <w:tcPr>
            <w:tcW w:w="1170" w:type="dxa"/>
          </w:tcPr>
          <w:p w14:paraId="3BAC49D3"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5B99026F" w14:textId="77777777" w:rsidR="003129F3" w:rsidRPr="00D618E1" w:rsidRDefault="003129F3" w:rsidP="003129F3">
            <w:pPr>
              <w:jc w:val="both"/>
              <w:rPr>
                <w:rFonts w:asciiTheme="majorHAnsi" w:hAnsiTheme="majorHAnsi"/>
                <w:szCs w:val="18"/>
              </w:rPr>
            </w:pPr>
          </w:p>
        </w:tc>
        <w:tc>
          <w:tcPr>
            <w:tcW w:w="1980" w:type="dxa"/>
          </w:tcPr>
          <w:p w14:paraId="17FF53EA" w14:textId="77777777" w:rsidR="003129F3" w:rsidRPr="00D618E1" w:rsidRDefault="003129F3" w:rsidP="003129F3">
            <w:pPr>
              <w:jc w:val="both"/>
              <w:rPr>
                <w:rFonts w:asciiTheme="majorHAnsi" w:hAnsiTheme="majorHAnsi"/>
                <w:szCs w:val="18"/>
              </w:rPr>
            </w:pPr>
          </w:p>
        </w:tc>
      </w:tr>
      <w:tr w:rsidR="003129F3" w:rsidRPr="00D618E1" w14:paraId="7C300C77" w14:textId="77777777" w:rsidTr="003C7E66">
        <w:tc>
          <w:tcPr>
            <w:tcW w:w="2268" w:type="dxa"/>
          </w:tcPr>
          <w:p w14:paraId="56BB4C71" w14:textId="77777777" w:rsidR="003129F3" w:rsidRPr="00D618E1" w:rsidRDefault="003129F3" w:rsidP="003129F3">
            <w:pPr>
              <w:rPr>
                <w:rFonts w:asciiTheme="majorHAnsi" w:hAnsiTheme="majorHAnsi"/>
                <w:b/>
                <w:szCs w:val="18"/>
              </w:rPr>
            </w:pPr>
            <w:r w:rsidRPr="00D618E1">
              <w:rPr>
                <w:rFonts w:asciiTheme="majorHAnsi" w:hAnsiTheme="majorHAnsi"/>
                <w:b/>
                <w:szCs w:val="18"/>
              </w:rPr>
              <w:t>Investment Property</w:t>
            </w:r>
          </w:p>
        </w:tc>
        <w:tc>
          <w:tcPr>
            <w:tcW w:w="1260" w:type="dxa"/>
          </w:tcPr>
          <w:p w14:paraId="6A707AEB"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78286A7A" w14:textId="77777777" w:rsidR="003129F3" w:rsidRPr="00D618E1" w:rsidRDefault="003129F3" w:rsidP="003129F3">
            <w:pPr>
              <w:jc w:val="center"/>
              <w:rPr>
                <w:rFonts w:asciiTheme="majorHAnsi" w:hAnsiTheme="majorHAnsi"/>
                <w:szCs w:val="18"/>
              </w:rPr>
            </w:pPr>
          </w:p>
        </w:tc>
        <w:tc>
          <w:tcPr>
            <w:tcW w:w="1170" w:type="dxa"/>
          </w:tcPr>
          <w:p w14:paraId="4189B3BF" w14:textId="77777777" w:rsidR="003129F3" w:rsidRPr="00D618E1" w:rsidRDefault="003129F3" w:rsidP="003129F3">
            <w:pPr>
              <w:jc w:val="center"/>
              <w:rPr>
                <w:rFonts w:asciiTheme="majorHAnsi" w:hAnsiTheme="majorHAnsi"/>
                <w:szCs w:val="18"/>
              </w:rPr>
            </w:pPr>
            <w:r w:rsidRPr="00D618E1">
              <w:rPr>
                <w:rFonts w:asciiTheme="majorHAnsi" w:hAnsiTheme="majorHAnsi"/>
                <w:szCs w:val="18"/>
              </w:rPr>
              <w:t>X</w:t>
            </w:r>
          </w:p>
        </w:tc>
        <w:tc>
          <w:tcPr>
            <w:tcW w:w="1170" w:type="dxa"/>
          </w:tcPr>
          <w:p w14:paraId="5AC16FBD" w14:textId="77777777" w:rsidR="003129F3" w:rsidRPr="00D618E1" w:rsidRDefault="003129F3" w:rsidP="003129F3">
            <w:pPr>
              <w:jc w:val="both"/>
              <w:rPr>
                <w:rFonts w:asciiTheme="majorHAnsi" w:hAnsiTheme="majorHAnsi"/>
                <w:szCs w:val="18"/>
              </w:rPr>
            </w:pPr>
          </w:p>
        </w:tc>
        <w:tc>
          <w:tcPr>
            <w:tcW w:w="1980" w:type="dxa"/>
          </w:tcPr>
          <w:p w14:paraId="49E89F32" w14:textId="77777777" w:rsidR="003129F3" w:rsidRPr="00D618E1" w:rsidRDefault="003129F3" w:rsidP="003129F3">
            <w:pPr>
              <w:jc w:val="both"/>
              <w:rPr>
                <w:rFonts w:asciiTheme="majorHAnsi" w:hAnsiTheme="majorHAnsi"/>
                <w:szCs w:val="18"/>
              </w:rPr>
            </w:pPr>
          </w:p>
        </w:tc>
      </w:tr>
    </w:tbl>
    <w:p w14:paraId="5A5B2020" w14:textId="77777777" w:rsidR="003129F3" w:rsidRPr="00D618E1" w:rsidRDefault="003129F3" w:rsidP="003129F3">
      <w:pPr>
        <w:rPr>
          <w:rFonts w:asciiTheme="majorHAnsi" w:hAnsiTheme="majorHAnsi"/>
          <w:szCs w:val="18"/>
        </w:rPr>
      </w:pPr>
    </w:p>
    <w:p w14:paraId="74EC3EDE" w14:textId="77777777" w:rsidR="003129F3" w:rsidRPr="00D618E1" w:rsidRDefault="003129F3" w:rsidP="003129F3">
      <w:pPr>
        <w:rPr>
          <w:rFonts w:asciiTheme="majorHAnsi" w:hAnsiTheme="majorHAnsi"/>
          <w:szCs w:val="18"/>
        </w:rPr>
      </w:pPr>
      <w:r w:rsidRPr="00D618E1">
        <w:rPr>
          <w:rFonts w:asciiTheme="majorHAnsi" w:hAnsiTheme="majorHAnsi"/>
          <w:szCs w:val="18"/>
        </w:rPr>
        <w:br w:type="page"/>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150"/>
        <w:gridCol w:w="1260"/>
        <w:gridCol w:w="3870"/>
      </w:tblGrid>
      <w:tr w:rsidR="003129F3" w:rsidRPr="00D618E1" w14:paraId="51348C14" w14:textId="77777777" w:rsidTr="003C7E66">
        <w:tc>
          <w:tcPr>
            <w:tcW w:w="10998" w:type="dxa"/>
            <w:gridSpan w:val="4"/>
            <w:tcBorders>
              <w:bottom w:val="single" w:sz="4" w:space="0" w:color="auto"/>
            </w:tcBorders>
            <w:shd w:val="clear" w:color="auto" w:fill="BBC5D3"/>
          </w:tcPr>
          <w:p w14:paraId="2634C349" w14:textId="77777777" w:rsidR="003129F3" w:rsidRPr="000D50F3" w:rsidRDefault="003129F3" w:rsidP="003129F3">
            <w:pPr>
              <w:tabs>
                <w:tab w:val="left" w:pos="3840"/>
                <w:tab w:val="center" w:pos="6336"/>
              </w:tabs>
              <w:rPr>
                <w:rFonts w:asciiTheme="majorHAnsi" w:hAnsiTheme="majorHAnsi"/>
                <w:b/>
                <w:sz w:val="26"/>
                <w:szCs w:val="18"/>
              </w:rPr>
            </w:pPr>
            <w:r w:rsidRPr="000D50F3">
              <w:rPr>
                <w:rFonts w:ascii="Calibri" w:hAnsi="Calibri"/>
                <w:b/>
                <w:sz w:val="26"/>
                <w:szCs w:val="18"/>
              </w:rPr>
              <w:tab/>
            </w:r>
            <w:r w:rsidRPr="000D50F3">
              <w:rPr>
                <w:rFonts w:ascii="Calibri" w:hAnsi="Calibri"/>
                <w:b/>
                <w:sz w:val="26"/>
                <w:szCs w:val="18"/>
              </w:rPr>
              <w:tab/>
              <w:t>SET UP CHART</w:t>
            </w:r>
          </w:p>
        </w:tc>
      </w:tr>
      <w:tr w:rsidR="003129F3" w:rsidRPr="00D618E1" w14:paraId="68AAADBF" w14:textId="77777777" w:rsidTr="003C7E66">
        <w:tc>
          <w:tcPr>
            <w:tcW w:w="2718" w:type="dxa"/>
            <w:shd w:val="clear" w:color="auto" w:fill="EAEAEA"/>
          </w:tcPr>
          <w:p w14:paraId="67EEBCD2" w14:textId="77777777" w:rsidR="003129F3" w:rsidRPr="00D618E1" w:rsidRDefault="003129F3" w:rsidP="003129F3">
            <w:pPr>
              <w:jc w:val="both"/>
              <w:rPr>
                <w:rFonts w:asciiTheme="majorHAnsi" w:hAnsiTheme="majorHAnsi"/>
                <w:b/>
                <w:szCs w:val="18"/>
              </w:rPr>
            </w:pPr>
            <w:r w:rsidRPr="00D618E1">
              <w:rPr>
                <w:rFonts w:asciiTheme="majorHAnsi" w:hAnsiTheme="majorHAnsi"/>
                <w:b/>
                <w:szCs w:val="18"/>
              </w:rPr>
              <w:t>Items</w:t>
            </w:r>
          </w:p>
        </w:tc>
        <w:tc>
          <w:tcPr>
            <w:tcW w:w="3150" w:type="dxa"/>
            <w:shd w:val="clear" w:color="auto" w:fill="EAEAEA"/>
          </w:tcPr>
          <w:p w14:paraId="4CCEB129" w14:textId="77777777" w:rsidR="003129F3" w:rsidRPr="00D618E1" w:rsidRDefault="003129F3" w:rsidP="003129F3">
            <w:pPr>
              <w:jc w:val="both"/>
              <w:rPr>
                <w:rFonts w:asciiTheme="majorHAnsi" w:hAnsiTheme="majorHAnsi"/>
                <w:b/>
                <w:szCs w:val="18"/>
              </w:rPr>
            </w:pPr>
            <w:r w:rsidRPr="00D618E1">
              <w:rPr>
                <w:rFonts w:asciiTheme="majorHAnsi" w:hAnsiTheme="majorHAnsi"/>
                <w:b/>
                <w:szCs w:val="18"/>
              </w:rPr>
              <w:t>Type of Collateral</w:t>
            </w:r>
          </w:p>
        </w:tc>
        <w:tc>
          <w:tcPr>
            <w:tcW w:w="1260" w:type="dxa"/>
            <w:shd w:val="clear" w:color="auto" w:fill="EAEAEA"/>
          </w:tcPr>
          <w:p w14:paraId="306F48D0" w14:textId="77777777" w:rsidR="003129F3" w:rsidRPr="00D618E1" w:rsidRDefault="003129F3" w:rsidP="003129F3">
            <w:pPr>
              <w:jc w:val="both"/>
              <w:rPr>
                <w:rFonts w:asciiTheme="majorHAnsi" w:hAnsiTheme="majorHAnsi"/>
                <w:b/>
                <w:szCs w:val="18"/>
              </w:rPr>
            </w:pPr>
            <w:r w:rsidRPr="00D618E1">
              <w:rPr>
                <w:rFonts w:asciiTheme="majorHAnsi" w:hAnsiTheme="majorHAnsi"/>
                <w:b/>
                <w:szCs w:val="18"/>
              </w:rPr>
              <w:t>Statute</w:t>
            </w:r>
          </w:p>
        </w:tc>
        <w:tc>
          <w:tcPr>
            <w:tcW w:w="3870" w:type="dxa"/>
            <w:shd w:val="clear" w:color="auto" w:fill="EAEAEA"/>
          </w:tcPr>
          <w:p w14:paraId="38492203" w14:textId="77777777" w:rsidR="003129F3" w:rsidRPr="00D618E1" w:rsidRDefault="003129F3" w:rsidP="003129F3">
            <w:pPr>
              <w:jc w:val="both"/>
              <w:rPr>
                <w:rFonts w:asciiTheme="majorHAnsi" w:hAnsiTheme="majorHAnsi"/>
                <w:b/>
                <w:szCs w:val="18"/>
              </w:rPr>
            </w:pPr>
            <w:r w:rsidRPr="00D618E1">
              <w:rPr>
                <w:rFonts w:asciiTheme="majorHAnsi" w:hAnsiTheme="majorHAnsi"/>
                <w:b/>
                <w:szCs w:val="18"/>
              </w:rPr>
              <w:t>Method of Perfection</w:t>
            </w:r>
          </w:p>
        </w:tc>
      </w:tr>
      <w:tr w:rsidR="003129F3" w:rsidRPr="00D618E1" w14:paraId="2E25038B" w14:textId="77777777" w:rsidTr="003C7E66">
        <w:tc>
          <w:tcPr>
            <w:tcW w:w="2718" w:type="dxa"/>
          </w:tcPr>
          <w:p w14:paraId="76D85E5C" w14:textId="0C8621D4" w:rsidR="003129F3" w:rsidRPr="00D618E1" w:rsidRDefault="003129F3" w:rsidP="003129F3">
            <w:pPr>
              <w:rPr>
                <w:rFonts w:asciiTheme="majorHAnsi" w:hAnsiTheme="majorHAnsi"/>
                <w:szCs w:val="18"/>
              </w:rPr>
            </w:pPr>
            <w:r w:rsidRPr="00D618E1">
              <w:rPr>
                <w:rFonts w:asciiTheme="majorHAnsi" w:hAnsiTheme="majorHAnsi"/>
                <w:szCs w:val="18"/>
              </w:rPr>
              <w:t xml:space="preserve">Installment </w:t>
            </w:r>
            <w:r w:rsidR="00AB5410">
              <w:rPr>
                <w:rFonts w:asciiTheme="majorHAnsi" w:hAnsiTheme="majorHAnsi"/>
                <w:szCs w:val="18"/>
              </w:rPr>
              <w:t>Ks</w:t>
            </w:r>
          </w:p>
          <w:p w14:paraId="65A8F7CA" w14:textId="77777777" w:rsidR="003129F3" w:rsidRPr="00D618E1" w:rsidRDefault="003129F3" w:rsidP="003129F3">
            <w:pPr>
              <w:rPr>
                <w:rFonts w:asciiTheme="majorHAnsi" w:hAnsiTheme="majorHAnsi"/>
                <w:szCs w:val="18"/>
              </w:rPr>
            </w:pPr>
          </w:p>
        </w:tc>
        <w:tc>
          <w:tcPr>
            <w:tcW w:w="3150" w:type="dxa"/>
          </w:tcPr>
          <w:p w14:paraId="1E36F0B4" w14:textId="77777777" w:rsidR="003129F3" w:rsidRPr="00D618E1" w:rsidRDefault="003129F3" w:rsidP="003129F3">
            <w:pPr>
              <w:rPr>
                <w:rFonts w:asciiTheme="majorHAnsi" w:hAnsiTheme="majorHAnsi"/>
                <w:szCs w:val="18"/>
              </w:rPr>
            </w:pPr>
            <w:r>
              <w:rPr>
                <w:rFonts w:asciiTheme="majorHAnsi" w:hAnsiTheme="majorHAnsi"/>
                <w:szCs w:val="18"/>
              </w:rPr>
              <w:t>Accounts</w:t>
            </w:r>
            <w:r>
              <w:rPr>
                <w:rFonts w:asciiTheme="majorHAnsi" w:hAnsiTheme="majorHAnsi"/>
                <w:szCs w:val="18"/>
              </w:rPr>
              <w:br/>
              <w:t>Instrument</w:t>
            </w:r>
            <w:r>
              <w:rPr>
                <w:rFonts w:asciiTheme="majorHAnsi" w:hAnsiTheme="majorHAnsi"/>
                <w:szCs w:val="18"/>
              </w:rPr>
              <w:br/>
            </w:r>
            <w:r w:rsidRPr="00D618E1">
              <w:rPr>
                <w:rFonts w:asciiTheme="majorHAnsi" w:hAnsiTheme="majorHAnsi"/>
                <w:szCs w:val="18"/>
              </w:rPr>
              <w:t>Chattel Paper</w:t>
            </w:r>
          </w:p>
        </w:tc>
        <w:tc>
          <w:tcPr>
            <w:tcW w:w="1260" w:type="dxa"/>
          </w:tcPr>
          <w:p w14:paraId="3CBCE795" w14:textId="77777777" w:rsidR="003129F3" w:rsidRPr="00D618E1" w:rsidRDefault="003129F3" w:rsidP="003129F3">
            <w:pPr>
              <w:rPr>
                <w:rFonts w:asciiTheme="majorHAnsi" w:hAnsiTheme="majorHAnsi"/>
                <w:szCs w:val="18"/>
              </w:rPr>
            </w:pPr>
            <w:r w:rsidRPr="00D618E1">
              <w:rPr>
                <w:rFonts w:asciiTheme="majorHAnsi" w:hAnsiTheme="majorHAnsi"/>
                <w:szCs w:val="18"/>
              </w:rPr>
              <w:t>§9-309(2)</w:t>
            </w:r>
          </w:p>
        </w:tc>
        <w:tc>
          <w:tcPr>
            <w:tcW w:w="3870" w:type="dxa"/>
          </w:tcPr>
          <w:p w14:paraId="360D0FD4" w14:textId="77777777" w:rsidR="003129F3" w:rsidRPr="00D618E1" w:rsidRDefault="003129F3" w:rsidP="003129F3">
            <w:pPr>
              <w:rPr>
                <w:rFonts w:asciiTheme="majorHAnsi" w:hAnsiTheme="majorHAnsi"/>
                <w:szCs w:val="18"/>
              </w:rPr>
            </w:pPr>
            <w:r>
              <w:rPr>
                <w:rFonts w:asciiTheme="majorHAnsi" w:hAnsiTheme="majorHAnsi"/>
                <w:szCs w:val="18"/>
              </w:rPr>
              <w:t>Filing, for CP and I, you’</w:t>
            </w:r>
            <w:r w:rsidRPr="00D618E1">
              <w:rPr>
                <w:rFonts w:asciiTheme="majorHAnsi" w:hAnsiTheme="majorHAnsi"/>
                <w:szCs w:val="18"/>
              </w:rPr>
              <w:t xml:space="preserve">d prefer to have Possession under §9-330 </w:t>
            </w:r>
          </w:p>
        </w:tc>
      </w:tr>
      <w:tr w:rsidR="003129F3" w:rsidRPr="00D618E1" w14:paraId="6823EDDB" w14:textId="77777777" w:rsidTr="003C7E66">
        <w:tc>
          <w:tcPr>
            <w:tcW w:w="2718" w:type="dxa"/>
          </w:tcPr>
          <w:p w14:paraId="5D05C8EE" w14:textId="77777777" w:rsidR="003129F3" w:rsidRPr="00D618E1" w:rsidRDefault="003129F3" w:rsidP="003129F3">
            <w:pPr>
              <w:rPr>
                <w:rFonts w:asciiTheme="majorHAnsi" w:hAnsiTheme="majorHAnsi"/>
                <w:szCs w:val="18"/>
              </w:rPr>
            </w:pPr>
            <w:r w:rsidRPr="00D618E1">
              <w:rPr>
                <w:rFonts w:asciiTheme="majorHAnsi" w:hAnsiTheme="majorHAnsi"/>
                <w:szCs w:val="18"/>
              </w:rPr>
              <w:t>Office Equipment</w:t>
            </w:r>
          </w:p>
          <w:p w14:paraId="41FA3FB5" w14:textId="77777777" w:rsidR="003129F3" w:rsidRPr="00D618E1" w:rsidRDefault="003129F3" w:rsidP="003129F3">
            <w:pPr>
              <w:rPr>
                <w:rFonts w:asciiTheme="majorHAnsi" w:hAnsiTheme="majorHAnsi"/>
                <w:szCs w:val="18"/>
              </w:rPr>
            </w:pPr>
          </w:p>
        </w:tc>
        <w:tc>
          <w:tcPr>
            <w:tcW w:w="3150" w:type="dxa"/>
          </w:tcPr>
          <w:p w14:paraId="386AD626" w14:textId="77777777" w:rsidR="003129F3" w:rsidRPr="00D618E1" w:rsidRDefault="003129F3" w:rsidP="003129F3">
            <w:pPr>
              <w:rPr>
                <w:rFonts w:asciiTheme="majorHAnsi" w:hAnsiTheme="majorHAnsi"/>
                <w:szCs w:val="18"/>
              </w:rPr>
            </w:pPr>
            <w:r>
              <w:rPr>
                <w:rFonts w:asciiTheme="majorHAnsi" w:hAnsiTheme="majorHAnsi"/>
                <w:szCs w:val="18"/>
              </w:rPr>
              <w:t>Inventory</w:t>
            </w:r>
            <w:r>
              <w:rPr>
                <w:rFonts w:asciiTheme="majorHAnsi" w:hAnsiTheme="majorHAnsi"/>
                <w:szCs w:val="18"/>
              </w:rPr>
              <w:br/>
              <w:t>Equipment</w:t>
            </w:r>
            <w:r>
              <w:rPr>
                <w:rFonts w:asciiTheme="majorHAnsi" w:hAnsiTheme="majorHAnsi"/>
                <w:szCs w:val="18"/>
              </w:rPr>
              <w:br/>
            </w:r>
            <w:r w:rsidRPr="00D618E1">
              <w:rPr>
                <w:rFonts w:asciiTheme="majorHAnsi" w:hAnsiTheme="majorHAnsi"/>
                <w:szCs w:val="18"/>
              </w:rPr>
              <w:t>PMSI</w:t>
            </w:r>
          </w:p>
        </w:tc>
        <w:tc>
          <w:tcPr>
            <w:tcW w:w="1260" w:type="dxa"/>
          </w:tcPr>
          <w:p w14:paraId="75A65002" w14:textId="77777777" w:rsidR="003129F3" w:rsidRPr="00D618E1" w:rsidRDefault="003129F3" w:rsidP="003129F3">
            <w:pPr>
              <w:rPr>
                <w:rFonts w:asciiTheme="majorHAnsi" w:hAnsiTheme="majorHAnsi"/>
                <w:szCs w:val="18"/>
              </w:rPr>
            </w:pPr>
            <w:r w:rsidRPr="00D618E1">
              <w:rPr>
                <w:rFonts w:asciiTheme="majorHAnsi" w:hAnsiTheme="majorHAnsi"/>
                <w:szCs w:val="18"/>
              </w:rPr>
              <w:t>§9-309</w:t>
            </w:r>
          </w:p>
        </w:tc>
        <w:tc>
          <w:tcPr>
            <w:tcW w:w="3870" w:type="dxa"/>
          </w:tcPr>
          <w:p w14:paraId="085865A0" w14:textId="77777777" w:rsidR="003129F3" w:rsidRDefault="003129F3" w:rsidP="003129F3">
            <w:pPr>
              <w:rPr>
                <w:rFonts w:asciiTheme="majorHAnsi" w:hAnsiTheme="majorHAnsi"/>
                <w:szCs w:val="18"/>
              </w:rPr>
            </w:pPr>
            <w:r>
              <w:rPr>
                <w:rFonts w:asciiTheme="majorHAnsi" w:hAnsiTheme="majorHAnsi"/>
                <w:szCs w:val="18"/>
              </w:rPr>
              <w:t xml:space="preserve">Filing by FS </w:t>
            </w:r>
            <w:r w:rsidRPr="00F62E90">
              <w:rPr>
                <w:rFonts w:asciiTheme="majorHAnsi" w:hAnsiTheme="majorHAnsi"/>
                <w:color w:val="A6A6A6" w:themeColor="background1" w:themeShade="A6"/>
                <w:szCs w:val="18"/>
              </w:rPr>
              <w:t>(more practical)</w:t>
            </w:r>
          </w:p>
          <w:p w14:paraId="423F5935" w14:textId="77777777" w:rsidR="003129F3" w:rsidRDefault="003129F3" w:rsidP="003129F3">
            <w:pPr>
              <w:rPr>
                <w:rFonts w:asciiTheme="majorHAnsi" w:hAnsiTheme="majorHAnsi"/>
                <w:szCs w:val="18"/>
              </w:rPr>
            </w:pPr>
          </w:p>
          <w:p w14:paraId="134E14EF" w14:textId="77777777" w:rsidR="003129F3" w:rsidRDefault="003129F3" w:rsidP="003129F3">
            <w:pPr>
              <w:rPr>
                <w:rFonts w:asciiTheme="majorHAnsi" w:hAnsiTheme="majorHAnsi"/>
                <w:szCs w:val="18"/>
              </w:rPr>
            </w:pPr>
            <w:r>
              <w:rPr>
                <w:rFonts w:asciiTheme="majorHAnsi" w:hAnsiTheme="majorHAnsi"/>
                <w:szCs w:val="18"/>
              </w:rPr>
              <w:t>Possession</w:t>
            </w:r>
          </w:p>
          <w:p w14:paraId="3585BDA9" w14:textId="77777777" w:rsidR="003129F3" w:rsidRDefault="003129F3" w:rsidP="003129F3">
            <w:pPr>
              <w:rPr>
                <w:rFonts w:asciiTheme="majorHAnsi" w:hAnsiTheme="majorHAnsi"/>
                <w:szCs w:val="18"/>
              </w:rPr>
            </w:pPr>
          </w:p>
          <w:p w14:paraId="66C9D602" w14:textId="77777777" w:rsidR="003129F3" w:rsidRPr="00D618E1" w:rsidRDefault="003129F3" w:rsidP="003129F3">
            <w:pPr>
              <w:rPr>
                <w:rFonts w:asciiTheme="majorHAnsi" w:hAnsiTheme="majorHAnsi"/>
                <w:szCs w:val="18"/>
              </w:rPr>
            </w:pPr>
            <w:r w:rsidRPr="00ED2CF0">
              <w:rPr>
                <w:rFonts w:ascii="Calibri" w:hAnsi="Calibri"/>
                <w:szCs w:val="18"/>
              </w:rPr>
              <w:t xml:space="preserve">PMSI </w:t>
            </w:r>
            <w:r>
              <w:rPr>
                <w:rFonts w:ascii="Calibri" w:hAnsi="Calibri"/>
                <w:szCs w:val="18"/>
              </w:rPr>
              <w:t xml:space="preserve"> </w:t>
            </w:r>
            <w:r w:rsidRPr="00ED2CF0">
              <w:rPr>
                <w:rFonts w:ascii="Calibri" w:hAnsi="Calibri"/>
                <w:szCs w:val="18"/>
              </w:rPr>
              <w:sym w:font="Wingdings" w:char="F0E0"/>
            </w:r>
            <w:r>
              <w:rPr>
                <w:rFonts w:ascii="Calibri" w:hAnsi="Calibri"/>
                <w:szCs w:val="18"/>
              </w:rPr>
              <w:t xml:space="preserve"> </w:t>
            </w:r>
            <w:r>
              <w:rPr>
                <w:rFonts w:asciiTheme="majorHAnsi" w:hAnsiTheme="majorHAnsi"/>
                <w:szCs w:val="18"/>
              </w:rPr>
              <w:t>N</w:t>
            </w:r>
            <w:r w:rsidRPr="00D618E1">
              <w:rPr>
                <w:rFonts w:asciiTheme="majorHAnsi" w:hAnsiTheme="majorHAnsi"/>
                <w:szCs w:val="18"/>
              </w:rPr>
              <w:t>o Auto</w:t>
            </w:r>
            <w:r>
              <w:rPr>
                <w:rFonts w:asciiTheme="majorHAnsi" w:hAnsiTheme="majorHAnsi"/>
                <w:szCs w:val="18"/>
              </w:rPr>
              <w:t xml:space="preserve">-Perfection </w:t>
            </w:r>
            <w:r w:rsidRPr="00D618E1">
              <w:rPr>
                <w:rFonts w:asciiTheme="majorHAnsi" w:hAnsiTheme="majorHAnsi"/>
                <w:szCs w:val="18"/>
              </w:rPr>
              <w:t>b/c not a consumer good in the hands of the buyer</w:t>
            </w:r>
          </w:p>
        </w:tc>
      </w:tr>
      <w:tr w:rsidR="003129F3" w:rsidRPr="00D618E1" w14:paraId="2275A98A" w14:textId="77777777" w:rsidTr="003C7E66">
        <w:tc>
          <w:tcPr>
            <w:tcW w:w="2718" w:type="dxa"/>
          </w:tcPr>
          <w:p w14:paraId="4568D050" w14:textId="77777777" w:rsidR="003129F3" w:rsidRPr="00D618E1" w:rsidRDefault="003129F3" w:rsidP="003129F3">
            <w:pPr>
              <w:rPr>
                <w:rFonts w:asciiTheme="majorHAnsi" w:hAnsiTheme="majorHAnsi"/>
                <w:szCs w:val="18"/>
              </w:rPr>
            </w:pPr>
            <w:r w:rsidRPr="00D618E1">
              <w:rPr>
                <w:rFonts w:asciiTheme="majorHAnsi" w:hAnsiTheme="majorHAnsi"/>
                <w:szCs w:val="18"/>
              </w:rPr>
              <w:t xml:space="preserve">Promissory note </w:t>
            </w:r>
          </w:p>
          <w:p w14:paraId="610C5A29" w14:textId="77777777" w:rsidR="003129F3" w:rsidRPr="00D618E1" w:rsidRDefault="003129F3" w:rsidP="003129F3">
            <w:pPr>
              <w:rPr>
                <w:rFonts w:asciiTheme="majorHAnsi" w:hAnsiTheme="majorHAnsi"/>
                <w:szCs w:val="18"/>
              </w:rPr>
            </w:pPr>
          </w:p>
        </w:tc>
        <w:tc>
          <w:tcPr>
            <w:tcW w:w="3150" w:type="dxa"/>
          </w:tcPr>
          <w:p w14:paraId="31EBD394" w14:textId="77777777" w:rsidR="003129F3" w:rsidRPr="00D618E1" w:rsidRDefault="003129F3" w:rsidP="003129F3">
            <w:pPr>
              <w:rPr>
                <w:rFonts w:asciiTheme="majorHAnsi" w:hAnsiTheme="majorHAnsi"/>
                <w:szCs w:val="18"/>
              </w:rPr>
            </w:pPr>
            <w:r>
              <w:rPr>
                <w:rFonts w:asciiTheme="majorHAnsi" w:hAnsiTheme="majorHAnsi"/>
                <w:szCs w:val="18"/>
              </w:rPr>
              <w:t>Instrument</w:t>
            </w:r>
            <w:r>
              <w:rPr>
                <w:rFonts w:asciiTheme="majorHAnsi" w:hAnsiTheme="majorHAnsi"/>
                <w:szCs w:val="18"/>
              </w:rPr>
              <w:br/>
              <w:t>Tangible Chattel Paper</w:t>
            </w:r>
            <w:r>
              <w:rPr>
                <w:rFonts w:asciiTheme="majorHAnsi" w:hAnsiTheme="majorHAnsi"/>
                <w:szCs w:val="18"/>
              </w:rPr>
              <w:br/>
            </w:r>
            <w:r w:rsidRPr="00D618E1">
              <w:rPr>
                <w:rFonts w:asciiTheme="majorHAnsi" w:hAnsiTheme="majorHAnsi"/>
                <w:szCs w:val="18"/>
              </w:rPr>
              <w:t>Accounts</w:t>
            </w:r>
          </w:p>
        </w:tc>
        <w:tc>
          <w:tcPr>
            <w:tcW w:w="1260" w:type="dxa"/>
          </w:tcPr>
          <w:p w14:paraId="3F2091D5" w14:textId="77777777" w:rsidR="003129F3" w:rsidRDefault="003129F3" w:rsidP="003129F3">
            <w:pPr>
              <w:rPr>
                <w:rFonts w:asciiTheme="majorHAnsi" w:hAnsiTheme="majorHAnsi"/>
                <w:szCs w:val="18"/>
              </w:rPr>
            </w:pPr>
            <w:r>
              <w:rPr>
                <w:rFonts w:asciiTheme="majorHAnsi" w:hAnsiTheme="majorHAnsi"/>
                <w:szCs w:val="18"/>
              </w:rPr>
              <w:t>§9-109(a)(3)</w:t>
            </w:r>
          </w:p>
          <w:p w14:paraId="5F8773A4" w14:textId="77777777" w:rsidR="003129F3" w:rsidRDefault="003129F3" w:rsidP="003129F3">
            <w:pPr>
              <w:rPr>
                <w:rFonts w:asciiTheme="majorHAnsi" w:hAnsiTheme="majorHAnsi"/>
                <w:szCs w:val="18"/>
              </w:rPr>
            </w:pPr>
            <w:r>
              <w:rPr>
                <w:rFonts w:asciiTheme="majorHAnsi" w:hAnsiTheme="majorHAnsi"/>
                <w:szCs w:val="18"/>
              </w:rPr>
              <w:t>§309(4)</w:t>
            </w:r>
          </w:p>
          <w:p w14:paraId="6A6C3D8E" w14:textId="77777777" w:rsidR="003129F3" w:rsidRDefault="003129F3" w:rsidP="003129F3">
            <w:pPr>
              <w:rPr>
                <w:rFonts w:asciiTheme="majorHAnsi" w:hAnsiTheme="majorHAnsi"/>
                <w:szCs w:val="18"/>
              </w:rPr>
            </w:pPr>
            <w:r>
              <w:rPr>
                <w:rFonts w:asciiTheme="majorHAnsi" w:hAnsiTheme="majorHAnsi"/>
                <w:szCs w:val="18"/>
              </w:rPr>
              <w:t>§9-312</w:t>
            </w:r>
          </w:p>
          <w:p w14:paraId="55826EC4" w14:textId="77777777" w:rsidR="003129F3" w:rsidRDefault="003129F3" w:rsidP="003129F3">
            <w:pPr>
              <w:rPr>
                <w:rFonts w:asciiTheme="majorHAnsi" w:hAnsiTheme="majorHAnsi"/>
                <w:szCs w:val="18"/>
              </w:rPr>
            </w:pPr>
            <w:r>
              <w:rPr>
                <w:rFonts w:asciiTheme="majorHAnsi" w:hAnsiTheme="majorHAnsi"/>
                <w:szCs w:val="18"/>
              </w:rPr>
              <w:t>§9-313</w:t>
            </w:r>
          </w:p>
          <w:p w14:paraId="07E02A8D" w14:textId="77777777" w:rsidR="003129F3" w:rsidRPr="00D618E1" w:rsidRDefault="003129F3" w:rsidP="003129F3">
            <w:pPr>
              <w:rPr>
                <w:rFonts w:asciiTheme="majorHAnsi" w:hAnsiTheme="majorHAnsi"/>
                <w:szCs w:val="18"/>
              </w:rPr>
            </w:pPr>
            <w:r w:rsidRPr="00D618E1">
              <w:rPr>
                <w:rFonts w:asciiTheme="majorHAnsi" w:hAnsiTheme="majorHAnsi"/>
                <w:szCs w:val="18"/>
              </w:rPr>
              <w:t>§9-309(4)*</w:t>
            </w:r>
          </w:p>
        </w:tc>
        <w:tc>
          <w:tcPr>
            <w:tcW w:w="3870" w:type="dxa"/>
          </w:tcPr>
          <w:p w14:paraId="3DCD126E" w14:textId="77777777" w:rsidR="003129F3" w:rsidRPr="00F62E90" w:rsidRDefault="003129F3" w:rsidP="003129F3">
            <w:pPr>
              <w:rPr>
                <w:rFonts w:asciiTheme="majorHAnsi" w:hAnsiTheme="majorHAnsi"/>
                <w:color w:val="A6A6A6" w:themeColor="background1" w:themeShade="A6"/>
                <w:szCs w:val="18"/>
              </w:rPr>
            </w:pPr>
            <w:r w:rsidRPr="00D618E1">
              <w:rPr>
                <w:rFonts w:asciiTheme="majorHAnsi" w:hAnsiTheme="majorHAnsi"/>
                <w:szCs w:val="18"/>
              </w:rPr>
              <w:t xml:space="preserve">Filing </w:t>
            </w:r>
            <w:r w:rsidRPr="00F62E90">
              <w:rPr>
                <w:rFonts w:asciiTheme="majorHAnsi" w:hAnsiTheme="majorHAnsi"/>
                <w:color w:val="A6A6A6" w:themeColor="background1" w:themeShade="A6"/>
                <w:szCs w:val="18"/>
              </w:rPr>
              <w:t>(may be better)</w:t>
            </w:r>
          </w:p>
          <w:p w14:paraId="7F48CA11" w14:textId="77777777" w:rsidR="003129F3" w:rsidRDefault="003129F3" w:rsidP="003129F3">
            <w:pPr>
              <w:rPr>
                <w:rFonts w:asciiTheme="majorHAnsi" w:hAnsiTheme="majorHAnsi"/>
                <w:szCs w:val="18"/>
              </w:rPr>
            </w:pPr>
            <w:r>
              <w:rPr>
                <w:rFonts w:asciiTheme="majorHAnsi" w:hAnsiTheme="majorHAnsi"/>
                <w:szCs w:val="18"/>
              </w:rPr>
              <w:t>Possession</w:t>
            </w:r>
          </w:p>
          <w:p w14:paraId="267CF2A7" w14:textId="77777777" w:rsidR="003129F3" w:rsidRPr="00ED2CF0" w:rsidRDefault="003129F3" w:rsidP="003129F3">
            <w:pPr>
              <w:rPr>
                <w:rFonts w:asciiTheme="majorHAnsi" w:hAnsiTheme="majorHAnsi"/>
                <w:color w:val="A6A6A6" w:themeColor="background1" w:themeShade="A6"/>
                <w:szCs w:val="18"/>
              </w:rPr>
            </w:pPr>
            <w:r>
              <w:rPr>
                <w:rFonts w:asciiTheme="majorHAnsi" w:hAnsiTheme="majorHAnsi"/>
                <w:color w:val="A6A6A6" w:themeColor="background1" w:themeShade="A6"/>
                <w:szCs w:val="18"/>
              </w:rPr>
              <w:br/>
            </w:r>
            <w:r w:rsidRPr="00ED2CF0">
              <w:rPr>
                <w:rFonts w:asciiTheme="majorHAnsi" w:hAnsiTheme="majorHAnsi"/>
                <w:color w:val="A6A6A6" w:themeColor="background1" w:themeShade="A6"/>
                <w:szCs w:val="18"/>
              </w:rPr>
              <w:t>Automatic perfection when dealing w/ promissory notes</w:t>
            </w:r>
          </w:p>
        </w:tc>
      </w:tr>
      <w:tr w:rsidR="003129F3" w:rsidRPr="00D618E1" w14:paraId="4286B915" w14:textId="77777777" w:rsidTr="003C7E66">
        <w:tc>
          <w:tcPr>
            <w:tcW w:w="2718" w:type="dxa"/>
          </w:tcPr>
          <w:p w14:paraId="16F5E7CE" w14:textId="77777777" w:rsidR="003129F3" w:rsidRPr="00D618E1" w:rsidRDefault="003129F3" w:rsidP="003129F3">
            <w:pPr>
              <w:rPr>
                <w:rFonts w:asciiTheme="majorHAnsi" w:hAnsiTheme="majorHAnsi"/>
                <w:szCs w:val="18"/>
              </w:rPr>
            </w:pPr>
            <w:r w:rsidRPr="00D618E1">
              <w:rPr>
                <w:rFonts w:asciiTheme="majorHAnsi" w:hAnsiTheme="majorHAnsi"/>
                <w:szCs w:val="18"/>
              </w:rPr>
              <w:t xml:space="preserve">Credit card receivables </w:t>
            </w:r>
          </w:p>
          <w:p w14:paraId="72CA870D" w14:textId="77777777" w:rsidR="003129F3" w:rsidRPr="00D618E1" w:rsidRDefault="003129F3" w:rsidP="003129F3">
            <w:pPr>
              <w:rPr>
                <w:rFonts w:asciiTheme="majorHAnsi" w:hAnsiTheme="majorHAnsi"/>
                <w:szCs w:val="18"/>
              </w:rPr>
            </w:pPr>
          </w:p>
        </w:tc>
        <w:tc>
          <w:tcPr>
            <w:tcW w:w="3150" w:type="dxa"/>
          </w:tcPr>
          <w:p w14:paraId="5EABE6EC" w14:textId="77777777" w:rsidR="003129F3" w:rsidRPr="00D618E1" w:rsidRDefault="003129F3" w:rsidP="003129F3">
            <w:pPr>
              <w:rPr>
                <w:rFonts w:asciiTheme="majorHAnsi" w:hAnsiTheme="majorHAnsi"/>
                <w:szCs w:val="18"/>
              </w:rPr>
            </w:pPr>
            <w:r w:rsidRPr="00D618E1">
              <w:rPr>
                <w:rFonts w:asciiTheme="majorHAnsi" w:hAnsiTheme="majorHAnsi"/>
                <w:szCs w:val="18"/>
              </w:rPr>
              <w:t>Accounts</w:t>
            </w:r>
          </w:p>
        </w:tc>
        <w:tc>
          <w:tcPr>
            <w:tcW w:w="1260" w:type="dxa"/>
          </w:tcPr>
          <w:p w14:paraId="03C6C67A" w14:textId="77777777" w:rsidR="003129F3" w:rsidRDefault="003129F3" w:rsidP="003129F3">
            <w:pPr>
              <w:rPr>
                <w:rFonts w:asciiTheme="majorHAnsi" w:hAnsiTheme="majorHAnsi"/>
                <w:szCs w:val="18"/>
              </w:rPr>
            </w:pPr>
            <w:r>
              <w:rPr>
                <w:rFonts w:asciiTheme="majorHAnsi" w:hAnsiTheme="majorHAnsi"/>
                <w:szCs w:val="18"/>
              </w:rPr>
              <w:t>§9-309(2)</w:t>
            </w:r>
          </w:p>
          <w:p w14:paraId="7BB8E885" w14:textId="77777777" w:rsidR="003129F3" w:rsidRDefault="003129F3" w:rsidP="003129F3">
            <w:pPr>
              <w:rPr>
                <w:rFonts w:asciiTheme="majorHAnsi" w:hAnsiTheme="majorHAnsi"/>
                <w:szCs w:val="18"/>
              </w:rPr>
            </w:pPr>
            <w:r>
              <w:rPr>
                <w:rFonts w:asciiTheme="majorHAnsi" w:hAnsiTheme="majorHAnsi"/>
                <w:szCs w:val="18"/>
              </w:rPr>
              <w:t>§9-102(2)(vii)</w:t>
            </w:r>
          </w:p>
          <w:p w14:paraId="7FBD2AFA" w14:textId="77777777" w:rsidR="003129F3" w:rsidRPr="00D618E1" w:rsidRDefault="003129F3" w:rsidP="003129F3">
            <w:pPr>
              <w:rPr>
                <w:rFonts w:asciiTheme="majorHAnsi" w:hAnsiTheme="majorHAnsi"/>
                <w:szCs w:val="18"/>
              </w:rPr>
            </w:pPr>
            <w:r w:rsidRPr="00D618E1">
              <w:rPr>
                <w:rFonts w:asciiTheme="majorHAnsi" w:hAnsiTheme="majorHAnsi"/>
                <w:szCs w:val="18"/>
              </w:rPr>
              <w:t>§9-310(2)</w:t>
            </w:r>
          </w:p>
        </w:tc>
        <w:tc>
          <w:tcPr>
            <w:tcW w:w="3870" w:type="dxa"/>
          </w:tcPr>
          <w:p w14:paraId="1726B1FB" w14:textId="77777777" w:rsidR="003129F3" w:rsidRPr="00D618E1" w:rsidRDefault="003129F3" w:rsidP="003129F3">
            <w:pPr>
              <w:rPr>
                <w:rFonts w:asciiTheme="majorHAnsi" w:hAnsiTheme="majorHAnsi"/>
                <w:szCs w:val="18"/>
              </w:rPr>
            </w:pPr>
            <w:r w:rsidRPr="00D618E1">
              <w:rPr>
                <w:rFonts w:asciiTheme="majorHAnsi" w:hAnsiTheme="majorHAnsi"/>
                <w:szCs w:val="18"/>
              </w:rPr>
              <w:t>Filing a FS</w:t>
            </w:r>
          </w:p>
        </w:tc>
      </w:tr>
      <w:tr w:rsidR="003129F3" w:rsidRPr="00D618E1" w14:paraId="63D5AE38" w14:textId="77777777" w:rsidTr="003C7E66">
        <w:tc>
          <w:tcPr>
            <w:tcW w:w="2718" w:type="dxa"/>
          </w:tcPr>
          <w:p w14:paraId="45773EBC" w14:textId="77777777" w:rsidR="003129F3" w:rsidRPr="00D618E1" w:rsidRDefault="003129F3" w:rsidP="003129F3">
            <w:pPr>
              <w:rPr>
                <w:rFonts w:asciiTheme="majorHAnsi" w:hAnsiTheme="majorHAnsi"/>
                <w:szCs w:val="18"/>
              </w:rPr>
            </w:pPr>
            <w:r>
              <w:rPr>
                <w:rFonts w:asciiTheme="majorHAnsi" w:hAnsiTheme="majorHAnsi"/>
                <w:szCs w:val="18"/>
              </w:rPr>
              <w:t>TV</w:t>
            </w:r>
            <w:r w:rsidRPr="00D618E1">
              <w:rPr>
                <w:rFonts w:asciiTheme="majorHAnsi" w:hAnsiTheme="majorHAnsi"/>
                <w:szCs w:val="18"/>
              </w:rPr>
              <w:t xml:space="preserve"> sets and stereos </w:t>
            </w:r>
          </w:p>
        </w:tc>
        <w:tc>
          <w:tcPr>
            <w:tcW w:w="3150" w:type="dxa"/>
          </w:tcPr>
          <w:p w14:paraId="0AAE7F8D" w14:textId="77777777" w:rsidR="003129F3" w:rsidRPr="00D618E1" w:rsidRDefault="003129F3" w:rsidP="003129F3">
            <w:pPr>
              <w:rPr>
                <w:rFonts w:asciiTheme="majorHAnsi" w:hAnsiTheme="majorHAnsi"/>
                <w:szCs w:val="18"/>
              </w:rPr>
            </w:pPr>
            <w:r w:rsidRPr="00D618E1">
              <w:rPr>
                <w:rFonts w:asciiTheme="majorHAnsi" w:hAnsiTheme="majorHAnsi"/>
                <w:szCs w:val="18"/>
              </w:rPr>
              <w:t>Consumer G</w:t>
            </w:r>
            <w:r>
              <w:rPr>
                <w:rFonts w:asciiTheme="majorHAnsi" w:hAnsiTheme="majorHAnsi"/>
                <w:szCs w:val="18"/>
              </w:rPr>
              <w:t xml:space="preserve">oods </w:t>
            </w:r>
            <w:r w:rsidRPr="00F62E90">
              <w:rPr>
                <w:rFonts w:asciiTheme="majorHAnsi" w:hAnsiTheme="majorHAnsi"/>
                <w:color w:val="A6A6A6" w:themeColor="background1" w:themeShade="A6"/>
                <w:szCs w:val="18"/>
              </w:rPr>
              <w:t>(depends on debtor’s use)</w:t>
            </w:r>
            <w:r>
              <w:rPr>
                <w:rFonts w:asciiTheme="majorHAnsi" w:hAnsiTheme="majorHAnsi"/>
                <w:szCs w:val="18"/>
              </w:rPr>
              <w:br/>
            </w:r>
            <w:r w:rsidRPr="00D618E1">
              <w:rPr>
                <w:rFonts w:asciiTheme="majorHAnsi" w:hAnsiTheme="majorHAnsi"/>
                <w:szCs w:val="18"/>
              </w:rPr>
              <w:t>Equipment</w:t>
            </w:r>
            <w:r w:rsidRPr="00ED2CF0">
              <w:rPr>
                <w:rFonts w:asciiTheme="majorHAnsi" w:hAnsiTheme="majorHAnsi"/>
                <w:color w:val="A6A6A6" w:themeColor="background1" w:themeShade="A6"/>
                <w:szCs w:val="18"/>
              </w:rPr>
              <w:t xml:space="preserve"> (maybe)</w:t>
            </w:r>
          </w:p>
        </w:tc>
        <w:tc>
          <w:tcPr>
            <w:tcW w:w="1260" w:type="dxa"/>
          </w:tcPr>
          <w:p w14:paraId="6360021D" w14:textId="77777777" w:rsidR="003129F3" w:rsidRPr="00D618E1" w:rsidRDefault="003129F3" w:rsidP="003129F3">
            <w:pPr>
              <w:rPr>
                <w:rFonts w:asciiTheme="majorHAnsi" w:hAnsiTheme="majorHAnsi"/>
                <w:szCs w:val="18"/>
              </w:rPr>
            </w:pPr>
            <w:r w:rsidRPr="00D618E1">
              <w:rPr>
                <w:rFonts w:asciiTheme="majorHAnsi" w:hAnsiTheme="majorHAnsi"/>
                <w:szCs w:val="18"/>
              </w:rPr>
              <w:t>§9-309 PMSI</w:t>
            </w:r>
          </w:p>
        </w:tc>
        <w:tc>
          <w:tcPr>
            <w:tcW w:w="3870" w:type="dxa"/>
          </w:tcPr>
          <w:p w14:paraId="753DEDB8" w14:textId="77777777" w:rsidR="003129F3" w:rsidRPr="00D618E1" w:rsidRDefault="003129F3" w:rsidP="003129F3">
            <w:pPr>
              <w:rPr>
                <w:rFonts w:asciiTheme="majorHAnsi" w:hAnsiTheme="majorHAnsi"/>
                <w:szCs w:val="18"/>
              </w:rPr>
            </w:pPr>
            <w:r w:rsidRPr="00F62E90">
              <w:rPr>
                <w:rFonts w:ascii="Calibri" w:hAnsi="Calibri"/>
                <w:szCs w:val="18"/>
              </w:rPr>
              <w:t>Filing</w:t>
            </w:r>
            <w:r w:rsidRPr="00F62E90">
              <w:rPr>
                <w:rFonts w:ascii="Calibri" w:hAnsi="Calibri"/>
                <w:color w:val="808080"/>
                <w:szCs w:val="18"/>
              </w:rPr>
              <w:t xml:space="preserve"> </w:t>
            </w:r>
            <w:r w:rsidRPr="00F62E90">
              <w:rPr>
                <w:rFonts w:ascii="Calibri" w:hAnsi="Calibri"/>
                <w:color w:val="A6A6A6"/>
                <w:szCs w:val="18"/>
              </w:rPr>
              <w:t>(may be better than automatic perfection under §9-320(b))</w:t>
            </w:r>
            <w:r w:rsidRPr="00F62E90">
              <w:rPr>
                <w:rFonts w:ascii="Calibri" w:hAnsi="Calibri"/>
                <w:color w:val="808080"/>
                <w:szCs w:val="18"/>
              </w:rPr>
              <w:t xml:space="preserve"> </w:t>
            </w:r>
            <w:r>
              <w:rPr>
                <w:rFonts w:ascii="Calibri" w:hAnsi="Calibri"/>
                <w:color w:val="808080"/>
                <w:szCs w:val="18"/>
              </w:rPr>
              <w:br/>
            </w:r>
            <w:r>
              <w:rPr>
                <w:rFonts w:ascii="Calibri" w:hAnsi="Calibri"/>
                <w:color w:val="808080"/>
                <w:szCs w:val="18"/>
              </w:rPr>
              <w:br/>
            </w:r>
            <w:r>
              <w:rPr>
                <w:rFonts w:asciiTheme="majorHAnsi" w:hAnsiTheme="majorHAnsi"/>
                <w:szCs w:val="18"/>
              </w:rPr>
              <w:t>Possession</w:t>
            </w:r>
            <w:r w:rsidRPr="00F62E90">
              <w:rPr>
                <w:rFonts w:asciiTheme="majorHAnsi" w:hAnsiTheme="majorHAnsi"/>
                <w:color w:val="A6A6A6" w:themeColor="background1" w:themeShade="A6"/>
                <w:szCs w:val="18"/>
              </w:rPr>
              <w:t xml:space="preserve"> (not practical</w:t>
            </w:r>
            <w:r>
              <w:rPr>
                <w:rFonts w:asciiTheme="majorHAnsi" w:hAnsiTheme="majorHAnsi"/>
                <w:color w:val="A6A6A6" w:themeColor="background1" w:themeShade="A6"/>
                <w:szCs w:val="18"/>
              </w:rPr>
              <w:t>)</w:t>
            </w:r>
            <w:r>
              <w:rPr>
                <w:rFonts w:asciiTheme="majorHAnsi" w:hAnsiTheme="majorHAnsi"/>
                <w:szCs w:val="18"/>
              </w:rPr>
              <w:br/>
            </w:r>
            <w:r>
              <w:rPr>
                <w:rFonts w:asciiTheme="majorHAnsi" w:hAnsiTheme="majorHAnsi"/>
                <w:szCs w:val="18"/>
              </w:rPr>
              <w:br/>
              <w:t xml:space="preserve">If it’s a consumer good </w:t>
            </w:r>
            <w:r w:rsidRPr="00D618E1">
              <w:rPr>
                <w:rFonts w:asciiTheme="majorHAnsi" w:hAnsiTheme="majorHAnsi"/>
                <w:szCs w:val="18"/>
              </w:rPr>
              <w:sym w:font="Wingdings" w:char="F0E0"/>
            </w:r>
            <w:r>
              <w:rPr>
                <w:rFonts w:asciiTheme="majorHAnsi" w:hAnsiTheme="majorHAnsi"/>
                <w:szCs w:val="18"/>
              </w:rPr>
              <w:t xml:space="preserve"> </w:t>
            </w:r>
            <w:r w:rsidRPr="00D618E1">
              <w:rPr>
                <w:rFonts w:asciiTheme="majorHAnsi" w:hAnsiTheme="majorHAnsi"/>
                <w:szCs w:val="18"/>
              </w:rPr>
              <w:t>Automati</w:t>
            </w:r>
            <w:r>
              <w:rPr>
                <w:rFonts w:asciiTheme="majorHAnsi" w:hAnsiTheme="majorHAnsi"/>
                <w:szCs w:val="18"/>
              </w:rPr>
              <w:t xml:space="preserve">c </w:t>
            </w:r>
          </w:p>
        </w:tc>
      </w:tr>
      <w:tr w:rsidR="003129F3" w:rsidRPr="00D618E1" w14:paraId="33759CD5" w14:textId="77777777" w:rsidTr="003C7E66">
        <w:tc>
          <w:tcPr>
            <w:tcW w:w="2718" w:type="dxa"/>
          </w:tcPr>
          <w:p w14:paraId="17897649" w14:textId="77777777" w:rsidR="003129F3" w:rsidRPr="00D618E1" w:rsidRDefault="003129F3" w:rsidP="003129F3">
            <w:pPr>
              <w:rPr>
                <w:rFonts w:asciiTheme="majorHAnsi" w:hAnsiTheme="majorHAnsi"/>
                <w:szCs w:val="18"/>
              </w:rPr>
            </w:pPr>
            <w:r w:rsidRPr="00D618E1">
              <w:rPr>
                <w:rFonts w:asciiTheme="majorHAnsi" w:hAnsiTheme="majorHAnsi"/>
                <w:szCs w:val="18"/>
              </w:rPr>
              <w:t>Delivery truck</w:t>
            </w:r>
          </w:p>
          <w:p w14:paraId="0F8B7D21" w14:textId="77777777" w:rsidR="003129F3" w:rsidRPr="00D618E1" w:rsidRDefault="003129F3" w:rsidP="003129F3">
            <w:pPr>
              <w:rPr>
                <w:rFonts w:asciiTheme="majorHAnsi" w:hAnsiTheme="majorHAnsi"/>
                <w:szCs w:val="18"/>
              </w:rPr>
            </w:pPr>
          </w:p>
        </w:tc>
        <w:tc>
          <w:tcPr>
            <w:tcW w:w="3150" w:type="dxa"/>
          </w:tcPr>
          <w:p w14:paraId="754C0DB6" w14:textId="77777777" w:rsidR="003129F3" w:rsidRPr="00D618E1" w:rsidRDefault="003129F3" w:rsidP="003129F3">
            <w:pPr>
              <w:rPr>
                <w:rFonts w:asciiTheme="majorHAnsi" w:hAnsiTheme="majorHAnsi"/>
                <w:szCs w:val="18"/>
              </w:rPr>
            </w:pPr>
            <w:r w:rsidRPr="00D618E1">
              <w:rPr>
                <w:rFonts w:asciiTheme="majorHAnsi" w:hAnsiTheme="majorHAnsi"/>
                <w:szCs w:val="18"/>
              </w:rPr>
              <w:t>Equipment</w:t>
            </w:r>
          </w:p>
        </w:tc>
        <w:tc>
          <w:tcPr>
            <w:tcW w:w="1260" w:type="dxa"/>
          </w:tcPr>
          <w:p w14:paraId="01B6FE33" w14:textId="77777777" w:rsidR="003129F3" w:rsidRDefault="003129F3" w:rsidP="003129F3">
            <w:pPr>
              <w:rPr>
                <w:rFonts w:asciiTheme="majorHAnsi" w:hAnsiTheme="majorHAnsi"/>
                <w:szCs w:val="18"/>
              </w:rPr>
            </w:pPr>
            <w:r>
              <w:rPr>
                <w:rFonts w:asciiTheme="majorHAnsi" w:hAnsiTheme="majorHAnsi"/>
                <w:szCs w:val="18"/>
              </w:rPr>
              <w:t>§9-310(b)(3)</w:t>
            </w:r>
          </w:p>
          <w:p w14:paraId="6442A066" w14:textId="77777777" w:rsidR="003129F3" w:rsidRPr="00D618E1" w:rsidRDefault="003129F3" w:rsidP="003129F3">
            <w:pPr>
              <w:rPr>
                <w:rFonts w:asciiTheme="majorHAnsi" w:hAnsiTheme="majorHAnsi"/>
                <w:szCs w:val="18"/>
              </w:rPr>
            </w:pPr>
            <w:r w:rsidRPr="00D618E1">
              <w:rPr>
                <w:rFonts w:asciiTheme="majorHAnsi" w:hAnsiTheme="majorHAnsi"/>
                <w:szCs w:val="18"/>
              </w:rPr>
              <w:t>§9-311 for vehicle -COT</w:t>
            </w:r>
          </w:p>
        </w:tc>
        <w:tc>
          <w:tcPr>
            <w:tcW w:w="3870" w:type="dxa"/>
          </w:tcPr>
          <w:p w14:paraId="6B1059E6" w14:textId="77777777" w:rsidR="003129F3" w:rsidRDefault="003129F3" w:rsidP="003129F3">
            <w:pPr>
              <w:rPr>
                <w:rFonts w:ascii="Calibri" w:hAnsi="Calibri"/>
                <w:szCs w:val="18"/>
              </w:rPr>
            </w:pPr>
            <w:r w:rsidRPr="00F62E90">
              <w:rPr>
                <w:rFonts w:ascii="Calibri" w:hAnsi="Calibri"/>
                <w:szCs w:val="18"/>
              </w:rPr>
              <w:t xml:space="preserve">Filing a COT </w:t>
            </w:r>
          </w:p>
          <w:p w14:paraId="6D55AC29" w14:textId="77777777" w:rsidR="003129F3" w:rsidRDefault="003129F3" w:rsidP="003129F3">
            <w:pPr>
              <w:rPr>
                <w:rFonts w:ascii="Calibri" w:hAnsi="Calibri"/>
                <w:szCs w:val="18"/>
              </w:rPr>
            </w:pPr>
          </w:p>
          <w:p w14:paraId="0ABA9869" w14:textId="77777777" w:rsidR="003129F3" w:rsidRPr="00D618E1" w:rsidRDefault="003129F3" w:rsidP="003129F3">
            <w:pPr>
              <w:rPr>
                <w:rFonts w:asciiTheme="majorHAnsi" w:hAnsiTheme="majorHAnsi"/>
                <w:szCs w:val="18"/>
              </w:rPr>
            </w:pPr>
            <w:r w:rsidRPr="00F62E90">
              <w:rPr>
                <w:rFonts w:asciiTheme="majorHAnsi" w:hAnsiTheme="majorHAnsi"/>
                <w:szCs w:val="18"/>
              </w:rPr>
              <w:t>Possession</w:t>
            </w:r>
            <w:r w:rsidRPr="00F62E90">
              <w:rPr>
                <w:rFonts w:asciiTheme="majorHAnsi" w:hAnsiTheme="majorHAnsi"/>
                <w:color w:val="A6A6A6" w:themeColor="background1" w:themeShade="A6"/>
                <w:szCs w:val="18"/>
              </w:rPr>
              <w:t xml:space="preserve"> (not so sure it’ll work b/c you need a </w:t>
            </w:r>
            <w:r>
              <w:rPr>
                <w:rFonts w:asciiTheme="majorHAnsi" w:hAnsiTheme="majorHAnsi"/>
                <w:color w:val="A6A6A6" w:themeColor="background1" w:themeShade="A6"/>
                <w:szCs w:val="18"/>
              </w:rPr>
              <w:t>1st</w:t>
            </w:r>
            <w:r w:rsidRPr="00F62E90">
              <w:rPr>
                <w:rFonts w:asciiTheme="majorHAnsi" w:hAnsiTheme="majorHAnsi"/>
                <w:color w:val="A6A6A6" w:themeColor="background1" w:themeShade="A6"/>
                <w:szCs w:val="18"/>
              </w:rPr>
              <w:t xml:space="preserve"> lien on CO</w:t>
            </w:r>
            <w:r>
              <w:rPr>
                <w:rFonts w:asciiTheme="majorHAnsi" w:hAnsiTheme="majorHAnsi"/>
                <w:color w:val="A6A6A6" w:themeColor="background1" w:themeShade="A6"/>
                <w:szCs w:val="18"/>
              </w:rPr>
              <w:t>T, therefore, you might</w:t>
            </w:r>
            <w:r w:rsidRPr="00F62E90">
              <w:rPr>
                <w:rFonts w:asciiTheme="majorHAnsi" w:hAnsiTheme="majorHAnsi"/>
                <w:color w:val="A6A6A6" w:themeColor="background1" w:themeShade="A6"/>
                <w:szCs w:val="18"/>
              </w:rPr>
              <w:t xml:space="preserve"> as well file a COT)</w:t>
            </w:r>
          </w:p>
        </w:tc>
      </w:tr>
      <w:tr w:rsidR="003129F3" w:rsidRPr="00D618E1" w14:paraId="3ECFFABF" w14:textId="77777777" w:rsidTr="003C7E66">
        <w:tc>
          <w:tcPr>
            <w:tcW w:w="2718" w:type="dxa"/>
          </w:tcPr>
          <w:p w14:paraId="420E630F" w14:textId="77777777" w:rsidR="003129F3" w:rsidRPr="00D618E1" w:rsidRDefault="003129F3" w:rsidP="003129F3">
            <w:pPr>
              <w:rPr>
                <w:rFonts w:asciiTheme="majorHAnsi" w:hAnsiTheme="majorHAnsi"/>
                <w:szCs w:val="18"/>
              </w:rPr>
            </w:pPr>
            <w:r w:rsidRPr="00D618E1">
              <w:rPr>
                <w:rFonts w:asciiTheme="majorHAnsi" w:hAnsiTheme="majorHAnsi"/>
                <w:szCs w:val="18"/>
              </w:rPr>
              <w:t>GM’s stock</w:t>
            </w:r>
          </w:p>
          <w:p w14:paraId="3CFAFB75" w14:textId="77777777" w:rsidR="003129F3" w:rsidRPr="00D618E1" w:rsidRDefault="003129F3" w:rsidP="003129F3">
            <w:pPr>
              <w:rPr>
                <w:rFonts w:asciiTheme="majorHAnsi" w:hAnsiTheme="majorHAnsi"/>
                <w:szCs w:val="18"/>
              </w:rPr>
            </w:pPr>
          </w:p>
        </w:tc>
        <w:tc>
          <w:tcPr>
            <w:tcW w:w="3150" w:type="dxa"/>
          </w:tcPr>
          <w:p w14:paraId="038D9C83" w14:textId="77777777" w:rsidR="003129F3" w:rsidRDefault="003129F3" w:rsidP="003129F3">
            <w:pPr>
              <w:rPr>
                <w:rFonts w:asciiTheme="majorHAnsi" w:hAnsiTheme="majorHAnsi"/>
                <w:szCs w:val="18"/>
              </w:rPr>
            </w:pPr>
            <w:r>
              <w:rPr>
                <w:rFonts w:asciiTheme="majorHAnsi" w:hAnsiTheme="majorHAnsi"/>
                <w:szCs w:val="18"/>
              </w:rPr>
              <w:t>Instrument</w:t>
            </w:r>
            <w:r>
              <w:rPr>
                <w:rFonts w:asciiTheme="majorHAnsi" w:hAnsiTheme="majorHAnsi"/>
                <w:szCs w:val="18"/>
              </w:rPr>
              <w:br/>
            </w:r>
            <w:r w:rsidRPr="00D618E1">
              <w:rPr>
                <w:rFonts w:asciiTheme="majorHAnsi" w:hAnsiTheme="majorHAnsi"/>
                <w:szCs w:val="18"/>
              </w:rPr>
              <w:t xml:space="preserve">Investment Property -- </w:t>
            </w:r>
            <w:r>
              <w:rPr>
                <w:rFonts w:asciiTheme="majorHAnsi" w:hAnsiTheme="majorHAnsi"/>
                <w:szCs w:val="18"/>
              </w:rPr>
              <w:t xml:space="preserve">  </w:t>
            </w:r>
          </w:p>
          <w:p w14:paraId="6AB9FB5E" w14:textId="77777777" w:rsidR="003129F3" w:rsidRDefault="003129F3" w:rsidP="003129F3">
            <w:pPr>
              <w:rPr>
                <w:rFonts w:asciiTheme="majorHAnsi" w:hAnsiTheme="majorHAnsi"/>
                <w:szCs w:val="18"/>
              </w:rPr>
            </w:pPr>
            <w:r>
              <w:rPr>
                <w:rFonts w:asciiTheme="majorHAnsi" w:hAnsiTheme="majorHAnsi"/>
                <w:szCs w:val="18"/>
              </w:rPr>
              <w:t xml:space="preserve">    </w:t>
            </w:r>
            <w:r w:rsidRPr="00D618E1">
              <w:rPr>
                <w:rFonts w:asciiTheme="majorHAnsi" w:hAnsiTheme="majorHAnsi"/>
                <w:szCs w:val="18"/>
              </w:rPr>
              <w:t xml:space="preserve">Certificated Security or </w:t>
            </w:r>
          </w:p>
          <w:p w14:paraId="7BED44AC" w14:textId="77777777" w:rsidR="003129F3" w:rsidRPr="00D618E1" w:rsidRDefault="003129F3" w:rsidP="003129F3">
            <w:pPr>
              <w:rPr>
                <w:rFonts w:asciiTheme="majorHAnsi" w:hAnsiTheme="majorHAnsi"/>
                <w:szCs w:val="18"/>
              </w:rPr>
            </w:pPr>
            <w:r>
              <w:rPr>
                <w:rFonts w:asciiTheme="majorHAnsi" w:hAnsiTheme="majorHAnsi"/>
                <w:szCs w:val="18"/>
              </w:rPr>
              <w:t xml:space="preserve">    </w:t>
            </w:r>
            <w:r w:rsidRPr="00D618E1">
              <w:rPr>
                <w:rFonts w:asciiTheme="majorHAnsi" w:hAnsiTheme="majorHAnsi"/>
                <w:szCs w:val="18"/>
              </w:rPr>
              <w:t>Uncertificated Security</w:t>
            </w:r>
          </w:p>
        </w:tc>
        <w:tc>
          <w:tcPr>
            <w:tcW w:w="1260" w:type="dxa"/>
          </w:tcPr>
          <w:p w14:paraId="58708088" w14:textId="77777777" w:rsidR="003129F3" w:rsidRPr="00D618E1" w:rsidRDefault="003129F3" w:rsidP="003129F3">
            <w:pPr>
              <w:rPr>
                <w:rFonts w:asciiTheme="majorHAnsi" w:hAnsiTheme="majorHAnsi"/>
                <w:szCs w:val="18"/>
              </w:rPr>
            </w:pPr>
          </w:p>
        </w:tc>
        <w:tc>
          <w:tcPr>
            <w:tcW w:w="3870" w:type="dxa"/>
          </w:tcPr>
          <w:p w14:paraId="6EFFB998" w14:textId="77777777" w:rsidR="003129F3" w:rsidRPr="00ED2CF0" w:rsidRDefault="003129F3" w:rsidP="003129F3">
            <w:pPr>
              <w:rPr>
                <w:rFonts w:asciiTheme="majorHAnsi" w:hAnsiTheme="majorHAnsi"/>
                <w:color w:val="A6A6A6" w:themeColor="background1" w:themeShade="A6"/>
                <w:szCs w:val="18"/>
              </w:rPr>
            </w:pPr>
            <w:r w:rsidRPr="00D618E1">
              <w:rPr>
                <w:rFonts w:asciiTheme="majorHAnsi" w:hAnsiTheme="majorHAnsi"/>
                <w:szCs w:val="18"/>
              </w:rPr>
              <w:t xml:space="preserve">Control </w:t>
            </w:r>
            <w:r w:rsidRPr="00F62E90">
              <w:rPr>
                <w:rFonts w:asciiTheme="majorHAnsi" w:hAnsiTheme="majorHAnsi"/>
                <w:color w:val="A6A6A6" w:themeColor="background1" w:themeShade="A6"/>
                <w:szCs w:val="18"/>
              </w:rPr>
              <w:t>(trump</w:t>
            </w:r>
            <w:r>
              <w:rPr>
                <w:rFonts w:asciiTheme="majorHAnsi" w:hAnsiTheme="majorHAnsi"/>
                <w:color w:val="A6A6A6" w:themeColor="background1" w:themeShade="A6"/>
                <w:szCs w:val="18"/>
              </w:rPr>
              <w:t>s</w:t>
            </w:r>
            <w:r w:rsidRPr="00F62E90">
              <w:rPr>
                <w:rFonts w:asciiTheme="majorHAnsi" w:hAnsiTheme="majorHAnsi"/>
                <w:color w:val="A6A6A6" w:themeColor="background1" w:themeShade="A6"/>
                <w:szCs w:val="18"/>
              </w:rPr>
              <w:t xml:space="preserve"> filing </w:t>
            </w:r>
            <w:r>
              <w:rPr>
                <w:rFonts w:asciiTheme="majorHAnsi" w:hAnsiTheme="majorHAnsi"/>
                <w:color w:val="A6A6A6" w:themeColor="background1" w:themeShade="A6"/>
                <w:szCs w:val="18"/>
              </w:rPr>
              <w:t>&amp;</w:t>
            </w:r>
            <w:r w:rsidRPr="00F62E90">
              <w:rPr>
                <w:rFonts w:asciiTheme="majorHAnsi" w:hAnsiTheme="majorHAnsi"/>
                <w:color w:val="A6A6A6" w:themeColor="background1" w:themeShade="A6"/>
                <w:szCs w:val="18"/>
              </w:rPr>
              <w:t xml:space="preserve"> everything else under §9-328)</w:t>
            </w:r>
          </w:p>
          <w:p w14:paraId="637FF467" w14:textId="77777777" w:rsidR="003129F3" w:rsidRPr="00D618E1" w:rsidRDefault="003129F3" w:rsidP="003129F3">
            <w:pPr>
              <w:rPr>
                <w:rFonts w:asciiTheme="majorHAnsi" w:hAnsiTheme="majorHAnsi"/>
                <w:szCs w:val="18"/>
              </w:rPr>
            </w:pPr>
            <w:r w:rsidRPr="00D618E1">
              <w:rPr>
                <w:rFonts w:asciiTheme="majorHAnsi" w:hAnsiTheme="majorHAnsi"/>
                <w:szCs w:val="18"/>
              </w:rPr>
              <w:t>Filing</w:t>
            </w:r>
          </w:p>
        </w:tc>
      </w:tr>
      <w:tr w:rsidR="003129F3" w:rsidRPr="00D618E1" w14:paraId="69DDB507" w14:textId="77777777" w:rsidTr="003C7E66">
        <w:tc>
          <w:tcPr>
            <w:tcW w:w="2718" w:type="dxa"/>
          </w:tcPr>
          <w:p w14:paraId="4BD3375F" w14:textId="77777777" w:rsidR="003129F3" w:rsidRPr="00D618E1" w:rsidRDefault="003129F3" w:rsidP="003129F3">
            <w:pPr>
              <w:rPr>
                <w:rFonts w:asciiTheme="majorHAnsi" w:hAnsiTheme="majorHAnsi"/>
                <w:szCs w:val="18"/>
              </w:rPr>
            </w:pPr>
            <w:r w:rsidRPr="00D618E1">
              <w:rPr>
                <w:rFonts w:asciiTheme="majorHAnsi" w:hAnsiTheme="majorHAnsi"/>
                <w:szCs w:val="18"/>
              </w:rPr>
              <w:t>Software (</w:t>
            </w:r>
            <w:r>
              <w:rPr>
                <w:rFonts w:asciiTheme="majorHAnsi" w:hAnsiTheme="majorHAnsi"/>
                <w:szCs w:val="18"/>
              </w:rPr>
              <w:t>held</w:t>
            </w:r>
            <w:r w:rsidRPr="00D618E1">
              <w:rPr>
                <w:rFonts w:asciiTheme="majorHAnsi" w:hAnsiTheme="majorHAnsi"/>
                <w:szCs w:val="18"/>
              </w:rPr>
              <w:t xml:space="preserve"> under a license)</w:t>
            </w:r>
          </w:p>
        </w:tc>
        <w:tc>
          <w:tcPr>
            <w:tcW w:w="3150" w:type="dxa"/>
          </w:tcPr>
          <w:p w14:paraId="01000405" w14:textId="77777777" w:rsidR="003129F3" w:rsidRPr="00D618E1" w:rsidRDefault="003129F3" w:rsidP="003129F3">
            <w:pPr>
              <w:rPr>
                <w:rFonts w:asciiTheme="majorHAnsi" w:hAnsiTheme="majorHAnsi"/>
                <w:szCs w:val="18"/>
              </w:rPr>
            </w:pPr>
            <w:r w:rsidRPr="00D618E1">
              <w:rPr>
                <w:rFonts w:asciiTheme="majorHAnsi" w:hAnsiTheme="majorHAnsi"/>
                <w:szCs w:val="18"/>
              </w:rPr>
              <w:t>General Intangible</w:t>
            </w:r>
          </w:p>
        </w:tc>
        <w:tc>
          <w:tcPr>
            <w:tcW w:w="1260" w:type="dxa"/>
          </w:tcPr>
          <w:p w14:paraId="78A6D262" w14:textId="77777777" w:rsidR="003129F3" w:rsidRDefault="003129F3" w:rsidP="003129F3">
            <w:pPr>
              <w:rPr>
                <w:rFonts w:asciiTheme="majorHAnsi" w:hAnsiTheme="majorHAnsi"/>
                <w:szCs w:val="18"/>
              </w:rPr>
            </w:pPr>
            <w:r>
              <w:rPr>
                <w:rFonts w:asciiTheme="majorHAnsi" w:hAnsiTheme="majorHAnsi"/>
                <w:szCs w:val="18"/>
              </w:rPr>
              <w:t>§9-312</w:t>
            </w:r>
          </w:p>
          <w:p w14:paraId="32E1FE01" w14:textId="77777777" w:rsidR="003129F3" w:rsidRDefault="003129F3" w:rsidP="003129F3">
            <w:pPr>
              <w:rPr>
                <w:rFonts w:asciiTheme="majorHAnsi" w:hAnsiTheme="majorHAnsi"/>
                <w:szCs w:val="18"/>
              </w:rPr>
            </w:pPr>
            <w:r>
              <w:rPr>
                <w:rFonts w:asciiTheme="majorHAnsi" w:hAnsiTheme="majorHAnsi"/>
                <w:szCs w:val="18"/>
              </w:rPr>
              <w:t>§9-314</w:t>
            </w:r>
          </w:p>
          <w:p w14:paraId="22DA29E2" w14:textId="77777777" w:rsidR="003129F3" w:rsidRPr="00D618E1" w:rsidRDefault="003129F3" w:rsidP="003129F3">
            <w:pPr>
              <w:rPr>
                <w:rFonts w:asciiTheme="majorHAnsi" w:hAnsiTheme="majorHAnsi"/>
                <w:szCs w:val="18"/>
              </w:rPr>
            </w:pPr>
            <w:r w:rsidRPr="00D618E1">
              <w:rPr>
                <w:rFonts w:asciiTheme="majorHAnsi" w:hAnsiTheme="majorHAnsi"/>
                <w:szCs w:val="18"/>
              </w:rPr>
              <w:t>§9-310(8)</w:t>
            </w:r>
          </w:p>
        </w:tc>
        <w:tc>
          <w:tcPr>
            <w:tcW w:w="3870" w:type="dxa"/>
          </w:tcPr>
          <w:p w14:paraId="26857B73" w14:textId="77777777" w:rsidR="003129F3" w:rsidRPr="00D618E1" w:rsidRDefault="003129F3" w:rsidP="003129F3">
            <w:pPr>
              <w:rPr>
                <w:rFonts w:asciiTheme="majorHAnsi" w:hAnsiTheme="majorHAnsi"/>
                <w:szCs w:val="18"/>
              </w:rPr>
            </w:pPr>
            <w:r w:rsidRPr="00D618E1">
              <w:rPr>
                <w:rFonts w:asciiTheme="majorHAnsi" w:hAnsiTheme="majorHAnsi"/>
                <w:szCs w:val="18"/>
              </w:rPr>
              <w:t>Filing only</w:t>
            </w:r>
          </w:p>
        </w:tc>
      </w:tr>
      <w:tr w:rsidR="003129F3" w:rsidRPr="00D618E1" w14:paraId="1FB267BC" w14:textId="77777777" w:rsidTr="003C7E66">
        <w:tc>
          <w:tcPr>
            <w:tcW w:w="2718" w:type="dxa"/>
          </w:tcPr>
          <w:p w14:paraId="7976CDF8" w14:textId="0397BA48" w:rsidR="003129F3" w:rsidRPr="00D618E1" w:rsidRDefault="003129F3" w:rsidP="00AB5410">
            <w:pPr>
              <w:rPr>
                <w:rFonts w:asciiTheme="majorHAnsi" w:hAnsiTheme="majorHAnsi"/>
                <w:szCs w:val="18"/>
              </w:rPr>
            </w:pPr>
            <w:r w:rsidRPr="00D618E1">
              <w:rPr>
                <w:rFonts w:asciiTheme="majorHAnsi" w:hAnsiTheme="majorHAnsi"/>
                <w:szCs w:val="18"/>
              </w:rPr>
              <w:t xml:space="preserve">10 non-transferable, non-negotiable </w:t>
            </w:r>
            <w:r w:rsidR="00AB5410">
              <w:rPr>
                <w:rFonts w:asciiTheme="majorHAnsi" w:hAnsiTheme="majorHAnsi"/>
                <w:szCs w:val="18"/>
              </w:rPr>
              <w:t xml:space="preserve">CD </w:t>
            </w:r>
            <w:r w:rsidRPr="00D618E1">
              <w:rPr>
                <w:rFonts w:asciiTheme="majorHAnsi" w:hAnsiTheme="majorHAnsi"/>
                <w:szCs w:val="18"/>
              </w:rPr>
              <w:t xml:space="preserve">for 10K each issued to SF </w:t>
            </w:r>
            <w:r w:rsidR="00AB5410">
              <w:rPr>
                <w:rFonts w:asciiTheme="majorHAnsi" w:hAnsiTheme="majorHAnsi"/>
                <w:szCs w:val="18"/>
              </w:rPr>
              <w:t>&amp;</w:t>
            </w:r>
            <w:r w:rsidRPr="00D618E1">
              <w:rPr>
                <w:rFonts w:asciiTheme="majorHAnsi" w:hAnsiTheme="majorHAnsi"/>
                <w:szCs w:val="18"/>
              </w:rPr>
              <w:t xml:space="preserve"> redeemable 9</w:t>
            </w:r>
            <w:r>
              <w:rPr>
                <w:rFonts w:asciiTheme="majorHAnsi" w:hAnsiTheme="majorHAnsi"/>
                <w:szCs w:val="18"/>
              </w:rPr>
              <w:t xml:space="preserve">0 days from date of issue. </w:t>
            </w:r>
            <w:r w:rsidRPr="00D618E1">
              <w:rPr>
                <w:rFonts w:asciiTheme="majorHAnsi" w:hAnsiTheme="majorHAnsi"/>
                <w:szCs w:val="18"/>
              </w:rPr>
              <w:t>U will lend to SF, Inc.</w:t>
            </w:r>
          </w:p>
        </w:tc>
        <w:tc>
          <w:tcPr>
            <w:tcW w:w="3150" w:type="dxa"/>
          </w:tcPr>
          <w:p w14:paraId="5DC889AB" w14:textId="77777777" w:rsidR="003129F3" w:rsidRDefault="003129F3" w:rsidP="003129F3">
            <w:pPr>
              <w:rPr>
                <w:rFonts w:asciiTheme="majorHAnsi" w:hAnsiTheme="majorHAnsi"/>
                <w:szCs w:val="18"/>
              </w:rPr>
            </w:pPr>
            <w:r>
              <w:rPr>
                <w:rFonts w:asciiTheme="majorHAnsi" w:hAnsiTheme="majorHAnsi"/>
                <w:szCs w:val="18"/>
              </w:rPr>
              <w:t>Deposit accounts</w:t>
            </w:r>
          </w:p>
          <w:p w14:paraId="71565895" w14:textId="77777777" w:rsidR="003129F3" w:rsidRDefault="003129F3" w:rsidP="003129F3">
            <w:pPr>
              <w:rPr>
                <w:rFonts w:asciiTheme="majorHAnsi" w:hAnsiTheme="majorHAnsi"/>
                <w:szCs w:val="18"/>
              </w:rPr>
            </w:pPr>
          </w:p>
          <w:p w14:paraId="189148D0" w14:textId="77777777" w:rsidR="003129F3" w:rsidRPr="00D618E1" w:rsidRDefault="003129F3" w:rsidP="003129F3">
            <w:pPr>
              <w:rPr>
                <w:rFonts w:asciiTheme="majorHAnsi" w:hAnsiTheme="majorHAnsi"/>
                <w:szCs w:val="18"/>
              </w:rPr>
            </w:pPr>
            <w:r>
              <w:rPr>
                <w:rFonts w:asciiTheme="majorHAnsi" w:hAnsiTheme="majorHAnsi"/>
                <w:szCs w:val="18"/>
              </w:rPr>
              <w:t>P</w:t>
            </w:r>
            <w:r w:rsidRPr="00D618E1">
              <w:rPr>
                <w:rFonts w:asciiTheme="majorHAnsi" w:hAnsiTheme="majorHAnsi"/>
                <w:szCs w:val="18"/>
              </w:rPr>
              <w:t xml:space="preserve">erhaps also an instrument </w:t>
            </w:r>
            <w:r w:rsidRPr="00ED2CF0">
              <w:rPr>
                <w:rFonts w:asciiTheme="majorHAnsi" w:hAnsiTheme="majorHAnsi"/>
                <w:color w:val="A6A6A6" w:themeColor="background1" w:themeShade="A6"/>
                <w:szCs w:val="18"/>
              </w:rPr>
              <w:t>(</w:t>
            </w:r>
            <w:r w:rsidRPr="00ED2CF0">
              <w:rPr>
                <w:rFonts w:asciiTheme="majorHAnsi" w:hAnsiTheme="majorHAnsi"/>
                <w:i/>
                <w:color w:val="A6A6A6" w:themeColor="background1" w:themeShade="A6"/>
                <w:szCs w:val="18"/>
              </w:rPr>
              <w:t>but b/c they’re marked non-transferable and non-negotiable, they wouldn’t be)</w:t>
            </w:r>
          </w:p>
        </w:tc>
        <w:tc>
          <w:tcPr>
            <w:tcW w:w="1260" w:type="dxa"/>
          </w:tcPr>
          <w:p w14:paraId="18A310A2" w14:textId="77777777" w:rsidR="003129F3" w:rsidRPr="00D618E1" w:rsidRDefault="003129F3" w:rsidP="003129F3">
            <w:pPr>
              <w:rPr>
                <w:rFonts w:asciiTheme="majorHAnsi" w:hAnsiTheme="majorHAnsi"/>
                <w:szCs w:val="18"/>
              </w:rPr>
            </w:pPr>
          </w:p>
        </w:tc>
        <w:tc>
          <w:tcPr>
            <w:tcW w:w="3870" w:type="dxa"/>
          </w:tcPr>
          <w:p w14:paraId="42C1CBC0" w14:textId="77777777" w:rsidR="003129F3" w:rsidRPr="00D618E1" w:rsidRDefault="003129F3" w:rsidP="003129F3">
            <w:pPr>
              <w:rPr>
                <w:rFonts w:asciiTheme="majorHAnsi" w:hAnsiTheme="majorHAnsi"/>
                <w:szCs w:val="18"/>
              </w:rPr>
            </w:pPr>
            <w:r w:rsidRPr="00D618E1">
              <w:rPr>
                <w:rFonts w:asciiTheme="majorHAnsi" w:hAnsiTheme="majorHAnsi"/>
                <w:szCs w:val="18"/>
              </w:rPr>
              <w:t xml:space="preserve">Control </w:t>
            </w:r>
            <w:r w:rsidRPr="00ED2CF0">
              <w:rPr>
                <w:rFonts w:asciiTheme="majorHAnsi" w:hAnsiTheme="majorHAnsi"/>
                <w:color w:val="A6A6A6" w:themeColor="background1" w:themeShade="A6"/>
                <w:szCs w:val="18"/>
              </w:rPr>
              <w:t>(only way)</w:t>
            </w:r>
          </w:p>
        </w:tc>
      </w:tr>
      <w:tr w:rsidR="003129F3" w:rsidRPr="00D618E1" w14:paraId="2DFF3B7D" w14:textId="77777777" w:rsidTr="003C7E66">
        <w:tc>
          <w:tcPr>
            <w:tcW w:w="2718" w:type="dxa"/>
          </w:tcPr>
          <w:p w14:paraId="1A4248C1" w14:textId="77777777" w:rsidR="003129F3" w:rsidRPr="00D618E1" w:rsidRDefault="003129F3" w:rsidP="003129F3">
            <w:pPr>
              <w:rPr>
                <w:rFonts w:asciiTheme="majorHAnsi" w:hAnsiTheme="majorHAnsi"/>
                <w:szCs w:val="18"/>
              </w:rPr>
            </w:pPr>
            <w:r w:rsidRPr="00D618E1">
              <w:rPr>
                <w:rFonts w:asciiTheme="majorHAnsi" w:hAnsiTheme="majorHAnsi"/>
                <w:szCs w:val="18"/>
              </w:rPr>
              <w:t>Supplies of machine replacement parts stored by SF for use in repairing its machines</w:t>
            </w:r>
          </w:p>
        </w:tc>
        <w:tc>
          <w:tcPr>
            <w:tcW w:w="3150" w:type="dxa"/>
          </w:tcPr>
          <w:p w14:paraId="7BEDC317" w14:textId="77777777" w:rsidR="003129F3" w:rsidRPr="00D618E1" w:rsidRDefault="003129F3" w:rsidP="003129F3">
            <w:pPr>
              <w:rPr>
                <w:rFonts w:asciiTheme="majorHAnsi" w:hAnsiTheme="majorHAnsi"/>
                <w:szCs w:val="18"/>
              </w:rPr>
            </w:pPr>
            <w:r w:rsidRPr="00D618E1">
              <w:rPr>
                <w:rFonts w:asciiTheme="majorHAnsi" w:hAnsiTheme="majorHAnsi"/>
                <w:szCs w:val="18"/>
              </w:rPr>
              <w:t>Equipment; could be inventory</w:t>
            </w:r>
          </w:p>
        </w:tc>
        <w:tc>
          <w:tcPr>
            <w:tcW w:w="1260" w:type="dxa"/>
          </w:tcPr>
          <w:p w14:paraId="6B624549" w14:textId="77777777" w:rsidR="003129F3" w:rsidRPr="00D618E1" w:rsidRDefault="003129F3" w:rsidP="003129F3">
            <w:pPr>
              <w:rPr>
                <w:rFonts w:asciiTheme="majorHAnsi" w:hAnsiTheme="majorHAnsi"/>
                <w:szCs w:val="18"/>
              </w:rPr>
            </w:pPr>
          </w:p>
        </w:tc>
        <w:tc>
          <w:tcPr>
            <w:tcW w:w="3870" w:type="dxa"/>
          </w:tcPr>
          <w:p w14:paraId="3408EC25" w14:textId="77777777" w:rsidR="003129F3" w:rsidRDefault="003129F3" w:rsidP="003129F3">
            <w:pPr>
              <w:rPr>
                <w:rFonts w:asciiTheme="majorHAnsi" w:hAnsiTheme="majorHAnsi"/>
                <w:color w:val="A6A6A6" w:themeColor="background1" w:themeShade="A6"/>
                <w:szCs w:val="18"/>
              </w:rPr>
            </w:pPr>
            <w:r w:rsidRPr="00D618E1">
              <w:rPr>
                <w:rFonts w:asciiTheme="majorHAnsi" w:hAnsiTheme="majorHAnsi"/>
                <w:szCs w:val="18"/>
              </w:rPr>
              <w:t xml:space="preserve">Filing </w:t>
            </w:r>
            <w:r w:rsidRPr="00F62E90">
              <w:rPr>
                <w:rFonts w:asciiTheme="majorHAnsi" w:hAnsiTheme="majorHAnsi"/>
                <w:color w:val="A6A6A6" w:themeColor="background1" w:themeShade="A6"/>
                <w:szCs w:val="18"/>
              </w:rPr>
              <w:t>(more practicable)</w:t>
            </w:r>
          </w:p>
          <w:p w14:paraId="55580D33" w14:textId="77777777" w:rsidR="003129F3" w:rsidRPr="00D618E1" w:rsidRDefault="003129F3" w:rsidP="003129F3">
            <w:pPr>
              <w:rPr>
                <w:rFonts w:asciiTheme="majorHAnsi" w:hAnsiTheme="majorHAnsi"/>
                <w:szCs w:val="18"/>
              </w:rPr>
            </w:pPr>
            <w:r w:rsidRPr="00F62E90">
              <w:rPr>
                <w:rFonts w:ascii="Calibri" w:hAnsi="Calibri"/>
                <w:szCs w:val="18"/>
              </w:rPr>
              <w:t>Possession</w:t>
            </w:r>
          </w:p>
        </w:tc>
      </w:tr>
      <w:tr w:rsidR="003129F3" w:rsidRPr="00D618E1" w14:paraId="0FE7456D" w14:textId="77777777" w:rsidTr="003C7E66">
        <w:tc>
          <w:tcPr>
            <w:tcW w:w="2718" w:type="dxa"/>
          </w:tcPr>
          <w:p w14:paraId="3399FBB5" w14:textId="77777777" w:rsidR="003129F3" w:rsidRPr="00D618E1" w:rsidRDefault="003129F3" w:rsidP="003129F3">
            <w:pPr>
              <w:rPr>
                <w:rFonts w:asciiTheme="majorHAnsi" w:hAnsiTheme="majorHAnsi"/>
                <w:szCs w:val="18"/>
              </w:rPr>
            </w:pPr>
            <w:r w:rsidRPr="00D618E1">
              <w:rPr>
                <w:rFonts w:asciiTheme="majorHAnsi" w:hAnsiTheme="majorHAnsi"/>
                <w:szCs w:val="18"/>
              </w:rPr>
              <w:t>Cash which SF originally places in its register but ultimately deposits in its account at Bank of Boston</w:t>
            </w:r>
          </w:p>
        </w:tc>
        <w:tc>
          <w:tcPr>
            <w:tcW w:w="3150" w:type="dxa"/>
          </w:tcPr>
          <w:p w14:paraId="355A2BAA" w14:textId="77777777" w:rsidR="003129F3" w:rsidRDefault="003129F3" w:rsidP="003129F3">
            <w:pPr>
              <w:rPr>
                <w:rFonts w:asciiTheme="majorHAnsi" w:hAnsiTheme="majorHAnsi"/>
                <w:szCs w:val="18"/>
              </w:rPr>
            </w:pPr>
            <w:r>
              <w:rPr>
                <w:rFonts w:asciiTheme="majorHAnsi" w:hAnsiTheme="majorHAnsi"/>
                <w:szCs w:val="18"/>
              </w:rPr>
              <w:t xml:space="preserve">While in the register </w:t>
            </w:r>
            <w:r w:rsidRPr="00D618E1">
              <w:rPr>
                <w:rFonts w:asciiTheme="majorHAnsi" w:hAnsiTheme="majorHAnsi"/>
                <w:szCs w:val="18"/>
              </w:rPr>
              <w:sym w:font="Wingdings" w:char="F0E0"/>
            </w:r>
            <w:r>
              <w:rPr>
                <w:rFonts w:asciiTheme="majorHAnsi" w:hAnsiTheme="majorHAnsi"/>
                <w:szCs w:val="18"/>
              </w:rPr>
              <w:t xml:space="preserve"> It’s money</w:t>
            </w:r>
          </w:p>
          <w:p w14:paraId="5F49FB96" w14:textId="77777777" w:rsidR="003129F3" w:rsidRDefault="003129F3" w:rsidP="003129F3">
            <w:pPr>
              <w:rPr>
                <w:rFonts w:asciiTheme="majorHAnsi" w:hAnsiTheme="majorHAnsi"/>
                <w:szCs w:val="18"/>
              </w:rPr>
            </w:pPr>
          </w:p>
          <w:p w14:paraId="344599BC" w14:textId="77777777" w:rsidR="003129F3" w:rsidRPr="00D618E1" w:rsidRDefault="003129F3" w:rsidP="003129F3">
            <w:pPr>
              <w:rPr>
                <w:rFonts w:asciiTheme="majorHAnsi" w:hAnsiTheme="majorHAnsi"/>
                <w:szCs w:val="18"/>
              </w:rPr>
            </w:pPr>
            <w:r>
              <w:rPr>
                <w:rFonts w:asciiTheme="majorHAnsi" w:hAnsiTheme="majorHAnsi"/>
                <w:szCs w:val="18"/>
              </w:rPr>
              <w:t>W</w:t>
            </w:r>
            <w:r w:rsidRPr="00D618E1">
              <w:rPr>
                <w:rFonts w:asciiTheme="majorHAnsi" w:hAnsiTheme="majorHAnsi"/>
                <w:szCs w:val="18"/>
              </w:rPr>
              <w:t>hen it’</w:t>
            </w:r>
            <w:r>
              <w:rPr>
                <w:rFonts w:asciiTheme="majorHAnsi" w:hAnsiTheme="majorHAnsi"/>
                <w:szCs w:val="18"/>
              </w:rPr>
              <w:t xml:space="preserve">s in the bank </w:t>
            </w:r>
            <w:r w:rsidRPr="00D618E1">
              <w:rPr>
                <w:rFonts w:asciiTheme="majorHAnsi" w:hAnsiTheme="majorHAnsi"/>
                <w:szCs w:val="18"/>
              </w:rPr>
              <w:sym w:font="Wingdings" w:char="F0E0"/>
            </w:r>
            <w:r>
              <w:rPr>
                <w:rFonts w:asciiTheme="majorHAnsi" w:hAnsiTheme="majorHAnsi"/>
                <w:szCs w:val="18"/>
              </w:rPr>
              <w:t xml:space="preserve"> I</w:t>
            </w:r>
            <w:r w:rsidRPr="00D618E1">
              <w:rPr>
                <w:rFonts w:asciiTheme="majorHAnsi" w:hAnsiTheme="majorHAnsi"/>
                <w:szCs w:val="18"/>
              </w:rPr>
              <w:t xml:space="preserve">t’s a deposit account </w:t>
            </w:r>
            <w:r w:rsidRPr="00ED2CF0">
              <w:rPr>
                <w:rFonts w:asciiTheme="majorHAnsi" w:hAnsiTheme="majorHAnsi"/>
                <w:color w:val="A6A6A6" w:themeColor="background1" w:themeShade="A6"/>
                <w:szCs w:val="18"/>
              </w:rPr>
              <w:t>(better choice)</w:t>
            </w:r>
          </w:p>
        </w:tc>
        <w:tc>
          <w:tcPr>
            <w:tcW w:w="1260" w:type="dxa"/>
          </w:tcPr>
          <w:p w14:paraId="6D279EE1" w14:textId="77777777" w:rsidR="003129F3" w:rsidRPr="00D618E1" w:rsidRDefault="003129F3" w:rsidP="003129F3">
            <w:pPr>
              <w:rPr>
                <w:rFonts w:asciiTheme="majorHAnsi" w:hAnsiTheme="majorHAnsi"/>
                <w:szCs w:val="18"/>
              </w:rPr>
            </w:pPr>
          </w:p>
        </w:tc>
        <w:tc>
          <w:tcPr>
            <w:tcW w:w="3870" w:type="dxa"/>
          </w:tcPr>
          <w:p w14:paraId="240718EC" w14:textId="77777777" w:rsidR="003129F3" w:rsidRPr="00ED2CF0" w:rsidRDefault="003129F3" w:rsidP="003129F3">
            <w:pPr>
              <w:rPr>
                <w:rFonts w:asciiTheme="majorHAnsi" w:hAnsiTheme="majorHAnsi"/>
                <w:color w:val="A6A6A6" w:themeColor="background1" w:themeShade="A6"/>
                <w:szCs w:val="18"/>
              </w:rPr>
            </w:pPr>
            <w:r w:rsidRPr="00D618E1">
              <w:rPr>
                <w:rFonts w:asciiTheme="majorHAnsi" w:hAnsiTheme="majorHAnsi"/>
                <w:szCs w:val="18"/>
              </w:rPr>
              <w:t xml:space="preserve">Possession </w:t>
            </w:r>
            <w:r w:rsidRPr="00ED2CF0">
              <w:rPr>
                <w:rFonts w:asciiTheme="majorHAnsi" w:hAnsiTheme="majorHAnsi"/>
                <w:color w:val="A6A6A6" w:themeColor="background1" w:themeShade="A6"/>
                <w:szCs w:val="18"/>
              </w:rPr>
              <w:t>(when it’s $)</w:t>
            </w:r>
          </w:p>
          <w:p w14:paraId="3F53E0E3" w14:textId="77777777" w:rsidR="003129F3" w:rsidRPr="00D618E1" w:rsidRDefault="003129F3" w:rsidP="003129F3">
            <w:pPr>
              <w:rPr>
                <w:rFonts w:asciiTheme="majorHAnsi" w:hAnsiTheme="majorHAnsi"/>
                <w:szCs w:val="18"/>
              </w:rPr>
            </w:pPr>
            <w:r w:rsidRPr="00D618E1">
              <w:rPr>
                <w:rFonts w:asciiTheme="majorHAnsi" w:hAnsiTheme="majorHAnsi"/>
                <w:szCs w:val="18"/>
              </w:rPr>
              <w:t xml:space="preserve">Filing, for DA, it </w:t>
            </w:r>
            <w:r>
              <w:rPr>
                <w:rFonts w:asciiTheme="majorHAnsi" w:hAnsiTheme="majorHAnsi"/>
                <w:szCs w:val="18"/>
              </w:rPr>
              <w:t>must</w:t>
            </w:r>
            <w:r w:rsidRPr="00D618E1">
              <w:rPr>
                <w:rFonts w:asciiTheme="majorHAnsi" w:hAnsiTheme="majorHAnsi"/>
                <w:szCs w:val="18"/>
              </w:rPr>
              <w:t xml:space="preserve"> be control</w:t>
            </w:r>
          </w:p>
        </w:tc>
      </w:tr>
      <w:tr w:rsidR="003129F3" w:rsidRPr="00D618E1" w14:paraId="6D2B9F32" w14:textId="77777777" w:rsidTr="003C7E66">
        <w:tc>
          <w:tcPr>
            <w:tcW w:w="2718" w:type="dxa"/>
          </w:tcPr>
          <w:p w14:paraId="365F1BB9" w14:textId="77777777" w:rsidR="003129F3" w:rsidRPr="00D618E1" w:rsidRDefault="003129F3" w:rsidP="003129F3">
            <w:pPr>
              <w:rPr>
                <w:rFonts w:asciiTheme="majorHAnsi" w:hAnsiTheme="majorHAnsi"/>
                <w:szCs w:val="18"/>
              </w:rPr>
            </w:pPr>
            <w:r w:rsidRPr="00D618E1">
              <w:rPr>
                <w:rFonts w:asciiTheme="majorHAnsi" w:hAnsiTheme="majorHAnsi"/>
                <w:szCs w:val="18"/>
              </w:rPr>
              <w:t>SF’s Patent infringement claim against Trigger Happy Company</w:t>
            </w:r>
          </w:p>
        </w:tc>
        <w:tc>
          <w:tcPr>
            <w:tcW w:w="3150" w:type="dxa"/>
          </w:tcPr>
          <w:p w14:paraId="79B759BA" w14:textId="77777777" w:rsidR="003129F3" w:rsidRPr="00D618E1" w:rsidRDefault="003129F3" w:rsidP="003129F3">
            <w:pPr>
              <w:rPr>
                <w:rFonts w:asciiTheme="majorHAnsi" w:hAnsiTheme="majorHAnsi"/>
                <w:szCs w:val="18"/>
              </w:rPr>
            </w:pPr>
            <w:r w:rsidRPr="00D618E1">
              <w:rPr>
                <w:rFonts w:asciiTheme="majorHAnsi" w:hAnsiTheme="majorHAnsi"/>
                <w:szCs w:val="18"/>
              </w:rPr>
              <w:t>Commercial tort claim</w:t>
            </w:r>
          </w:p>
        </w:tc>
        <w:tc>
          <w:tcPr>
            <w:tcW w:w="1260" w:type="dxa"/>
          </w:tcPr>
          <w:p w14:paraId="09FA2664" w14:textId="77777777" w:rsidR="003129F3" w:rsidRPr="00D618E1" w:rsidRDefault="003129F3" w:rsidP="003129F3">
            <w:pPr>
              <w:rPr>
                <w:rFonts w:asciiTheme="majorHAnsi" w:hAnsiTheme="majorHAnsi"/>
                <w:szCs w:val="18"/>
              </w:rPr>
            </w:pPr>
          </w:p>
        </w:tc>
        <w:tc>
          <w:tcPr>
            <w:tcW w:w="3870" w:type="dxa"/>
          </w:tcPr>
          <w:p w14:paraId="5C9F7A81" w14:textId="77777777" w:rsidR="003129F3" w:rsidRPr="00D618E1" w:rsidRDefault="003129F3" w:rsidP="003129F3">
            <w:pPr>
              <w:rPr>
                <w:rFonts w:asciiTheme="majorHAnsi" w:hAnsiTheme="majorHAnsi"/>
                <w:szCs w:val="18"/>
              </w:rPr>
            </w:pPr>
            <w:r w:rsidRPr="00D618E1">
              <w:rPr>
                <w:rFonts w:asciiTheme="majorHAnsi" w:hAnsiTheme="majorHAnsi"/>
                <w:szCs w:val="18"/>
              </w:rPr>
              <w:t xml:space="preserve">Filing </w:t>
            </w:r>
            <w:r w:rsidRPr="00ED2CF0">
              <w:rPr>
                <w:rFonts w:asciiTheme="majorHAnsi" w:hAnsiTheme="majorHAnsi"/>
                <w:color w:val="A6A6A6" w:themeColor="background1" w:themeShade="A6"/>
                <w:szCs w:val="18"/>
              </w:rPr>
              <w:t>(only way)</w:t>
            </w:r>
          </w:p>
        </w:tc>
      </w:tr>
      <w:tr w:rsidR="003129F3" w:rsidRPr="00D618E1" w14:paraId="2FC7300F" w14:textId="77777777" w:rsidTr="003C7E66">
        <w:tc>
          <w:tcPr>
            <w:tcW w:w="2718" w:type="dxa"/>
          </w:tcPr>
          <w:p w14:paraId="3D87366D" w14:textId="77777777" w:rsidR="003129F3" w:rsidRPr="00D618E1" w:rsidRDefault="003129F3" w:rsidP="003129F3">
            <w:pPr>
              <w:rPr>
                <w:rFonts w:asciiTheme="majorHAnsi" w:hAnsiTheme="majorHAnsi"/>
                <w:szCs w:val="18"/>
              </w:rPr>
            </w:pPr>
            <w:r w:rsidRPr="00D618E1">
              <w:rPr>
                <w:rFonts w:asciiTheme="majorHAnsi" w:hAnsiTheme="majorHAnsi"/>
                <w:szCs w:val="18"/>
              </w:rPr>
              <w:t>SF’s Child-proof trigger patent</w:t>
            </w:r>
          </w:p>
          <w:p w14:paraId="073FD7C8" w14:textId="77777777" w:rsidR="003129F3" w:rsidRPr="00D618E1" w:rsidRDefault="003129F3" w:rsidP="003129F3">
            <w:pPr>
              <w:rPr>
                <w:rFonts w:asciiTheme="majorHAnsi" w:hAnsiTheme="majorHAnsi"/>
                <w:szCs w:val="18"/>
              </w:rPr>
            </w:pPr>
          </w:p>
        </w:tc>
        <w:tc>
          <w:tcPr>
            <w:tcW w:w="3150" w:type="dxa"/>
          </w:tcPr>
          <w:p w14:paraId="3745C183" w14:textId="77777777" w:rsidR="003129F3" w:rsidRPr="00D618E1" w:rsidRDefault="003129F3" w:rsidP="003129F3">
            <w:pPr>
              <w:rPr>
                <w:rFonts w:asciiTheme="majorHAnsi" w:hAnsiTheme="majorHAnsi"/>
                <w:szCs w:val="18"/>
              </w:rPr>
            </w:pPr>
            <w:r w:rsidRPr="00D618E1">
              <w:rPr>
                <w:rFonts w:asciiTheme="majorHAnsi" w:hAnsiTheme="majorHAnsi"/>
                <w:szCs w:val="18"/>
              </w:rPr>
              <w:t>General intangibles</w:t>
            </w:r>
          </w:p>
        </w:tc>
        <w:tc>
          <w:tcPr>
            <w:tcW w:w="1260" w:type="dxa"/>
          </w:tcPr>
          <w:p w14:paraId="0A1D9EBA" w14:textId="77777777" w:rsidR="003129F3" w:rsidRPr="00D618E1" w:rsidRDefault="003129F3" w:rsidP="003129F3">
            <w:pPr>
              <w:rPr>
                <w:rFonts w:asciiTheme="majorHAnsi" w:hAnsiTheme="majorHAnsi"/>
                <w:szCs w:val="18"/>
              </w:rPr>
            </w:pPr>
          </w:p>
        </w:tc>
        <w:tc>
          <w:tcPr>
            <w:tcW w:w="3870" w:type="dxa"/>
          </w:tcPr>
          <w:p w14:paraId="2D5EFAC5" w14:textId="10EE8791" w:rsidR="003129F3" w:rsidRPr="00ED2CF0" w:rsidRDefault="003129F3" w:rsidP="00AB5410">
            <w:pPr>
              <w:rPr>
                <w:rFonts w:asciiTheme="majorHAnsi" w:hAnsiTheme="majorHAnsi"/>
                <w:szCs w:val="18"/>
              </w:rPr>
            </w:pPr>
            <w:r>
              <w:rPr>
                <w:rFonts w:asciiTheme="majorHAnsi" w:hAnsiTheme="majorHAnsi"/>
                <w:szCs w:val="18"/>
              </w:rPr>
              <w:t xml:space="preserve">Filing </w:t>
            </w:r>
            <w:r w:rsidRPr="00ED2CF0">
              <w:rPr>
                <w:rFonts w:asciiTheme="majorHAnsi" w:hAnsiTheme="majorHAnsi"/>
                <w:color w:val="A6A6A6" w:themeColor="background1" w:themeShade="A6"/>
                <w:szCs w:val="18"/>
              </w:rPr>
              <w:t>(only way)</w:t>
            </w:r>
            <w:r>
              <w:rPr>
                <w:rFonts w:asciiTheme="majorHAnsi" w:hAnsiTheme="majorHAnsi"/>
                <w:szCs w:val="18"/>
              </w:rPr>
              <w:br/>
            </w:r>
            <w:r>
              <w:rPr>
                <w:rFonts w:asciiTheme="majorHAnsi" w:hAnsiTheme="majorHAnsi"/>
                <w:szCs w:val="18"/>
              </w:rPr>
              <w:br/>
            </w:r>
            <w:r w:rsidRPr="00ED2CF0">
              <w:rPr>
                <w:rFonts w:asciiTheme="majorHAnsi" w:hAnsiTheme="majorHAnsi"/>
                <w:color w:val="A6A6A6" w:themeColor="background1" w:themeShade="A6"/>
                <w:szCs w:val="18"/>
              </w:rPr>
              <w:t xml:space="preserve">for patent </w:t>
            </w:r>
            <w:r w:rsidRPr="00ED2CF0">
              <w:rPr>
                <w:rFonts w:asciiTheme="majorHAnsi" w:hAnsiTheme="majorHAnsi"/>
                <w:color w:val="A6A6A6" w:themeColor="background1" w:themeShade="A6"/>
                <w:szCs w:val="18"/>
              </w:rPr>
              <w:sym w:font="Wingdings" w:char="F0E0"/>
            </w:r>
            <w:r w:rsidRPr="00ED2CF0">
              <w:rPr>
                <w:rFonts w:asciiTheme="majorHAnsi" w:hAnsiTheme="majorHAnsi"/>
                <w:color w:val="A6A6A6" w:themeColor="background1" w:themeShade="A6"/>
                <w:szCs w:val="18"/>
              </w:rPr>
              <w:t>not req’d to comply w/ federal law; can use UCC</w:t>
            </w:r>
            <w:r w:rsidRPr="00D618E1">
              <w:rPr>
                <w:rFonts w:asciiTheme="majorHAnsi" w:hAnsiTheme="majorHAnsi"/>
                <w:szCs w:val="18"/>
              </w:rPr>
              <w:t>.</w:t>
            </w:r>
            <w:r>
              <w:rPr>
                <w:rFonts w:asciiTheme="majorHAnsi" w:hAnsiTheme="majorHAnsi"/>
                <w:szCs w:val="18"/>
              </w:rPr>
              <w:t xml:space="preserve"> </w:t>
            </w:r>
            <w:r w:rsidRPr="00ED2CF0">
              <w:rPr>
                <w:rFonts w:asciiTheme="majorHAnsi" w:hAnsiTheme="majorHAnsi"/>
                <w:i/>
                <w:color w:val="A6A6A6" w:themeColor="background1" w:themeShade="A6"/>
                <w:szCs w:val="18"/>
              </w:rPr>
              <w:t>In re Cybernetic Services: 252 F3rd. 1039, 9</w:t>
            </w:r>
            <w:r w:rsidRPr="00ED2CF0">
              <w:rPr>
                <w:rFonts w:asciiTheme="majorHAnsi" w:hAnsiTheme="majorHAnsi"/>
                <w:i/>
                <w:color w:val="A6A6A6" w:themeColor="background1" w:themeShade="A6"/>
                <w:szCs w:val="18"/>
                <w:vertAlign w:val="superscript"/>
              </w:rPr>
              <w:t>th</w:t>
            </w:r>
            <w:r w:rsidRPr="00ED2CF0">
              <w:rPr>
                <w:rFonts w:asciiTheme="majorHAnsi" w:hAnsiTheme="majorHAnsi"/>
                <w:i/>
                <w:color w:val="A6A6A6" w:themeColor="background1" w:themeShade="A6"/>
                <w:szCs w:val="18"/>
              </w:rPr>
              <w:t xml:space="preserve"> Ci</w:t>
            </w:r>
            <w:r w:rsidR="00AB5410">
              <w:rPr>
                <w:rFonts w:asciiTheme="majorHAnsi" w:hAnsiTheme="majorHAnsi"/>
                <w:i/>
                <w:color w:val="A6A6A6" w:themeColor="background1" w:themeShade="A6"/>
                <w:szCs w:val="18"/>
              </w:rPr>
              <w:t>r.</w:t>
            </w:r>
            <w:r w:rsidRPr="00ED2CF0">
              <w:rPr>
                <w:rFonts w:asciiTheme="majorHAnsi" w:hAnsiTheme="majorHAnsi"/>
                <w:i/>
                <w:color w:val="A6A6A6" w:themeColor="background1" w:themeShade="A6"/>
                <w:szCs w:val="18"/>
              </w:rPr>
              <w:t xml:space="preserve"> 2001</w:t>
            </w:r>
          </w:p>
        </w:tc>
      </w:tr>
      <w:tr w:rsidR="003129F3" w:rsidRPr="00D618E1" w14:paraId="11FDD8A0" w14:textId="77777777" w:rsidTr="003C7E66">
        <w:tc>
          <w:tcPr>
            <w:tcW w:w="2718" w:type="dxa"/>
          </w:tcPr>
          <w:p w14:paraId="078B76C9" w14:textId="77777777" w:rsidR="003129F3" w:rsidRPr="00D618E1" w:rsidRDefault="003129F3" w:rsidP="003129F3">
            <w:pPr>
              <w:rPr>
                <w:rFonts w:ascii="Calibri" w:hAnsi="Calibri"/>
                <w:szCs w:val="18"/>
              </w:rPr>
            </w:pPr>
            <w:r w:rsidRPr="00D618E1">
              <w:rPr>
                <w:rFonts w:ascii="Calibri" w:hAnsi="Calibri"/>
                <w:szCs w:val="18"/>
              </w:rPr>
              <w:t>G’s new cars</w:t>
            </w:r>
          </w:p>
        </w:tc>
        <w:tc>
          <w:tcPr>
            <w:tcW w:w="3150" w:type="dxa"/>
          </w:tcPr>
          <w:p w14:paraId="0C58AD80" w14:textId="77777777" w:rsidR="003129F3" w:rsidRPr="00D618E1" w:rsidRDefault="003129F3" w:rsidP="003129F3">
            <w:pPr>
              <w:rPr>
                <w:rFonts w:ascii="Calibri" w:hAnsi="Calibri"/>
                <w:szCs w:val="18"/>
              </w:rPr>
            </w:pPr>
            <w:r w:rsidRPr="00D618E1">
              <w:rPr>
                <w:rFonts w:ascii="Calibri" w:hAnsi="Calibri"/>
                <w:szCs w:val="18"/>
              </w:rPr>
              <w:t>Inventory</w:t>
            </w:r>
          </w:p>
        </w:tc>
        <w:tc>
          <w:tcPr>
            <w:tcW w:w="1260" w:type="dxa"/>
          </w:tcPr>
          <w:p w14:paraId="4104CEFB" w14:textId="77777777" w:rsidR="003129F3" w:rsidRPr="00D618E1" w:rsidRDefault="003129F3" w:rsidP="003129F3">
            <w:pPr>
              <w:rPr>
                <w:rFonts w:ascii="Calibri" w:hAnsi="Calibri"/>
                <w:szCs w:val="18"/>
              </w:rPr>
            </w:pPr>
          </w:p>
        </w:tc>
        <w:tc>
          <w:tcPr>
            <w:tcW w:w="3870" w:type="dxa"/>
          </w:tcPr>
          <w:p w14:paraId="708557F6" w14:textId="77777777" w:rsidR="003129F3" w:rsidRDefault="003129F3" w:rsidP="003129F3">
            <w:pPr>
              <w:rPr>
                <w:rFonts w:ascii="Calibri" w:hAnsi="Calibri"/>
                <w:szCs w:val="18"/>
              </w:rPr>
            </w:pPr>
            <w:r>
              <w:rPr>
                <w:rFonts w:ascii="Calibri" w:hAnsi="Calibri"/>
                <w:szCs w:val="18"/>
              </w:rPr>
              <w:t>Possession</w:t>
            </w:r>
          </w:p>
          <w:p w14:paraId="468C5DF8" w14:textId="019A96D7" w:rsidR="003129F3" w:rsidRPr="00D618E1" w:rsidRDefault="003129F3" w:rsidP="00AB5410">
            <w:pPr>
              <w:rPr>
                <w:rFonts w:ascii="Calibri" w:hAnsi="Calibri"/>
                <w:szCs w:val="18"/>
              </w:rPr>
            </w:pPr>
            <w:r w:rsidRPr="00D618E1">
              <w:rPr>
                <w:rFonts w:ascii="Calibri" w:hAnsi="Calibri"/>
                <w:szCs w:val="18"/>
              </w:rPr>
              <w:t xml:space="preserve">Filing a FS </w:t>
            </w:r>
            <w:r w:rsidRPr="00D618E1">
              <w:rPr>
                <w:rFonts w:ascii="Calibri" w:hAnsi="Calibri"/>
                <w:color w:val="808080" w:themeColor="background1" w:themeShade="80"/>
                <w:szCs w:val="18"/>
              </w:rPr>
              <w:t xml:space="preserve">(more practicable than filing </w:t>
            </w:r>
            <w:r w:rsidR="00AB5410">
              <w:rPr>
                <w:rFonts w:ascii="Calibri" w:hAnsi="Calibri"/>
                <w:color w:val="808080" w:themeColor="background1" w:themeShade="80"/>
                <w:szCs w:val="18"/>
              </w:rPr>
              <w:t>w/</w:t>
            </w:r>
            <w:r w:rsidRPr="00D618E1">
              <w:rPr>
                <w:rFonts w:ascii="Calibri" w:hAnsi="Calibri"/>
                <w:color w:val="808080" w:themeColor="background1" w:themeShade="80"/>
                <w:szCs w:val="18"/>
              </w:rPr>
              <w:t xml:space="preserve"> DMV)</w:t>
            </w:r>
          </w:p>
        </w:tc>
      </w:tr>
      <w:tr w:rsidR="003129F3" w:rsidRPr="00D618E1" w14:paraId="2212DDD5" w14:textId="77777777" w:rsidTr="003C7E66">
        <w:tc>
          <w:tcPr>
            <w:tcW w:w="2718" w:type="dxa"/>
          </w:tcPr>
          <w:p w14:paraId="526C2A52" w14:textId="77777777" w:rsidR="003129F3" w:rsidRPr="00D618E1" w:rsidRDefault="003129F3" w:rsidP="003129F3">
            <w:pPr>
              <w:rPr>
                <w:rFonts w:ascii="Calibri" w:hAnsi="Calibri"/>
                <w:szCs w:val="18"/>
              </w:rPr>
            </w:pPr>
            <w:r w:rsidRPr="00D618E1">
              <w:rPr>
                <w:rFonts w:ascii="Calibri" w:hAnsi="Calibri"/>
                <w:szCs w:val="18"/>
              </w:rPr>
              <w:t>Used cars G receives on trade-in</w:t>
            </w:r>
          </w:p>
        </w:tc>
        <w:tc>
          <w:tcPr>
            <w:tcW w:w="3150" w:type="dxa"/>
          </w:tcPr>
          <w:p w14:paraId="1AA06E79" w14:textId="77777777" w:rsidR="003129F3" w:rsidRPr="00D618E1" w:rsidRDefault="003129F3" w:rsidP="003129F3">
            <w:pPr>
              <w:rPr>
                <w:rFonts w:ascii="Calibri" w:hAnsi="Calibri"/>
                <w:szCs w:val="18"/>
              </w:rPr>
            </w:pPr>
            <w:r w:rsidRPr="00D618E1">
              <w:rPr>
                <w:rFonts w:ascii="Calibri" w:hAnsi="Calibri"/>
                <w:szCs w:val="18"/>
              </w:rPr>
              <w:t>Inventory</w:t>
            </w:r>
          </w:p>
        </w:tc>
        <w:tc>
          <w:tcPr>
            <w:tcW w:w="1260" w:type="dxa"/>
          </w:tcPr>
          <w:p w14:paraId="17BAD3E7" w14:textId="77777777" w:rsidR="003129F3" w:rsidRPr="00D618E1" w:rsidRDefault="003129F3" w:rsidP="003129F3">
            <w:pPr>
              <w:rPr>
                <w:rFonts w:ascii="Calibri" w:hAnsi="Calibri"/>
                <w:szCs w:val="18"/>
              </w:rPr>
            </w:pPr>
          </w:p>
        </w:tc>
        <w:tc>
          <w:tcPr>
            <w:tcW w:w="3870" w:type="dxa"/>
          </w:tcPr>
          <w:p w14:paraId="75600461" w14:textId="77777777" w:rsidR="003129F3" w:rsidRDefault="003129F3" w:rsidP="003129F3">
            <w:pPr>
              <w:rPr>
                <w:rFonts w:ascii="Calibri" w:hAnsi="Calibri"/>
                <w:szCs w:val="18"/>
              </w:rPr>
            </w:pPr>
            <w:r>
              <w:rPr>
                <w:rFonts w:ascii="Calibri" w:hAnsi="Calibri"/>
                <w:szCs w:val="18"/>
              </w:rPr>
              <w:t>Possession</w:t>
            </w:r>
          </w:p>
          <w:p w14:paraId="7F94F7AB" w14:textId="77777777" w:rsidR="003129F3" w:rsidRDefault="003129F3" w:rsidP="003129F3">
            <w:pPr>
              <w:rPr>
                <w:rFonts w:ascii="Calibri" w:hAnsi="Calibri"/>
                <w:szCs w:val="18"/>
              </w:rPr>
            </w:pPr>
            <w:r>
              <w:rPr>
                <w:rFonts w:ascii="Calibri" w:hAnsi="Calibri"/>
                <w:szCs w:val="18"/>
              </w:rPr>
              <w:t xml:space="preserve">If it’s in the dealer’s hand </w:t>
            </w:r>
            <w:r w:rsidRPr="00ED2CF0">
              <w:rPr>
                <w:rFonts w:ascii="Calibri" w:hAnsi="Calibri"/>
                <w:szCs w:val="18"/>
              </w:rPr>
              <w:sym w:font="Wingdings" w:char="F0E0"/>
            </w:r>
            <w:r>
              <w:rPr>
                <w:rFonts w:ascii="Calibri" w:hAnsi="Calibri"/>
                <w:szCs w:val="18"/>
              </w:rPr>
              <w:t xml:space="preserve"> File a FS </w:t>
            </w:r>
            <w:r w:rsidRPr="00ED2CF0">
              <w:rPr>
                <w:rFonts w:ascii="Calibri" w:hAnsi="Calibri"/>
                <w:color w:val="A6A6A6" w:themeColor="background1" w:themeShade="A6"/>
                <w:szCs w:val="18"/>
              </w:rPr>
              <w:t>(more practicable)</w:t>
            </w:r>
          </w:p>
          <w:p w14:paraId="10EE53D5" w14:textId="77777777" w:rsidR="003129F3" w:rsidRPr="00D618E1" w:rsidRDefault="003129F3" w:rsidP="003129F3">
            <w:pPr>
              <w:rPr>
                <w:rFonts w:ascii="Calibri" w:hAnsi="Calibri"/>
                <w:szCs w:val="18"/>
              </w:rPr>
            </w:pPr>
            <w:r>
              <w:rPr>
                <w:rFonts w:ascii="Calibri" w:hAnsi="Calibri"/>
                <w:szCs w:val="18"/>
              </w:rPr>
              <w:t>I</w:t>
            </w:r>
            <w:r w:rsidRPr="00D618E1">
              <w:rPr>
                <w:rFonts w:ascii="Calibri" w:hAnsi="Calibri"/>
                <w:szCs w:val="18"/>
              </w:rPr>
              <w:t>f it’s in the consumer’s hands</w:t>
            </w:r>
            <w:r>
              <w:rPr>
                <w:rFonts w:ascii="Calibri" w:hAnsi="Calibri"/>
                <w:szCs w:val="18"/>
              </w:rPr>
              <w:t xml:space="preserve"> </w:t>
            </w:r>
            <w:r w:rsidRPr="00D618E1">
              <w:rPr>
                <w:rFonts w:ascii="Calibri" w:hAnsi="Calibri"/>
                <w:szCs w:val="18"/>
              </w:rPr>
              <w:sym w:font="Wingdings" w:char="F0E0"/>
            </w:r>
            <w:r>
              <w:rPr>
                <w:rFonts w:ascii="Calibri" w:hAnsi="Calibri"/>
                <w:szCs w:val="18"/>
              </w:rPr>
              <w:t xml:space="preserve"> F</w:t>
            </w:r>
            <w:r w:rsidRPr="00D618E1">
              <w:rPr>
                <w:rFonts w:ascii="Calibri" w:hAnsi="Calibri"/>
                <w:szCs w:val="18"/>
              </w:rPr>
              <w:t>ile COT</w:t>
            </w:r>
          </w:p>
        </w:tc>
      </w:tr>
      <w:tr w:rsidR="003129F3" w:rsidRPr="00D618E1" w14:paraId="44A6E481" w14:textId="77777777" w:rsidTr="003C7E66">
        <w:tc>
          <w:tcPr>
            <w:tcW w:w="2718" w:type="dxa"/>
          </w:tcPr>
          <w:p w14:paraId="48D50AD9" w14:textId="77777777" w:rsidR="003129F3" w:rsidRPr="00D618E1" w:rsidRDefault="003129F3" w:rsidP="003129F3">
            <w:pPr>
              <w:rPr>
                <w:rFonts w:ascii="Calibri" w:hAnsi="Calibri"/>
                <w:szCs w:val="18"/>
              </w:rPr>
            </w:pPr>
            <w:r w:rsidRPr="00D618E1">
              <w:rPr>
                <w:rFonts w:ascii="Calibri" w:hAnsi="Calibri"/>
                <w:szCs w:val="18"/>
              </w:rPr>
              <w:t>G’s rights to payment for body shop and repair services</w:t>
            </w:r>
          </w:p>
        </w:tc>
        <w:tc>
          <w:tcPr>
            <w:tcW w:w="3150" w:type="dxa"/>
          </w:tcPr>
          <w:p w14:paraId="300DF1D6" w14:textId="77777777" w:rsidR="003129F3" w:rsidRDefault="003129F3" w:rsidP="003129F3">
            <w:pPr>
              <w:rPr>
                <w:rFonts w:ascii="Calibri" w:hAnsi="Calibri"/>
                <w:szCs w:val="18"/>
              </w:rPr>
            </w:pPr>
            <w:r w:rsidRPr="00D618E1">
              <w:rPr>
                <w:rFonts w:ascii="Calibri" w:hAnsi="Calibri"/>
                <w:szCs w:val="18"/>
              </w:rPr>
              <w:t xml:space="preserve">Chattel paper </w:t>
            </w:r>
            <w:r w:rsidRPr="00ED2CF0">
              <w:rPr>
                <w:rFonts w:ascii="Calibri" w:hAnsi="Calibri"/>
                <w:color w:val="A6A6A6" w:themeColor="background1" w:themeShade="A6"/>
                <w:szCs w:val="18"/>
              </w:rPr>
              <w:t>(</w:t>
            </w:r>
            <w:r>
              <w:rPr>
                <w:rFonts w:ascii="Calibri" w:hAnsi="Calibri"/>
                <w:color w:val="A6A6A6" w:themeColor="background1" w:themeShade="A6"/>
                <w:szCs w:val="18"/>
              </w:rPr>
              <w:t>unlikely</w:t>
            </w:r>
            <w:r w:rsidRPr="00ED2CF0">
              <w:rPr>
                <w:rFonts w:ascii="Calibri" w:hAnsi="Calibri"/>
                <w:color w:val="A6A6A6" w:themeColor="background1" w:themeShade="A6"/>
                <w:szCs w:val="18"/>
              </w:rPr>
              <w:t>)</w:t>
            </w:r>
          </w:p>
          <w:p w14:paraId="220371C4" w14:textId="77777777" w:rsidR="003129F3" w:rsidRPr="00D618E1" w:rsidRDefault="003129F3" w:rsidP="003129F3">
            <w:pPr>
              <w:rPr>
                <w:rFonts w:ascii="Calibri" w:hAnsi="Calibri"/>
                <w:szCs w:val="18"/>
              </w:rPr>
            </w:pPr>
            <w:r w:rsidRPr="00D618E1">
              <w:rPr>
                <w:rFonts w:ascii="Calibri" w:hAnsi="Calibri"/>
                <w:szCs w:val="18"/>
              </w:rPr>
              <w:t xml:space="preserve">Accounts </w:t>
            </w:r>
            <w:r w:rsidRPr="00ED2CF0">
              <w:rPr>
                <w:rFonts w:ascii="Calibri" w:hAnsi="Calibri"/>
                <w:color w:val="A6A6A6" w:themeColor="background1" w:themeShade="A6"/>
                <w:szCs w:val="18"/>
              </w:rPr>
              <w:t>(better choice if you don’t want to commit malpractice)</w:t>
            </w:r>
          </w:p>
        </w:tc>
        <w:tc>
          <w:tcPr>
            <w:tcW w:w="1260" w:type="dxa"/>
          </w:tcPr>
          <w:p w14:paraId="79302991" w14:textId="77777777" w:rsidR="003129F3" w:rsidRPr="00D618E1" w:rsidRDefault="003129F3" w:rsidP="003129F3">
            <w:pPr>
              <w:rPr>
                <w:rFonts w:ascii="Calibri" w:hAnsi="Calibri"/>
                <w:szCs w:val="18"/>
              </w:rPr>
            </w:pPr>
          </w:p>
        </w:tc>
        <w:tc>
          <w:tcPr>
            <w:tcW w:w="3870" w:type="dxa"/>
          </w:tcPr>
          <w:p w14:paraId="47B796D0" w14:textId="77777777" w:rsidR="003129F3" w:rsidRPr="00ED2CF0" w:rsidRDefault="003129F3" w:rsidP="003129F3">
            <w:pPr>
              <w:rPr>
                <w:rFonts w:ascii="Calibri" w:hAnsi="Calibri"/>
                <w:color w:val="A6A6A6" w:themeColor="background1" w:themeShade="A6"/>
                <w:szCs w:val="18"/>
              </w:rPr>
            </w:pPr>
            <w:r>
              <w:rPr>
                <w:rFonts w:ascii="Calibri" w:hAnsi="Calibri"/>
                <w:szCs w:val="18"/>
              </w:rPr>
              <w:t xml:space="preserve">Possession </w:t>
            </w:r>
            <w:r w:rsidRPr="00ED2CF0">
              <w:rPr>
                <w:rFonts w:ascii="Calibri" w:hAnsi="Calibri"/>
                <w:color w:val="A6A6A6" w:themeColor="background1" w:themeShade="A6"/>
                <w:szCs w:val="18"/>
              </w:rPr>
              <w:t>(better choice)</w:t>
            </w:r>
          </w:p>
          <w:p w14:paraId="69217C35" w14:textId="77777777" w:rsidR="003129F3" w:rsidRPr="00D618E1" w:rsidRDefault="003129F3" w:rsidP="003129F3">
            <w:pPr>
              <w:rPr>
                <w:rFonts w:ascii="Calibri" w:hAnsi="Calibri"/>
                <w:szCs w:val="18"/>
              </w:rPr>
            </w:pPr>
            <w:r w:rsidRPr="00D618E1">
              <w:rPr>
                <w:rFonts w:ascii="Calibri" w:hAnsi="Calibri"/>
                <w:szCs w:val="18"/>
              </w:rPr>
              <w:t xml:space="preserve">Filing </w:t>
            </w:r>
            <w:r w:rsidRPr="00ED2CF0">
              <w:rPr>
                <w:rFonts w:ascii="Calibri" w:hAnsi="Calibri"/>
                <w:color w:val="A6A6A6" w:themeColor="background1" w:themeShade="A6"/>
                <w:szCs w:val="18"/>
              </w:rPr>
              <w:t>(for accounts only)</w:t>
            </w:r>
          </w:p>
        </w:tc>
      </w:tr>
      <w:tr w:rsidR="003129F3" w:rsidRPr="00D618E1" w14:paraId="4C224F21" w14:textId="77777777" w:rsidTr="003C7E66">
        <w:tc>
          <w:tcPr>
            <w:tcW w:w="2718" w:type="dxa"/>
          </w:tcPr>
          <w:p w14:paraId="51990E3E" w14:textId="77777777" w:rsidR="003129F3" w:rsidRPr="00D618E1" w:rsidRDefault="003129F3" w:rsidP="003129F3">
            <w:pPr>
              <w:rPr>
                <w:rFonts w:ascii="Calibri" w:hAnsi="Calibri"/>
                <w:szCs w:val="18"/>
              </w:rPr>
            </w:pPr>
            <w:r w:rsidRPr="00D618E1">
              <w:rPr>
                <w:rFonts w:ascii="Calibri" w:hAnsi="Calibri"/>
                <w:szCs w:val="18"/>
              </w:rPr>
              <w:t>G’s tow truck</w:t>
            </w:r>
          </w:p>
        </w:tc>
        <w:tc>
          <w:tcPr>
            <w:tcW w:w="3150" w:type="dxa"/>
          </w:tcPr>
          <w:p w14:paraId="77C43125" w14:textId="77777777" w:rsidR="003129F3" w:rsidRPr="00D618E1" w:rsidRDefault="003129F3" w:rsidP="003129F3">
            <w:pPr>
              <w:rPr>
                <w:rFonts w:ascii="Calibri" w:hAnsi="Calibri"/>
                <w:szCs w:val="18"/>
              </w:rPr>
            </w:pPr>
            <w:r w:rsidRPr="00D618E1">
              <w:rPr>
                <w:rFonts w:ascii="Calibri" w:hAnsi="Calibri"/>
                <w:szCs w:val="18"/>
              </w:rPr>
              <w:t>Equipment</w:t>
            </w:r>
          </w:p>
        </w:tc>
        <w:tc>
          <w:tcPr>
            <w:tcW w:w="1260" w:type="dxa"/>
          </w:tcPr>
          <w:p w14:paraId="3C9E435D" w14:textId="77777777" w:rsidR="003129F3" w:rsidRPr="00D618E1" w:rsidRDefault="003129F3" w:rsidP="003129F3">
            <w:pPr>
              <w:rPr>
                <w:rFonts w:ascii="Calibri" w:hAnsi="Calibri"/>
                <w:szCs w:val="18"/>
              </w:rPr>
            </w:pPr>
          </w:p>
        </w:tc>
        <w:tc>
          <w:tcPr>
            <w:tcW w:w="3870" w:type="dxa"/>
          </w:tcPr>
          <w:p w14:paraId="1E8B286B" w14:textId="77777777" w:rsidR="003129F3" w:rsidRPr="00ED2CF0" w:rsidRDefault="003129F3" w:rsidP="003129F3">
            <w:pPr>
              <w:rPr>
                <w:rFonts w:ascii="Calibri" w:hAnsi="Calibri"/>
                <w:color w:val="A6A6A6" w:themeColor="background1" w:themeShade="A6"/>
                <w:szCs w:val="18"/>
              </w:rPr>
            </w:pPr>
            <w:r>
              <w:rPr>
                <w:rFonts w:ascii="Calibri" w:hAnsi="Calibri"/>
                <w:szCs w:val="18"/>
              </w:rPr>
              <w:t xml:space="preserve">Possession </w:t>
            </w:r>
            <w:r w:rsidRPr="00ED2CF0">
              <w:rPr>
                <w:rFonts w:ascii="Calibri" w:hAnsi="Calibri"/>
                <w:color w:val="A6A6A6" w:themeColor="background1" w:themeShade="A6"/>
                <w:szCs w:val="18"/>
              </w:rPr>
              <w:t>(don’t think so)</w:t>
            </w:r>
          </w:p>
          <w:p w14:paraId="5B9A5E58" w14:textId="6D01DCA7" w:rsidR="003129F3" w:rsidRPr="00D618E1" w:rsidRDefault="003129F3" w:rsidP="003129F3">
            <w:pPr>
              <w:rPr>
                <w:rFonts w:ascii="Calibri" w:hAnsi="Calibri"/>
                <w:szCs w:val="18"/>
              </w:rPr>
            </w:pPr>
            <w:r>
              <w:rPr>
                <w:rFonts w:ascii="Calibri" w:hAnsi="Calibri"/>
                <w:szCs w:val="18"/>
              </w:rPr>
              <w:t>Filing</w:t>
            </w:r>
            <w:r w:rsidR="00E905FE">
              <w:rPr>
                <w:rFonts w:ascii="Calibri" w:hAnsi="Calibri"/>
                <w:szCs w:val="18"/>
              </w:rPr>
              <w:t xml:space="preserve"> w/ </w:t>
            </w:r>
            <w:r>
              <w:rPr>
                <w:rFonts w:ascii="Calibri" w:hAnsi="Calibri"/>
                <w:szCs w:val="18"/>
              </w:rPr>
              <w:t xml:space="preserve">DMV </w:t>
            </w:r>
            <w:r w:rsidRPr="00ED2CF0">
              <w:rPr>
                <w:rFonts w:ascii="Calibri" w:hAnsi="Calibri"/>
                <w:color w:val="A6A6A6" w:themeColor="background1" w:themeShade="A6"/>
                <w:szCs w:val="18"/>
              </w:rPr>
              <w:t>(better choice)</w:t>
            </w:r>
          </w:p>
        </w:tc>
      </w:tr>
      <w:tr w:rsidR="003129F3" w:rsidRPr="00D618E1" w14:paraId="246EA407" w14:textId="77777777" w:rsidTr="003C7E66">
        <w:tc>
          <w:tcPr>
            <w:tcW w:w="2718" w:type="dxa"/>
          </w:tcPr>
          <w:p w14:paraId="5B4273D0" w14:textId="77777777" w:rsidR="003129F3" w:rsidRPr="00D618E1" w:rsidRDefault="003129F3" w:rsidP="003129F3">
            <w:pPr>
              <w:rPr>
                <w:rFonts w:ascii="Calibri" w:hAnsi="Calibri"/>
                <w:szCs w:val="18"/>
              </w:rPr>
            </w:pPr>
            <w:r w:rsidRPr="00D618E1">
              <w:rPr>
                <w:rFonts w:ascii="Calibri" w:hAnsi="Calibri"/>
                <w:szCs w:val="18"/>
              </w:rPr>
              <w:t>G’s fleet of leased taxi cabs</w:t>
            </w:r>
          </w:p>
        </w:tc>
        <w:tc>
          <w:tcPr>
            <w:tcW w:w="3150" w:type="dxa"/>
          </w:tcPr>
          <w:p w14:paraId="1F61CFB3" w14:textId="77777777" w:rsidR="003129F3" w:rsidRPr="00D618E1" w:rsidRDefault="003129F3" w:rsidP="003129F3">
            <w:pPr>
              <w:rPr>
                <w:rFonts w:ascii="Calibri" w:hAnsi="Calibri"/>
                <w:szCs w:val="18"/>
              </w:rPr>
            </w:pPr>
            <w:r w:rsidRPr="00D618E1">
              <w:rPr>
                <w:rFonts w:ascii="Calibri" w:hAnsi="Calibri"/>
                <w:szCs w:val="18"/>
              </w:rPr>
              <w:t>Inventory</w:t>
            </w:r>
          </w:p>
        </w:tc>
        <w:tc>
          <w:tcPr>
            <w:tcW w:w="1260" w:type="dxa"/>
          </w:tcPr>
          <w:p w14:paraId="0669D767" w14:textId="77777777" w:rsidR="003129F3" w:rsidRPr="00D618E1" w:rsidRDefault="003129F3" w:rsidP="003129F3">
            <w:pPr>
              <w:rPr>
                <w:rFonts w:ascii="Calibri" w:hAnsi="Calibri"/>
                <w:szCs w:val="18"/>
              </w:rPr>
            </w:pPr>
          </w:p>
        </w:tc>
        <w:tc>
          <w:tcPr>
            <w:tcW w:w="3870" w:type="dxa"/>
          </w:tcPr>
          <w:p w14:paraId="257947F0" w14:textId="77777777" w:rsidR="003129F3" w:rsidRPr="00ED2CF0" w:rsidRDefault="003129F3" w:rsidP="003129F3">
            <w:pPr>
              <w:rPr>
                <w:rFonts w:ascii="Calibri" w:hAnsi="Calibri"/>
                <w:color w:val="A6A6A6" w:themeColor="background1" w:themeShade="A6"/>
                <w:szCs w:val="18"/>
              </w:rPr>
            </w:pPr>
            <w:r w:rsidRPr="00D618E1">
              <w:rPr>
                <w:rFonts w:ascii="Calibri" w:hAnsi="Calibri"/>
                <w:szCs w:val="18"/>
              </w:rPr>
              <w:t xml:space="preserve">Possession </w:t>
            </w:r>
            <w:r w:rsidRPr="00ED2CF0">
              <w:rPr>
                <w:rFonts w:ascii="Calibri" w:hAnsi="Calibri"/>
                <w:color w:val="A6A6A6" w:themeColor="background1" w:themeShade="A6"/>
                <w:szCs w:val="18"/>
              </w:rPr>
              <w:t>(might work since it’s just inventory)</w:t>
            </w:r>
          </w:p>
          <w:p w14:paraId="38C97A89" w14:textId="77777777" w:rsidR="003129F3" w:rsidRPr="00D618E1" w:rsidRDefault="003129F3" w:rsidP="003129F3">
            <w:pPr>
              <w:rPr>
                <w:rFonts w:ascii="Calibri" w:hAnsi="Calibri"/>
                <w:szCs w:val="18"/>
              </w:rPr>
            </w:pPr>
            <w:r w:rsidRPr="00D618E1">
              <w:rPr>
                <w:rFonts w:ascii="Calibri" w:hAnsi="Calibri"/>
                <w:szCs w:val="18"/>
              </w:rPr>
              <w:t xml:space="preserve">Filing a FS </w:t>
            </w:r>
            <w:r w:rsidRPr="00ED2CF0">
              <w:rPr>
                <w:rFonts w:ascii="Calibri" w:hAnsi="Calibri"/>
                <w:color w:val="A6A6A6" w:themeColor="background1" w:themeShade="A6"/>
                <w:szCs w:val="18"/>
              </w:rPr>
              <w:t>(better choice)</w:t>
            </w:r>
          </w:p>
        </w:tc>
      </w:tr>
      <w:tr w:rsidR="003129F3" w:rsidRPr="00D618E1" w14:paraId="4BC1325A" w14:textId="77777777" w:rsidTr="003C7E66">
        <w:tc>
          <w:tcPr>
            <w:tcW w:w="2718" w:type="dxa"/>
          </w:tcPr>
          <w:p w14:paraId="4397543E" w14:textId="02661171" w:rsidR="003129F3" w:rsidRPr="00D618E1" w:rsidRDefault="003129F3" w:rsidP="003C7E66">
            <w:pPr>
              <w:rPr>
                <w:rFonts w:ascii="Calibri" w:hAnsi="Calibri"/>
                <w:szCs w:val="18"/>
              </w:rPr>
            </w:pPr>
            <w:r w:rsidRPr="00D618E1">
              <w:rPr>
                <w:rFonts w:ascii="Calibri" w:hAnsi="Calibri"/>
                <w:szCs w:val="18"/>
              </w:rPr>
              <w:t xml:space="preserve">The large computer system </w:t>
            </w:r>
            <w:r w:rsidR="003C7E66">
              <w:rPr>
                <w:rFonts w:ascii="Calibri" w:hAnsi="Calibri"/>
                <w:szCs w:val="18"/>
              </w:rPr>
              <w:t>&amp;</w:t>
            </w:r>
            <w:r w:rsidRPr="00D618E1">
              <w:rPr>
                <w:rFonts w:ascii="Calibri" w:hAnsi="Calibri"/>
                <w:szCs w:val="18"/>
              </w:rPr>
              <w:t xml:space="preserve"> network G uses in its various business locations</w:t>
            </w:r>
          </w:p>
        </w:tc>
        <w:tc>
          <w:tcPr>
            <w:tcW w:w="3150" w:type="dxa"/>
          </w:tcPr>
          <w:p w14:paraId="1F87B51A" w14:textId="77777777" w:rsidR="003129F3" w:rsidRPr="00D618E1" w:rsidRDefault="003129F3" w:rsidP="003129F3">
            <w:pPr>
              <w:rPr>
                <w:rFonts w:ascii="Calibri" w:hAnsi="Calibri"/>
                <w:szCs w:val="18"/>
              </w:rPr>
            </w:pPr>
            <w:r w:rsidRPr="00D618E1">
              <w:rPr>
                <w:rFonts w:ascii="Calibri" w:hAnsi="Calibri"/>
                <w:szCs w:val="18"/>
              </w:rPr>
              <w:t>Equipment</w:t>
            </w:r>
          </w:p>
        </w:tc>
        <w:tc>
          <w:tcPr>
            <w:tcW w:w="1260" w:type="dxa"/>
          </w:tcPr>
          <w:p w14:paraId="343B7379" w14:textId="77777777" w:rsidR="003129F3" w:rsidRPr="00D618E1" w:rsidRDefault="003129F3" w:rsidP="003129F3">
            <w:pPr>
              <w:rPr>
                <w:rFonts w:ascii="Calibri" w:hAnsi="Calibri"/>
                <w:szCs w:val="18"/>
              </w:rPr>
            </w:pPr>
          </w:p>
        </w:tc>
        <w:tc>
          <w:tcPr>
            <w:tcW w:w="3870" w:type="dxa"/>
          </w:tcPr>
          <w:p w14:paraId="67C9B84E" w14:textId="77777777" w:rsidR="003129F3" w:rsidRPr="00ED2CF0" w:rsidRDefault="003129F3" w:rsidP="003129F3">
            <w:pPr>
              <w:rPr>
                <w:rFonts w:ascii="Calibri" w:hAnsi="Calibri"/>
                <w:color w:val="A6A6A6" w:themeColor="background1" w:themeShade="A6"/>
                <w:szCs w:val="18"/>
              </w:rPr>
            </w:pPr>
            <w:r w:rsidRPr="00D618E1">
              <w:rPr>
                <w:rFonts w:ascii="Calibri" w:hAnsi="Calibri"/>
                <w:szCs w:val="18"/>
              </w:rPr>
              <w:t>Possession</w:t>
            </w:r>
            <w:r w:rsidRPr="00ED2CF0">
              <w:rPr>
                <w:rFonts w:ascii="Calibri" w:hAnsi="Calibri"/>
                <w:color w:val="A6A6A6" w:themeColor="background1" w:themeShade="A6"/>
                <w:szCs w:val="18"/>
              </w:rPr>
              <w:t xml:space="preserve"> (unlikely)</w:t>
            </w:r>
          </w:p>
          <w:p w14:paraId="40B06FE3" w14:textId="77777777" w:rsidR="003129F3" w:rsidRPr="00D618E1" w:rsidRDefault="003129F3" w:rsidP="003129F3">
            <w:pPr>
              <w:rPr>
                <w:rFonts w:ascii="Calibri" w:hAnsi="Calibri"/>
                <w:szCs w:val="18"/>
              </w:rPr>
            </w:pPr>
            <w:r w:rsidRPr="00D618E1">
              <w:rPr>
                <w:rFonts w:ascii="Calibri" w:hAnsi="Calibri"/>
                <w:szCs w:val="18"/>
              </w:rPr>
              <w:t xml:space="preserve">Filing </w:t>
            </w:r>
            <w:r w:rsidRPr="00ED2CF0">
              <w:rPr>
                <w:rFonts w:ascii="Calibri" w:hAnsi="Calibri"/>
                <w:color w:val="A6A6A6" w:themeColor="background1" w:themeShade="A6"/>
                <w:szCs w:val="18"/>
              </w:rPr>
              <w:t>(better choice)</w:t>
            </w:r>
          </w:p>
        </w:tc>
      </w:tr>
      <w:tr w:rsidR="003129F3" w:rsidRPr="00D618E1" w14:paraId="0A68BB07" w14:textId="77777777" w:rsidTr="003C7E66">
        <w:tc>
          <w:tcPr>
            <w:tcW w:w="2718" w:type="dxa"/>
          </w:tcPr>
          <w:p w14:paraId="4DB58D32" w14:textId="77777777" w:rsidR="003129F3" w:rsidRPr="00D618E1" w:rsidRDefault="003129F3" w:rsidP="003129F3">
            <w:pPr>
              <w:rPr>
                <w:rFonts w:ascii="Calibri" w:hAnsi="Calibri"/>
                <w:szCs w:val="18"/>
              </w:rPr>
            </w:pPr>
            <w:r w:rsidRPr="00D618E1">
              <w:rPr>
                <w:rFonts w:ascii="Calibri" w:hAnsi="Calibri"/>
                <w:szCs w:val="18"/>
              </w:rPr>
              <w:t xml:space="preserve">Software developed by G </w:t>
            </w:r>
            <w:r>
              <w:rPr>
                <w:rFonts w:ascii="Calibri" w:hAnsi="Calibri"/>
                <w:szCs w:val="18"/>
              </w:rPr>
              <w:t>&amp;</w:t>
            </w:r>
            <w:r w:rsidRPr="00D618E1">
              <w:rPr>
                <w:rFonts w:ascii="Calibri" w:hAnsi="Calibri"/>
                <w:szCs w:val="18"/>
              </w:rPr>
              <w:t xml:space="preserve"> used in maintaining inventory control</w:t>
            </w:r>
          </w:p>
        </w:tc>
        <w:tc>
          <w:tcPr>
            <w:tcW w:w="3150" w:type="dxa"/>
          </w:tcPr>
          <w:p w14:paraId="48F6A396" w14:textId="77777777" w:rsidR="003129F3" w:rsidRDefault="003129F3" w:rsidP="003129F3">
            <w:pPr>
              <w:rPr>
                <w:rFonts w:ascii="Calibri" w:hAnsi="Calibri"/>
                <w:szCs w:val="18"/>
              </w:rPr>
            </w:pPr>
            <w:r w:rsidRPr="00D618E1">
              <w:rPr>
                <w:rFonts w:ascii="Calibri" w:hAnsi="Calibri"/>
                <w:szCs w:val="18"/>
              </w:rPr>
              <w:t xml:space="preserve">General intangible </w:t>
            </w:r>
            <w:r w:rsidRPr="00ED2CF0">
              <w:rPr>
                <w:rFonts w:ascii="Calibri" w:hAnsi="Calibri"/>
                <w:color w:val="A6A6A6" w:themeColor="background1" w:themeShade="A6"/>
                <w:szCs w:val="18"/>
              </w:rPr>
              <w:t>(if it’s an article 9 software)</w:t>
            </w:r>
          </w:p>
          <w:p w14:paraId="38EE84F7" w14:textId="77777777" w:rsidR="003129F3" w:rsidRPr="00D618E1" w:rsidRDefault="003129F3" w:rsidP="003129F3">
            <w:pPr>
              <w:rPr>
                <w:rFonts w:ascii="Calibri" w:hAnsi="Calibri"/>
                <w:szCs w:val="18"/>
              </w:rPr>
            </w:pPr>
            <w:r>
              <w:rPr>
                <w:rFonts w:ascii="Calibri" w:hAnsi="Calibri"/>
                <w:szCs w:val="18"/>
              </w:rPr>
              <w:t xml:space="preserve">Equipment </w:t>
            </w:r>
            <w:r w:rsidRPr="00ED2CF0">
              <w:rPr>
                <w:rFonts w:ascii="Calibri" w:hAnsi="Calibri"/>
                <w:color w:val="A6A6A6" w:themeColor="background1" w:themeShade="A6"/>
                <w:szCs w:val="18"/>
              </w:rPr>
              <w:t>(unlikely)</w:t>
            </w:r>
          </w:p>
        </w:tc>
        <w:tc>
          <w:tcPr>
            <w:tcW w:w="1260" w:type="dxa"/>
          </w:tcPr>
          <w:p w14:paraId="316FB88B" w14:textId="77777777" w:rsidR="003129F3" w:rsidRPr="00D618E1" w:rsidRDefault="003129F3" w:rsidP="003129F3">
            <w:pPr>
              <w:rPr>
                <w:rFonts w:ascii="Calibri" w:hAnsi="Calibri"/>
                <w:szCs w:val="18"/>
              </w:rPr>
            </w:pPr>
          </w:p>
        </w:tc>
        <w:tc>
          <w:tcPr>
            <w:tcW w:w="3870" w:type="dxa"/>
          </w:tcPr>
          <w:p w14:paraId="26078AE8" w14:textId="77777777" w:rsidR="003129F3" w:rsidRPr="00D618E1" w:rsidRDefault="003129F3" w:rsidP="003129F3">
            <w:pPr>
              <w:rPr>
                <w:rFonts w:ascii="Calibri" w:hAnsi="Calibri"/>
                <w:szCs w:val="18"/>
              </w:rPr>
            </w:pPr>
            <w:r w:rsidRPr="00D618E1">
              <w:rPr>
                <w:rFonts w:ascii="Calibri" w:hAnsi="Calibri"/>
                <w:szCs w:val="18"/>
              </w:rPr>
              <w:t xml:space="preserve">Filing </w:t>
            </w:r>
            <w:r w:rsidRPr="00ED2CF0">
              <w:rPr>
                <w:rFonts w:ascii="Calibri" w:hAnsi="Calibri"/>
                <w:color w:val="A6A6A6" w:themeColor="background1" w:themeShade="A6"/>
                <w:szCs w:val="18"/>
              </w:rPr>
              <w:t>(only)</w:t>
            </w:r>
          </w:p>
        </w:tc>
      </w:tr>
    </w:tbl>
    <w:p w14:paraId="6EDBBFBA" w14:textId="77777777" w:rsidR="003129F3" w:rsidRPr="00D618E1" w:rsidRDefault="003129F3" w:rsidP="003129F3">
      <w:pPr>
        <w:rPr>
          <w:rFonts w:asciiTheme="majorHAnsi" w:hAnsiTheme="majorHAnsi"/>
          <w:szCs w:val="18"/>
        </w:rPr>
      </w:pPr>
    </w:p>
    <w:p w14:paraId="7F5727A5" w14:textId="77777777" w:rsidR="003129F3" w:rsidRPr="00D618E1" w:rsidRDefault="003129F3" w:rsidP="003129F3">
      <w:pPr>
        <w:rPr>
          <w:rFonts w:asciiTheme="majorHAnsi" w:hAnsiTheme="majorHAnsi"/>
          <w:szCs w:val="18"/>
        </w:rPr>
      </w:pPr>
    </w:p>
    <w:p w14:paraId="4D98E67E" w14:textId="77777777" w:rsidR="003129F3" w:rsidRPr="00D618E1" w:rsidRDefault="003129F3" w:rsidP="003129F3">
      <w:pPr>
        <w:rPr>
          <w:rFonts w:asciiTheme="majorHAnsi" w:hAnsiTheme="majorHAnsi"/>
          <w:szCs w:val="18"/>
        </w:rPr>
      </w:pPr>
    </w:p>
    <w:p w14:paraId="7DCF4BDB" w14:textId="77777777" w:rsidR="003129F3" w:rsidRPr="00D618E1" w:rsidRDefault="003129F3" w:rsidP="003129F3">
      <w:pPr>
        <w:rPr>
          <w:rFonts w:asciiTheme="majorHAnsi" w:hAnsiTheme="majorHAnsi"/>
          <w:szCs w:val="18"/>
        </w:rPr>
      </w:pPr>
    </w:p>
    <w:p w14:paraId="149E19D5" w14:textId="77777777" w:rsidR="003129F3" w:rsidRPr="00D618E1" w:rsidRDefault="003129F3" w:rsidP="003129F3">
      <w:pPr>
        <w:rPr>
          <w:rFonts w:asciiTheme="majorHAnsi" w:hAnsiTheme="majorHAnsi"/>
          <w:szCs w:val="18"/>
        </w:rPr>
      </w:pPr>
    </w:p>
    <w:p w14:paraId="1051AADE" w14:textId="77777777" w:rsidR="003129F3" w:rsidRPr="00D618E1" w:rsidRDefault="003129F3" w:rsidP="003129F3">
      <w:pPr>
        <w:rPr>
          <w:rFonts w:asciiTheme="majorHAnsi" w:hAnsiTheme="majorHAnsi"/>
          <w:szCs w:val="18"/>
        </w:rPr>
      </w:pPr>
    </w:p>
    <w:p w14:paraId="08E1B165" w14:textId="77777777" w:rsidR="00814D31" w:rsidRPr="00814D31" w:rsidRDefault="00814D31" w:rsidP="00814D31">
      <w:pPr>
        <w:pStyle w:val="ListParagraph"/>
        <w:rPr>
          <w:b/>
        </w:rPr>
      </w:pPr>
    </w:p>
    <w:p w14:paraId="75A88D07" w14:textId="77777777" w:rsidR="00532F44" w:rsidRPr="00532F44" w:rsidRDefault="00532F44" w:rsidP="00532F44">
      <w:pPr>
        <w:pStyle w:val="ListParagraph"/>
        <w:numPr>
          <w:ilvl w:val="0"/>
          <w:numId w:val="3"/>
        </w:numPr>
      </w:pPr>
    </w:p>
    <w:p w14:paraId="5C41C55F" w14:textId="77777777" w:rsidR="00E45EEF" w:rsidRDefault="00E45EEF" w:rsidP="00466C47">
      <w:pPr>
        <w:pStyle w:val="ListParagraph"/>
        <w:numPr>
          <w:ilvl w:val="0"/>
          <w:numId w:val="0"/>
        </w:numPr>
        <w:ind w:left="144"/>
        <w:sectPr w:rsidR="00E45EEF" w:rsidSect="00A26CC4">
          <w:headerReference w:type="default" r:id="rId19"/>
          <w:footerReference w:type="default" r:id="rId20"/>
          <w:type w:val="continuous"/>
          <w:pgSz w:w="12240" w:h="15840"/>
          <w:pgMar w:top="720" w:right="720" w:bottom="720" w:left="720" w:header="720" w:footer="720" w:gutter="0"/>
          <w:cols w:space="720"/>
          <w:noEndnote/>
          <w:rtlGutter/>
        </w:sectPr>
      </w:pPr>
    </w:p>
    <w:p w14:paraId="7DA7758E" w14:textId="0905A76C" w:rsidR="00684117" w:rsidRDefault="00684117" w:rsidP="00BB52FE">
      <w:pPr>
        <w:pStyle w:val="h1"/>
      </w:pPr>
      <w:bookmarkStart w:id="183" w:name="_Toc278480447"/>
      <w:r>
        <w:t>EXAM Tips</w:t>
      </w:r>
      <w:bookmarkEnd w:id="183"/>
    </w:p>
    <w:p w14:paraId="7E46CFB4" w14:textId="18B0AF2B" w:rsidR="00684117" w:rsidRPr="00684117" w:rsidRDefault="00560A44" w:rsidP="00684117">
      <w:pPr>
        <w:pStyle w:val="ListParagraph"/>
        <w:numPr>
          <w:ilvl w:val="0"/>
          <w:numId w:val="1"/>
        </w:numPr>
      </w:pPr>
      <w:r>
        <w:rPr>
          <w:b/>
        </w:rPr>
        <w:t xml:space="preserve">Room: </w:t>
      </w:r>
      <w:r w:rsidR="00A85810">
        <w:t>513</w:t>
      </w:r>
      <w:r>
        <w:rPr>
          <w:b/>
        </w:rPr>
        <w:br/>
      </w:r>
      <w:r w:rsidR="00684117">
        <w:rPr>
          <w:b/>
        </w:rPr>
        <w:t>Contact Info:</w:t>
      </w:r>
    </w:p>
    <w:p w14:paraId="7D9B270B" w14:textId="5F9AF2B7" w:rsidR="00684117" w:rsidRPr="00684117" w:rsidRDefault="00684117" w:rsidP="00684117">
      <w:pPr>
        <w:pStyle w:val="ListParagraph"/>
        <w:numPr>
          <w:ilvl w:val="0"/>
          <w:numId w:val="1"/>
        </w:numPr>
      </w:pPr>
      <w:r>
        <w:rPr>
          <w:b/>
        </w:rPr>
        <w:t xml:space="preserve">Exam Format: </w:t>
      </w:r>
      <w:r w:rsidR="00863D51">
        <w:t>MC + Essay</w:t>
      </w:r>
    </w:p>
    <w:p w14:paraId="1E71AE39" w14:textId="3F60C4A0" w:rsidR="00684117" w:rsidRPr="00684117" w:rsidRDefault="00684117" w:rsidP="00684117">
      <w:pPr>
        <w:pStyle w:val="ListParagraph"/>
        <w:numPr>
          <w:ilvl w:val="0"/>
          <w:numId w:val="1"/>
        </w:numPr>
      </w:pPr>
      <w:r>
        <w:rPr>
          <w:b/>
        </w:rPr>
        <w:t>Do:</w:t>
      </w:r>
    </w:p>
    <w:p w14:paraId="0A3571F0" w14:textId="59FADFFB" w:rsidR="00684117" w:rsidRPr="000E2530" w:rsidRDefault="00684117" w:rsidP="00684117">
      <w:pPr>
        <w:pStyle w:val="ListParagraph"/>
        <w:numPr>
          <w:ilvl w:val="0"/>
          <w:numId w:val="1"/>
        </w:numPr>
      </w:pPr>
      <w:r>
        <w:rPr>
          <w:b/>
        </w:rPr>
        <w:t>Don’t:</w:t>
      </w:r>
    </w:p>
    <w:p w14:paraId="7C55890A" w14:textId="4D3CC0F0" w:rsidR="002F40C2" w:rsidRPr="00A85810" w:rsidRDefault="000E2530" w:rsidP="00863D51">
      <w:pPr>
        <w:pStyle w:val="ListParagraph"/>
        <w:numPr>
          <w:ilvl w:val="0"/>
          <w:numId w:val="1"/>
        </w:numPr>
        <w:rPr>
          <w:szCs w:val="18"/>
        </w:rPr>
      </w:pPr>
      <w:r>
        <w:rPr>
          <w:b/>
        </w:rPr>
        <w:t>Activities:</w:t>
      </w:r>
      <w:r>
        <w:t xml:space="preserve"> </w:t>
      </w:r>
    </w:p>
    <w:p w14:paraId="0CFCA481" w14:textId="77777777" w:rsidR="00A85810" w:rsidRDefault="00A85810" w:rsidP="00A85810">
      <w:pPr>
        <w:pStyle w:val="h3"/>
      </w:pPr>
      <w:bookmarkStart w:id="184" w:name="_Toc278480448"/>
      <w:r w:rsidRPr="00F23524">
        <w:rPr>
          <w:highlight w:val="yellow"/>
        </w:rPr>
        <w:t>How Worley Grades</w:t>
      </w:r>
      <w:bookmarkEnd w:id="184"/>
    </w:p>
    <w:p w14:paraId="533FA45B" w14:textId="77777777" w:rsidR="00A85810" w:rsidRPr="00A85810" w:rsidRDefault="00A85810" w:rsidP="00A85810">
      <w:pPr>
        <w:pStyle w:val="ListParagraph"/>
        <w:rPr>
          <w:color w:val="FF0000"/>
          <w:sz w:val="26"/>
        </w:rPr>
      </w:pPr>
      <w:r w:rsidRPr="00A85810">
        <w:rPr>
          <w:color w:val="FF0000"/>
          <w:sz w:val="26"/>
        </w:rPr>
        <w:t xml:space="preserve">If you don’t define the issue </w:t>
      </w:r>
      <w:r w:rsidRPr="00A85810">
        <w:rPr>
          <w:color w:val="FF0000"/>
          <w:sz w:val="26"/>
        </w:rPr>
        <w:sym w:font="Wingdings" w:char="F0E0"/>
      </w:r>
      <w:r w:rsidRPr="00A85810">
        <w:rPr>
          <w:color w:val="FF0000"/>
          <w:sz w:val="26"/>
        </w:rPr>
        <w:t xml:space="preserve"> You won’t get any points for the application !!!</w:t>
      </w:r>
    </w:p>
    <w:p w14:paraId="4B911970" w14:textId="77777777" w:rsidR="00A85810" w:rsidRPr="00F23524" w:rsidRDefault="00A85810" w:rsidP="00A85810">
      <w:pPr>
        <w:pStyle w:val="ListParagraph"/>
      </w:pPr>
      <w:r>
        <w:t>Issue</w:t>
      </w:r>
      <w:r>
        <w:tab/>
      </w:r>
      <w:r>
        <w:tab/>
      </w:r>
      <w:r>
        <w:tab/>
      </w:r>
      <w:r>
        <w:tab/>
      </w:r>
      <w:r>
        <w:tab/>
      </w:r>
      <w:r>
        <w:tab/>
        <w:t>1 pt</w:t>
      </w:r>
    </w:p>
    <w:p w14:paraId="1889CA7C" w14:textId="77777777" w:rsidR="00A85810" w:rsidRPr="00F23524" w:rsidRDefault="00A85810" w:rsidP="00A85810">
      <w:pPr>
        <w:pStyle w:val="ListParagraph"/>
      </w:pPr>
      <w:r>
        <w:t xml:space="preserve">Rule </w:t>
      </w:r>
      <w:r>
        <w:tab/>
      </w:r>
      <w:r>
        <w:tab/>
      </w:r>
      <w:r>
        <w:tab/>
      </w:r>
      <w:r>
        <w:tab/>
      </w:r>
      <w:r>
        <w:tab/>
      </w:r>
      <w:r>
        <w:tab/>
        <w:t>1 pt per element</w:t>
      </w:r>
      <w:r>
        <w:tab/>
      </w:r>
      <w:r>
        <w:tab/>
      </w:r>
      <w:r>
        <w:tab/>
      </w:r>
      <w:r>
        <w:tab/>
      </w:r>
      <w:r>
        <w:tab/>
      </w:r>
      <w:r>
        <w:tab/>
      </w:r>
      <w:r>
        <w:tab/>
      </w:r>
      <w:r>
        <w:tab/>
      </w:r>
      <w:r w:rsidRPr="00DF6344">
        <w:t>e.g., 3 elements, A, B, C</w:t>
      </w:r>
    </w:p>
    <w:p w14:paraId="7929C6FE" w14:textId="77777777" w:rsidR="00A85810" w:rsidRPr="00DF6344" w:rsidRDefault="00A85810" w:rsidP="00A85810">
      <w:pPr>
        <w:pStyle w:val="ListParagraph"/>
      </w:pPr>
      <w:r>
        <w:t>Analysis/Application</w:t>
      </w:r>
      <w:r>
        <w:tab/>
      </w:r>
      <w:r>
        <w:tab/>
        <w:t>1 pt per each aspect of each element</w:t>
      </w:r>
      <w:r>
        <w:tab/>
      </w:r>
      <w:r w:rsidRPr="00DF6344">
        <w:t xml:space="preserve">e.g. if a(2) B(1) C(3) </w:t>
      </w:r>
      <w:r w:rsidRPr="00DF6344">
        <w:sym w:font="Wingdings" w:char="F0E0"/>
      </w:r>
      <w:r w:rsidRPr="00DF6344">
        <w:t xml:space="preserve"> max 5 pts</w:t>
      </w:r>
    </w:p>
    <w:p w14:paraId="52C3F735" w14:textId="77777777" w:rsidR="00A85810" w:rsidRDefault="00A85810" w:rsidP="00A85810">
      <w:pPr>
        <w:pStyle w:val="ListParagraph"/>
      </w:pPr>
      <w:r>
        <w:t>Conclusion</w:t>
      </w:r>
      <w:r>
        <w:tab/>
      </w:r>
      <w:r>
        <w:tab/>
      </w:r>
      <w:r>
        <w:tab/>
      </w:r>
      <w:r>
        <w:tab/>
      </w:r>
      <w:r>
        <w:tab/>
        <w:t>1 pt</w:t>
      </w:r>
    </w:p>
    <w:p w14:paraId="215D2261" w14:textId="77777777" w:rsidR="00A85810" w:rsidRPr="00560A44" w:rsidRDefault="00A85810" w:rsidP="00863D51">
      <w:pPr>
        <w:pStyle w:val="ListParagraph"/>
        <w:numPr>
          <w:ilvl w:val="0"/>
          <w:numId w:val="1"/>
        </w:numPr>
        <w:rPr>
          <w:szCs w:val="18"/>
        </w:rPr>
      </w:pPr>
    </w:p>
    <w:p w14:paraId="4211BFD3" w14:textId="7B669318" w:rsidR="009B01B2" w:rsidRPr="00560A44" w:rsidRDefault="009B01B2" w:rsidP="009B01B2">
      <w:pPr>
        <w:spacing w:before="100" w:beforeAutospacing="1" w:after="100" w:afterAutospacing="1"/>
        <w:rPr>
          <w:color w:val="000000"/>
          <w:szCs w:val="18"/>
        </w:rPr>
      </w:pPr>
    </w:p>
    <w:p w14:paraId="1DB7B34A" w14:textId="77777777" w:rsidR="002F40C2" w:rsidRPr="00684117" w:rsidRDefault="002F40C2" w:rsidP="002F40C2"/>
    <w:p w14:paraId="74B08394" w14:textId="77777777" w:rsidR="00AB5410" w:rsidRPr="00AB5410" w:rsidRDefault="00AB5410" w:rsidP="00AB5410">
      <w:pPr>
        <w:rPr>
          <w:rFonts w:ascii="Times" w:hAnsi="Times"/>
          <w:sz w:val="20"/>
          <w:szCs w:val="20"/>
        </w:rPr>
      </w:pPr>
    </w:p>
    <w:p w14:paraId="4FB3CF15" w14:textId="77777777" w:rsidR="00AB5410" w:rsidRPr="00AB5410" w:rsidRDefault="00AB5410" w:rsidP="00AB5410">
      <w:pPr>
        <w:spacing w:before="100" w:beforeAutospacing="1" w:after="100" w:afterAutospacing="1"/>
        <w:rPr>
          <w:color w:val="000000"/>
          <w:sz w:val="24"/>
        </w:rPr>
      </w:pPr>
      <w:r w:rsidRPr="00AB5410">
        <w:rPr>
          <w:color w:val="000000"/>
          <w:sz w:val="24"/>
        </w:rPr>
        <w:t>Dear Secured Transactions Students,</w:t>
      </w:r>
    </w:p>
    <w:p w14:paraId="401C3D42" w14:textId="77777777" w:rsidR="00AB5410" w:rsidRPr="00AB5410" w:rsidRDefault="00AB5410" w:rsidP="00AB5410">
      <w:pPr>
        <w:spacing w:before="100" w:beforeAutospacing="1" w:after="100" w:afterAutospacing="1"/>
        <w:rPr>
          <w:color w:val="000000"/>
          <w:sz w:val="24"/>
        </w:rPr>
      </w:pPr>
      <w:r w:rsidRPr="00AB5410">
        <w:rPr>
          <w:color w:val="000000"/>
          <w:sz w:val="24"/>
        </w:rPr>
        <w:t>The assignment for November 3 is as follows:</w:t>
      </w:r>
    </w:p>
    <w:p w14:paraId="1666E4A5" w14:textId="77777777" w:rsidR="00AB5410" w:rsidRPr="00AB5410" w:rsidRDefault="00AB5410" w:rsidP="00AB5410">
      <w:pPr>
        <w:spacing w:before="100" w:beforeAutospacing="1" w:after="100" w:afterAutospacing="1"/>
        <w:rPr>
          <w:color w:val="000000"/>
          <w:sz w:val="24"/>
        </w:rPr>
      </w:pPr>
      <w:r w:rsidRPr="00AB5410">
        <w:rPr>
          <w:color w:val="000000"/>
          <w:sz w:val="24"/>
        </w:rPr>
        <w:t>Finish Problems 18.5 and 18.6.</w:t>
      </w:r>
    </w:p>
    <w:p w14:paraId="045E555A" w14:textId="77777777" w:rsidR="00AB5410" w:rsidRPr="00AB5410" w:rsidRDefault="00AB5410" w:rsidP="00AB5410">
      <w:pPr>
        <w:spacing w:before="100" w:beforeAutospacing="1" w:after="100" w:afterAutospacing="1"/>
        <w:rPr>
          <w:color w:val="000000"/>
          <w:sz w:val="24"/>
        </w:rPr>
      </w:pPr>
      <w:r w:rsidRPr="00AB5410">
        <w:rPr>
          <w:color w:val="000000"/>
          <w:sz w:val="24"/>
        </w:rPr>
        <w:t>Assignments 17, 18, and 19 (through Problem 21.3 only).  We will cover all the Problems in Assignment 19, but we will cover the remaining problems the following week.</w:t>
      </w:r>
    </w:p>
    <w:p w14:paraId="2BE324FA" w14:textId="77777777" w:rsidR="001B260A" w:rsidRPr="001B260A" w:rsidRDefault="001B260A" w:rsidP="001B260A">
      <w:pPr>
        <w:spacing w:before="100" w:beforeAutospacing="1" w:after="100" w:afterAutospacing="1"/>
        <w:rPr>
          <w:rFonts w:ascii="Times" w:hAnsi="Times"/>
          <w:color w:val="000000"/>
          <w:sz w:val="20"/>
          <w:szCs w:val="20"/>
        </w:rPr>
      </w:pPr>
      <w:r w:rsidRPr="001B260A">
        <w:rPr>
          <w:rFonts w:ascii="Times" w:hAnsi="Times"/>
          <w:color w:val="000000"/>
          <w:sz w:val="20"/>
          <w:szCs w:val="20"/>
        </w:rPr>
        <w:t>. We will finish discussing the bankruptcy materials.</w:t>
      </w:r>
    </w:p>
    <w:p w14:paraId="440E5141" w14:textId="77777777" w:rsidR="001B260A" w:rsidRPr="001B260A" w:rsidRDefault="001B260A" w:rsidP="001B260A">
      <w:pPr>
        <w:spacing w:before="100" w:beforeAutospacing="1" w:after="100" w:afterAutospacing="1"/>
        <w:rPr>
          <w:rFonts w:ascii="Times" w:hAnsi="Times"/>
          <w:color w:val="000000"/>
          <w:sz w:val="20"/>
          <w:szCs w:val="20"/>
        </w:rPr>
      </w:pPr>
      <w:r w:rsidRPr="001B260A">
        <w:rPr>
          <w:rFonts w:ascii="Times" w:hAnsi="Times"/>
          <w:color w:val="000000"/>
          <w:sz w:val="20"/>
          <w:szCs w:val="20"/>
        </w:rPr>
        <w:t>2.  Assignment ## 21 &amp; 22.  We will not cover Assignment ## 23 $ 24; although I would like for you to have exposure to the concepts covered in those last two assignments, they are not tested on the bar exam and are, in that respect, expendable.</w:t>
      </w:r>
    </w:p>
    <w:p w14:paraId="744FFA8F" w14:textId="77777777" w:rsidR="001B260A" w:rsidRPr="001B260A" w:rsidRDefault="001B260A" w:rsidP="001B260A">
      <w:pPr>
        <w:spacing w:before="100" w:beforeAutospacing="1" w:after="100" w:afterAutospacing="1"/>
        <w:rPr>
          <w:rFonts w:ascii="Times" w:hAnsi="Times"/>
          <w:color w:val="000000"/>
          <w:sz w:val="20"/>
          <w:szCs w:val="20"/>
        </w:rPr>
      </w:pPr>
      <w:r w:rsidRPr="001B260A">
        <w:rPr>
          <w:rFonts w:ascii="Times" w:hAnsi="Times"/>
          <w:color w:val="000000"/>
          <w:sz w:val="20"/>
          <w:szCs w:val="20"/>
        </w:rPr>
        <w:t>Written Exercise #3 is due.</w:t>
      </w:r>
    </w:p>
    <w:p w14:paraId="3B4C38E2" w14:textId="77777777" w:rsidR="001B260A" w:rsidRPr="001B260A" w:rsidRDefault="001B260A" w:rsidP="001B260A">
      <w:pPr>
        <w:spacing w:before="100" w:beforeAutospacing="1" w:after="100" w:afterAutospacing="1"/>
        <w:rPr>
          <w:rFonts w:ascii="Times" w:hAnsi="Times"/>
          <w:color w:val="000000"/>
          <w:sz w:val="20"/>
          <w:szCs w:val="20"/>
        </w:rPr>
      </w:pPr>
      <w:r w:rsidRPr="001B260A">
        <w:rPr>
          <w:rFonts w:ascii="Times" w:hAnsi="Times"/>
          <w:color w:val="000000"/>
          <w:sz w:val="20"/>
          <w:szCs w:val="20"/>
        </w:rPr>
        <w:t>Have a great weekend!</w:t>
      </w:r>
    </w:p>
    <w:p w14:paraId="762F1688" w14:textId="77777777" w:rsidR="001B260A" w:rsidRPr="001B260A" w:rsidRDefault="001B260A" w:rsidP="001B260A">
      <w:pPr>
        <w:spacing w:before="100" w:beforeAutospacing="1" w:after="100" w:afterAutospacing="1"/>
        <w:rPr>
          <w:rFonts w:ascii="Times" w:hAnsi="Times"/>
          <w:color w:val="000000"/>
          <w:sz w:val="20"/>
          <w:szCs w:val="20"/>
        </w:rPr>
      </w:pPr>
      <w:r w:rsidRPr="001B260A">
        <w:rPr>
          <w:rFonts w:ascii="Times" w:hAnsi="Times"/>
          <w:color w:val="000000"/>
          <w:sz w:val="20"/>
          <w:szCs w:val="20"/>
        </w:rPr>
        <w:t>-JJW</w:t>
      </w:r>
    </w:p>
    <w:p w14:paraId="6B768816" w14:textId="77777777" w:rsidR="001B260A" w:rsidRPr="001B260A" w:rsidRDefault="001B260A" w:rsidP="001B260A">
      <w:pPr>
        <w:rPr>
          <w:rFonts w:ascii="Times" w:hAnsi="Times"/>
          <w:sz w:val="20"/>
          <w:szCs w:val="20"/>
        </w:rPr>
      </w:pPr>
    </w:p>
    <w:p w14:paraId="0E704216" w14:textId="77777777" w:rsidR="001B260A" w:rsidRPr="001B260A" w:rsidRDefault="001B260A" w:rsidP="001B260A">
      <w:pPr>
        <w:rPr>
          <w:rFonts w:ascii="Times" w:hAnsi="Times"/>
          <w:sz w:val="20"/>
          <w:szCs w:val="20"/>
        </w:rPr>
      </w:pPr>
    </w:p>
    <w:p w14:paraId="669F8DAA" w14:textId="5986F72D" w:rsidR="00D05124" w:rsidRPr="00BB52FE" w:rsidRDefault="00D05124" w:rsidP="00BB52FE"/>
    <w:sectPr w:rsidR="00D05124" w:rsidRPr="00BB52FE" w:rsidSect="00D05124">
      <w:type w:val="continuous"/>
      <w:pgSz w:w="12240" w:h="15840"/>
      <w:pgMar w:top="720" w:right="720" w:bottom="720" w:left="720" w:header="720" w:footer="720" w:gutter="0"/>
      <w:cols w:space="720"/>
      <w:noEndnote/>
      <w:rtlGutter/>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 w:author="Corbin Dodge" w:date="2014-12-09T11:10:00Z" w:initials="CD">
    <w:p w14:paraId="1192C4D2" w14:textId="3352743F" w:rsidR="00BF7B12" w:rsidRDefault="00BF7B12">
      <w:pPr>
        <w:pStyle w:val="CommentText"/>
      </w:pPr>
      <w:r>
        <w:rPr>
          <w:rStyle w:val="CommentReference"/>
        </w:rPr>
        <w:annotationRef/>
      </w:r>
      <w:r>
        <w:t>He’ll cover this in the next section</w:t>
      </w:r>
    </w:p>
  </w:comment>
  <w:comment w:id="66" w:author="Corbin Dodge" w:date="2014-12-09T12:58:00Z" w:initials="CD">
    <w:p w14:paraId="65F380ED" w14:textId="25F671F0" w:rsidR="00BF7B12" w:rsidRPr="00954137" w:rsidRDefault="00BF7B12">
      <w:pPr>
        <w:pStyle w:val="CommentText"/>
        <w:rPr>
          <w:color w:val="A6A6A6" w:themeColor="background1" w:themeShade="A6"/>
        </w:rPr>
      </w:pPr>
      <w:r w:rsidRPr="00954137">
        <w:rPr>
          <w:rStyle w:val="CommentReference"/>
          <w:color w:val="A6A6A6" w:themeColor="background1" w:themeShade="A6"/>
        </w:rPr>
        <w:annotationRef/>
      </w:r>
      <w:r w:rsidRPr="00954137">
        <w:rPr>
          <w:color w:val="A6A6A6" w:themeColor="background1" w:themeShade="A6"/>
        </w:rPr>
        <w:t>objective component</w:t>
      </w:r>
    </w:p>
  </w:comment>
  <w:comment w:id="67" w:author="Corbin Dodge" w:date="2014-12-09T12:58:00Z" w:initials="CD">
    <w:p w14:paraId="709C2B2C" w14:textId="16078185" w:rsidR="00BF7B12" w:rsidRPr="00954137" w:rsidRDefault="00BF7B12">
      <w:pPr>
        <w:pStyle w:val="CommentText"/>
        <w:rPr>
          <w:color w:val="A6A6A6" w:themeColor="background1" w:themeShade="A6"/>
        </w:rPr>
      </w:pPr>
      <w:r w:rsidRPr="00954137">
        <w:rPr>
          <w:rStyle w:val="CommentReference"/>
          <w:color w:val="A6A6A6" w:themeColor="background1" w:themeShade="A6"/>
        </w:rPr>
        <w:annotationRef/>
      </w:r>
      <w:r w:rsidRPr="00954137">
        <w:rPr>
          <w:color w:val="A6A6A6" w:themeColor="background1" w:themeShade="A6"/>
        </w:rPr>
        <w:t>subjective component</w:t>
      </w:r>
    </w:p>
  </w:comment>
  <w:comment w:id="68" w:author="Corbin Dodge" w:date="2014-12-09T12:29:00Z" w:initials="CD">
    <w:p w14:paraId="172F546B" w14:textId="08B6927C" w:rsidR="00BF7B12" w:rsidRDefault="00BF7B12">
      <w:pPr>
        <w:pStyle w:val="CommentText"/>
      </w:pPr>
      <w:r>
        <w:rPr>
          <w:rStyle w:val="CommentReference"/>
        </w:rPr>
        <w:annotationRef/>
      </w:r>
      <w:r>
        <w:t>This topic is covered later in the course</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F5AD8" w14:textId="77777777" w:rsidR="00BF7B12" w:rsidRDefault="00BF7B12" w:rsidP="00E7514C">
      <w:r>
        <w:separator/>
      </w:r>
    </w:p>
  </w:endnote>
  <w:endnote w:type="continuationSeparator" w:id="0">
    <w:p w14:paraId="7D43FBB6" w14:textId="77777777" w:rsidR="00BF7B12" w:rsidRDefault="00BF7B12" w:rsidP="00E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Helvetica Neue Bold Condensed"/>
    <w:panose1 w:val="05020102010507070707"/>
    <w:charset w:val="00"/>
    <w:family w:val="roman"/>
    <w:notTrueType/>
    <w:pitch w:val="default"/>
  </w:font>
  <w:font w:name="Wingdings 3">
    <w:panose1 w:val="050401020108070707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Bell MT">
    <w:panose1 w:val="020205030603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aramond">
    <w:panose1 w:val="02020404030301010803"/>
    <w:charset w:val="00"/>
    <w:family w:val="auto"/>
    <w:pitch w:val="variable"/>
    <w:sig w:usb0="00000003" w:usb1="00000000" w:usb2="00000000" w:usb3="00000000" w:csb0="00000001" w:csb1="00000000"/>
  </w:font>
  <w:font w:name="Hoefler Text">
    <w:panose1 w:val="02030602050506020203"/>
    <w:charset w:val="00"/>
    <w:family w:val="auto"/>
    <w:pitch w:val="variable"/>
    <w:sig w:usb0="800002FF" w:usb1="5000204B" w:usb2="00000004" w:usb3="00000000" w:csb0="00000197" w:csb1="00000000"/>
  </w:font>
  <w:font w:name="Hoefler Text Engraved 2">
    <w:panose1 w:val="00000000000000000000"/>
    <w:charset w:val="00"/>
    <w:family w:val="auto"/>
    <w:pitch w:val="variable"/>
    <w:sig w:usb0="800000AF" w:usb1="10000040" w:usb2="00000000" w:usb3="00000000" w:csb0="00000011" w:csb1="00000000"/>
  </w:font>
  <w:font w:name="Hoefler Text Roman SC">
    <w:panose1 w:val="00000000000000000000"/>
    <w:charset w:val="00"/>
    <w:family w:val="auto"/>
    <w:pitch w:val="variable"/>
    <w:sig w:usb0="8000002F" w:usb1="10000048" w:usb2="00000000" w:usb3="00000000" w:csb0="00000111"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pple Symbols">
    <w:panose1 w:val="02000000000000000000"/>
    <w:charset w:val="00"/>
    <w:family w:val="auto"/>
    <w:pitch w:val="variable"/>
    <w:sig w:usb0="800000A3" w:usb1="08007BEB" w:usb2="01840034" w:usb3="00000000" w:csb0="000001FB" w:csb1="00000000"/>
  </w:font>
  <w:font w:name="Baskerville">
    <w:panose1 w:val="02020502070401020303"/>
    <w:charset w:val="00"/>
    <w:family w:val="auto"/>
    <w:pitch w:val="variable"/>
    <w:sig w:usb0="80000067" w:usb1="00000000" w:usb2="00000000" w:usb3="00000000" w:csb0="0000019F" w:csb1="00000000"/>
  </w:font>
  <w:font w:name="ＭＳ Ｐゴシック">
    <w:altName w:val="Times New Roman"/>
    <w:panose1 w:val="00000000000000000000"/>
    <w:charset w:val="80"/>
    <w:family w:val="roman"/>
    <w:notTrueType/>
    <w:pitch w:val="default"/>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A09D" w14:textId="77777777" w:rsidR="00BF7B12" w:rsidRDefault="00BF7B12" w:rsidP="0049311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92C1DD" w14:textId="77777777" w:rsidR="00BF7B12" w:rsidRDefault="00BF7B12" w:rsidP="005D1C12">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E99D4" w14:textId="77777777" w:rsidR="00BF7B12" w:rsidRPr="00F16A6E" w:rsidRDefault="00BF7B12" w:rsidP="00493110">
    <w:pPr>
      <w:pStyle w:val="Footer"/>
      <w:framePr w:wrap="around" w:vAnchor="text" w:hAnchor="margin" w:y="1"/>
      <w:rPr>
        <w:rStyle w:val="PageNumber"/>
      </w:rPr>
    </w:pPr>
    <w:r w:rsidRPr="00F16A6E">
      <w:rPr>
        <w:rStyle w:val="PageNumber"/>
      </w:rPr>
      <w:fldChar w:fldCharType="begin"/>
    </w:r>
    <w:r w:rsidRPr="00F16A6E">
      <w:rPr>
        <w:rStyle w:val="PageNumber"/>
      </w:rPr>
      <w:instrText xml:space="preserve">PAGE  </w:instrText>
    </w:r>
    <w:r w:rsidRPr="00F16A6E">
      <w:rPr>
        <w:rStyle w:val="PageNumber"/>
      </w:rPr>
      <w:fldChar w:fldCharType="separate"/>
    </w:r>
    <w:r w:rsidR="00C43F77">
      <w:rPr>
        <w:rStyle w:val="PageNumber"/>
        <w:noProof/>
      </w:rPr>
      <w:t>1</w:t>
    </w:r>
    <w:r w:rsidRPr="00F16A6E">
      <w:rPr>
        <w:rStyle w:val="PageNumber"/>
      </w:rPr>
      <w:fldChar w:fldCharType="end"/>
    </w:r>
  </w:p>
  <w:p w14:paraId="0AEB6D07" w14:textId="0AB9DF56" w:rsidR="00BF7B12" w:rsidRPr="00E62279" w:rsidRDefault="00BF7B12" w:rsidP="0055460F">
    <w:pPr>
      <w:rPr>
        <w:rFonts w:ascii="Hoefler Text Roman SC" w:hAnsi="Hoefler Text Roman SC"/>
        <w:i/>
        <w:color w:val="3366FF"/>
        <w:szCs w:val="18"/>
        <w:u w:val="single"/>
      </w:rPr>
    </w:pPr>
    <w:r>
      <w:rPr>
        <w:rFonts w:ascii="Baskerville" w:hAnsi="Baskerville"/>
        <w:i/>
        <w:iCs/>
        <w:sz w:val="22"/>
        <w:szCs w:val="22"/>
      </w:rPr>
      <w:fldChar w:fldCharType="begin"/>
    </w:r>
    <w:r>
      <w:rPr>
        <w:rFonts w:ascii="Baskerville" w:hAnsi="Baskerville"/>
        <w:i/>
        <w:iCs/>
        <w:color w:val="3366FF"/>
        <w:sz w:val="22"/>
        <w:szCs w:val="22"/>
      </w:rPr>
      <w:instrText xml:space="preserve"> REF tableofcontents \h </w:instrText>
    </w:r>
    <w:r>
      <w:rPr>
        <w:rFonts w:ascii="Baskerville" w:hAnsi="Baskerville"/>
        <w:i/>
        <w:iCs/>
        <w:sz w:val="22"/>
        <w:szCs w:val="22"/>
      </w:rPr>
    </w:r>
    <w:r>
      <w:rPr>
        <w:rFonts w:ascii="Baskerville" w:hAnsi="Baskerville"/>
        <w:i/>
        <w:iCs/>
        <w:sz w:val="22"/>
        <w:szCs w:val="22"/>
      </w:rPr>
      <w:fldChar w:fldCharType="end"/>
    </w:r>
    <w:r>
      <w:rPr>
        <w:rFonts w:ascii="Baskerville" w:hAnsi="Baskerville"/>
        <w:i/>
        <w:iCs/>
        <w:sz w:val="22"/>
        <w:szCs w:val="22"/>
      </w:rPr>
      <w:fldChar w:fldCharType="begin"/>
    </w:r>
    <w:r>
      <w:rPr>
        <w:rFonts w:ascii="Baskerville" w:hAnsi="Baskerville"/>
        <w:i/>
        <w:iCs/>
        <w:sz w:val="22"/>
        <w:szCs w:val="22"/>
      </w:rPr>
      <w:instrText xml:space="preserve"> REF tableofcontents \h </w:instrText>
    </w:r>
    <w:r>
      <w:rPr>
        <w:rFonts w:ascii="Baskerville" w:hAnsi="Baskerville"/>
        <w:i/>
        <w:iCs/>
        <w:sz w:val="22"/>
        <w:szCs w:val="22"/>
      </w:rPr>
    </w:r>
    <w:r>
      <w:rPr>
        <w:rFonts w:ascii="Baskerville" w:hAnsi="Baskerville"/>
        <w:i/>
        <w:iCs/>
        <w:sz w:val="22"/>
        <w:szCs w:val="22"/>
      </w:rPr>
      <w:fldChar w:fldCharType="end"/>
    </w:r>
    <w:r>
      <w:rPr>
        <w:rFonts w:ascii="Baskerville" w:hAnsi="Baskerville"/>
        <w:i/>
        <w:iCs/>
        <w:sz w:val="22"/>
        <w:szCs w:val="22"/>
      </w:rPr>
      <w:t xml:space="preserve"> </w:t>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Pr>
        <w:rFonts w:ascii="Baskerville" w:hAnsi="Baskerville"/>
        <w:i/>
        <w:iCs/>
        <w:sz w:val="22"/>
        <w:szCs w:val="22"/>
      </w:rPr>
      <w:tab/>
    </w:r>
    <w:r w:rsidRPr="00E62279">
      <w:rPr>
        <w:rFonts w:ascii="Baskerville" w:hAnsi="Baskerville"/>
        <w:i/>
        <w:iCs/>
        <w:color w:val="3366FF"/>
        <w:szCs w:val="18"/>
        <w:u w:val="single"/>
      </w:rPr>
      <w:fldChar w:fldCharType="begin"/>
    </w:r>
    <w:r w:rsidRPr="00E62279">
      <w:rPr>
        <w:rFonts w:ascii="Baskerville" w:hAnsi="Baskerville"/>
        <w:i/>
        <w:iCs/>
        <w:color w:val="3366FF"/>
        <w:szCs w:val="18"/>
        <w:u w:val="single"/>
      </w:rPr>
      <w:instrText xml:space="preserve"> REF TableofContents \h </w:instrText>
    </w:r>
    <w:r w:rsidRPr="00E62279">
      <w:rPr>
        <w:rFonts w:ascii="Baskerville" w:hAnsi="Baskerville"/>
        <w:i/>
        <w:iCs/>
        <w:color w:val="3366FF"/>
        <w:szCs w:val="18"/>
        <w:u w:val="single"/>
      </w:rPr>
    </w:r>
    <w:r w:rsidRPr="00E62279">
      <w:rPr>
        <w:rFonts w:ascii="Baskerville" w:hAnsi="Baskerville"/>
        <w:i/>
        <w:iCs/>
        <w:color w:val="3366FF"/>
        <w:szCs w:val="18"/>
        <w:u w:val="single"/>
      </w:rPr>
      <w:fldChar w:fldCharType="separate"/>
    </w:r>
    <w:r w:rsidRPr="00E62279">
      <w:rPr>
        <w:i/>
        <w:color w:val="3366FF"/>
        <w:szCs w:val="18"/>
        <w:u w:val="single"/>
      </w:rPr>
      <w:t>Table of Contents</w:t>
    </w:r>
  </w:p>
  <w:p w14:paraId="430755D3" w14:textId="64EB0CB1" w:rsidR="00BF7B12" w:rsidRPr="00B20350" w:rsidRDefault="00BF7B12" w:rsidP="00E62279">
    <w:pPr>
      <w:pStyle w:val="Header"/>
      <w:tabs>
        <w:tab w:val="left" w:pos="7944"/>
        <w:tab w:val="right" w:pos="10800"/>
      </w:tabs>
      <w:ind w:firstLine="360"/>
      <w:rPr>
        <w:rFonts w:ascii="Baskerville" w:hAnsi="Baskerville"/>
        <w:i/>
        <w:iCs/>
        <w:color w:val="3366FF"/>
        <w:sz w:val="22"/>
        <w:szCs w:val="22"/>
      </w:rPr>
    </w:pPr>
    <w:r w:rsidRPr="00E62279">
      <w:rPr>
        <w:rFonts w:ascii="Baskerville" w:hAnsi="Baskerville"/>
        <w:i/>
        <w:iCs/>
        <w:color w:val="3366FF"/>
        <w:szCs w:val="18"/>
        <w:u w:val="single"/>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00"/>
    </w:tblGrid>
    <w:tr w:rsidR="00BF7B12" w14:paraId="79035012" w14:textId="77777777">
      <w:tc>
        <w:tcPr>
          <w:tcW w:w="700" w:type="dxa"/>
          <w:tcBorders>
            <w:top w:val="single" w:sz="8" w:space="0" w:color="AAAAAA"/>
            <w:left w:val="nil"/>
            <w:bottom w:val="nil"/>
            <w:right w:val="nil"/>
          </w:tcBorders>
          <w:tcMar>
            <w:top w:w="60" w:type="dxa"/>
          </w:tcMar>
        </w:tcPr>
        <w:p w14:paraId="13ECA85A" w14:textId="77777777" w:rsidR="00BF7B12" w:rsidRDefault="00BF7B12">
          <w:pPr>
            <w:widowControl w:val="0"/>
            <w:autoSpaceDE w:val="0"/>
            <w:autoSpaceDN w:val="0"/>
            <w:adjustRightInd w:val="0"/>
            <w:jc w:val="right"/>
            <w:rPr>
              <w:rFonts w:ascii="Arial" w:hAnsi="Arial" w:cs="Arial"/>
              <w:color w:val="AAAAAA"/>
            </w:rPr>
          </w:pPr>
          <w:r>
            <w:rPr>
              <w:rFonts w:ascii="Arial" w:hAnsi="Arial" w:cs="Arial"/>
              <w:color w:val="AAAAAA"/>
            </w:rPr>
            <w:pgNum/>
          </w:r>
        </w:p>
      </w:tc>
    </w:tr>
  </w:tbl>
  <w:p w14:paraId="0F23B868" w14:textId="77777777" w:rsidR="00BF7B12" w:rsidRDefault="00BF7B12">
    <w:pPr>
      <w:widowControl w:val="0"/>
      <w:autoSpaceDE w:val="0"/>
      <w:autoSpaceDN w:val="0"/>
      <w:adjustRightInd w:val="0"/>
      <w:rPr>
        <w:rFonts w:ascii="Arial" w:hAnsi="Arial"/>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DF5AF" w14:textId="77777777" w:rsidR="00BF7B12" w:rsidRDefault="00BF7B12" w:rsidP="00E7514C">
      <w:r>
        <w:separator/>
      </w:r>
    </w:p>
  </w:footnote>
  <w:footnote w:type="continuationSeparator" w:id="0">
    <w:p w14:paraId="27744E9D" w14:textId="77777777" w:rsidR="00BF7B12" w:rsidRDefault="00BF7B12" w:rsidP="00E751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67154" w14:textId="77777777" w:rsidR="00BF7B12" w:rsidRDefault="00BF7B12">
    <w:pPr>
      <w:widowControl w:val="0"/>
      <w:autoSpaceDE w:val="0"/>
      <w:autoSpaceDN w:val="0"/>
      <w:adjustRightInd w:val="0"/>
      <w:rPr>
        <w:rFonts w:ascii="Arial" w:hAnsi="Arial"/>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FE123C"/>
    <w:lvl w:ilvl="0">
      <w:start w:val="1"/>
      <w:numFmt w:val="bullet"/>
      <w:pStyle w:val="NoteLevel1"/>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nsid w:val="0B8F2007"/>
    <w:multiLevelType w:val="hybridMultilevel"/>
    <w:tmpl w:val="E31EA8DA"/>
    <w:lvl w:ilvl="0" w:tplc="61160EAA">
      <w:start w:val="1"/>
      <w:numFmt w:val="bullet"/>
      <w:lvlText w:val=""/>
      <w:lvlJc w:val="left"/>
      <w:pPr>
        <w:tabs>
          <w:tab w:val="num" w:pos="720"/>
        </w:tabs>
        <w:ind w:left="720" w:hanging="360"/>
      </w:pPr>
      <w:rPr>
        <w:rFonts w:ascii="Wingdings 2" w:hAnsi="Wingdings 2" w:hint="default"/>
      </w:rPr>
    </w:lvl>
    <w:lvl w:ilvl="1" w:tplc="09E26830">
      <w:numFmt w:val="bullet"/>
      <w:lvlText w:val=""/>
      <w:lvlJc w:val="left"/>
      <w:pPr>
        <w:tabs>
          <w:tab w:val="num" w:pos="1440"/>
        </w:tabs>
        <w:ind w:left="1440" w:hanging="360"/>
      </w:pPr>
      <w:rPr>
        <w:rFonts w:ascii="Wingdings" w:hAnsi="Wingdings" w:hint="default"/>
      </w:rPr>
    </w:lvl>
    <w:lvl w:ilvl="2" w:tplc="588C444C" w:tentative="1">
      <w:start w:val="1"/>
      <w:numFmt w:val="bullet"/>
      <w:lvlText w:val=""/>
      <w:lvlJc w:val="left"/>
      <w:pPr>
        <w:tabs>
          <w:tab w:val="num" w:pos="2160"/>
        </w:tabs>
        <w:ind w:left="2160" w:hanging="360"/>
      </w:pPr>
      <w:rPr>
        <w:rFonts w:ascii="Wingdings 2" w:hAnsi="Wingdings 2" w:hint="default"/>
      </w:rPr>
    </w:lvl>
    <w:lvl w:ilvl="3" w:tplc="73F2AA1E" w:tentative="1">
      <w:start w:val="1"/>
      <w:numFmt w:val="bullet"/>
      <w:lvlText w:val=""/>
      <w:lvlJc w:val="left"/>
      <w:pPr>
        <w:tabs>
          <w:tab w:val="num" w:pos="2880"/>
        </w:tabs>
        <w:ind w:left="2880" w:hanging="360"/>
      </w:pPr>
      <w:rPr>
        <w:rFonts w:ascii="Wingdings 2" w:hAnsi="Wingdings 2" w:hint="default"/>
      </w:rPr>
    </w:lvl>
    <w:lvl w:ilvl="4" w:tplc="D528F9B8" w:tentative="1">
      <w:start w:val="1"/>
      <w:numFmt w:val="bullet"/>
      <w:lvlText w:val=""/>
      <w:lvlJc w:val="left"/>
      <w:pPr>
        <w:tabs>
          <w:tab w:val="num" w:pos="3600"/>
        </w:tabs>
        <w:ind w:left="3600" w:hanging="360"/>
      </w:pPr>
      <w:rPr>
        <w:rFonts w:ascii="Wingdings 2" w:hAnsi="Wingdings 2" w:hint="default"/>
      </w:rPr>
    </w:lvl>
    <w:lvl w:ilvl="5" w:tplc="AA8E7E7C" w:tentative="1">
      <w:start w:val="1"/>
      <w:numFmt w:val="bullet"/>
      <w:lvlText w:val=""/>
      <w:lvlJc w:val="left"/>
      <w:pPr>
        <w:tabs>
          <w:tab w:val="num" w:pos="4320"/>
        </w:tabs>
        <w:ind w:left="4320" w:hanging="360"/>
      </w:pPr>
      <w:rPr>
        <w:rFonts w:ascii="Wingdings 2" w:hAnsi="Wingdings 2" w:hint="default"/>
      </w:rPr>
    </w:lvl>
    <w:lvl w:ilvl="6" w:tplc="D73A742C" w:tentative="1">
      <w:start w:val="1"/>
      <w:numFmt w:val="bullet"/>
      <w:lvlText w:val=""/>
      <w:lvlJc w:val="left"/>
      <w:pPr>
        <w:tabs>
          <w:tab w:val="num" w:pos="5040"/>
        </w:tabs>
        <w:ind w:left="5040" w:hanging="360"/>
      </w:pPr>
      <w:rPr>
        <w:rFonts w:ascii="Wingdings 2" w:hAnsi="Wingdings 2" w:hint="default"/>
      </w:rPr>
    </w:lvl>
    <w:lvl w:ilvl="7" w:tplc="18167648" w:tentative="1">
      <w:start w:val="1"/>
      <w:numFmt w:val="bullet"/>
      <w:lvlText w:val=""/>
      <w:lvlJc w:val="left"/>
      <w:pPr>
        <w:tabs>
          <w:tab w:val="num" w:pos="5760"/>
        </w:tabs>
        <w:ind w:left="5760" w:hanging="360"/>
      </w:pPr>
      <w:rPr>
        <w:rFonts w:ascii="Wingdings 2" w:hAnsi="Wingdings 2" w:hint="default"/>
      </w:rPr>
    </w:lvl>
    <w:lvl w:ilvl="8" w:tplc="3F80A624" w:tentative="1">
      <w:start w:val="1"/>
      <w:numFmt w:val="bullet"/>
      <w:lvlText w:val=""/>
      <w:lvlJc w:val="left"/>
      <w:pPr>
        <w:tabs>
          <w:tab w:val="num" w:pos="6480"/>
        </w:tabs>
        <w:ind w:left="6480" w:hanging="360"/>
      </w:pPr>
      <w:rPr>
        <w:rFonts w:ascii="Wingdings 2" w:hAnsi="Wingdings 2" w:hint="default"/>
      </w:rPr>
    </w:lvl>
  </w:abstractNum>
  <w:abstractNum w:abstractNumId="2">
    <w:nsid w:val="0CFE2F87"/>
    <w:multiLevelType w:val="hybridMultilevel"/>
    <w:tmpl w:val="2FB6D756"/>
    <w:lvl w:ilvl="0" w:tplc="AF20F972">
      <w:start w:val="1"/>
      <w:numFmt w:val="bullet"/>
      <w:lvlText w:val=""/>
      <w:lvlJc w:val="left"/>
      <w:pPr>
        <w:tabs>
          <w:tab w:val="num" w:pos="720"/>
        </w:tabs>
        <w:ind w:left="720" w:hanging="360"/>
      </w:pPr>
      <w:rPr>
        <w:rFonts w:ascii="Wingdings 2" w:hAnsi="Wingdings 2" w:hint="default"/>
      </w:rPr>
    </w:lvl>
    <w:lvl w:ilvl="1" w:tplc="4ED234B8">
      <w:numFmt w:val="bullet"/>
      <w:lvlText w:val=""/>
      <w:lvlJc w:val="left"/>
      <w:pPr>
        <w:tabs>
          <w:tab w:val="num" w:pos="1440"/>
        </w:tabs>
        <w:ind w:left="1440" w:hanging="360"/>
      </w:pPr>
      <w:rPr>
        <w:rFonts w:ascii="Wingdings" w:hAnsi="Wingdings" w:hint="default"/>
      </w:rPr>
    </w:lvl>
    <w:lvl w:ilvl="2" w:tplc="F1AC013E">
      <w:numFmt w:val="bullet"/>
      <w:lvlText w:val="÷"/>
      <w:lvlJc w:val="left"/>
      <w:pPr>
        <w:tabs>
          <w:tab w:val="num" w:pos="2160"/>
        </w:tabs>
        <w:ind w:left="2160" w:hanging="360"/>
      </w:pPr>
      <w:rPr>
        <w:rFonts w:ascii="Wingdings 2" w:hAnsi="Wingdings 2" w:hint="default"/>
      </w:rPr>
    </w:lvl>
    <w:lvl w:ilvl="3" w:tplc="015213CE" w:tentative="1">
      <w:start w:val="1"/>
      <w:numFmt w:val="bullet"/>
      <w:lvlText w:val=""/>
      <w:lvlJc w:val="left"/>
      <w:pPr>
        <w:tabs>
          <w:tab w:val="num" w:pos="2880"/>
        </w:tabs>
        <w:ind w:left="2880" w:hanging="360"/>
      </w:pPr>
      <w:rPr>
        <w:rFonts w:ascii="Wingdings 2" w:hAnsi="Wingdings 2" w:hint="default"/>
      </w:rPr>
    </w:lvl>
    <w:lvl w:ilvl="4" w:tplc="4CDC256A" w:tentative="1">
      <w:start w:val="1"/>
      <w:numFmt w:val="bullet"/>
      <w:lvlText w:val=""/>
      <w:lvlJc w:val="left"/>
      <w:pPr>
        <w:tabs>
          <w:tab w:val="num" w:pos="3600"/>
        </w:tabs>
        <w:ind w:left="3600" w:hanging="360"/>
      </w:pPr>
      <w:rPr>
        <w:rFonts w:ascii="Wingdings 2" w:hAnsi="Wingdings 2" w:hint="default"/>
      </w:rPr>
    </w:lvl>
    <w:lvl w:ilvl="5" w:tplc="A9D6027E" w:tentative="1">
      <w:start w:val="1"/>
      <w:numFmt w:val="bullet"/>
      <w:lvlText w:val=""/>
      <w:lvlJc w:val="left"/>
      <w:pPr>
        <w:tabs>
          <w:tab w:val="num" w:pos="4320"/>
        </w:tabs>
        <w:ind w:left="4320" w:hanging="360"/>
      </w:pPr>
      <w:rPr>
        <w:rFonts w:ascii="Wingdings 2" w:hAnsi="Wingdings 2" w:hint="default"/>
      </w:rPr>
    </w:lvl>
    <w:lvl w:ilvl="6" w:tplc="1B2CC39E" w:tentative="1">
      <w:start w:val="1"/>
      <w:numFmt w:val="bullet"/>
      <w:lvlText w:val=""/>
      <w:lvlJc w:val="left"/>
      <w:pPr>
        <w:tabs>
          <w:tab w:val="num" w:pos="5040"/>
        </w:tabs>
        <w:ind w:left="5040" w:hanging="360"/>
      </w:pPr>
      <w:rPr>
        <w:rFonts w:ascii="Wingdings 2" w:hAnsi="Wingdings 2" w:hint="default"/>
      </w:rPr>
    </w:lvl>
    <w:lvl w:ilvl="7" w:tplc="172C431A" w:tentative="1">
      <w:start w:val="1"/>
      <w:numFmt w:val="bullet"/>
      <w:lvlText w:val=""/>
      <w:lvlJc w:val="left"/>
      <w:pPr>
        <w:tabs>
          <w:tab w:val="num" w:pos="5760"/>
        </w:tabs>
        <w:ind w:left="5760" w:hanging="360"/>
      </w:pPr>
      <w:rPr>
        <w:rFonts w:ascii="Wingdings 2" w:hAnsi="Wingdings 2" w:hint="default"/>
      </w:rPr>
    </w:lvl>
    <w:lvl w:ilvl="8" w:tplc="C5B064A6" w:tentative="1">
      <w:start w:val="1"/>
      <w:numFmt w:val="bullet"/>
      <w:lvlText w:val=""/>
      <w:lvlJc w:val="left"/>
      <w:pPr>
        <w:tabs>
          <w:tab w:val="num" w:pos="6480"/>
        </w:tabs>
        <w:ind w:left="6480" w:hanging="360"/>
      </w:pPr>
      <w:rPr>
        <w:rFonts w:ascii="Wingdings 2" w:hAnsi="Wingdings 2" w:hint="default"/>
      </w:rPr>
    </w:lvl>
  </w:abstractNum>
  <w:abstractNum w:abstractNumId="3">
    <w:nsid w:val="0E243816"/>
    <w:multiLevelType w:val="hybridMultilevel"/>
    <w:tmpl w:val="AECEA630"/>
    <w:lvl w:ilvl="0" w:tplc="3274F636">
      <w:start w:val="1"/>
      <w:numFmt w:val="bullet"/>
      <w:lvlText w:val=""/>
      <w:lvlJc w:val="left"/>
      <w:pPr>
        <w:tabs>
          <w:tab w:val="num" w:pos="720"/>
        </w:tabs>
        <w:ind w:left="720" w:hanging="360"/>
      </w:pPr>
      <w:rPr>
        <w:rFonts w:ascii="Wingdings 3" w:hAnsi="Wingdings 3" w:hint="default"/>
      </w:rPr>
    </w:lvl>
    <w:lvl w:ilvl="1" w:tplc="28BC2260">
      <w:numFmt w:val="bullet"/>
      <w:lvlText w:val=""/>
      <w:lvlJc w:val="left"/>
      <w:pPr>
        <w:tabs>
          <w:tab w:val="num" w:pos="1440"/>
        </w:tabs>
        <w:ind w:left="1440" w:hanging="360"/>
      </w:pPr>
      <w:rPr>
        <w:rFonts w:ascii="Wingdings" w:hAnsi="Wingdings" w:hint="default"/>
      </w:rPr>
    </w:lvl>
    <w:lvl w:ilvl="2" w:tplc="344EE81A">
      <w:numFmt w:val="bullet"/>
      <w:lvlText w:val="÷"/>
      <w:lvlJc w:val="left"/>
      <w:pPr>
        <w:tabs>
          <w:tab w:val="num" w:pos="2160"/>
        </w:tabs>
        <w:ind w:left="2160" w:hanging="360"/>
      </w:pPr>
      <w:rPr>
        <w:rFonts w:ascii="Wingdings 2" w:hAnsi="Wingdings 2" w:hint="default"/>
      </w:rPr>
    </w:lvl>
    <w:lvl w:ilvl="3" w:tplc="ED72E396" w:tentative="1">
      <w:start w:val="1"/>
      <w:numFmt w:val="bullet"/>
      <w:lvlText w:val=""/>
      <w:lvlJc w:val="left"/>
      <w:pPr>
        <w:tabs>
          <w:tab w:val="num" w:pos="2880"/>
        </w:tabs>
        <w:ind w:left="2880" w:hanging="360"/>
      </w:pPr>
      <w:rPr>
        <w:rFonts w:ascii="Wingdings 3" w:hAnsi="Wingdings 3" w:hint="default"/>
      </w:rPr>
    </w:lvl>
    <w:lvl w:ilvl="4" w:tplc="A142E892" w:tentative="1">
      <w:start w:val="1"/>
      <w:numFmt w:val="bullet"/>
      <w:lvlText w:val=""/>
      <w:lvlJc w:val="left"/>
      <w:pPr>
        <w:tabs>
          <w:tab w:val="num" w:pos="3600"/>
        </w:tabs>
        <w:ind w:left="3600" w:hanging="360"/>
      </w:pPr>
      <w:rPr>
        <w:rFonts w:ascii="Wingdings 3" w:hAnsi="Wingdings 3" w:hint="default"/>
      </w:rPr>
    </w:lvl>
    <w:lvl w:ilvl="5" w:tplc="ED6E1BFC" w:tentative="1">
      <w:start w:val="1"/>
      <w:numFmt w:val="bullet"/>
      <w:lvlText w:val=""/>
      <w:lvlJc w:val="left"/>
      <w:pPr>
        <w:tabs>
          <w:tab w:val="num" w:pos="4320"/>
        </w:tabs>
        <w:ind w:left="4320" w:hanging="360"/>
      </w:pPr>
      <w:rPr>
        <w:rFonts w:ascii="Wingdings 3" w:hAnsi="Wingdings 3" w:hint="default"/>
      </w:rPr>
    </w:lvl>
    <w:lvl w:ilvl="6" w:tplc="E4AC26C0" w:tentative="1">
      <w:start w:val="1"/>
      <w:numFmt w:val="bullet"/>
      <w:lvlText w:val=""/>
      <w:lvlJc w:val="left"/>
      <w:pPr>
        <w:tabs>
          <w:tab w:val="num" w:pos="5040"/>
        </w:tabs>
        <w:ind w:left="5040" w:hanging="360"/>
      </w:pPr>
      <w:rPr>
        <w:rFonts w:ascii="Wingdings 3" w:hAnsi="Wingdings 3" w:hint="default"/>
      </w:rPr>
    </w:lvl>
    <w:lvl w:ilvl="7" w:tplc="18D0634A" w:tentative="1">
      <w:start w:val="1"/>
      <w:numFmt w:val="bullet"/>
      <w:lvlText w:val=""/>
      <w:lvlJc w:val="left"/>
      <w:pPr>
        <w:tabs>
          <w:tab w:val="num" w:pos="5760"/>
        </w:tabs>
        <w:ind w:left="5760" w:hanging="360"/>
      </w:pPr>
      <w:rPr>
        <w:rFonts w:ascii="Wingdings 3" w:hAnsi="Wingdings 3" w:hint="default"/>
      </w:rPr>
    </w:lvl>
    <w:lvl w:ilvl="8" w:tplc="A964F1B2" w:tentative="1">
      <w:start w:val="1"/>
      <w:numFmt w:val="bullet"/>
      <w:lvlText w:val=""/>
      <w:lvlJc w:val="left"/>
      <w:pPr>
        <w:tabs>
          <w:tab w:val="num" w:pos="6480"/>
        </w:tabs>
        <w:ind w:left="6480" w:hanging="360"/>
      </w:pPr>
      <w:rPr>
        <w:rFonts w:ascii="Wingdings 3" w:hAnsi="Wingdings 3" w:hint="default"/>
      </w:rPr>
    </w:lvl>
  </w:abstractNum>
  <w:abstractNum w:abstractNumId="4">
    <w:nsid w:val="18744F48"/>
    <w:multiLevelType w:val="hybridMultilevel"/>
    <w:tmpl w:val="7A50C0D2"/>
    <w:lvl w:ilvl="0" w:tplc="DE18B9D8">
      <w:start w:val="1"/>
      <w:numFmt w:val="bullet"/>
      <w:lvlText w:val=""/>
      <w:lvlJc w:val="left"/>
      <w:pPr>
        <w:tabs>
          <w:tab w:val="num" w:pos="720"/>
        </w:tabs>
        <w:ind w:left="720" w:hanging="360"/>
      </w:pPr>
      <w:rPr>
        <w:rFonts w:ascii="Wingdings 2" w:hAnsi="Wingdings 2" w:hint="default"/>
      </w:rPr>
    </w:lvl>
    <w:lvl w:ilvl="1" w:tplc="0EEE00DC" w:tentative="1">
      <w:start w:val="1"/>
      <w:numFmt w:val="bullet"/>
      <w:lvlText w:val=""/>
      <w:lvlJc w:val="left"/>
      <w:pPr>
        <w:tabs>
          <w:tab w:val="num" w:pos="1440"/>
        </w:tabs>
        <w:ind w:left="1440" w:hanging="360"/>
      </w:pPr>
      <w:rPr>
        <w:rFonts w:ascii="Wingdings 2" w:hAnsi="Wingdings 2" w:hint="default"/>
      </w:rPr>
    </w:lvl>
    <w:lvl w:ilvl="2" w:tplc="6728E020" w:tentative="1">
      <w:start w:val="1"/>
      <w:numFmt w:val="bullet"/>
      <w:lvlText w:val=""/>
      <w:lvlJc w:val="left"/>
      <w:pPr>
        <w:tabs>
          <w:tab w:val="num" w:pos="2160"/>
        </w:tabs>
        <w:ind w:left="2160" w:hanging="360"/>
      </w:pPr>
      <w:rPr>
        <w:rFonts w:ascii="Wingdings 2" w:hAnsi="Wingdings 2" w:hint="default"/>
      </w:rPr>
    </w:lvl>
    <w:lvl w:ilvl="3" w:tplc="D1984474" w:tentative="1">
      <w:start w:val="1"/>
      <w:numFmt w:val="bullet"/>
      <w:lvlText w:val=""/>
      <w:lvlJc w:val="left"/>
      <w:pPr>
        <w:tabs>
          <w:tab w:val="num" w:pos="2880"/>
        </w:tabs>
        <w:ind w:left="2880" w:hanging="360"/>
      </w:pPr>
      <w:rPr>
        <w:rFonts w:ascii="Wingdings 2" w:hAnsi="Wingdings 2" w:hint="default"/>
      </w:rPr>
    </w:lvl>
    <w:lvl w:ilvl="4" w:tplc="7BE6A80C" w:tentative="1">
      <w:start w:val="1"/>
      <w:numFmt w:val="bullet"/>
      <w:lvlText w:val=""/>
      <w:lvlJc w:val="left"/>
      <w:pPr>
        <w:tabs>
          <w:tab w:val="num" w:pos="3600"/>
        </w:tabs>
        <w:ind w:left="3600" w:hanging="360"/>
      </w:pPr>
      <w:rPr>
        <w:rFonts w:ascii="Wingdings 2" w:hAnsi="Wingdings 2" w:hint="default"/>
      </w:rPr>
    </w:lvl>
    <w:lvl w:ilvl="5" w:tplc="68167C1A" w:tentative="1">
      <w:start w:val="1"/>
      <w:numFmt w:val="bullet"/>
      <w:lvlText w:val=""/>
      <w:lvlJc w:val="left"/>
      <w:pPr>
        <w:tabs>
          <w:tab w:val="num" w:pos="4320"/>
        </w:tabs>
        <w:ind w:left="4320" w:hanging="360"/>
      </w:pPr>
      <w:rPr>
        <w:rFonts w:ascii="Wingdings 2" w:hAnsi="Wingdings 2" w:hint="default"/>
      </w:rPr>
    </w:lvl>
    <w:lvl w:ilvl="6" w:tplc="63C4D246" w:tentative="1">
      <w:start w:val="1"/>
      <w:numFmt w:val="bullet"/>
      <w:lvlText w:val=""/>
      <w:lvlJc w:val="left"/>
      <w:pPr>
        <w:tabs>
          <w:tab w:val="num" w:pos="5040"/>
        </w:tabs>
        <w:ind w:left="5040" w:hanging="360"/>
      </w:pPr>
      <w:rPr>
        <w:rFonts w:ascii="Wingdings 2" w:hAnsi="Wingdings 2" w:hint="default"/>
      </w:rPr>
    </w:lvl>
    <w:lvl w:ilvl="7" w:tplc="6C2652BA" w:tentative="1">
      <w:start w:val="1"/>
      <w:numFmt w:val="bullet"/>
      <w:lvlText w:val=""/>
      <w:lvlJc w:val="left"/>
      <w:pPr>
        <w:tabs>
          <w:tab w:val="num" w:pos="5760"/>
        </w:tabs>
        <w:ind w:left="5760" w:hanging="360"/>
      </w:pPr>
      <w:rPr>
        <w:rFonts w:ascii="Wingdings 2" w:hAnsi="Wingdings 2" w:hint="default"/>
      </w:rPr>
    </w:lvl>
    <w:lvl w:ilvl="8" w:tplc="44B2CC7C" w:tentative="1">
      <w:start w:val="1"/>
      <w:numFmt w:val="bullet"/>
      <w:lvlText w:val=""/>
      <w:lvlJc w:val="left"/>
      <w:pPr>
        <w:tabs>
          <w:tab w:val="num" w:pos="6480"/>
        </w:tabs>
        <w:ind w:left="6480" w:hanging="360"/>
      </w:pPr>
      <w:rPr>
        <w:rFonts w:ascii="Wingdings 2" w:hAnsi="Wingdings 2" w:hint="default"/>
      </w:rPr>
    </w:lvl>
  </w:abstractNum>
  <w:abstractNum w:abstractNumId="5">
    <w:nsid w:val="19475F03"/>
    <w:multiLevelType w:val="hybridMultilevel"/>
    <w:tmpl w:val="755A5A0A"/>
    <w:lvl w:ilvl="0" w:tplc="A0D69E04">
      <w:start w:val="1"/>
      <w:numFmt w:val="bullet"/>
      <w:lvlText w:val=""/>
      <w:lvlJc w:val="left"/>
      <w:pPr>
        <w:tabs>
          <w:tab w:val="num" w:pos="720"/>
        </w:tabs>
        <w:ind w:left="720" w:hanging="360"/>
      </w:pPr>
      <w:rPr>
        <w:rFonts w:ascii="Wingdings 3" w:hAnsi="Wingdings 3" w:hint="default"/>
      </w:rPr>
    </w:lvl>
    <w:lvl w:ilvl="1" w:tplc="9CB097AC">
      <w:numFmt w:val="bullet"/>
      <w:lvlText w:val=""/>
      <w:lvlJc w:val="left"/>
      <w:pPr>
        <w:tabs>
          <w:tab w:val="num" w:pos="1440"/>
        </w:tabs>
        <w:ind w:left="1440" w:hanging="360"/>
      </w:pPr>
      <w:rPr>
        <w:rFonts w:ascii="Wingdings" w:hAnsi="Wingdings" w:hint="default"/>
      </w:rPr>
    </w:lvl>
    <w:lvl w:ilvl="2" w:tplc="16AC08B4" w:tentative="1">
      <w:start w:val="1"/>
      <w:numFmt w:val="bullet"/>
      <w:lvlText w:val=""/>
      <w:lvlJc w:val="left"/>
      <w:pPr>
        <w:tabs>
          <w:tab w:val="num" w:pos="2160"/>
        </w:tabs>
        <w:ind w:left="2160" w:hanging="360"/>
      </w:pPr>
      <w:rPr>
        <w:rFonts w:ascii="Wingdings 3" w:hAnsi="Wingdings 3" w:hint="default"/>
      </w:rPr>
    </w:lvl>
    <w:lvl w:ilvl="3" w:tplc="480EC592" w:tentative="1">
      <w:start w:val="1"/>
      <w:numFmt w:val="bullet"/>
      <w:lvlText w:val=""/>
      <w:lvlJc w:val="left"/>
      <w:pPr>
        <w:tabs>
          <w:tab w:val="num" w:pos="2880"/>
        </w:tabs>
        <w:ind w:left="2880" w:hanging="360"/>
      </w:pPr>
      <w:rPr>
        <w:rFonts w:ascii="Wingdings 3" w:hAnsi="Wingdings 3" w:hint="default"/>
      </w:rPr>
    </w:lvl>
    <w:lvl w:ilvl="4" w:tplc="2006C640" w:tentative="1">
      <w:start w:val="1"/>
      <w:numFmt w:val="bullet"/>
      <w:lvlText w:val=""/>
      <w:lvlJc w:val="left"/>
      <w:pPr>
        <w:tabs>
          <w:tab w:val="num" w:pos="3600"/>
        </w:tabs>
        <w:ind w:left="3600" w:hanging="360"/>
      </w:pPr>
      <w:rPr>
        <w:rFonts w:ascii="Wingdings 3" w:hAnsi="Wingdings 3" w:hint="default"/>
      </w:rPr>
    </w:lvl>
    <w:lvl w:ilvl="5" w:tplc="1A826E4A" w:tentative="1">
      <w:start w:val="1"/>
      <w:numFmt w:val="bullet"/>
      <w:lvlText w:val=""/>
      <w:lvlJc w:val="left"/>
      <w:pPr>
        <w:tabs>
          <w:tab w:val="num" w:pos="4320"/>
        </w:tabs>
        <w:ind w:left="4320" w:hanging="360"/>
      </w:pPr>
      <w:rPr>
        <w:rFonts w:ascii="Wingdings 3" w:hAnsi="Wingdings 3" w:hint="default"/>
      </w:rPr>
    </w:lvl>
    <w:lvl w:ilvl="6" w:tplc="A6FC9936" w:tentative="1">
      <w:start w:val="1"/>
      <w:numFmt w:val="bullet"/>
      <w:lvlText w:val=""/>
      <w:lvlJc w:val="left"/>
      <w:pPr>
        <w:tabs>
          <w:tab w:val="num" w:pos="5040"/>
        </w:tabs>
        <w:ind w:left="5040" w:hanging="360"/>
      </w:pPr>
      <w:rPr>
        <w:rFonts w:ascii="Wingdings 3" w:hAnsi="Wingdings 3" w:hint="default"/>
      </w:rPr>
    </w:lvl>
    <w:lvl w:ilvl="7" w:tplc="1F2C2340" w:tentative="1">
      <w:start w:val="1"/>
      <w:numFmt w:val="bullet"/>
      <w:lvlText w:val=""/>
      <w:lvlJc w:val="left"/>
      <w:pPr>
        <w:tabs>
          <w:tab w:val="num" w:pos="5760"/>
        </w:tabs>
        <w:ind w:left="5760" w:hanging="360"/>
      </w:pPr>
      <w:rPr>
        <w:rFonts w:ascii="Wingdings 3" w:hAnsi="Wingdings 3" w:hint="default"/>
      </w:rPr>
    </w:lvl>
    <w:lvl w:ilvl="8" w:tplc="CD6AEA38" w:tentative="1">
      <w:start w:val="1"/>
      <w:numFmt w:val="bullet"/>
      <w:lvlText w:val=""/>
      <w:lvlJc w:val="left"/>
      <w:pPr>
        <w:tabs>
          <w:tab w:val="num" w:pos="6480"/>
        </w:tabs>
        <w:ind w:left="6480" w:hanging="360"/>
      </w:pPr>
      <w:rPr>
        <w:rFonts w:ascii="Wingdings 3" w:hAnsi="Wingdings 3" w:hint="default"/>
      </w:rPr>
    </w:lvl>
  </w:abstractNum>
  <w:abstractNum w:abstractNumId="6">
    <w:nsid w:val="1A57320B"/>
    <w:multiLevelType w:val="hybridMultilevel"/>
    <w:tmpl w:val="1974CB7E"/>
    <w:lvl w:ilvl="0" w:tplc="38BE228A">
      <w:start w:val="1"/>
      <w:numFmt w:val="bullet"/>
      <w:lvlText w:val=""/>
      <w:lvlJc w:val="left"/>
      <w:pPr>
        <w:tabs>
          <w:tab w:val="num" w:pos="720"/>
        </w:tabs>
        <w:ind w:left="720" w:hanging="360"/>
      </w:pPr>
      <w:rPr>
        <w:rFonts w:ascii="Wingdings 2" w:hAnsi="Wingdings 2" w:hint="default"/>
      </w:rPr>
    </w:lvl>
    <w:lvl w:ilvl="1" w:tplc="90EAE2B2">
      <w:numFmt w:val="bullet"/>
      <w:lvlText w:val=""/>
      <w:lvlJc w:val="left"/>
      <w:pPr>
        <w:tabs>
          <w:tab w:val="num" w:pos="1440"/>
        </w:tabs>
        <w:ind w:left="1440" w:hanging="360"/>
      </w:pPr>
      <w:rPr>
        <w:rFonts w:ascii="Wingdings" w:hAnsi="Wingdings" w:hint="default"/>
      </w:rPr>
    </w:lvl>
    <w:lvl w:ilvl="2" w:tplc="4F8AF6D2">
      <w:numFmt w:val="bullet"/>
      <w:lvlText w:val="÷"/>
      <w:lvlJc w:val="left"/>
      <w:pPr>
        <w:tabs>
          <w:tab w:val="num" w:pos="2160"/>
        </w:tabs>
        <w:ind w:left="2160" w:hanging="360"/>
      </w:pPr>
      <w:rPr>
        <w:rFonts w:ascii="Wingdings 2" w:hAnsi="Wingdings 2" w:hint="default"/>
      </w:rPr>
    </w:lvl>
    <w:lvl w:ilvl="3" w:tplc="8C54034E" w:tentative="1">
      <w:start w:val="1"/>
      <w:numFmt w:val="bullet"/>
      <w:lvlText w:val=""/>
      <w:lvlJc w:val="left"/>
      <w:pPr>
        <w:tabs>
          <w:tab w:val="num" w:pos="2880"/>
        </w:tabs>
        <w:ind w:left="2880" w:hanging="360"/>
      </w:pPr>
      <w:rPr>
        <w:rFonts w:ascii="Wingdings 2" w:hAnsi="Wingdings 2" w:hint="default"/>
      </w:rPr>
    </w:lvl>
    <w:lvl w:ilvl="4" w:tplc="14623C58" w:tentative="1">
      <w:start w:val="1"/>
      <w:numFmt w:val="bullet"/>
      <w:lvlText w:val=""/>
      <w:lvlJc w:val="left"/>
      <w:pPr>
        <w:tabs>
          <w:tab w:val="num" w:pos="3600"/>
        </w:tabs>
        <w:ind w:left="3600" w:hanging="360"/>
      </w:pPr>
      <w:rPr>
        <w:rFonts w:ascii="Wingdings 2" w:hAnsi="Wingdings 2" w:hint="default"/>
      </w:rPr>
    </w:lvl>
    <w:lvl w:ilvl="5" w:tplc="842C0238" w:tentative="1">
      <w:start w:val="1"/>
      <w:numFmt w:val="bullet"/>
      <w:lvlText w:val=""/>
      <w:lvlJc w:val="left"/>
      <w:pPr>
        <w:tabs>
          <w:tab w:val="num" w:pos="4320"/>
        </w:tabs>
        <w:ind w:left="4320" w:hanging="360"/>
      </w:pPr>
      <w:rPr>
        <w:rFonts w:ascii="Wingdings 2" w:hAnsi="Wingdings 2" w:hint="default"/>
      </w:rPr>
    </w:lvl>
    <w:lvl w:ilvl="6" w:tplc="9766CB36" w:tentative="1">
      <w:start w:val="1"/>
      <w:numFmt w:val="bullet"/>
      <w:lvlText w:val=""/>
      <w:lvlJc w:val="left"/>
      <w:pPr>
        <w:tabs>
          <w:tab w:val="num" w:pos="5040"/>
        </w:tabs>
        <w:ind w:left="5040" w:hanging="360"/>
      </w:pPr>
      <w:rPr>
        <w:rFonts w:ascii="Wingdings 2" w:hAnsi="Wingdings 2" w:hint="default"/>
      </w:rPr>
    </w:lvl>
    <w:lvl w:ilvl="7" w:tplc="661231AA" w:tentative="1">
      <w:start w:val="1"/>
      <w:numFmt w:val="bullet"/>
      <w:lvlText w:val=""/>
      <w:lvlJc w:val="left"/>
      <w:pPr>
        <w:tabs>
          <w:tab w:val="num" w:pos="5760"/>
        </w:tabs>
        <w:ind w:left="5760" w:hanging="360"/>
      </w:pPr>
      <w:rPr>
        <w:rFonts w:ascii="Wingdings 2" w:hAnsi="Wingdings 2" w:hint="default"/>
      </w:rPr>
    </w:lvl>
    <w:lvl w:ilvl="8" w:tplc="A91874E2" w:tentative="1">
      <w:start w:val="1"/>
      <w:numFmt w:val="bullet"/>
      <w:lvlText w:val=""/>
      <w:lvlJc w:val="left"/>
      <w:pPr>
        <w:tabs>
          <w:tab w:val="num" w:pos="6480"/>
        </w:tabs>
        <w:ind w:left="6480" w:hanging="360"/>
      </w:pPr>
      <w:rPr>
        <w:rFonts w:ascii="Wingdings 2" w:hAnsi="Wingdings 2" w:hint="default"/>
      </w:rPr>
    </w:lvl>
  </w:abstractNum>
  <w:abstractNum w:abstractNumId="7">
    <w:nsid w:val="1CAC29CC"/>
    <w:multiLevelType w:val="hybridMultilevel"/>
    <w:tmpl w:val="5E762FB4"/>
    <w:lvl w:ilvl="0" w:tplc="59D6E64E">
      <w:start w:val="1"/>
      <w:numFmt w:val="bullet"/>
      <w:lvlText w:val=""/>
      <w:lvlJc w:val="left"/>
      <w:pPr>
        <w:tabs>
          <w:tab w:val="num" w:pos="720"/>
        </w:tabs>
        <w:ind w:left="720" w:hanging="360"/>
      </w:pPr>
      <w:rPr>
        <w:rFonts w:ascii="Wingdings 2" w:hAnsi="Wingdings 2" w:hint="default"/>
      </w:rPr>
    </w:lvl>
    <w:lvl w:ilvl="1" w:tplc="FF62E500">
      <w:numFmt w:val="bullet"/>
      <w:lvlText w:val=""/>
      <w:lvlJc w:val="left"/>
      <w:pPr>
        <w:tabs>
          <w:tab w:val="num" w:pos="1440"/>
        </w:tabs>
        <w:ind w:left="1440" w:hanging="360"/>
      </w:pPr>
      <w:rPr>
        <w:rFonts w:ascii="Wingdings" w:hAnsi="Wingdings" w:hint="default"/>
      </w:rPr>
    </w:lvl>
    <w:lvl w:ilvl="2" w:tplc="E0AEF3AE">
      <w:numFmt w:val="bullet"/>
      <w:lvlText w:val="÷"/>
      <w:lvlJc w:val="left"/>
      <w:pPr>
        <w:tabs>
          <w:tab w:val="num" w:pos="2160"/>
        </w:tabs>
        <w:ind w:left="2160" w:hanging="360"/>
      </w:pPr>
      <w:rPr>
        <w:rFonts w:ascii="Wingdings 2" w:hAnsi="Wingdings 2" w:hint="default"/>
      </w:rPr>
    </w:lvl>
    <w:lvl w:ilvl="3" w:tplc="03785DA8" w:tentative="1">
      <w:start w:val="1"/>
      <w:numFmt w:val="bullet"/>
      <w:lvlText w:val=""/>
      <w:lvlJc w:val="left"/>
      <w:pPr>
        <w:tabs>
          <w:tab w:val="num" w:pos="2880"/>
        </w:tabs>
        <w:ind w:left="2880" w:hanging="360"/>
      </w:pPr>
      <w:rPr>
        <w:rFonts w:ascii="Wingdings 2" w:hAnsi="Wingdings 2" w:hint="default"/>
      </w:rPr>
    </w:lvl>
    <w:lvl w:ilvl="4" w:tplc="503C8D2E" w:tentative="1">
      <w:start w:val="1"/>
      <w:numFmt w:val="bullet"/>
      <w:lvlText w:val=""/>
      <w:lvlJc w:val="left"/>
      <w:pPr>
        <w:tabs>
          <w:tab w:val="num" w:pos="3600"/>
        </w:tabs>
        <w:ind w:left="3600" w:hanging="360"/>
      </w:pPr>
      <w:rPr>
        <w:rFonts w:ascii="Wingdings 2" w:hAnsi="Wingdings 2" w:hint="default"/>
      </w:rPr>
    </w:lvl>
    <w:lvl w:ilvl="5" w:tplc="95648754" w:tentative="1">
      <w:start w:val="1"/>
      <w:numFmt w:val="bullet"/>
      <w:lvlText w:val=""/>
      <w:lvlJc w:val="left"/>
      <w:pPr>
        <w:tabs>
          <w:tab w:val="num" w:pos="4320"/>
        </w:tabs>
        <w:ind w:left="4320" w:hanging="360"/>
      </w:pPr>
      <w:rPr>
        <w:rFonts w:ascii="Wingdings 2" w:hAnsi="Wingdings 2" w:hint="default"/>
      </w:rPr>
    </w:lvl>
    <w:lvl w:ilvl="6" w:tplc="1FC88AE2" w:tentative="1">
      <w:start w:val="1"/>
      <w:numFmt w:val="bullet"/>
      <w:lvlText w:val=""/>
      <w:lvlJc w:val="left"/>
      <w:pPr>
        <w:tabs>
          <w:tab w:val="num" w:pos="5040"/>
        </w:tabs>
        <w:ind w:left="5040" w:hanging="360"/>
      </w:pPr>
      <w:rPr>
        <w:rFonts w:ascii="Wingdings 2" w:hAnsi="Wingdings 2" w:hint="default"/>
      </w:rPr>
    </w:lvl>
    <w:lvl w:ilvl="7" w:tplc="984E8FFA" w:tentative="1">
      <w:start w:val="1"/>
      <w:numFmt w:val="bullet"/>
      <w:lvlText w:val=""/>
      <w:lvlJc w:val="left"/>
      <w:pPr>
        <w:tabs>
          <w:tab w:val="num" w:pos="5760"/>
        </w:tabs>
        <w:ind w:left="5760" w:hanging="360"/>
      </w:pPr>
      <w:rPr>
        <w:rFonts w:ascii="Wingdings 2" w:hAnsi="Wingdings 2" w:hint="default"/>
      </w:rPr>
    </w:lvl>
    <w:lvl w:ilvl="8" w:tplc="D85830D2" w:tentative="1">
      <w:start w:val="1"/>
      <w:numFmt w:val="bullet"/>
      <w:lvlText w:val=""/>
      <w:lvlJc w:val="left"/>
      <w:pPr>
        <w:tabs>
          <w:tab w:val="num" w:pos="6480"/>
        </w:tabs>
        <w:ind w:left="6480" w:hanging="360"/>
      </w:pPr>
      <w:rPr>
        <w:rFonts w:ascii="Wingdings 2" w:hAnsi="Wingdings 2" w:hint="default"/>
      </w:rPr>
    </w:lvl>
  </w:abstractNum>
  <w:abstractNum w:abstractNumId="8">
    <w:nsid w:val="248A7C29"/>
    <w:multiLevelType w:val="hybridMultilevel"/>
    <w:tmpl w:val="3D262AE4"/>
    <w:lvl w:ilvl="0" w:tplc="E8D6FB24">
      <w:start w:val="1"/>
      <w:numFmt w:val="upperRoman"/>
      <w:pStyle w:val="Style2"/>
      <w:lvlText w:val="%1."/>
      <w:lvlJc w:val="left"/>
      <w:pPr>
        <w:ind w:left="720" w:hanging="360"/>
      </w:pPr>
    </w:lvl>
    <w:lvl w:ilvl="1" w:tplc="CA384E6C">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B7151"/>
    <w:multiLevelType w:val="hybridMultilevel"/>
    <w:tmpl w:val="F4D2D174"/>
    <w:lvl w:ilvl="0" w:tplc="E8A47496">
      <w:start w:val="1"/>
      <w:numFmt w:val="bullet"/>
      <w:lvlText w:val=""/>
      <w:lvlJc w:val="left"/>
      <w:pPr>
        <w:tabs>
          <w:tab w:val="num" w:pos="720"/>
        </w:tabs>
        <w:ind w:left="720" w:hanging="360"/>
      </w:pPr>
      <w:rPr>
        <w:rFonts w:ascii="Wingdings 3" w:hAnsi="Wingdings 3" w:hint="default"/>
      </w:rPr>
    </w:lvl>
    <w:lvl w:ilvl="1" w:tplc="FEBE5062" w:tentative="1">
      <w:start w:val="1"/>
      <w:numFmt w:val="bullet"/>
      <w:lvlText w:val=""/>
      <w:lvlJc w:val="left"/>
      <w:pPr>
        <w:tabs>
          <w:tab w:val="num" w:pos="1440"/>
        </w:tabs>
        <w:ind w:left="1440" w:hanging="360"/>
      </w:pPr>
      <w:rPr>
        <w:rFonts w:ascii="Wingdings 3" w:hAnsi="Wingdings 3" w:hint="default"/>
      </w:rPr>
    </w:lvl>
    <w:lvl w:ilvl="2" w:tplc="0DE20DE4" w:tentative="1">
      <w:start w:val="1"/>
      <w:numFmt w:val="bullet"/>
      <w:lvlText w:val=""/>
      <w:lvlJc w:val="left"/>
      <w:pPr>
        <w:tabs>
          <w:tab w:val="num" w:pos="2160"/>
        </w:tabs>
        <w:ind w:left="2160" w:hanging="360"/>
      </w:pPr>
      <w:rPr>
        <w:rFonts w:ascii="Wingdings 3" w:hAnsi="Wingdings 3" w:hint="default"/>
      </w:rPr>
    </w:lvl>
    <w:lvl w:ilvl="3" w:tplc="2970157C" w:tentative="1">
      <w:start w:val="1"/>
      <w:numFmt w:val="bullet"/>
      <w:lvlText w:val=""/>
      <w:lvlJc w:val="left"/>
      <w:pPr>
        <w:tabs>
          <w:tab w:val="num" w:pos="2880"/>
        </w:tabs>
        <w:ind w:left="2880" w:hanging="360"/>
      </w:pPr>
      <w:rPr>
        <w:rFonts w:ascii="Wingdings 3" w:hAnsi="Wingdings 3" w:hint="default"/>
      </w:rPr>
    </w:lvl>
    <w:lvl w:ilvl="4" w:tplc="7736BD18" w:tentative="1">
      <w:start w:val="1"/>
      <w:numFmt w:val="bullet"/>
      <w:lvlText w:val=""/>
      <w:lvlJc w:val="left"/>
      <w:pPr>
        <w:tabs>
          <w:tab w:val="num" w:pos="3600"/>
        </w:tabs>
        <w:ind w:left="3600" w:hanging="360"/>
      </w:pPr>
      <w:rPr>
        <w:rFonts w:ascii="Wingdings 3" w:hAnsi="Wingdings 3" w:hint="default"/>
      </w:rPr>
    </w:lvl>
    <w:lvl w:ilvl="5" w:tplc="BECC2030" w:tentative="1">
      <w:start w:val="1"/>
      <w:numFmt w:val="bullet"/>
      <w:lvlText w:val=""/>
      <w:lvlJc w:val="left"/>
      <w:pPr>
        <w:tabs>
          <w:tab w:val="num" w:pos="4320"/>
        </w:tabs>
        <w:ind w:left="4320" w:hanging="360"/>
      </w:pPr>
      <w:rPr>
        <w:rFonts w:ascii="Wingdings 3" w:hAnsi="Wingdings 3" w:hint="default"/>
      </w:rPr>
    </w:lvl>
    <w:lvl w:ilvl="6" w:tplc="227C72D8" w:tentative="1">
      <w:start w:val="1"/>
      <w:numFmt w:val="bullet"/>
      <w:lvlText w:val=""/>
      <w:lvlJc w:val="left"/>
      <w:pPr>
        <w:tabs>
          <w:tab w:val="num" w:pos="5040"/>
        </w:tabs>
        <w:ind w:left="5040" w:hanging="360"/>
      </w:pPr>
      <w:rPr>
        <w:rFonts w:ascii="Wingdings 3" w:hAnsi="Wingdings 3" w:hint="default"/>
      </w:rPr>
    </w:lvl>
    <w:lvl w:ilvl="7" w:tplc="442A6722" w:tentative="1">
      <w:start w:val="1"/>
      <w:numFmt w:val="bullet"/>
      <w:lvlText w:val=""/>
      <w:lvlJc w:val="left"/>
      <w:pPr>
        <w:tabs>
          <w:tab w:val="num" w:pos="5760"/>
        </w:tabs>
        <w:ind w:left="5760" w:hanging="360"/>
      </w:pPr>
      <w:rPr>
        <w:rFonts w:ascii="Wingdings 3" w:hAnsi="Wingdings 3" w:hint="default"/>
      </w:rPr>
    </w:lvl>
    <w:lvl w:ilvl="8" w:tplc="0C10364E" w:tentative="1">
      <w:start w:val="1"/>
      <w:numFmt w:val="bullet"/>
      <w:lvlText w:val=""/>
      <w:lvlJc w:val="left"/>
      <w:pPr>
        <w:tabs>
          <w:tab w:val="num" w:pos="6480"/>
        </w:tabs>
        <w:ind w:left="6480" w:hanging="360"/>
      </w:pPr>
      <w:rPr>
        <w:rFonts w:ascii="Wingdings 3" w:hAnsi="Wingdings 3" w:hint="default"/>
      </w:rPr>
    </w:lvl>
  </w:abstractNum>
  <w:abstractNum w:abstractNumId="10">
    <w:nsid w:val="2670472B"/>
    <w:multiLevelType w:val="hybridMultilevel"/>
    <w:tmpl w:val="254AD306"/>
    <w:lvl w:ilvl="0" w:tplc="12EE97E0">
      <w:start w:val="1"/>
      <w:numFmt w:val="bullet"/>
      <w:lvlText w:val=""/>
      <w:lvlJc w:val="left"/>
      <w:pPr>
        <w:tabs>
          <w:tab w:val="num" w:pos="720"/>
        </w:tabs>
        <w:ind w:left="720" w:hanging="360"/>
      </w:pPr>
      <w:rPr>
        <w:rFonts w:ascii="Wingdings 3" w:hAnsi="Wingdings 3" w:hint="default"/>
      </w:rPr>
    </w:lvl>
    <w:lvl w:ilvl="1" w:tplc="F4A6366A">
      <w:numFmt w:val="bullet"/>
      <w:lvlText w:val=""/>
      <w:lvlJc w:val="left"/>
      <w:pPr>
        <w:tabs>
          <w:tab w:val="num" w:pos="1440"/>
        </w:tabs>
        <w:ind w:left="1440" w:hanging="360"/>
      </w:pPr>
      <w:rPr>
        <w:rFonts w:ascii="Wingdings" w:hAnsi="Wingdings" w:hint="default"/>
      </w:rPr>
    </w:lvl>
    <w:lvl w:ilvl="2" w:tplc="E124BC78" w:tentative="1">
      <w:start w:val="1"/>
      <w:numFmt w:val="bullet"/>
      <w:lvlText w:val=""/>
      <w:lvlJc w:val="left"/>
      <w:pPr>
        <w:tabs>
          <w:tab w:val="num" w:pos="2160"/>
        </w:tabs>
        <w:ind w:left="2160" w:hanging="360"/>
      </w:pPr>
      <w:rPr>
        <w:rFonts w:ascii="Wingdings 3" w:hAnsi="Wingdings 3" w:hint="default"/>
      </w:rPr>
    </w:lvl>
    <w:lvl w:ilvl="3" w:tplc="F3B29B76" w:tentative="1">
      <w:start w:val="1"/>
      <w:numFmt w:val="bullet"/>
      <w:lvlText w:val=""/>
      <w:lvlJc w:val="left"/>
      <w:pPr>
        <w:tabs>
          <w:tab w:val="num" w:pos="2880"/>
        </w:tabs>
        <w:ind w:left="2880" w:hanging="360"/>
      </w:pPr>
      <w:rPr>
        <w:rFonts w:ascii="Wingdings 3" w:hAnsi="Wingdings 3" w:hint="default"/>
      </w:rPr>
    </w:lvl>
    <w:lvl w:ilvl="4" w:tplc="63AE7A40" w:tentative="1">
      <w:start w:val="1"/>
      <w:numFmt w:val="bullet"/>
      <w:lvlText w:val=""/>
      <w:lvlJc w:val="left"/>
      <w:pPr>
        <w:tabs>
          <w:tab w:val="num" w:pos="3600"/>
        </w:tabs>
        <w:ind w:left="3600" w:hanging="360"/>
      </w:pPr>
      <w:rPr>
        <w:rFonts w:ascii="Wingdings 3" w:hAnsi="Wingdings 3" w:hint="default"/>
      </w:rPr>
    </w:lvl>
    <w:lvl w:ilvl="5" w:tplc="780A8826" w:tentative="1">
      <w:start w:val="1"/>
      <w:numFmt w:val="bullet"/>
      <w:lvlText w:val=""/>
      <w:lvlJc w:val="left"/>
      <w:pPr>
        <w:tabs>
          <w:tab w:val="num" w:pos="4320"/>
        </w:tabs>
        <w:ind w:left="4320" w:hanging="360"/>
      </w:pPr>
      <w:rPr>
        <w:rFonts w:ascii="Wingdings 3" w:hAnsi="Wingdings 3" w:hint="default"/>
      </w:rPr>
    </w:lvl>
    <w:lvl w:ilvl="6" w:tplc="A072D79C" w:tentative="1">
      <w:start w:val="1"/>
      <w:numFmt w:val="bullet"/>
      <w:lvlText w:val=""/>
      <w:lvlJc w:val="left"/>
      <w:pPr>
        <w:tabs>
          <w:tab w:val="num" w:pos="5040"/>
        </w:tabs>
        <w:ind w:left="5040" w:hanging="360"/>
      </w:pPr>
      <w:rPr>
        <w:rFonts w:ascii="Wingdings 3" w:hAnsi="Wingdings 3" w:hint="default"/>
      </w:rPr>
    </w:lvl>
    <w:lvl w:ilvl="7" w:tplc="F676CEB2" w:tentative="1">
      <w:start w:val="1"/>
      <w:numFmt w:val="bullet"/>
      <w:lvlText w:val=""/>
      <w:lvlJc w:val="left"/>
      <w:pPr>
        <w:tabs>
          <w:tab w:val="num" w:pos="5760"/>
        </w:tabs>
        <w:ind w:left="5760" w:hanging="360"/>
      </w:pPr>
      <w:rPr>
        <w:rFonts w:ascii="Wingdings 3" w:hAnsi="Wingdings 3" w:hint="default"/>
      </w:rPr>
    </w:lvl>
    <w:lvl w:ilvl="8" w:tplc="1A2086A8" w:tentative="1">
      <w:start w:val="1"/>
      <w:numFmt w:val="bullet"/>
      <w:lvlText w:val=""/>
      <w:lvlJc w:val="left"/>
      <w:pPr>
        <w:tabs>
          <w:tab w:val="num" w:pos="6480"/>
        </w:tabs>
        <w:ind w:left="6480" w:hanging="360"/>
      </w:pPr>
      <w:rPr>
        <w:rFonts w:ascii="Wingdings 3" w:hAnsi="Wingdings 3" w:hint="default"/>
      </w:rPr>
    </w:lvl>
  </w:abstractNum>
  <w:abstractNum w:abstractNumId="11">
    <w:nsid w:val="288C36DD"/>
    <w:multiLevelType w:val="hybridMultilevel"/>
    <w:tmpl w:val="0AF6BF56"/>
    <w:lvl w:ilvl="0" w:tplc="CF70700A">
      <w:start w:val="1"/>
      <w:numFmt w:val="bullet"/>
      <w:lvlText w:val=""/>
      <w:lvlJc w:val="left"/>
      <w:pPr>
        <w:tabs>
          <w:tab w:val="num" w:pos="720"/>
        </w:tabs>
        <w:ind w:left="720" w:hanging="360"/>
      </w:pPr>
      <w:rPr>
        <w:rFonts w:ascii="Wingdings 3" w:hAnsi="Wingdings 3" w:hint="default"/>
      </w:rPr>
    </w:lvl>
    <w:lvl w:ilvl="1" w:tplc="BE0C86B0">
      <w:numFmt w:val="bullet"/>
      <w:lvlText w:val=""/>
      <w:lvlJc w:val="left"/>
      <w:pPr>
        <w:tabs>
          <w:tab w:val="num" w:pos="1440"/>
        </w:tabs>
        <w:ind w:left="1440" w:hanging="360"/>
      </w:pPr>
      <w:rPr>
        <w:rFonts w:ascii="Wingdings 3" w:hAnsi="Wingdings 3" w:hint="default"/>
      </w:rPr>
    </w:lvl>
    <w:lvl w:ilvl="2" w:tplc="B6E4FB6C">
      <w:numFmt w:val="bullet"/>
      <w:lvlText w:val=""/>
      <w:lvlJc w:val="left"/>
      <w:pPr>
        <w:tabs>
          <w:tab w:val="num" w:pos="2160"/>
        </w:tabs>
        <w:ind w:left="2160" w:hanging="360"/>
      </w:pPr>
      <w:rPr>
        <w:rFonts w:ascii="Wingdings 3" w:hAnsi="Wingdings 3" w:hint="default"/>
      </w:rPr>
    </w:lvl>
    <w:lvl w:ilvl="3" w:tplc="E7320032" w:tentative="1">
      <w:start w:val="1"/>
      <w:numFmt w:val="bullet"/>
      <w:lvlText w:val=""/>
      <w:lvlJc w:val="left"/>
      <w:pPr>
        <w:tabs>
          <w:tab w:val="num" w:pos="2880"/>
        </w:tabs>
        <w:ind w:left="2880" w:hanging="360"/>
      </w:pPr>
      <w:rPr>
        <w:rFonts w:ascii="Wingdings 3" w:hAnsi="Wingdings 3" w:hint="default"/>
      </w:rPr>
    </w:lvl>
    <w:lvl w:ilvl="4" w:tplc="D3063626" w:tentative="1">
      <w:start w:val="1"/>
      <w:numFmt w:val="bullet"/>
      <w:lvlText w:val=""/>
      <w:lvlJc w:val="left"/>
      <w:pPr>
        <w:tabs>
          <w:tab w:val="num" w:pos="3600"/>
        </w:tabs>
        <w:ind w:left="3600" w:hanging="360"/>
      </w:pPr>
      <w:rPr>
        <w:rFonts w:ascii="Wingdings 3" w:hAnsi="Wingdings 3" w:hint="default"/>
      </w:rPr>
    </w:lvl>
    <w:lvl w:ilvl="5" w:tplc="9BCA1668" w:tentative="1">
      <w:start w:val="1"/>
      <w:numFmt w:val="bullet"/>
      <w:lvlText w:val=""/>
      <w:lvlJc w:val="left"/>
      <w:pPr>
        <w:tabs>
          <w:tab w:val="num" w:pos="4320"/>
        </w:tabs>
        <w:ind w:left="4320" w:hanging="360"/>
      </w:pPr>
      <w:rPr>
        <w:rFonts w:ascii="Wingdings 3" w:hAnsi="Wingdings 3" w:hint="default"/>
      </w:rPr>
    </w:lvl>
    <w:lvl w:ilvl="6" w:tplc="0E509408" w:tentative="1">
      <w:start w:val="1"/>
      <w:numFmt w:val="bullet"/>
      <w:lvlText w:val=""/>
      <w:lvlJc w:val="left"/>
      <w:pPr>
        <w:tabs>
          <w:tab w:val="num" w:pos="5040"/>
        </w:tabs>
        <w:ind w:left="5040" w:hanging="360"/>
      </w:pPr>
      <w:rPr>
        <w:rFonts w:ascii="Wingdings 3" w:hAnsi="Wingdings 3" w:hint="default"/>
      </w:rPr>
    </w:lvl>
    <w:lvl w:ilvl="7" w:tplc="87F67CB8" w:tentative="1">
      <w:start w:val="1"/>
      <w:numFmt w:val="bullet"/>
      <w:lvlText w:val=""/>
      <w:lvlJc w:val="left"/>
      <w:pPr>
        <w:tabs>
          <w:tab w:val="num" w:pos="5760"/>
        </w:tabs>
        <w:ind w:left="5760" w:hanging="360"/>
      </w:pPr>
      <w:rPr>
        <w:rFonts w:ascii="Wingdings 3" w:hAnsi="Wingdings 3" w:hint="default"/>
      </w:rPr>
    </w:lvl>
    <w:lvl w:ilvl="8" w:tplc="44943058" w:tentative="1">
      <w:start w:val="1"/>
      <w:numFmt w:val="bullet"/>
      <w:lvlText w:val=""/>
      <w:lvlJc w:val="left"/>
      <w:pPr>
        <w:tabs>
          <w:tab w:val="num" w:pos="6480"/>
        </w:tabs>
        <w:ind w:left="6480" w:hanging="360"/>
      </w:pPr>
      <w:rPr>
        <w:rFonts w:ascii="Wingdings 3" w:hAnsi="Wingdings 3" w:hint="default"/>
      </w:rPr>
    </w:lvl>
  </w:abstractNum>
  <w:abstractNum w:abstractNumId="12">
    <w:nsid w:val="29E61449"/>
    <w:multiLevelType w:val="multilevel"/>
    <w:tmpl w:val="64BCE9E2"/>
    <w:lvl w:ilvl="0">
      <w:start w:val="1"/>
      <w:numFmt w:val="bullet"/>
      <w:lvlText w:val=""/>
      <w:lvlJc w:val="left"/>
      <w:pPr>
        <w:tabs>
          <w:tab w:val="num" w:pos="144"/>
        </w:tabs>
        <w:ind w:left="144" w:hanging="144"/>
      </w:pPr>
      <w:rPr>
        <w:rFonts w:ascii="Symbol" w:hAnsi="Symbol" w:hint="default"/>
      </w:rPr>
    </w:lvl>
    <w:lvl w:ilvl="1">
      <w:numFmt w:val="bullet"/>
      <w:pStyle w:val="ListParagraph"/>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13">
    <w:nsid w:val="2C9C1C92"/>
    <w:multiLevelType w:val="hybridMultilevel"/>
    <w:tmpl w:val="7E2E11DA"/>
    <w:lvl w:ilvl="0" w:tplc="2916B89A">
      <w:start w:val="1"/>
      <w:numFmt w:val="bullet"/>
      <w:lvlText w:val=""/>
      <w:lvlJc w:val="left"/>
      <w:pPr>
        <w:tabs>
          <w:tab w:val="num" w:pos="720"/>
        </w:tabs>
        <w:ind w:left="720" w:hanging="360"/>
      </w:pPr>
      <w:rPr>
        <w:rFonts w:ascii="Wingdings 3" w:hAnsi="Wingdings 3" w:hint="default"/>
      </w:rPr>
    </w:lvl>
    <w:lvl w:ilvl="1" w:tplc="9C1ECEE6">
      <w:numFmt w:val="bullet"/>
      <w:lvlText w:val=""/>
      <w:lvlJc w:val="left"/>
      <w:pPr>
        <w:tabs>
          <w:tab w:val="num" w:pos="1440"/>
        </w:tabs>
        <w:ind w:left="1440" w:hanging="360"/>
      </w:pPr>
      <w:rPr>
        <w:rFonts w:ascii="Wingdings" w:hAnsi="Wingdings" w:hint="default"/>
      </w:rPr>
    </w:lvl>
    <w:lvl w:ilvl="2" w:tplc="F3F21824" w:tentative="1">
      <w:start w:val="1"/>
      <w:numFmt w:val="bullet"/>
      <w:lvlText w:val=""/>
      <w:lvlJc w:val="left"/>
      <w:pPr>
        <w:tabs>
          <w:tab w:val="num" w:pos="2160"/>
        </w:tabs>
        <w:ind w:left="2160" w:hanging="360"/>
      </w:pPr>
      <w:rPr>
        <w:rFonts w:ascii="Wingdings 3" w:hAnsi="Wingdings 3" w:hint="default"/>
      </w:rPr>
    </w:lvl>
    <w:lvl w:ilvl="3" w:tplc="86C0D25A" w:tentative="1">
      <w:start w:val="1"/>
      <w:numFmt w:val="bullet"/>
      <w:lvlText w:val=""/>
      <w:lvlJc w:val="left"/>
      <w:pPr>
        <w:tabs>
          <w:tab w:val="num" w:pos="2880"/>
        </w:tabs>
        <w:ind w:left="2880" w:hanging="360"/>
      </w:pPr>
      <w:rPr>
        <w:rFonts w:ascii="Wingdings 3" w:hAnsi="Wingdings 3" w:hint="default"/>
      </w:rPr>
    </w:lvl>
    <w:lvl w:ilvl="4" w:tplc="425ADBDA" w:tentative="1">
      <w:start w:val="1"/>
      <w:numFmt w:val="bullet"/>
      <w:lvlText w:val=""/>
      <w:lvlJc w:val="left"/>
      <w:pPr>
        <w:tabs>
          <w:tab w:val="num" w:pos="3600"/>
        </w:tabs>
        <w:ind w:left="3600" w:hanging="360"/>
      </w:pPr>
      <w:rPr>
        <w:rFonts w:ascii="Wingdings 3" w:hAnsi="Wingdings 3" w:hint="default"/>
      </w:rPr>
    </w:lvl>
    <w:lvl w:ilvl="5" w:tplc="D1903474" w:tentative="1">
      <w:start w:val="1"/>
      <w:numFmt w:val="bullet"/>
      <w:lvlText w:val=""/>
      <w:lvlJc w:val="left"/>
      <w:pPr>
        <w:tabs>
          <w:tab w:val="num" w:pos="4320"/>
        </w:tabs>
        <w:ind w:left="4320" w:hanging="360"/>
      </w:pPr>
      <w:rPr>
        <w:rFonts w:ascii="Wingdings 3" w:hAnsi="Wingdings 3" w:hint="default"/>
      </w:rPr>
    </w:lvl>
    <w:lvl w:ilvl="6" w:tplc="D51E8D8E" w:tentative="1">
      <w:start w:val="1"/>
      <w:numFmt w:val="bullet"/>
      <w:lvlText w:val=""/>
      <w:lvlJc w:val="left"/>
      <w:pPr>
        <w:tabs>
          <w:tab w:val="num" w:pos="5040"/>
        </w:tabs>
        <w:ind w:left="5040" w:hanging="360"/>
      </w:pPr>
      <w:rPr>
        <w:rFonts w:ascii="Wingdings 3" w:hAnsi="Wingdings 3" w:hint="default"/>
      </w:rPr>
    </w:lvl>
    <w:lvl w:ilvl="7" w:tplc="0D0ABC84" w:tentative="1">
      <w:start w:val="1"/>
      <w:numFmt w:val="bullet"/>
      <w:lvlText w:val=""/>
      <w:lvlJc w:val="left"/>
      <w:pPr>
        <w:tabs>
          <w:tab w:val="num" w:pos="5760"/>
        </w:tabs>
        <w:ind w:left="5760" w:hanging="360"/>
      </w:pPr>
      <w:rPr>
        <w:rFonts w:ascii="Wingdings 3" w:hAnsi="Wingdings 3" w:hint="default"/>
      </w:rPr>
    </w:lvl>
    <w:lvl w:ilvl="8" w:tplc="AEB032D0" w:tentative="1">
      <w:start w:val="1"/>
      <w:numFmt w:val="bullet"/>
      <w:lvlText w:val=""/>
      <w:lvlJc w:val="left"/>
      <w:pPr>
        <w:tabs>
          <w:tab w:val="num" w:pos="6480"/>
        </w:tabs>
        <w:ind w:left="6480" w:hanging="360"/>
      </w:pPr>
      <w:rPr>
        <w:rFonts w:ascii="Wingdings 3" w:hAnsi="Wingdings 3" w:hint="default"/>
      </w:rPr>
    </w:lvl>
  </w:abstractNum>
  <w:abstractNum w:abstractNumId="14">
    <w:nsid w:val="2D7464FB"/>
    <w:multiLevelType w:val="hybridMultilevel"/>
    <w:tmpl w:val="8366435A"/>
    <w:lvl w:ilvl="0" w:tplc="31F0268C">
      <w:start w:val="1"/>
      <w:numFmt w:val="bullet"/>
      <w:lvlText w:val=""/>
      <w:lvlJc w:val="left"/>
      <w:pPr>
        <w:tabs>
          <w:tab w:val="num" w:pos="720"/>
        </w:tabs>
        <w:ind w:left="720" w:hanging="360"/>
      </w:pPr>
      <w:rPr>
        <w:rFonts w:ascii="Wingdings 3" w:hAnsi="Wingdings 3" w:hint="default"/>
      </w:rPr>
    </w:lvl>
    <w:lvl w:ilvl="1" w:tplc="3E80312E">
      <w:numFmt w:val="bullet"/>
      <w:lvlText w:val=""/>
      <w:lvlJc w:val="left"/>
      <w:pPr>
        <w:tabs>
          <w:tab w:val="num" w:pos="1440"/>
        </w:tabs>
        <w:ind w:left="1440" w:hanging="360"/>
      </w:pPr>
      <w:rPr>
        <w:rFonts w:ascii="Wingdings" w:hAnsi="Wingdings" w:hint="default"/>
      </w:rPr>
    </w:lvl>
    <w:lvl w:ilvl="2" w:tplc="182A4398">
      <w:numFmt w:val="bullet"/>
      <w:lvlText w:val="÷"/>
      <w:lvlJc w:val="left"/>
      <w:pPr>
        <w:tabs>
          <w:tab w:val="num" w:pos="2160"/>
        </w:tabs>
        <w:ind w:left="2160" w:hanging="360"/>
      </w:pPr>
      <w:rPr>
        <w:rFonts w:ascii="Wingdings 2" w:hAnsi="Wingdings 2" w:hint="default"/>
      </w:rPr>
    </w:lvl>
    <w:lvl w:ilvl="3" w:tplc="A69ACE5C" w:tentative="1">
      <w:start w:val="1"/>
      <w:numFmt w:val="bullet"/>
      <w:lvlText w:val=""/>
      <w:lvlJc w:val="left"/>
      <w:pPr>
        <w:tabs>
          <w:tab w:val="num" w:pos="2880"/>
        </w:tabs>
        <w:ind w:left="2880" w:hanging="360"/>
      </w:pPr>
      <w:rPr>
        <w:rFonts w:ascii="Wingdings 3" w:hAnsi="Wingdings 3" w:hint="default"/>
      </w:rPr>
    </w:lvl>
    <w:lvl w:ilvl="4" w:tplc="15747704" w:tentative="1">
      <w:start w:val="1"/>
      <w:numFmt w:val="bullet"/>
      <w:lvlText w:val=""/>
      <w:lvlJc w:val="left"/>
      <w:pPr>
        <w:tabs>
          <w:tab w:val="num" w:pos="3600"/>
        </w:tabs>
        <w:ind w:left="3600" w:hanging="360"/>
      </w:pPr>
      <w:rPr>
        <w:rFonts w:ascii="Wingdings 3" w:hAnsi="Wingdings 3" w:hint="default"/>
      </w:rPr>
    </w:lvl>
    <w:lvl w:ilvl="5" w:tplc="46488722" w:tentative="1">
      <w:start w:val="1"/>
      <w:numFmt w:val="bullet"/>
      <w:lvlText w:val=""/>
      <w:lvlJc w:val="left"/>
      <w:pPr>
        <w:tabs>
          <w:tab w:val="num" w:pos="4320"/>
        </w:tabs>
        <w:ind w:left="4320" w:hanging="360"/>
      </w:pPr>
      <w:rPr>
        <w:rFonts w:ascii="Wingdings 3" w:hAnsi="Wingdings 3" w:hint="default"/>
      </w:rPr>
    </w:lvl>
    <w:lvl w:ilvl="6" w:tplc="A1E07774" w:tentative="1">
      <w:start w:val="1"/>
      <w:numFmt w:val="bullet"/>
      <w:lvlText w:val=""/>
      <w:lvlJc w:val="left"/>
      <w:pPr>
        <w:tabs>
          <w:tab w:val="num" w:pos="5040"/>
        </w:tabs>
        <w:ind w:left="5040" w:hanging="360"/>
      </w:pPr>
      <w:rPr>
        <w:rFonts w:ascii="Wingdings 3" w:hAnsi="Wingdings 3" w:hint="default"/>
      </w:rPr>
    </w:lvl>
    <w:lvl w:ilvl="7" w:tplc="3BEA0D78" w:tentative="1">
      <w:start w:val="1"/>
      <w:numFmt w:val="bullet"/>
      <w:lvlText w:val=""/>
      <w:lvlJc w:val="left"/>
      <w:pPr>
        <w:tabs>
          <w:tab w:val="num" w:pos="5760"/>
        </w:tabs>
        <w:ind w:left="5760" w:hanging="360"/>
      </w:pPr>
      <w:rPr>
        <w:rFonts w:ascii="Wingdings 3" w:hAnsi="Wingdings 3" w:hint="default"/>
      </w:rPr>
    </w:lvl>
    <w:lvl w:ilvl="8" w:tplc="086A2FC4" w:tentative="1">
      <w:start w:val="1"/>
      <w:numFmt w:val="bullet"/>
      <w:lvlText w:val=""/>
      <w:lvlJc w:val="left"/>
      <w:pPr>
        <w:tabs>
          <w:tab w:val="num" w:pos="6480"/>
        </w:tabs>
        <w:ind w:left="6480" w:hanging="360"/>
      </w:pPr>
      <w:rPr>
        <w:rFonts w:ascii="Wingdings 3" w:hAnsi="Wingdings 3" w:hint="default"/>
      </w:rPr>
    </w:lvl>
  </w:abstractNum>
  <w:abstractNum w:abstractNumId="15">
    <w:nsid w:val="2E34302F"/>
    <w:multiLevelType w:val="hybridMultilevel"/>
    <w:tmpl w:val="6D68A170"/>
    <w:lvl w:ilvl="0" w:tplc="BB0C648A">
      <w:start w:val="1"/>
      <w:numFmt w:val="bullet"/>
      <w:lvlText w:val=""/>
      <w:lvlJc w:val="left"/>
      <w:pPr>
        <w:tabs>
          <w:tab w:val="num" w:pos="720"/>
        </w:tabs>
        <w:ind w:left="720" w:hanging="360"/>
      </w:pPr>
      <w:rPr>
        <w:rFonts w:ascii="Wingdings 3" w:hAnsi="Wingdings 3" w:hint="default"/>
      </w:rPr>
    </w:lvl>
    <w:lvl w:ilvl="1" w:tplc="72EC2E4A">
      <w:numFmt w:val="bullet"/>
      <w:lvlText w:val=""/>
      <w:lvlJc w:val="left"/>
      <w:pPr>
        <w:tabs>
          <w:tab w:val="num" w:pos="1440"/>
        </w:tabs>
        <w:ind w:left="1440" w:hanging="360"/>
      </w:pPr>
      <w:rPr>
        <w:rFonts w:ascii="Wingdings 3" w:hAnsi="Wingdings 3" w:hint="default"/>
      </w:rPr>
    </w:lvl>
    <w:lvl w:ilvl="2" w:tplc="3A4CE4E8" w:tentative="1">
      <w:start w:val="1"/>
      <w:numFmt w:val="bullet"/>
      <w:lvlText w:val=""/>
      <w:lvlJc w:val="left"/>
      <w:pPr>
        <w:tabs>
          <w:tab w:val="num" w:pos="2160"/>
        </w:tabs>
        <w:ind w:left="2160" w:hanging="360"/>
      </w:pPr>
      <w:rPr>
        <w:rFonts w:ascii="Wingdings 3" w:hAnsi="Wingdings 3" w:hint="default"/>
      </w:rPr>
    </w:lvl>
    <w:lvl w:ilvl="3" w:tplc="13C26C38" w:tentative="1">
      <w:start w:val="1"/>
      <w:numFmt w:val="bullet"/>
      <w:lvlText w:val=""/>
      <w:lvlJc w:val="left"/>
      <w:pPr>
        <w:tabs>
          <w:tab w:val="num" w:pos="2880"/>
        </w:tabs>
        <w:ind w:left="2880" w:hanging="360"/>
      </w:pPr>
      <w:rPr>
        <w:rFonts w:ascii="Wingdings 3" w:hAnsi="Wingdings 3" w:hint="default"/>
      </w:rPr>
    </w:lvl>
    <w:lvl w:ilvl="4" w:tplc="12B04CB0" w:tentative="1">
      <w:start w:val="1"/>
      <w:numFmt w:val="bullet"/>
      <w:lvlText w:val=""/>
      <w:lvlJc w:val="left"/>
      <w:pPr>
        <w:tabs>
          <w:tab w:val="num" w:pos="3600"/>
        </w:tabs>
        <w:ind w:left="3600" w:hanging="360"/>
      </w:pPr>
      <w:rPr>
        <w:rFonts w:ascii="Wingdings 3" w:hAnsi="Wingdings 3" w:hint="default"/>
      </w:rPr>
    </w:lvl>
    <w:lvl w:ilvl="5" w:tplc="5ECE77BC" w:tentative="1">
      <w:start w:val="1"/>
      <w:numFmt w:val="bullet"/>
      <w:lvlText w:val=""/>
      <w:lvlJc w:val="left"/>
      <w:pPr>
        <w:tabs>
          <w:tab w:val="num" w:pos="4320"/>
        </w:tabs>
        <w:ind w:left="4320" w:hanging="360"/>
      </w:pPr>
      <w:rPr>
        <w:rFonts w:ascii="Wingdings 3" w:hAnsi="Wingdings 3" w:hint="default"/>
      </w:rPr>
    </w:lvl>
    <w:lvl w:ilvl="6" w:tplc="F6EA3724" w:tentative="1">
      <w:start w:val="1"/>
      <w:numFmt w:val="bullet"/>
      <w:lvlText w:val=""/>
      <w:lvlJc w:val="left"/>
      <w:pPr>
        <w:tabs>
          <w:tab w:val="num" w:pos="5040"/>
        </w:tabs>
        <w:ind w:left="5040" w:hanging="360"/>
      </w:pPr>
      <w:rPr>
        <w:rFonts w:ascii="Wingdings 3" w:hAnsi="Wingdings 3" w:hint="default"/>
      </w:rPr>
    </w:lvl>
    <w:lvl w:ilvl="7" w:tplc="BC6AC08E" w:tentative="1">
      <w:start w:val="1"/>
      <w:numFmt w:val="bullet"/>
      <w:lvlText w:val=""/>
      <w:lvlJc w:val="left"/>
      <w:pPr>
        <w:tabs>
          <w:tab w:val="num" w:pos="5760"/>
        </w:tabs>
        <w:ind w:left="5760" w:hanging="360"/>
      </w:pPr>
      <w:rPr>
        <w:rFonts w:ascii="Wingdings 3" w:hAnsi="Wingdings 3" w:hint="default"/>
      </w:rPr>
    </w:lvl>
    <w:lvl w:ilvl="8" w:tplc="79040AB2" w:tentative="1">
      <w:start w:val="1"/>
      <w:numFmt w:val="bullet"/>
      <w:lvlText w:val=""/>
      <w:lvlJc w:val="left"/>
      <w:pPr>
        <w:tabs>
          <w:tab w:val="num" w:pos="6480"/>
        </w:tabs>
        <w:ind w:left="6480" w:hanging="360"/>
      </w:pPr>
      <w:rPr>
        <w:rFonts w:ascii="Wingdings 3" w:hAnsi="Wingdings 3" w:hint="default"/>
      </w:rPr>
    </w:lvl>
  </w:abstractNum>
  <w:abstractNum w:abstractNumId="16">
    <w:nsid w:val="2FD24188"/>
    <w:multiLevelType w:val="hybridMultilevel"/>
    <w:tmpl w:val="A5E021D4"/>
    <w:lvl w:ilvl="0" w:tplc="39142BEE">
      <w:start w:val="1"/>
      <w:numFmt w:val="bullet"/>
      <w:lvlText w:val=""/>
      <w:lvlJc w:val="left"/>
      <w:pPr>
        <w:tabs>
          <w:tab w:val="num" w:pos="720"/>
        </w:tabs>
        <w:ind w:left="720" w:hanging="360"/>
      </w:pPr>
      <w:rPr>
        <w:rFonts w:ascii="Wingdings 2" w:hAnsi="Wingdings 2" w:hint="default"/>
      </w:rPr>
    </w:lvl>
    <w:lvl w:ilvl="1" w:tplc="C1AEB89C">
      <w:numFmt w:val="bullet"/>
      <w:lvlText w:val=""/>
      <w:lvlJc w:val="left"/>
      <w:pPr>
        <w:tabs>
          <w:tab w:val="num" w:pos="1440"/>
        </w:tabs>
        <w:ind w:left="1440" w:hanging="360"/>
      </w:pPr>
      <w:rPr>
        <w:rFonts w:ascii="Wingdings" w:hAnsi="Wingdings" w:hint="default"/>
      </w:rPr>
    </w:lvl>
    <w:lvl w:ilvl="2" w:tplc="AB3C957C">
      <w:numFmt w:val="bullet"/>
      <w:lvlText w:val="÷"/>
      <w:lvlJc w:val="left"/>
      <w:pPr>
        <w:tabs>
          <w:tab w:val="num" w:pos="2160"/>
        </w:tabs>
        <w:ind w:left="2160" w:hanging="360"/>
      </w:pPr>
      <w:rPr>
        <w:rFonts w:ascii="Wingdings 2" w:hAnsi="Wingdings 2" w:hint="default"/>
      </w:rPr>
    </w:lvl>
    <w:lvl w:ilvl="3" w:tplc="60262F1C" w:tentative="1">
      <w:start w:val="1"/>
      <w:numFmt w:val="bullet"/>
      <w:lvlText w:val=""/>
      <w:lvlJc w:val="left"/>
      <w:pPr>
        <w:tabs>
          <w:tab w:val="num" w:pos="2880"/>
        </w:tabs>
        <w:ind w:left="2880" w:hanging="360"/>
      </w:pPr>
      <w:rPr>
        <w:rFonts w:ascii="Wingdings 2" w:hAnsi="Wingdings 2" w:hint="default"/>
      </w:rPr>
    </w:lvl>
    <w:lvl w:ilvl="4" w:tplc="952EA5D2" w:tentative="1">
      <w:start w:val="1"/>
      <w:numFmt w:val="bullet"/>
      <w:lvlText w:val=""/>
      <w:lvlJc w:val="left"/>
      <w:pPr>
        <w:tabs>
          <w:tab w:val="num" w:pos="3600"/>
        </w:tabs>
        <w:ind w:left="3600" w:hanging="360"/>
      </w:pPr>
      <w:rPr>
        <w:rFonts w:ascii="Wingdings 2" w:hAnsi="Wingdings 2" w:hint="default"/>
      </w:rPr>
    </w:lvl>
    <w:lvl w:ilvl="5" w:tplc="FBA692A8" w:tentative="1">
      <w:start w:val="1"/>
      <w:numFmt w:val="bullet"/>
      <w:lvlText w:val=""/>
      <w:lvlJc w:val="left"/>
      <w:pPr>
        <w:tabs>
          <w:tab w:val="num" w:pos="4320"/>
        </w:tabs>
        <w:ind w:left="4320" w:hanging="360"/>
      </w:pPr>
      <w:rPr>
        <w:rFonts w:ascii="Wingdings 2" w:hAnsi="Wingdings 2" w:hint="default"/>
      </w:rPr>
    </w:lvl>
    <w:lvl w:ilvl="6" w:tplc="A478109E" w:tentative="1">
      <w:start w:val="1"/>
      <w:numFmt w:val="bullet"/>
      <w:lvlText w:val=""/>
      <w:lvlJc w:val="left"/>
      <w:pPr>
        <w:tabs>
          <w:tab w:val="num" w:pos="5040"/>
        </w:tabs>
        <w:ind w:left="5040" w:hanging="360"/>
      </w:pPr>
      <w:rPr>
        <w:rFonts w:ascii="Wingdings 2" w:hAnsi="Wingdings 2" w:hint="default"/>
      </w:rPr>
    </w:lvl>
    <w:lvl w:ilvl="7" w:tplc="D6389E62" w:tentative="1">
      <w:start w:val="1"/>
      <w:numFmt w:val="bullet"/>
      <w:lvlText w:val=""/>
      <w:lvlJc w:val="left"/>
      <w:pPr>
        <w:tabs>
          <w:tab w:val="num" w:pos="5760"/>
        </w:tabs>
        <w:ind w:left="5760" w:hanging="360"/>
      </w:pPr>
      <w:rPr>
        <w:rFonts w:ascii="Wingdings 2" w:hAnsi="Wingdings 2" w:hint="default"/>
      </w:rPr>
    </w:lvl>
    <w:lvl w:ilvl="8" w:tplc="A9025D28" w:tentative="1">
      <w:start w:val="1"/>
      <w:numFmt w:val="bullet"/>
      <w:lvlText w:val=""/>
      <w:lvlJc w:val="left"/>
      <w:pPr>
        <w:tabs>
          <w:tab w:val="num" w:pos="6480"/>
        </w:tabs>
        <w:ind w:left="6480" w:hanging="360"/>
      </w:pPr>
      <w:rPr>
        <w:rFonts w:ascii="Wingdings 2" w:hAnsi="Wingdings 2" w:hint="default"/>
      </w:rPr>
    </w:lvl>
  </w:abstractNum>
  <w:abstractNum w:abstractNumId="17">
    <w:nsid w:val="31D856E9"/>
    <w:multiLevelType w:val="hybridMultilevel"/>
    <w:tmpl w:val="035880C2"/>
    <w:lvl w:ilvl="0" w:tplc="164E068A">
      <w:start w:val="1"/>
      <w:numFmt w:val="bullet"/>
      <w:lvlText w:val=""/>
      <w:lvlJc w:val="left"/>
      <w:pPr>
        <w:tabs>
          <w:tab w:val="num" w:pos="720"/>
        </w:tabs>
        <w:ind w:left="720" w:hanging="360"/>
      </w:pPr>
      <w:rPr>
        <w:rFonts w:ascii="Wingdings 3" w:hAnsi="Wingdings 3" w:hint="default"/>
      </w:rPr>
    </w:lvl>
    <w:lvl w:ilvl="1" w:tplc="55FC13BE">
      <w:numFmt w:val="bullet"/>
      <w:lvlText w:val=""/>
      <w:lvlJc w:val="left"/>
      <w:pPr>
        <w:tabs>
          <w:tab w:val="num" w:pos="1440"/>
        </w:tabs>
        <w:ind w:left="1440" w:hanging="360"/>
      </w:pPr>
      <w:rPr>
        <w:rFonts w:ascii="Wingdings" w:hAnsi="Wingdings" w:hint="default"/>
      </w:rPr>
    </w:lvl>
    <w:lvl w:ilvl="2" w:tplc="A914ED06" w:tentative="1">
      <w:start w:val="1"/>
      <w:numFmt w:val="bullet"/>
      <w:lvlText w:val=""/>
      <w:lvlJc w:val="left"/>
      <w:pPr>
        <w:tabs>
          <w:tab w:val="num" w:pos="2160"/>
        </w:tabs>
        <w:ind w:left="2160" w:hanging="360"/>
      </w:pPr>
      <w:rPr>
        <w:rFonts w:ascii="Wingdings 3" w:hAnsi="Wingdings 3" w:hint="default"/>
      </w:rPr>
    </w:lvl>
    <w:lvl w:ilvl="3" w:tplc="B114D2B8" w:tentative="1">
      <w:start w:val="1"/>
      <w:numFmt w:val="bullet"/>
      <w:lvlText w:val=""/>
      <w:lvlJc w:val="left"/>
      <w:pPr>
        <w:tabs>
          <w:tab w:val="num" w:pos="2880"/>
        </w:tabs>
        <w:ind w:left="2880" w:hanging="360"/>
      </w:pPr>
      <w:rPr>
        <w:rFonts w:ascii="Wingdings 3" w:hAnsi="Wingdings 3" w:hint="default"/>
      </w:rPr>
    </w:lvl>
    <w:lvl w:ilvl="4" w:tplc="8A80D808" w:tentative="1">
      <w:start w:val="1"/>
      <w:numFmt w:val="bullet"/>
      <w:lvlText w:val=""/>
      <w:lvlJc w:val="left"/>
      <w:pPr>
        <w:tabs>
          <w:tab w:val="num" w:pos="3600"/>
        </w:tabs>
        <w:ind w:left="3600" w:hanging="360"/>
      </w:pPr>
      <w:rPr>
        <w:rFonts w:ascii="Wingdings 3" w:hAnsi="Wingdings 3" w:hint="default"/>
      </w:rPr>
    </w:lvl>
    <w:lvl w:ilvl="5" w:tplc="540E0ADA" w:tentative="1">
      <w:start w:val="1"/>
      <w:numFmt w:val="bullet"/>
      <w:lvlText w:val=""/>
      <w:lvlJc w:val="left"/>
      <w:pPr>
        <w:tabs>
          <w:tab w:val="num" w:pos="4320"/>
        </w:tabs>
        <w:ind w:left="4320" w:hanging="360"/>
      </w:pPr>
      <w:rPr>
        <w:rFonts w:ascii="Wingdings 3" w:hAnsi="Wingdings 3" w:hint="default"/>
      </w:rPr>
    </w:lvl>
    <w:lvl w:ilvl="6" w:tplc="BB30ADE8" w:tentative="1">
      <w:start w:val="1"/>
      <w:numFmt w:val="bullet"/>
      <w:lvlText w:val=""/>
      <w:lvlJc w:val="left"/>
      <w:pPr>
        <w:tabs>
          <w:tab w:val="num" w:pos="5040"/>
        </w:tabs>
        <w:ind w:left="5040" w:hanging="360"/>
      </w:pPr>
      <w:rPr>
        <w:rFonts w:ascii="Wingdings 3" w:hAnsi="Wingdings 3" w:hint="default"/>
      </w:rPr>
    </w:lvl>
    <w:lvl w:ilvl="7" w:tplc="20408684" w:tentative="1">
      <w:start w:val="1"/>
      <w:numFmt w:val="bullet"/>
      <w:lvlText w:val=""/>
      <w:lvlJc w:val="left"/>
      <w:pPr>
        <w:tabs>
          <w:tab w:val="num" w:pos="5760"/>
        </w:tabs>
        <w:ind w:left="5760" w:hanging="360"/>
      </w:pPr>
      <w:rPr>
        <w:rFonts w:ascii="Wingdings 3" w:hAnsi="Wingdings 3" w:hint="default"/>
      </w:rPr>
    </w:lvl>
    <w:lvl w:ilvl="8" w:tplc="ED8CCD08" w:tentative="1">
      <w:start w:val="1"/>
      <w:numFmt w:val="bullet"/>
      <w:lvlText w:val=""/>
      <w:lvlJc w:val="left"/>
      <w:pPr>
        <w:tabs>
          <w:tab w:val="num" w:pos="6480"/>
        </w:tabs>
        <w:ind w:left="6480" w:hanging="360"/>
      </w:pPr>
      <w:rPr>
        <w:rFonts w:ascii="Wingdings 3" w:hAnsi="Wingdings 3" w:hint="default"/>
      </w:rPr>
    </w:lvl>
  </w:abstractNum>
  <w:abstractNum w:abstractNumId="18">
    <w:nsid w:val="3B377E9C"/>
    <w:multiLevelType w:val="hybridMultilevel"/>
    <w:tmpl w:val="FB36EAF4"/>
    <w:lvl w:ilvl="0" w:tplc="58960EE2">
      <w:start w:val="1"/>
      <w:numFmt w:val="bullet"/>
      <w:lvlText w:val=""/>
      <w:lvlJc w:val="left"/>
      <w:pPr>
        <w:tabs>
          <w:tab w:val="num" w:pos="720"/>
        </w:tabs>
        <w:ind w:left="720" w:hanging="360"/>
      </w:pPr>
      <w:rPr>
        <w:rFonts w:ascii="Wingdings 3" w:hAnsi="Wingdings 3" w:hint="default"/>
      </w:rPr>
    </w:lvl>
    <w:lvl w:ilvl="1" w:tplc="5358D84C">
      <w:numFmt w:val="bullet"/>
      <w:lvlText w:val=""/>
      <w:lvlJc w:val="left"/>
      <w:pPr>
        <w:tabs>
          <w:tab w:val="num" w:pos="1440"/>
        </w:tabs>
        <w:ind w:left="1440" w:hanging="360"/>
      </w:pPr>
      <w:rPr>
        <w:rFonts w:ascii="Wingdings" w:hAnsi="Wingdings" w:hint="default"/>
      </w:rPr>
    </w:lvl>
    <w:lvl w:ilvl="2" w:tplc="6E16E57A">
      <w:start w:val="1"/>
      <w:numFmt w:val="lowerLetter"/>
      <w:lvlText w:val="(%3)"/>
      <w:lvlJc w:val="left"/>
      <w:pPr>
        <w:tabs>
          <w:tab w:val="num" w:pos="2160"/>
        </w:tabs>
        <w:ind w:left="2160" w:hanging="360"/>
      </w:pPr>
    </w:lvl>
    <w:lvl w:ilvl="3" w:tplc="048474FC" w:tentative="1">
      <w:start w:val="1"/>
      <w:numFmt w:val="bullet"/>
      <w:lvlText w:val=""/>
      <w:lvlJc w:val="left"/>
      <w:pPr>
        <w:tabs>
          <w:tab w:val="num" w:pos="2880"/>
        </w:tabs>
        <w:ind w:left="2880" w:hanging="360"/>
      </w:pPr>
      <w:rPr>
        <w:rFonts w:ascii="Wingdings 3" w:hAnsi="Wingdings 3" w:hint="default"/>
      </w:rPr>
    </w:lvl>
    <w:lvl w:ilvl="4" w:tplc="4E186042" w:tentative="1">
      <w:start w:val="1"/>
      <w:numFmt w:val="bullet"/>
      <w:lvlText w:val=""/>
      <w:lvlJc w:val="left"/>
      <w:pPr>
        <w:tabs>
          <w:tab w:val="num" w:pos="3600"/>
        </w:tabs>
        <w:ind w:left="3600" w:hanging="360"/>
      </w:pPr>
      <w:rPr>
        <w:rFonts w:ascii="Wingdings 3" w:hAnsi="Wingdings 3" w:hint="default"/>
      </w:rPr>
    </w:lvl>
    <w:lvl w:ilvl="5" w:tplc="279E6232" w:tentative="1">
      <w:start w:val="1"/>
      <w:numFmt w:val="bullet"/>
      <w:lvlText w:val=""/>
      <w:lvlJc w:val="left"/>
      <w:pPr>
        <w:tabs>
          <w:tab w:val="num" w:pos="4320"/>
        </w:tabs>
        <w:ind w:left="4320" w:hanging="360"/>
      </w:pPr>
      <w:rPr>
        <w:rFonts w:ascii="Wingdings 3" w:hAnsi="Wingdings 3" w:hint="default"/>
      </w:rPr>
    </w:lvl>
    <w:lvl w:ilvl="6" w:tplc="9390851E" w:tentative="1">
      <w:start w:val="1"/>
      <w:numFmt w:val="bullet"/>
      <w:lvlText w:val=""/>
      <w:lvlJc w:val="left"/>
      <w:pPr>
        <w:tabs>
          <w:tab w:val="num" w:pos="5040"/>
        </w:tabs>
        <w:ind w:left="5040" w:hanging="360"/>
      </w:pPr>
      <w:rPr>
        <w:rFonts w:ascii="Wingdings 3" w:hAnsi="Wingdings 3" w:hint="default"/>
      </w:rPr>
    </w:lvl>
    <w:lvl w:ilvl="7" w:tplc="4B267CB4" w:tentative="1">
      <w:start w:val="1"/>
      <w:numFmt w:val="bullet"/>
      <w:lvlText w:val=""/>
      <w:lvlJc w:val="left"/>
      <w:pPr>
        <w:tabs>
          <w:tab w:val="num" w:pos="5760"/>
        </w:tabs>
        <w:ind w:left="5760" w:hanging="360"/>
      </w:pPr>
      <w:rPr>
        <w:rFonts w:ascii="Wingdings 3" w:hAnsi="Wingdings 3" w:hint="default"/>
      </w:rPr>
    </w:lvl>
    <w:lvl w:ilvl="8" w:tplc="A6C0B8A8" w:tentative="1">
      <w:start w:val="1"/>
      <w:numFmt w:val="bullet"/>
      <w:lvlText w:val=""/>
      <w:lvlJc w:val="left"/>
      <w:pPr>
        <w:tabs>
          <w:tab w:val="num" w:pos="6480"/>
        </w:tabs>
        <w:ind w:left="6480" w:hanging="360"/>
      </w:pPr>
      <w:rPr>
        <w:rFonts w:ascii="Wingdings 3" w:hAnsi="Wingdings 3" w:hint="default"/>
      </w:rPr>
    </w:lvl>
  </w:abstractNum>
  <w:abstractNum w:abstractNumId="19">
    <w:nsid w:val="41B8794B"/>
    <w:multiLevelType w:val="hybridMultilevel"/>
    <w:tmpl w:val="09BE4014"/>
    <w:lvl w:ilvl="0" w:tplc="C5701110">
      <w:start w:val="1"/>
      <w:numFmt w:val="bullet"/>
      <w:lvlText w:val=""/>
      <w:lvlJc w:val="left"/>
      <w:pPr>
        <w:tabs>
          <w:tab w:val="num" w:pos="720"/>
        </w:tabs>
        <w:ind w:left="720" w:hanging="360"/>
      </w:pPr>
      <w:rPr>
        <w:rFonts w:ascii="Wingdings 3" w:hAnsi="Wingdings 3" w:hint="default"/>
      </w:rPr>
    </w:lvl>
    <w:lvl w:ilvl="1" w:tplc="F73A041A">
      <w:numFmt w:val="bullet"/>
      <w:lvlText w:val=""/>
      <w:lvlJc w:val="left"/>
      <w:pPr>
        <w:tabs>
          <w:tab w:val="num" w:pos="1440"/>
        </w:tabs>
        <w:ind w:left="1440" w:hanging="360"/>
      </w:pPr>
      <w:rPr>
        <w:rFonts w:ascii="Wingdings" w:hAnsi="Wingdings" w:hint="default"/>
      </w:rPr>
    </w:lvl>
    <w:lvl w:ilvl="2" w:tplc="960A62F8" w:tentative="1">
      <w:start w:val="1"/>
      <w:numFmt w:val="bullet"/>
      <w:lvlText w:val=""/>
      <w:lvlJc w:val="left"/>
      <w:pPr>
        <w:tabs>
          <w:tab w:val="num" w:pos="2160"/>
        </w:tabs>
        <w:ind w:left="2160" w:hanging="360"/>
      </w:pPr>
      <w:rPr>
        <w:rFonts w:ascii="Wingdings 3" w:hAnsi="Wingdings 3" w:hint="default"/>
      </w:rPr>
    </w:lvl>
    <w:lvl w:ilvl="3" w:tplc="59F20CDA" w:tentative="1">
      <w:start w:val="1"/>
      <w:numFmt w:val="bullet"/>
      <w:lvlText w:val=""/>
      <w:lvlJc w:val="left"/>
      <w:pPr>
        <w:tabs>
          <w:tab w:val="num" w:pos="2880"/>
        </w:tabs>
        <w:ind w:left="2880" w:hanging="360"/>
      </w:pPr>
      <w:rPr>
        <w:rFonts w:ascii="Wingdings 3" w:hAnsi="Wingdings 3" w:hint="default"/>
      </w:rPr>
    </w:lvl>
    <w:lvl w:ilvl="4" w:tplc="7A880E84" w:tentative="1">
      <w:start w:val="1"/>
      <w:numFmt w:val="bullet"/>
      <w:lvlText w:val=""/>
      <w:lvlJc w:val="left"/>
      <w:pPr>
        <w:tabs>
          <w:tab w:val="num" w:pos="3600"/>
        </w:tabs>
        <w:ind w:left="3600" w:hanging="360"/>
      </w:pPr>
      <w:rPr>
        <w:rFonts w:ascii="Wingdings 3" w:hAnsi="Wingdings 3" w:hint="default"/>
      </w:rPr>
    </w:lvl>
    <w:lvl w:ilvl="5" w:tplc="3E8E4632" w:tentative="1">
      <w:start w:val="1"/>
      <w:numFmt w:val="bullet"/>
      <w:lvlText w:val=""/>
      <w:lvlJc w:val="left"/>
      <w:pPr>
        <w:tabs>
          <w:tab w:val="num" w:pos="4320"/>
        </w:tabs>
        <w:ind w:left="4320" w:hanging="360"/>
      </w:pPr>
      <w:rPr>
        <w:rFonts w:ascii="Wingdings 3" w:hAnsi="Wingdings 3" w:hint="default"/>
      </w:rPr>
    </w:lvl>
    <w:lvl w:ilvl="6" w:tplc="4E8A97BA" w:tentative="1">
      <w:start w:val="1"/>
      <w:numFmt w:val="bullet"/>
      <w:lvlText w:val=""/>
      <w:lvlJc w:val="left"/>
      <w:pPr>
        <w:tabs>
          <w:tab w:val="num" w:pos="5040"/>
        </w:tabs>
        <w:ind w:left="5040" w:hanging="360"/>
      </w:pPr>
      <w:rPr>
        <w:rFonts w:ascii="Wingdings 3" w:hAnsi="Wingdings 3" w:hint="default"/>
      </w:rPr>
    </w:lvl>
    <w:lvl w:ilvl="7" w:tplc="37309F30" w:tentative="1">
      <w:start w:val="1"/>
      <w:numFmt w:val="bullet"/>
      <w:lvlText w:val=""/>
      <w:lvlJc w:val="left"/>
      <w:pPr>
        <w:tabs>
          <w:tab w:val="num" w:pos="5760"/>
        </w:tabs>
        <w:ind w:left="5760" w:hanging="360"/>
      </w:pPr>
      <w:rPr>
        <w:rFonts w:ascii="Wingdings 3" w:hAnsi="Wingdings 3" w:hint="default"/>
      </w:rPr>
    </w:lvl>
    <w:lvl w:ilvl="8" w:tplc="6720ADCC" w:tentative="1">
      <w:start w:val="1"/>
      <w:numFmt w:val="bullet"/>
      <w:lvlText w:val=""/>
      <w:lvlJc w:val="left"/>
      <w:pPr>
        <w:tabs>
          <w:tab w:val="num" w:pos="6480"/>
        </w:tabs>
        <w:ind w:left="6480" w:hanging="360"/>
      </w:pPr>
      <w:rPr>
        <w:rFonts w:ascii="Wingdings 3" w:hAnsi="Wingdings 3" w:hint="default"/>
      </w:rPr>
    </w:lvl>
  </w:abstractNum>
  <w:abstractNum w:abstractNumId="20">
    <w:nsid w:val="429A493F"/>
    <w:multiLevelType w:val="hybridMultilevel"/>
    <w:tmpl w:val="98E4F0F2"/>
    <w:lvl w:ilvl="0" w:tplc="0409000F">
      <w:start w:val="1"/>
      <w:numFmt w:val="decimal"/>
      <w:lvlText w:val="%1."/>
      <w:lvlJc w:val="left"/>
      <w:pPr>
        <w:ind w:left="720" w:hanging="360"/>
      </w:pPr>
    </w:lvl>
    <w:lvl w:ilvl="1" w:tplc="00844922">
      <w:start w:val="1"/>
      <w:numFmt w:val="lowerLetter"/>
      <w:pStyle w:val="Style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3D1857"/>
    <w:multiLevelType w:val="hybridMultilevel"/>
    <w:tmpl w:val="CF5CBB2C"/>
    <w:lvl w:ilvl="0" w:tplc="3C0E37C4">
      <w:start w:val="1"/>
      <w:numFmt w:val="bullet"/>
      <w:lvlText w:val=""/>
      <w:lvlJc w:val="left"/>
      <w:pPr>
        <w:tabs>
          <w:tab w:val="num" w:pos="720"/>
        </w:tabs>
        <w:ind w:left="720" w:hanging="360"/>
      </w:pPr>
      <w:rPr>
        <w:rFonts w:ascii="Wingdings 3" w:hAnsi="Wingdings 3" w:hint="default"/>
      </w:rPr>
    </w:lvl>
    <w:lvl w:ilvl="1" w:tplc="C7769DC2">
      <w:numFmt w:val="bullet"/>
      <w:lvlText w:val=""/>
      <w:lvlJc w:val="left"/>
      <w:pPr>
        <w:tabs>
          <w:tab w:val="num" w:pos="1440"/>
        </w:tabs>
        <w:ind w:left="1440" w:hanging="360"/>
      </w:pPr>
      <w:rPr>
        <w:rFonts w:ascii="Wingdings" w:hAnsi="Wingdings" w:hint="default"/>
      </w:rPr>
    </w:lvl>
    <w:lvl w:ilvl="2" w:tplc="9D9CEBBC">
      <w:numFmt w:val="bullet"/>
      <w:lvlText w:val="÷"/>
      <w:lvlJc w:val="left"/>
      <w:pPr>
        <w:tabs>
          <w:tab w:val="num" w:pos="2160"/>
        </w:tabs>
        <w:ind w:left="2160" w:hanging="360"/>
      </w:pPr>
      <w:rPr>
        <w:rFonts w:ascii="Wingdings 2" w:hAnsi="Wingdings 2" w:hint="default"/>
      </w:rPr>
    </w:lvl>
    <w:lvl w:ilvl="3" w:tplc="3F680914" w:tentative="1">
      <w:start w:val="1"/>
      <w:numFmt w:val="bullet"/>
      <w:lvlText w:val=""/>
      <w:lvlJc w:val="left"/>
      <w:pPr>
        <w:tabs>
          <w:tab w:val="num" w:pos="2880"/>
        </w:tabs>
        <w:ind w:left="2880" w:hanging="360"/>
      </w:pPr>
      <w:rPr>
        <w:rFonts w:ascii="Wingdings 3" w:hAnsi="Wingdings 3" w:hint="default"/>
      </w:rPr>
    </w:lvl>
    <w:lvl w:ilvl="4" w:tplc="BDE6C804" w:tentative="1">
      <w:start w:val="1"/>
      <w:numFmt w:val="bullet"/>
      <w:lvlText w:val=""/>
      <w:lvlJc w:val="left"/>
      <w:pPr>
        <w:tabs>
          <w:tab w:val="num" w:pos="3600"/>
        </w:tabs>
        <w:ind w:left="3600" w:hanging="360"/>
      </w:pPr>
      <w:rPr>
        <w:rFonts w:ascii="Wingdings 3" w:hAnsi="Wingdings 3" w:hint="default"/>
      </w:rPr>
    </w:lvl>
    <w:lvl w:ilvl="5" w:tplc="D2661FA2" w:tentative="1">
      <w:start w:val="1"/>
      <w:numFmt w:val="bullet"/>
      <w:lvlText w:val=""/>
      <w:lvlJc w:val="left"/>
      <w:pPr>
        <w:tabs>
          <w:tab w:val="num" w:pos="4320"/>
        </w:tabs>
        <w:ind w:left="4320" w:hanging="360"/>
      </w:pPr>
      <w:rPr>
        <w:rFonts w:ascii="Wingdings 3" w:hAnsi="Wingdings 3" w:hint="default"/>
      </w:rPr>
    </w:lvl>
    <w:lvl w:ilvl="6" w:tplc="CCE89EE0" w:tentative="1">
      <w:start w:val="1"/>
      <w:numFmt w:val="bullet"/>
      <w:lvlText w:val=""/>
      <w:lvlJc w:val="left"/>
      <w:pPr>
        <w:tabs>
          <w:tab w:val="num" w:pos="5040"/>
        </w:tabs>
        <w:ind w:left="5040" w:hanging="360"/>
      </w:pPr>
      <w:rPr>
        <w:rFonts w:ascii="Wingdings 3" w:hAnsi="Wingdings 3" w:hint="default"/>
      </w:rPr>
    </w:lvl>
    <w:lvl w:ilvl="7" w:tplc="77AA50DE" w:tentative="1">
      <w:start w:val="1"/>
      <w:numFmt w:val="bullet"/>
      <w:lvlText w:val=""/>
      <w:lvlJc w:val="left"/>
      <w:pPr>
        <w:tabs>
          <w:tab w:val="num" w:pos="5760"/>
        </w:tabs>
        <w:ind w:left="5760" w:hanging="360"/>
      </w:pPr>
      <w:rPr>
        <w:rFonts w:ascii="Wingdings 3" w:hAnsi="Wingdings 3" w:hint="default"/>
      </w:rPr>
    </w:lvl>
    <w:lvl w:ilvl="8" w:tplc="E252FF4E" w:tentative="1">
      <w:start w:val="1"/>
      <w:numFmt w:val="bullet"/>
      <w:lvlText w:val=""/>
      <w:lvlJc w:val="left"/>
      <w:pPr>
        <w:tabs>
          <w:tab w:val="num" w:pos="6480"/>
        </w:tabs>
        <w:ind w:left="6480" w:hanging="360"/>
      </w:pPr>
      <w:rPr>
        <w:rFonts w:ascii="Wingdings 3" w:hAnsi="Wingdings 3" w:hint="default"/>
      </w:rPr>
    </w:lvl>
  </w:abstractNum>
  <w:abstractNum w:abstractNumId="22">
    <w:nsid w:val="44A64806"/>
    <w:multiLevelType w:val="hybridMultilevel"/>
    <w:tmpl w:val="8FBA517C"/>
    <w:lvl w:ilvl="0" w:tplc="95B4B896">
      <w:start w:val="1"/>
      <w:numFmt w:val="bullet"/>
      <w:lvlText w:val=""/>
      <w:lvlJc w:val="left"/>
      <w:pPr>
        <w:tabs>
          <w:tab w:val="num" w:pos="720"/>
        </w:tabs>
        <w:ind w:left="720" w:hanging="360"/>
      </w:pPr>
      <w:rPr>
        <w:rFonts w:ascii="Wingdings 3" w:hAnsi="Wingdings 3" w:hint="default"/>
      </w:rPr>
    </w:lvl>
    <w:lvl w:ilvl="1" w:tplc="C062F7E0">
      <w:numFmt w:val="bullet"/>
      <w:lvlText w:val=""/>
      <w:lvlJc w:val="left"/>
      <w:pPr>
        <w:tabs>
          <w:tab w:val="num" w:pos="1440"/>
        </w:tabs>
        <w:ind w:left="1440" w:hanging="360"/>
      </w:pPr>
      <w:rPr>
        <w:rFonts w:ascii="Wingdings" w:hAnsi="Wingdings" w:hint="default"/>
      </w:rPr>
    </w:lvl>
    <w:lvl w:ilvl="2" w:tplc="F04E9C90" w:tentative="1">
      <w:start w:val="1"/>
      <w:numFmt w:val="bullet"/>
      <w:lvlText w:val=""/>
      <w:lvlJc w:val="left"/>
      <w:pPr>
        <w:tabs>
          <w:tab w:val="num" w:pos="2160"/>
        </w:tabs>
        <w:ind w:left="2160" w:hanging="360"/>
      </w:pPr>
      <w:rPr>
        <w:rFonts w:ascii="Wingdings 3" w:hAnsi="Wingdings 3" w:hint="default"/>
      </w:rPr>
    </w:lvl>
    <w:lvl w:ilvl="3" w:tplc="DA6C1BBA" w:tentative="1">
      <w:start w:val="1"/>
      <w:numFmt w:val="bullet"/>
      <w:lvlText w:val=""/>
      <w:lvlJc w:val="left"/>
      <w:pPr>
        <w:tabs>
          <w:tab w:val="num" w:pos="2880"/>
        </w:tabs>
        <w:ind w:left="2880" w:hanging="360"/>
      </w:pPr>
      <w:rPr>
        <w:rFonts w:ascii="Wingdings 3" w:hAnsi="Wingdings 3" w:hint="default"/>
      </w:rPr>
    </w:lvl>
    <w:lvl w:ilvl="4" w:tplc="2B246ECE" w:tentative="1">
      <w:start w:val="1"/>
      <w:numFmt w:val="bullet"/>
      <w:lvlText w:val=""/>
      <w:lvlJc w:val="left"/>
      <w:pPr>
        <w:tabs>
          <w:tab w:val="num" w:pos="3600"/>
        </w:tabs>
        <w:ind w:left="3600" w:hanging="360"/>
      </w:pPr>
      <w:rPr>
        <w:rFonts w:ascii="Wingdings 3" w:hAnsi="Wingdings 3" w:hint="default"/>
      </w:rPr>
    </w:lvl>
    <w:lvl w:ilvl="5" w:tplc="2D8E08E8" w:tentative="1">
      <w:start w:val="1"/>
      <w:numFmt w:val="bullet"/>
      <w:lvlText w:val=""/>
      <w:lvlJc w:val="left"/>
      <w:pPr>
        <w:tabs>
          <w:tab w:val="num" w:pos="4320"/>
        </w:tabs>
        <w:ind w:left="4320" w:hanging="360"/>
      </w:pPr>
      <w:rPr>
        <w:rFonts w:ascii="Wingdings 3" w:hAnsi="Wingdings 3" w:hint="default"/>
      </w:rPr>
    </w:lvl>
    <w:lvl w:ilvl="6" w:tplc="236E821E" w:tentative="1">
      <w:start w:val="1"/>
      <w:numFmt w:val="bullet"/>
      <w:lvlText w:val=""/>
      <w:lvlJc w:val="left"/>
      <w:pPr>
        <w:tabs>
          <w:tab w:val="num" w:pos="5040"/>
        </w:tabs>
        <w:ind w:left="5040" w:hanging="360"/>
      </w:pPr>
      <w:rPr>
        <w:rFonts w:ascii="Wingdings 3" w:hAnsi="Wingdings 3" w:hint="default"/>
      </w:rPr>
    </w:lvl>
    <w:lvl w:ilvl="7" w:tplc="5B56514A" w:tentative="1">
      <w:start w:val="1"/>
      <w:numFmt w:val="bullet"/>
      <w:lvlText w:val=""/>
      <w:lvlJc w:val="left"/>
      <w:pPr>
        <w:tabs>
          <w:tab w:val="num" w:pos="5760"/>
        </w:tabs>
        <w:ind w:left="5760" w:hanging="360"/>
      </w:pPr>
      <w:rPr>
        <w:rFonts w:ascii="Wingdings 3" w:hAnsi="Wingdings 3" w:hint="default"/>
      </w:rPr>
    </w:lvl>
    <w:lvl w:ilvl="8" w:tplc="0BAABEE2" w:tentative="1">
      <w:start w:val="1"/>
      <w:numFmt w:val="bullet"/>
      <w:lvlText w:val=""/>
      <w:lvlJc w:val="left"/>
      <w:pPr>
        <w:tabs>
          <w:tab w:val="num" w:pos="6480"/>
        </w:tabs>
        <w:ind w:left="6480" w:hanging="360"/>
      </w:pPr>
      <w:rPr>
        <w:rFonts w:ascii="Wingdings 3" w:hAnsi="Wingdings 3" w:hint="default"/>
      </w:rPr>
    </w:lvl>
  </w:abstractNum>
  <w:abstractNum w:abstractNumId="23">
    <w:nsid w:val="4551080D"/>
    <w:multiLevelType w:val="hybridMultilevel"/>
    <w:tmpl w:val="243EC45C"/>
    <w:lvl w:ilvl="0" w:tplc="7F8C895E">
      <w:start w:val="1"/>
      <w:numFmt w:val="bullet"/>
      <w:lvlText w:val=""/>
      <w:lvlJc w:val="left"/>
      <w:pPr>
        <w:tabs>
          <w:tab w:val="num" w:pos="720"/>
        </w:tabs>
        <w:ind w:left="720" w:hanging="360"/>
      </w:pPr>
      <w:rPr>
        <w:rFonts w:ascii="Wingdings 3" w:hAnsi="Wingdings 3" w:hint="default"/>
      </w:rPr>
    </w:lvl>
    <w:lvl w:ilvl="1" w:tplc="84649904">
      <w:numFmt w:val="bullet"/>
      <w:lvlText w:val=""/>
      <w:lvlJc w:val="left"/>
      <w:pPr>
        <w:tabs>
          <w:tab w:val="num" w:pos="1440"/>
        </w:tabs>
        <w:ind w:left="1440" w:hanging="360"/>
      </w:pPr>
      <w:rPr>
        <w:rFonts w:ascii="Wingdings 3" w:hAnsi="Wingdings 3" w:hint="default"/>
      </w:rPr>
    </w:lvl>
    <w:lvl w:ilvl="2" w:tplc="A32A110C" w:tentative="1">
      <w:start w:val="1"/>
      <w:numFmt w:val="bullet"/>
      <w:lvlText w:val=""/>
      <w:lvlJc w:val="left"/>
      <w:pPr>
        <w:tabs>
          <w:tab w:val="num" w:pos="2160"/>
        </w:tabs>
        <w:ind w:left="2160" w:hanging="360"/>
      </w:pPr>
      <w:rPr>
        <w:rFonts w:ascii="Wingdings 3" w:hAnsi="Wingdings 3" w:hint="default"/>
      </w:rPr>
    </w:lvl>
    <w:lvl w:ilvl="3" w:tplc="6854CB10" w:tentative="1">
      <w:start w:val="1"/>
      <w:numFmt w:val="bullet"/>
      <w:lvlText w:val=""/>
      <w:lvlJc w:val="left"/>
      <w:pPr>
        <w:tabs>
          <w:tab w:val="num" w:pos="2880"/>
        </w:tabs>
        <w:ind w:left="2880" w:hanging="360"/>
      </w:pPr>
      <w:rPr>
        <w:rFonts w:ascii="Wingdings 3" w:hAnsi="Wingdings 3" w:hint="default"/>
      </w:rPr>
    </w:lvl>
    <w:lvl w:ilvl="4" w:tplc="9D821C66" w:tentative="1">
      <w:start w:val="1"/>
      <w:numFmt w:val="bullet"/>
      <w:lvlText w:val=""/>
      <w:lvlJc w:val="left"/>
      <w:pPr>
        <w:tabs>
          <w:tab w:val="num" w:pos="3600"/>
        </w:tabs>
        <w:ind w:left="3600" w:hanging="360"/>
      </w:pPr>
      <w:rPr>
        <w:rFonts w:ascii="Wingdings 3" w:hAnsi="Wingdings 3" w:hint="default"/>
      </w:rPr>
    </w:lvl>
    <w:lvl w:ilvl="5" w:tplc="E66C521C" w:tentative="1">
      <w:start w:val="1"/>
      <w:numFmt w:val="bullet"/>
      <w:lvlText w:val=""/>
      <w:lvlJc w:val="left"/>
      <w:pPr>
        <w:tabs>
          <w:tab w:val="num" w:pos="4320"/>
        </w:tabs>
        <w:ind w:left="4320" w:hanging="360"/>
      </w:pPr>
      <w:rPr>
        <w:rFonts w:ascii="Wingdings 3" w:hAnsi="Wingdings 3" w:hint="default"/>
      </w:rPr>
    </w:lvl>
    <w:lvl w:ilvl="6" w:tplc="5ECC22F6" w:tentative="1">
      <w:start w:val="1"/>
      <w:numFmt w:val="bullet"/>
      <w:lvlText w:val=""/>
      <w:lvlJc w:val="left"/>
      <w:pPr>
        <w:tabs>
          <w:tab w:val="num" w:pos="5040"/>
        </w:tabs>
        <w:ind w:left="5040" w:hanging="360"/>
      </w:pPr>
      <w:rPr>
        <w:rFonts w:ascii="Wingdings 3" w:hAnsi="Wingdings 3" w:hint="default"/>
      </w:rPr>
    </w:lvl>
    <w:lvl w:ilvl="7" w:tplc="B88ED29A" w:tentative="1">
      <w:start w:val="1"/>
      <w:numFmt w:val="bullet"/>
      <w:lvlText w:val=""/>
      <w:lvlJc w:val="left"/>
      <w:pPr>
        <w:tabs>
          <w:tab w:val="num" w:pos="5760"/>
        </w:tabs>
        <w:ind w:left="5760" w:hanging="360"/>
      </w:pPr>
      <w:rPr>
        <w:rFonts w:ascii="Wingdings 3" w:hAnsi="Wingdings 3" w:hint="default"/>
      </w:rPr>
    </w:lvl>
    <w:lvl w:ilvl="8" w:tplc="E1AAD0CA" w:tentative="1">
      <w:start w:val="1"/>
      <w:numFmt w:val="bullet"/>
      <w:lvlText w:val=""/>
      <w:lvlJc w:val="left"/>
      <w:pPr>
        <w:tabs>
          <w:tab w:val="num" w:pos="6480"/>
        </w:tabs>
        <w:ind w:left="6480" w:hanging="360"/>
      </w:pPr>
      <w:rPr>
        <w:rFonts w:ascii="Wingdings 3" w:hAnsi="Wingdings 3" w:hint="default"/>
      </w:rPr>
    </w:lvl>
  </w:abstractNum>
  <w:abstractNum w:abstractNumId="24">
    <w:nsid w:val="45615B7C"/>
    <w:multiLevelType w:val="hybridMultilevel"/>
    <w:tmpl w:val="E5A8EAAE"/>
    <w:lvl w:ilvl="0" w:tplc="9C9E08EA">
      <w:start w:val="1"/>
      <w:numFmt w:val="bullet"/>
      <w:lvlText w:val=""/>
      <w:lvlJc w:val="left"/>
      <w:pPr>
        <w:tabs>
          <w:tab w:val="num" w:pos="720"/>
        </w:tabs>
        <w:ind w:left="720" w:hanging="360"/>
      </w:pPr>
      <w:rPr>
        <w:rFonts w:ascii="Wingdings 3" w:hAnsi="Wingdings 3" w:hint="default"/>
      </w:rPr>
    </w:lvl>
    <w:lvl w:ilvl="1" w:tplc="77E064E0">
      <w:numFmt w:val="bullet"/>
      <w:lvlText w:val=""/>
      <w:lvlJc w:val="left"/>
      <w:pPr>
        <w:tabs>
          <w:tab w:val="num" w:pos="1440"/>
        </w:tabs>
        <w:ind w:left="1440" w:hanging="360"/>
      </w:pPr>
      <w:rPr>
        <w:rFonts w:ascii="Wingdings" w:hAnsi="Wingdings" w:hint="default"/>
      </w:rPr>
    </w:lvl>
    <w:lvl w:ilvl="2" w:tplc="702A5B4C">
      <w:numFmt w:val="bullet"/>
      <w:lvlText w:val="÷"/>
      <w:lvlJc w:val="left"/>
      <w:pPr>
        <w:tabs>
          <w:tab w:val="num" w:pos="2160"/>
        </w:tabs>
        <w:ind w:left="2160" w:hanging="360"/>
      </w:pPr>
      <w:rPr>
        <w:rFonts w:ascii="Wingdings 2" w:hAnsi="Wingdings 2" w:hint="default"/>
      </w:rPr>
    </w:lvl>
    <w:lvl w:ilvl="3" w:tplc="0900B8C4" w:tentative="1">
      <w:start w:val="1"/>
      <w:numFmt w:val="bullet"/>
      <w:lvlText w:val=""/>
      <w:lvlJc w:val="left"/>
      <w:pPr>
        <w:tabs>
          <w:tab w:val="num" w:pos="2880"/>
        </w:tabs>
        <w:ind w:left="2880" w:hanging="360"/>
      </w:pPr>
      <w:rPr>
        <w:rFonts w:ascii="Wingdings 3" w:hAnsi="Wingdings 3" w:hint="default"/>
      </w:rPr>
    </w:lvl>
    <w:lvl w:ilvl="4" w:tplc="DD2EB584" w:tentative="1">
      <w:start w:val="1"/>
      <w:numFmt w:val="bullet"/>
      <w:lvlText w:val=""/>
      <w:lvlJc w:val="left"/>
      <w:pPr>
        <w:tabs>
          <w:tab w:val="num" w:pos="3600"/>
        </w:tabs>
        <w:ind w:left="3600" w:hanging="360"/>
      </w:pPr>
      <w:rPr>
        <w:rFonts w:ascii="Wingdings 3" w:hAnsi="Wingdings 3" w:hint="default"/>
      </w:rPr>
    </w:lvl>
    <w:lvl w:ilvl="5" w:tplc="2A38157A" w:tentative="1">
      <w:start w:val="1"/>
      <w:numFmt w:val="bullet"/>
      <w:lvlText w:val=""/>
      <w:lvlJc w:val="left"/>
      <w:pPr>
        <w:tabs>
          <w:tab w:val="num" w:pos="4320"/>
        </w:tabs>
        <w:ind w:left="4320" w:hanging="360"/>
      </w:pPr>
      <w:rPr>
        <w:rFonts w:ascii="Wingdings 3" w:hAnsi="Wingdings 3" w:hint="default"/>
      </w:rPr>
    </w:lvl>
    <w:lvl w:ilvl="6" w:tplc="3A702CBC" w:tentative="1">
      <w:start w:val="1"/>
      <w:numFmt w:val="bullet"/>
      <w:lvlText w:val=""/>
      <w:lvlJc w:val="left"/>
      <w:pPr>
        <w:tabs>
          <w:tab w:val="num" w:pos="5040"/>
        </w:tabs>
        <w:ind w:left="5040" w:hanging="360"/>
      </w:pPr>
      <w:rPr>
        <w:rFonts w:ascii="Wingdings 3" w:hAnsi="Wingdings 3" w:hint="default"/>
      </w:rPr>
    </w:lvl>
    <w:lvl w:ilvl="7" w:tplc="9758A672" w:tentative="1">
      <w:start w:val="1"/>
      <w:numFmt w:val="bullet"/>
      <w:lvlText w:val=""/>
      <w:lvlJc w:val="left"/>
      <w:pPr>
        <w:tabs>
          <w:tab w:val="num" w:pos="5760"/>
        </w:tabs>
        <w:ind w:left="5760" w:hanging="360"/>
      </w:pPr>
      <w:rPr>
        <w:rFonts w:ascii="Wingdings 3" w:hAnsi="Wingdings 3" w:hint="default"/>
      </w:rPr>
    </w:lvl>
    <w:lvl w:ilvl="8" w:tplc="109CB6D2" w:tentative="1">
      <w:start w:val="1"/>
      <w:numFmt w:val="bullet"/>
      <w:lvlText w:val=""/>
      <w:lvlJc w:val="left"/>
      <w:pPr>
        <w:tabs>
          <w:tab w:val="num" w:pos="6480"/>
        </w:tabs>
        <w:ind w:left="6480" w:hanging="360"/>
      </w:pPr>
      <w:rPr>
        <w:rFonts w:ascii="Wingdings 3" w:hAnsi="Wingdings 3" w:hint="default"/>
      </w:rPr>
    </w:lvl>
  </w:abstractNum>
  <w:abstractNum w:abstractNumId="25">
    <w:nsid w:val="46E45B4D"/>
    <w:multiLevelType w:val="hybridMultilevel"/>
    <w:tmpl w:val="A8880C40"/>
    <w:lvl w:ilvl="0" w:tplc="4A0E576A">
      <w:start w:val="1"/>
      <w:numFmt w:val="bullet"/>
      <w:lvlText w:val=""/>
      <w:lvlJc w:val="left"/>
      <w:pPr>
        <w:tabs>
          <w:tab w:val="num" w:pos="720"/>
        </w:tabs>
        <w:ind w:left="720" w:hanging="360"/>
      </w:pPr>
      <w:rPr>
        <w:rFonts w:ascii="Wingdings 3" w:hAnsi="Wingdings 3" w:hint="default"/>
      </w:rPr>
    </w:lvl>
    <w:lvl w:ilvl="1" w:tplc="08E0F47C">
      <w:numFmt w:val="bullet"/>
      <w:lvlText w:val=""/>
      <w:lvlJc w:val="left"/>
      <w:pPr>
        <w:tabs>
          <w:tab w:val="num" w:pos="1440"/>
        </w:tabs>
        <w:ind w:left="1440" w:hanging="360"/>
      </w:pPr>
      <w:rPr>
        <w:rFonts w:ascii="Wingdings" w:hAnsi="Wingdings" w:hint="default"/>
      </w:rPr>
    </w:lvl>
    <w:lvl w:ilvl="2" w:tplc="EF74CBE4">
      <w:numFmt w:val="bullet"/>
      <w:lvlText w:val="÷"/>
      <w:lvlJc w:val="left"/>
      <w:pPr>
        <w:tabs>
          <w:tab w:val="num" w:pos="2160"/>
        </w:tabs>
        <w:ind w:left="2160" w:hanging="360"/>
      </w:pPr>
      <w:rPr>
        <w:rFonts w:ascii="Wingdings 2" w:hAnsi="Wingdings 2" w:hint="default"/>
      </w:rPr>
    </w:lvl>
    <w:lvl w:ilvl="3" w:tplc="83166D0E" w:tentative="1">
      <w:start w:val="1"/>
      <w:numFmt w:val="bullet"/>
      <w:lvlText w:val=""/>
      <w:lvlJc w:val="left"/>
      <w:pPr>
        <w:tabs>
          <w:tab w:val="num" w:pos="2880"/>
        </w:tabs>
        <w:ind w:left="2880" w:hanging="360"/>
      </w:pPr>
      <w:rPr>
        <w:rFonts w:ascii="Wingdings 3" w:hAnsi="Wingdings 3" w:hint="default"/>
      </w:rPr>
    </w:lvl>
    <w:lvl w:ilvl="4" w:tplc="2C94A708" w:tentative="1">
      <w:start w:val="1"/>
      <w:numFmt w:val="bullet"/>
      <w:lvlText w:val=""/>
      <w:lvlJc w:val="left"/>
      <w:pPr>
        <w:tabs>
          <w:tab w:val="num" w:pos="3600"/>
        </w:tabs>
        <w:ind w:left="3600" w:hanging="360"/>
      </w:pPr>
      <w:rPr>
        <w:rFonts w:ascii="Wingdings 3" w:hAnsi="Wingdings 3" w:hint="default"/>
      </w:rPr>
    </w:lvl>
    <w:lvl w:ilvl="5" w:tplc="58F89908" w:tentative="1">
      <w:start w:val="1"/>
      <w:numFmt w:val="bullet"/>
      <w:lvlText w:val=""/>
      <w:lvlJc w:val="left"/>
      <w:pPr>
        <w:tabs>
          <w:tab w:val="num" w:pos="4320"/>
        </w:tabs>
        <w:ind w:left="4320" w:hanging="360"/>
      </w:pPr>
      <w:rPr>
        <w:rFonts w:ascii="Wingdings 3" w:hAnsi="Wingdings 3" w:hint="default"/>
      </w:rPr>
    </w:lvl>
    <w:lvl w:ilvl="6" w:tplc="3AE4B2D6" w:tentative="1">
      <w:start w:val="1"/>
      <w:numFmt w:val="bullet"/>
      <w:lvlText w:val=""/>
      <w:lvlJc w:val="left"/>
      <w:pPr>
        <w:tabs>
          <w:tab w:val="num" w:pos="5040"/>
        </w:tabs>
        <w:ind w:left="5040" w:hanging="360"/>
      </w:pPr>
      <w:rPr>
        <w:rFonts w:ascii="Wingdings 3" w:hAnsi="Wingdings 3" w:hint="default"/>
      </w:rPr>
    </w:lvl>
    <w:lvl w:ilvl="7" w:tplc="51409666" w:tentative="1">
      <w:start w:val="1"/>
      <w:numFmt w:val="bullet"/>
      <w:lvlText w:val=""/>
      <w:lvlJc w:val="left"/>
      <w:pPr>
        <w:tabs>
          <w:tab w:val="num" w:pos="5760"/>
        </w:tabs>
        <w:ind w:left="5760" w:hanging="360"/>
      </w:pPr>
      <w:rPr>
        <w:rFonts w:ascii="Wingdings 3" w:hAnsi="Wingdings 3" w:hint="default"/>
      </w:rPr>
    </w:lvl>
    <w:lvl w:ilvl="8" w:tplc="583EC640" w:tentative="1">
      <w:start w:val="1"/>
      <w:numFmt w:val="bullet"/>
      <w:lvlText w:val=""/>
      <w:lvlJc w:val="left"/>
      <w:pPr>
        <w:tabs>
          <w:tab w:val="num" w:pos="6480"/>
        </w:tabs>
        <w:ind w:left="6480" w:hanging="360"/>
      </w:pPr>
      <w:rPr>
        <w:rFonts w:ascii="Wingdings 3" w:hAnsi="Wingdings 3" w:hint="default"/>
      </w:rPr>
    </w:lvl>
  </w:abstractNum>
  <w:abstractNum w:abstractNumId="26">
    <w:nsid w:val="493251D3"/>
    <w:multiLevelType w:val="hybridMultilevel"/>
    <w:tmpl w:val="85627080"/>
    <w:lvl w:ilvl="0" w:tplc="8264CAC2">
      <w:start w:val="1"/>
      <w:numFmt w:val="bullet"/>
      <w:lvlText w:val=""/>
      <w:lvlJc w:val="left"/>
      <w:pPr>
        <w:tabs>
          <w:tab w:val="num" w:pos="720"/>
        </w:tabs>
        <w:ind w:left="720" w:hanging="360"/>
      </w:pPr>
      <w:rPr>
        <w:rFonts w:ascii="Wingdings 2" w:hAnsi="Wingdings 2" w:hint="default"/>
      </w:rPr>
    </w:lvl>
    <w:lvl w:ilvl="1" w:tplc="2D46467A" w:tentative="1">
      <w:start w:val="1"/>
      <w:numFmt w:val="bullet"/>
      <w:lvlText w:val=""/>
      <w:lvlJc w:val="left"/>
      <w:pPr>
        <w:tabs>
          <w:tab w:val="num" w:pos="1440"/>
        </w:tabs>
        <w:ind w:left="1440" w:hanging="360"/>
      </w:pPr>
      <w:rPr>
        <w:rFonts w:ascii="Wingdings 2" w:hAnsi="Wingdings 2" w:hint="default"/>
      </w:rPr>
    </w:lvl>
    <w:lvl w:ilvl="2" w:tplc="13725B00" w:tentative="1">
      <w:start w:val="1"/>
      <w:numFmt w:val="bullet"/>
      <w:lvlText w:val=""/>
      <w:lvlJc w:val="left"/>
      <w:pPr>
        <w:tabs>
          <w:tab w:val="num" w:pos="2160"/>
        </w:tabs>
        <w:ind w:left="2160" w:hanging="360"/>
      </w:pPr>
      <w:rPr>
        <w:rFonts w:ascii="Wingdings 2" w:hAnsi="Wingdings 2" w:hint="default"/>
      </w:rPr>
    </w:lvl>
    <w:lvl w:ilvl="3" w:tplc="69F67F80" w:tentative="1">
      <w:start w:val="1"/>
      <w:numFmt w:val="bullet"/>
      <w:lvlText w:val=""/>
      <w:lvlJc w:val="left"/>
      <w:pPr>
        <w:tabs>
          <w:tab w:val="num" w:pos="2880"/>
        </w:tabs>
        <w:ind w:left="2880" w:hanging="360"/>
      </w:pPr>
      <w:rPr>
        <w:rFonts w:ascii="Wingdings 2" w:hAnsi="Wingdings 2" w:hint="default"/>
      </w:rPr>
    </w:lvl>
    <w:lvl w:ilvl="4" w:tplc="B902F182" w:tentative="1">
      <w:start w:val="1"/>
      <w:numFmt w:val="bullet"/>
      <w:lvlText w:val=""/>
      <w:lvlJc w:val="left"/>
      <w:pPr>
        <w:tabs>
          <w:tab w:val="num" w:pos="3600"/>
        </w:tabs>
        <w:ind w:left="3600" w:hanging="360"/>
      </w:pPr>
      <w:rPr>
        <w:rFonts w:ascii="Wingdings 2" w:hAnsi="Wingdings 2" w:hint="default"/>
      </w:rPr>
    </w:lvl>
    <w:lvl w:ilvl="5" w:tplc="C442B3D8" w:tentative="1">
      <w:start w:val="1"/>
      <w:numFmt w:val="bullet"/>
      <w:lvlText w:val=""/>
      <w:lvlJc w:val="left"/>
      <w:pPr>
        <w:tabs>
          <w:tab w:val="num" w:pos="4320"/>
        </w:tabs>
        <w:ind w:left="4320" w:hanging="360"/>
      </w:pPr>
      <w:rPr>
        <w:rFonts w:ascii="Wingdings 2" w:hAnsi="Wingdings 2" w:hint="default"/>
      </w:rPr>
    </w:lvl>
    <w:lvl w:ilvl="6" w:tplc="E5466254" w:tentative="1">
      <w:start w:val="1"/>
      <w:numFmt w:val="bullet"/>
      <w:lvlText w:val=""/>
      <w:lvlJc w:val="left"/>
      <w:pPr>
        <w:tabs>
          <w:tab w:val="num" w:pos="5040"/>
        </w:tabs>
        <w:ind w:left="5040" w:hanging="360"/>
      </w:pPr>
      <w:rPr>
        <w:rFonts w:ascii="Wingdings 2" w:hAnsi="Wingdings 2" w:hint="default"/>
      </w:rPr>
    </w:lvl>
    <w:lvl w:ilvl="7" w:tplc="A9361D3C" w:tentative="1">
      <w:start w:val="1"/>
      <w:numFmt w:val="bullet"/>
      <w:lvlText w:val=""/>
      <w:lvlJc w:val="left"/>
      <w:pPr>
        <w:tabs>
          <w:tab w:val="num" w:pos="5760"/>
        </w:tabs>
        <w:ind w:left="5760" w:hanging="360"/>
      </w:pPr>
      <w:rPr>
        <w:rFonts w:ascii="Wingdings 2" w:hAnsi="Wingdings 2" w:hint="default"/>
      </w:rPr>
    </w:lvl>
    <w:lvl w:ilvl="8" w:tplc="E996DCCA" w:tentative="1">
      <w:start w:val="1"/>
      <w:numFmt w:val="bullet"/>
      <w:lvlText w:val=""/>
      <w:lvlJc w:val="left"/>
      <w:pPr>
        <w:tabs>
          <w:tab w:val="num" w:pos="6480"/>
        </w:tabs>
        <w:ind w:left="6480" w:hanging="360"/>
      </w:pPr>
      <w:rPr>
        <w:rFonts w:ascii="Wingdings 2" w:hAnsi="Wingdings 2" w:hint="default"/>
      </w:rPr>
    </w:lvl>
  </w:abstractNum>
  <w:abstractNum w:abstractNumId="27">
    <w:nsid w:val="4A55592C"/>
    <w:multiLevelType w:val="hybridMultilevel"/>
    <w:tmpl w:val="91143E70"/>
    <w:lvl w:ilvl="0" w:tplc="C29EB332">
      <w:start w:val="1"/>
      <w:numFmt w:val="bullet"/>
      <w:lvlText w:val=""/>
      <w:lvlJc w:val="left"/>
      <w:pPr>
        <w:tabs>
          <w:tab w:val="num" w:pos="720"/>
        </w:tabs>
        <w:ind w:left="720" w:hanging="360"/>
      </w:pPr>
      <w:rPr>
        <w:rFonts w:ascii="Wingdings 2" w:hAnsi="Wingdings 2" w:hint="default"/>
      </w:rPr>
    </w:lvl>
    <w:lvl w:ilvl="1" w:tplc="30E08612">
      <w:numFmt w:val="bullet"/>
      <w:lvlText w:val=""/>
      <w:lvlJc w:val="left"/>
      <w:pPr>
        <w:tabs>
          <w:tab w:val="num" w:pos="1440"/>
        </w:tabs>
        <w:ind w:left="1440" w:hanging="360"/>
      </w:pPr>
      <w:rPr>
        <w:rFonts w:ascii="Wingdings" w:hAnsi="Wingdings" w:hint="default"/>
      </w:rPr>
    </w:lvl>
    <w:lvl w:ilvl="2" w:tplc="D6CCCBC4">
      <w:numFmt w:val="bullet"/>
      <w:lvlText w:val="÷"/>
      <w:lvlJc w:val="left"/>
      <w:pPr>
        <w:tabs>
          <w:tab w:val="num" w:pos="2160"/>
        </w:tabs>
        <w:ind w:left="2160" w:hanging="360"/>
      </w:pPr>
      <w:rPr>
        <w:rFonts w:ascii="Wingdings 2" w:hAnsi="Wingdings 2" w:hint="default"/>
      </w:rPr>
    </w:lvl>
    <w:lvl w:ilvl="3" w:tplc="A4D2A37A" w:tentative="1">
      <w:start w:val="1"/>
      <w:numFmt w:val="bullet"/>
      <w:lvlText w:val=""/>
      <w:lvlJc w:val="left"/>
      <w:pPr>
        <w:tabs>
          <w:tab w:val="num" w:pos="2880"/>
        </w:tabs>
        <w:ind w:left="2880" w:hanging="360"/>
      </w:pPr>
      <w:rPr>
        <w:rFonts w:ascii="Wingdings 2" w:hAnsi="Wingdings 2" w:hint="default"/>
      </w:rPr>
    </w:lvl>
    <w:lvl w:ilvl="4" w:tplc="F468D986" w:tentative="1">
      <w:start w:val="1"/>
      <w:numFmt w:val="bullet"/>
      <w:lvlText w:val=""/>
      <w:lvlJc w:val="left"/>
      <w:pPr>
        <w:tabs>
          <w:tab w:val="num" w:pos="3600"/>
        </w:tabs>
        <w:ind w:left="3600" w:hanging="360"/>
      </w:pPr>
      <w:rPr>
        <w:rFonts w:ascii="Wingdings 2" w:hAnsi="Wingdings 2" w:hint="default"/>
      </w:rPr>
    </w:lvl>
    <w:lvl w:ilvl="5" w:tplc="93C8E024" w:tentative="1">
      <w:start w:val="1"/>
      <w:numFmt w:val="bullet"/>
      <w:lvlText w:val=""/>
      <w:lvlJc w:val="left"/>
      <w:pPr>
        <w:tabs>
          <w:tab w:val="num" w:pos="4320"/>
        </w:tabs>
        <w:ind w:left="4320" w:hanging="360"/>
      </w:pPr>
      <w:rPr>
        <w:rFonts w:ascii="Wingdings 2" w:hAnsi="Wingdings 2" w:hint="default"/>
      </w:rPr>
    </w:lvl>
    <w:lvl w:ilvl="6" w:tplc="639E059E" w:tentative="1">
      <w:start w:val="1"/>
      <w:numFmt w:val="bullet"/>
      <w:lvlText w:val=""/>
      <w:lvlJc w:val="left"/>
      <w:pPr>
        <w:tabs>
          <w:tab w:val="num" w:pos="5040"/>
        </w:tabs>
        <w:ind w:left="5040" w:hanging="360"/>
      </w:pPr>
      <w:rPr>
        <w:rFonts w:ascii="Wingdings 2" w:hAnsi="Wingdings 2" w:hint="default"/>
      </w:rPr>
    </w:lvl>
    <w:lvl w:ilvl="7" w:tplc="E75C6CFA" w:tentative="1">
      <w:start w:val="1"/>
      <w:numFmt w:val="bullet"/>
      <w:lvlText w:val=""/>
      <w:lvlJc w:val="left"/>
      <w:pPr>
        <w:tabs>
          <w:tab w:val="num" w:pos="5760"/>
        </w:tabs>
        <w:ind w:left="5760" w:hanging="360"/>
      </w:pPr>
      <w:rPr>
        <w:rFonts w:ascii="Wingdings 2" w:hAnsi="Wingdings 2" w:hint="default"/>
      </w:rPr>
    </w:lvl>
    <w:lvl w:ilvl="8" w:tplc="3B4A0354" w:tentative="1">
      <w:start w:val="1"/>
      <w:numFmt w:val="bullet"/>
      <w:lvlText w:val=""/>
      <w:lvlJc w:val="left"/>
      <w:pPr>
        <w:tabs>
          <w:tab w:val="num" w:pos="6480"/>
        </w:tabs>
        <w:ind w:left="6480" w:hanging="360"/>
      </w:pPr>
      <w:rPr>
        <w:rFonts w:ascii="Wingdings 2" w:hAnsi="Wingdings 2" w:hint="default"/>
      </w:rPr>
    </w:lvl>
  </w:abstractNum>
  <w:abstractNum w:abstractNumId="28">
    <w:nsid w:val="4D2540CC"/>
    <w:multiLevelType w:val="hybridMultilevel"/>
    <w:tmpl w:val="25488B60"/>
    <w:lvl w:ilvl="0" w:tplc="62CA5CA4">
      <w:start w:val="1"/>
      <w:numFmt w:val="bullet"/>
      <w:lvlText w:val=""/>
      <w:lvlJc w:val="left"/>
      <w:pPr>
        <w:tabs>
          <w:tab w:val="num" w:pos="720"/>
        </w:tabs>
        <w:ind w:left="720" w:hanging="360"/>
      </w:pPr>
      <w:rPr>
        <w:rFonts w:ascii="Wingdings 2" w:hAnsi="Wingdings 2" w:hint="default"/>
      </w:rPr>
    </w:lvl>
    <w:lvl w:ilvl="1" w:tplc="5C7EDA20">
      <w:numFmt w:val="bullet"/>
      <w:lvlText w:val=""/>
      <w:lvlJc w:val="left"/>
      <w:pPr>
        <w:tabs>
          <w:tab w:val="num" w:pos="1440"/>
        </w:tabs>
        <w:ind w:left="1440" w:hanging="360"/>
      </w:pPr>
      <w:rPr>
        <w:rFonts w:ascii="Wingdings" w:hAnsi="Wingdings" w:hint="default"/>
      </w:rPr>
    </w:lvl>
    <w:lvl w:ilvl="2" w:tplc="97AC1ACE" w:tentative="1">
      <w:start w:val="1"/>
      <w:numFmt w:val="bullet"/>
      <w:lvlText w:val=""/>
      <w:lvlJc w:val="left"/>
      <w:pPr>
        <w:tabs>
          <w:tab w:val="num" w:pos="2160"/>
        </w:tabs>
        <w:ind w:left="2160" w:hanging="360"/>
      </w:pPr>
      <w:rPr>
        <w:rFonts w:ascii="Wingdings 2" w:hAnsi="Wingdings 2" w:hint="default"/>
      </w:rPr>
    </w:lvl>
    <w:lvl w:ilvl="3" w:tplc="B2864E6E" w:tentative="1">
      <w:start w:val="1"/>
      <w:numFmt w:val="bullet"/>
      <w:lvlText w:val=""/>
      <w:lvlJc w:val="left"/>
      <w:pPr>
        <w:tabs>
          <w:tab w:val="num" w:pos="2880"/>
        </w:tabs>
        <w:ind w:left="2880" w:hanging="360"/>
      </w:pPr>
      <w:rPr>
        <w:rFonts w:ascii="Wingdings 2" w:hAnsi="Wingdings 2" w:hint="default"/>
      </w:rPr>
    </w:lvl>
    <w:lvl w:ilvl="4" w:tplc="4C969B3A" w:tentative="1">
      <w:start w:val="1"/>
      <w:numFmt w:val="bullet"/>
      <w:lvlText w:val=""/>
      <w:lvlJc w:val="left"/>
      <w:pPr>
        <w:tabs>
          <w:tab w:val="num" w:pos="3600"/>
        </w:tabs>
        <w:ind w:left="3600" w:hanging="360"/>
      </w:pPr>
      <w:rPr>
        <w:rFonts w:ascii="Wingdings 2" w:hAnsi="Wingdings 2" w:hint="default"/>
      </w:rPr>
    </w:lvl>
    <w:lvl w:ilvl="5" w:tplc="AA505D4A" w:tentative="1">
      <w:start w:val="1"/>
      <w:numFmt w:val="bullet"/>
      <w:lvlText w:val=""/>
      <w:lvlJc w:val="left"/>
      <w:pPr>
        <w:tabs>
          <w:tab w:val="num" w:pos="4320"/>
        </w:tabs>
        <w:ind w:left="4320" w:hanging="360"/>
      </w:pPr>
      <w:rPr>
        <w:rFonts w:ascii="Wingdings 2" w:hAnsi="Wingdings 2" w:hint="default"/>
      </w:rPr>
    </w:lvl>
    <w:lvl w:ilvl="6" w:tplc="4F7471F0" w:tentative="1">
      <w:start w:val="1"/>
      <w:numFmt w:val="bullet"/>
      <w:lvlText w:val=""/>
      <w:lvlJc w:val="left"/>
      <w:pPr>
        <w:tabs>
          <w:tab w:val="num" w:pos="5040"/>
        </w:tabs>
        <w:ind w:left="5040" w:hanging="360"/>
      </w:pPr>
      <w:rPr>
        <w:rFonts w:ascii="Wingdings 2" w:hAnsi="Wingdings 2" w:hint="default"/>
      </w:rPr>
    </w:lvl>
    <w:lvl w:ilvl="7" w:tplc="9606CF8C" w:tentative="1">
      <w:start w:val="1"/>
      <w:numFmt w:val="bullet"/>
      <w:lvlText w:val=""/>
      <w:lvlJc w:val="left"/>
      <w:pPr>
        <w:tabs>
          <w:tab w:val="num" w:pos="5760"/>
        </w:tabs>
        <w:ind w:left="5760" w:hanging="360"/>
      </w:pPr>
      <w:rPr>
        <w:rFonts w:ascii="Wingdings 2" w:hAnsi="Wingdings 2" w:hint="default"/>
      </w:rPr>
    </w:lvl>
    <w:lvl w:ilvl="8" w:tplc="CF8E0590" w:tentative="1">
      <w:start w:val="1"/>
      <w:numFmt w:val="bullet"/>
      <w:lvlText w:val=""/>
      <w:lvlJc w:val="left"/>
      <w:pPr>
        <w:tabs>
          <w:tab w:val="num" w:pos="6480"/>
        </w:tabs>
        <w:ind w:left="6480" w:hanging="360"/>
      </w:pPr>
      <w:rPr>
        <w:rFonts w:ascii="Wingdings 2" w:hAnsi="Wingdings 2" w:hint="default"/>
      </w:rPr>
    </w:lvl>
  </w:abstractNum>
  <w:abstractNum w:abstractNumId="29">
    <w:nsid w:val="538C68EB"/>
    <w:multiLevelType w:val="hybridMultilevel"/>
    <w:tmpl w:val="B7445428"/>
    <w:lvl w:ilvl="0" w:tplc="1A6ABC10">
      <w:start w:val="1"/>
      <w:numFmt w:val="bullet"/>
      <w:lvlText w:val=""/>
      <w:lvlJc w:val="left"/>
      <w:pPr>
        <w:tabs>
          <w:tab w:val="num" w:pos="720"/>
        </w:tabs>
        <w:ind w:left="720" w:hanging="360"/>
      </w:pPr>
      <w:rPr>
        <w:rFonts w:ascii="Wingdings 2" w:hAnsi="Wingdings 2" w:hint="default"/>
      </w:rPr>
    </w:lvl>
    <w:lvl w:ilvl="1" w:tplc="69CAC80E">
      <w:numFmt w:val="bullet"/>
      <w:lvlText w:val=""/>
      <w:lvlJc w:val="left"/>
      <w:pPr>
        <w:tabs>
          <w:tab w:val="num" w:pos="1440"/>
        </w:tabs>
        <w:ind w:left="1440" w:hanging="360"/>
      </w:pPr>
      <w:rPr>
        <w:rFonts w:ascii="Wingdings" w:hAnsi="Wingdings" w:hint="default"/>
      </w:rPr>
    </w:lvl>
    <w:lvl w:ilvl="2" w:tplc="591E2646" w:tentative="1">
      <w:start w:val="1"/>
      <w:numFmt w:val="bullet"/>
      <w:lvlText w:val=""/>
      <w:lvlJc w:val="left"/>
      <w:pPr>
        <w:tabs>
          <w:tab w:val="num" w:pos="2160"/>
        </w:tabs>
        <w:ind w:left="2160" w:hanging="360"/>
      </w:pPr>
      <w:rPr>
        <w:rFonts w:ascii="Wingdings 2" w:hAnsi="Wingdings 2" w:hint="default"/>
      </w:rPr>
    </w:lvl>
    <w:lvl w:ilvl="3" w:tplc="C4B044C8" w:tentative="1">
      <w:start w:val="1"/>
      <w:numFmt w:val="bullet"/>
      <w:lvlText w:val=""/>
      <w:lvlJc w:val="left"/>
      <w:pPr>
        <w:tabs>
          <w:tab w:val="num" w:pos="2880"/>
        </w:tabs>
        <w:ind w:left="2880" w:hanging="360"/>
      </w:pPr>
      <w:rPr>
        <w:rFonts w:ascii="Wingdings 2" w:hAnsi="Wingdings 2" w:hint="default"/>
      </w:rPr>
    </w:lvl>
    <w:lvl w:ilvl="4" w:tplc="3E803C0A" w:tentative="1">
      <w:start w:val="1"/>
      <w:numFmt w:val="bullet"/>
      <w:lvlText w:val=""/>
      <w:lvlJc w:val="left"/>
      <w:pPr>
        <w:tabs>
          <w:tab w:val="num" w:pos="3600"/>
        </w:tabs>
        <w:ind w:left="3600" w:hanging="360"/>
      </w:pPr>
      <w:rPr>
        <w:rFonts w:ascii="Wingdings 2" w:hAnsi="Wingdings 2" w:hint="default"/>
      </w:rPr>
    </w:lvl>
    <w:lvl w:ilvl="5" w:tplc="DB526ABE" w:tentative="1">
      <w:start w:val="1"/>
      <w:numFmt w:val="bullet"/>
      <w:lvlText w:val=""/>
      <w:lvlJc w:val="left"/>
      <w:pPr>
        <w:tabs>
          <w:tab w:val="num" w:pos="4320"/>
        </w:tabs>
        <w:ind w:left="4320" w:hanging="360"/>
      </w:pPr>
      <w:rPr>
        <w:rFonts w:ascii="Wingdings 2" w:hAnsi="Wingdings 2" w:hint="default"/>
      </w:rPr>
    </w:lvl>
    <w:lvl w:ilvl="6" w:tplc="824E8AB4" w:tentative="1">
      <w:start w:val="1"/>
      <w:numFmt w:val="bullet"/>
      <w:lvlText w:val=""/>
      <w:lvlJc w:val="left"/>
      <w:pPr>
        <w:tabs>
          <w:tab w:val="num" w:pos="5040"/>
        </w:tabs>
        <w:ind w:left="5040" w:hanging="360"/>
      </w:pPr>
      <w:rPr>
        <w:rFonts w:ascii="Wingdings 2" w:hAnsi="Wingdings 2" w:hint="default"/>
      </w:rPr>
    </w:lvl>
    <w:lvl w:ilvl="7" w:tplc="BD469BD0" w:tentative="1">
      <w:start w:val="1"/>
      <w:numFmt w:val="bullet"/>
      <w:lvlText w:val=""/>
      <w:lvlJc w:val="left"/>
      <w:pPr>
        <w:tabs>
          <w:tab w:val="num" w:pos="5760"/>
        </w:tabs>
        <w:ind w:left="5760" w:hanging="360"/>
      </w:pPr>
      <w:rPr>
        <w:rFonts w:ascii="Wingdings 2" w:hAnsi="Wingdings 2" w:hint="default"/>
      </w:rPr>
    </w:lvl>
    <w:lvl w:ilvl="8" w:tplc="05A85B8C" w:tentative="1">
      <w:start w:val="1"/>
      <w:numFmt w:val="bullet"/>
      <w:lvlText w:val=""/>
      <w:lvlJc w:val="left"/>
      <w:pPr>
        <w:tabs>
          <w:tab w:val="num" w:pos="6480"/>
        </w:tabs>
        <w:ind w:left="6480" w:hanging="360"/>
      </w:pPr>
      <w:rPr>
        <w:rFonts w:ascii="Wingdings 2" w:hAnsi="Wingdings 2" w:hint="default"/>
      </w:rPr>
    </w:lvl>
  </w:abstractNum>
  <w:abstractNum w:abstractNumId="30">
    <w:nsid w:val="552B22E2"/>
    <w:multiLevelType w:val="hybridMultilevel"/>
    <w:tmpl w:val="E23A6192"/>
    <w:lvl w:ilvl="0" w:tplc="AF106956">
      <w:start w:val="1"/>
      <w:numFmt w:val="bullet"/>
      <w:lvlText w:val=""/>
      <w:lvlJc w:val="left"/>
      <w:pPr>
        <w:tabs>
          <w:tab w:val="num" w:pos="720"/>
        </w:tabs>
        <w:ind w:left="720" w:hanging="360"/>
      </w:pPr>
      <w:rPr>
        <w:rFonts w:ascii="Wingdings 3" w:hAnsi="Wingdings 3" w:hint="default"/>
      </w:rPr>
    </w:lvl>
    <w:lvl w:ilvl="1" w:tplc="848A44D8">
      <w:numFmt w:val="bullet"/>
      <w:lvlText w:val=""/>
      <w:lvlJc w:val="left"/>
      <w:pPr>
        <w:tabs>
          <w:tab w:val="num" w:pos="1440"/>
        </w:tabs>
        <w:ind w:left="1440" w:hanging="360"/>
      </w:pPr>
      <w:rPr>
        <w:rFonts w:ascii="Wingdings 3" w:hAnsi="Wingdings 3" w:hint="default"/>
      </w:rPr>
    </w:lvl>
    <w:lvl w:ilvl="2" w:tplc="76BA39AE" w:tentative="1">
      <w:start w:val="1"/>
      <w:numFmt w:val="bullet"/>
      <w:lvlText w:val=""/>
      <w:lvlJc w:val="left"/>
      <w:pPr>
        <w:tabs>
          <w:tab w:val="num" w:pos="2160"/>
        </w:tabs>
        <w:ind w:left="2160" w:hanging="360"/>
      </w:pPr>
      <w:rPr>
        <w:rFonts w:ascii="Wingdings 3" w:hAnsi="Wingdings 3" w:hint="default"/>
      </w:rPr>
    </w:lvl>
    <w:lvl w:ilvl="3" w:tplc="53486EC8" w:tentative="1">
      <w:start w:val="1"/>
      <w:numFmt w:val="bullet"/>
      <w:lvlText w:val=""/>
      <w:lvlJc w:val="left"/>
      <w:pPr>
        <w:tabs>
          <w:tab w:val="num" w:pos="2880"/>
        </w:tabs>
        <w:ind w:left="2880" w:hanging="360"/>
      </w:pPr>
      <w:rPr>
        <w:rFonts w:ascii="Wingdings 3" w:hAnsi="Wingdings 3" w:hint="default"/>
      </w:rPr>
    </w:lvl>
    <w:lvl w:ilvl="4" w:tplc="77847D40" w:tentative="1">
      <w:start w:val="1"/>
      <w:numFmt w:val="bullet"/>
      <w:lvlText w:val=""/>
      <w:lvlJc w:val="left"/>
      <w:pPr>
        <w:tabs>
          <w:tab w:val="num" w:pos="3600"/>
        </w:tabs>
        <w:ind w:left="3600" w:hanging="360"/>
      </w:pPr>
      <w:rPr>
        <w:rFonts w:ascii="Wingdings 3" w:hAnsi="Wingdings 3" w:hint="default"/>
      </w:rPr>
    </w:lvl>
    <w:lvl w:ilvl="5" w:tplc="9EB402FC" w:tentative="1">
      <w:start w:val="1"/>
      <w:numFmt w:val="bullet"/>
      <w:lvlText w:val=""/>
      <w:lvlJc w:val="left"/>
      <w:pPr>
        <w:tabs>
          <w:tab w:val="num" w:pos="4320"/>
        </w:tabs>
        <w:ind w:left="4320" w:hanging="360"/>
      </w:pPr>
      <w:rPr>
        <w:rFonts w:ascii="Wingdings 3" w:hAnsi="Wingdings 3" w:hint="default"/>
      </w:rPr>
    </w:lvl>
    <w:lvl w:ilvl="6" w:tplc="DC540534" w:tentative="1">
      <w:start w:val="1"/>
      <w:numFmt w:val="bullet"/>
      <w:lvlText w:val=""/>
      <w:lvlJc w:val="left"/>
      <w:pPr>
        <w:tabs>
          <w:tab w:val="num" w:pos="5040"/>
        </w:tabs>
        <w:ind w:left="5040" w:hanging="360"/>
      </w:pPr>
      <w:rPr>
        <w:rFonts w:ascii="Wingdings 3" w:hAnsi="Wingdings 3" w:hint="default"/>
      </w:rPr>
    </w:lvl>
    <w:lvl w:ilvl="7" w:tplc="15AE3D06" w:tentative="1">
      <w:start w:val="1"/>
      <w:numFmt w:val="bullet"/>
      <w:lvlText w:val=""/>
      <w:lvlJc w:val="left"/>
      <w:pPr>
        <w:tabs>
          <w:tab w:val="num" w:pos="5760"/>
        </w:tabs>
        <w:ind w:left="5760" w:hanging="360"/>
      </w:pPr>
      <w:rPr>
        <w:rFonts w:ascii="Wingdings 3" w:hAnsi="Wingdings 3" w:hint="default"/>
      </w:rPr>
    </w:lvl>
    <w:lvl w:ilvl="8" w:tplc="6A025C36" w:tentative="1">
      <w:start w:val="1"/>
      <w:numFmt w:val="bullet"/>
      <w:lvlText w:val=""/>
      <w:lvlJc w:val="left"/>
      <w:pPr>
        <w:tabs>
          <w:tab w:val="num" w:pos="6480"/>
        </w:tabs>
        <w:ind w:left="6480" w:hanging="360"/>
      </w:pPr>
      <w:rPr>
        <w:rFonts w:ascii="Wingdings 3" w:hAnsi="Wingdings 3" w:hint="default"/>
      </w:rPr>
    </w:lvl>
  </w:abstractNum>
  <w:abstractNum w:abstractNumId="31">
    <w:nsid w:val="594A2333"/>
    <w:multiLevelType w:val="hybridMultilevel"/>
    <w:tmpl w:val="4C781404"/>
    <w:lvl w:ilvl="0" w:tplc="27BCD830">
      <w:start w:val="1"/>
      <w:numFmt w:val="bullet"/>
      <w:lvlText w:val=""/>
      <w:lvlJc w:val="left"/>
      <w:pPr>
        <w:tabs>
          <w:tab w:val="num" w:pos="720"/>
        </w:tabs>
        <w:ind w:left="720" w:hanging="360"/>
      </w:pPr>
      <w:rPr>
        <w:rFonts w:ascii="Wingdings" w:hAnsi="Wingdings" w:hint="default"/>
      </w:rPr>
    </w:lvl>
    <w:lvl w:ilvl="1" w:tplc="6A5A712C">
      <w:start w:val="1"/>
      <w:numFmt w:val="bullet"/>
      <w:lvlText w:val=""/>
      <w:lvlJc w:val="left"/>
      <w:pPr>
        <w:tabs>
          <w:tab w:val="num" w:pos="1440"/>
        </w:tabs>
        <w:ind w:left="1440" w:hanging="360"/>
      </w:pPr>
      <w:rPr>
        <w:rFonts w:ascii="Wingdings" w:hAnsi="Wingdings" w:hint="default"/>
      </w:rPr>
    </w:lvl>
    <w:lvl w:ilvl="2" w:tplc="0C8E2708" w:tentative="1">
      <w:start w:val="1"/>
      <w:numFmt w:val="bullet"/>
      <w:lvlText w:val=""/>
      <w:lvlJc w:val="left"/>
      <w:pPr>
        <w:tabs>
          <w:tab w:val="num" w:pos="2160"/>
        </w:tabs>
        <w:ind w:left="2160" w:hanging="360"/>
      </w:pPr>
      <w:rPr>
        <w:rFonts w:ascii="Wingdings" w:hAnsi="Wingdings" w:hint="default"/>
      </w:rPr>
    </w:lvl>
    <w:lvl w:ilvl="3" w:tplc="BA0606D0" w:tentative="1">
      <w:start w:val="1"/>
      <w:numFmt w:val="bullet"/>
      <w:lvlText w:val=""/>
      <w:lvlJc w:val="left"/>
      <w:pPr>
        <w:tabs>
          <w:tab w:val="num" w:pos="2880"/>
        </w:tabs>
        <w:ind w:left="2880" w:hanging="360"/>
      </w:pPr>
      <w:rPr>
        <w:rFonts w:ascii="Wingdings" w:hAnsi="Wingdings" w:hint="default"/>
      </w:rPr>
    </w:lvl>
    <w:lvl w:ilvl="4" w:tplc="A6E8C3F8" w:tentative="1">
      <w:start w:val="1"/>
      <w:numFmt w:val="bullet"/>
      <w:lvlText w:val=""/>
      <w:lvlJc w:val="left"/>
      <w:pPr>
        <w:tabs>
          <w:tab w:val="num" w:pos="3600"/>
        </w:tabs>
        <w:ind w:left="3600" w:hanging="360"/>
      </w:pPr>
      <w:rPr>
        <w:rFonts w:ascii="Wingdings" w:hAnsi="Wingdings" w:hint="default"/>
      </w:rPr>
    </w:lvl>
    <w:lvl w:ilvl="5" w:tplc="8D3CD8DC" w:tentative="1">
      <w:start w:val="1"/>
      <w:numFmt w:val="bullet"/>
      <w:lvlText w:val=""/>
      <w:lvlJc w:val="left"/>
      <w:pPr>
        <w:tabs>
          <w:tab w:val="num" w:pos="4320"/>
        </w:tabs>
        <w:ind w:left="4320" w:hanging="360"/>
      </w:pPr>
      <w:rPr>
        <w:rFonts w:ascii="Wingdings" w:hAnsi="Wingdings" w:hint="default"/>
      </w:rPr>
    </w:lvl>
    <w:lvl w:ilvl="6" w:tplc="265A8FE4" w:tentative="1">
      <w:start w:val="1"/>
      <w:numFmt w:val="bullet"/>
      <w:lvlText w:val=""/>
      <w:lvlJc w:val="left"/>
      <w:pPr>
        <w:tabs>
          <w:tab w:val="num" w:pos="5040"/>
        </w:tabs>
        <w:ind w:left="5040" w:hanging="360"/>
      </w:pPr>
      <w:rPr>
        <w:rFonts w:ascii="Wingdings" w:hAnsi="Wingdings" w:hint="default"/>
      </w:rPr>
    </w:lvl>
    <w:lvl w:ilvl="7" w:tplc="899CBE24" w:tentative="1">
      <w:start w:val="1"/>
      <w:numFmt w:val="bullet"/>
      <w:lvlText w:val=""/>
      <w:lvlJc w:val="left"/>
      <w:pPr>
        <w:tabs>
          <w:tab w:val="num" w:pos="5760"/>
        </w:tabs>
        <w:ind w:left="5760" w:hanging="360"/>
      </w:pPr>
      <w:rPr>
        <w:rFonts w:ascii="Wingdings" w:hAnsi="Wingdings" w:hint="default"/>
      </w:rPr>
    </w:lvl>
    <w:lvl w:ilvl="8" w:tplc="FE164F8E" w:tentative="1">
      <w:start w:val="1"/>
      <w:numFmt w:val="bullet"/>
      <w:lvlText w:val=""/>
      <w:lvlJc w:val="left"/>
      <w:pPr>
        <w:tabs>
          <w:tab w:val="num" w:pos="6480"/>
        </w:tabs>
        <w:ind w:left="6480" w:hanging="360"/>
      </w:pPr>
      <w:rPr>
        <w:rFonts w:ascii="Wingdings" w:hAnsi="Wingdings" w:hint="default"/>
      </w:rPr>
    </w:lvl>
  </w:abstractNum>
  <w:abstractNum w:abstractNumId="32">
    <w:nsid w:val="5CE74F0C"/>
    <w:multiLevelType w:val="hybridMultilevel"/>
    <w:tmpl w:val="9F06565A"/>
    <w:lvl w:ilvl="0" w:tplc="4766AB96">
      <w:start w:val="1"/>
      <w:numFmt w:val="bullet"/>
      <w:lvlText w:val="÷"/>
      <w:lvlJc w:val="left"/>
      <w:pPr>
        <w:tabs>
          <w:tab w:val="num" w:pos="720"/>
        </w:tabs>
        <w:ind w:left="720" w:hanging="360"/>
      </w:pPr>
      <w:rPr>
        <w:rFonts w:ascii="Wingdings 2" w:hAnsi="Wingdings 2" w:hint="default"/>
      </w:rPr>
    </w:lvl>
    <w:lvl w:ilvl="1" w:tplc="13B8D1E8" w:tentative="1">
      <w:start w:val="1"/>
      <w:numFmt w:val="bullet"/>
      <w:lvlText w:val="÷"/>
      <w:lvlJc w:val="left"/>
      <w:pPr>
        <w:tabs>
          <w:tab w:val="num" w:pos="1440"/>
        </w:tabs>
        <w:ind w:left="1440" w:hanging="360"/>
      </w:pPr>
      <w:rPr>
        <w:rFonts w:ascii="Wingdings 2" w:hAnsi="Wingdings 2" w:hint="default"/>
      </w:rPr>
    </w:lvl>
    <w:lvl w:ilvl="2" w:tplc="37868B76">
      <w:start w:val="1"/>
      <w:numFmt w:val="bullet"/>
      <w:lvlText w:val="÷"/>
      <w:lvlJc w:val="left"/>
      <w:pPr>
        <w:tabs>
          <w:tab w:val="num" w:pos="2160"/>
        </w:tabs>
        <w:ind w:left="2160" w:hanging="360"/>
      </w:pPr>
      <w:rPr>
        <w:rFonts w:ascii="Wingdings 2" w:hAnsi="Wingdings 2" w:hint="default"/>
      </w:rPr>
    </w:lvl>
    <w:lvl w:ilvl="3" w:tplc="D0284CF2" w:tentative="1">
      <w:start w:val="1"/>
      <w:numFmt w:val="bullet"/>
      <w:lvlText w:val="÷"/>
      <w:lvlJc w:val="left"/>
      <w:pPr>
        <w:tabs>
          <w:tab w:val="num" w:pos="2880"/>
        </w:tabs>
        <w:ind w:left="2880" w:hanging="360"/>
      </w:pPr>
      <w:rPr>
        <w:rFonts w:ascii="Wingdings 2" w:hAnsi="Wingdings 2" w:hint="default"/>
      </w:rPr>
    </w:lvl>
    <w:lvl w:ilvl="4" w:tplc="2FF88F04" w:tentative="1">
      <w:start w:val="1"/>
      <w:numFmt w:val="bullet"/>
      <w:lvlText w:val="÷"/>
      <w:lvlJc w:val="left"/>
      <w:pPr>
        <w:tabs>
          <w:tab w:val="num" w:pos="3600"/>
        </w:tabs>
        <w:ind w:left="3600" w:hanging="360"/>
      </w:pPr>
      <w:rPr>
        <w:rFonts w:ascii="Wingdings 2" w:hAnsi="Wingdings 2" w:hint="default"/>
      </w:rPr>
    </w:lvl>
    <w:lvl w:ilvl="5" w:tplc="2A8C8674" w:tentative="1">
      <w:start w:val="1"/>
      <w:numFmt w:val="bullet"/>
      <w:lvlText w:val="÷"/>
      <w:lvlJc w:val="left"/>
      <w:pPr>
        <w:tabs>
          <w:tab w:val="num" w:pos="4320"/>
        </w:tabs>
        <w:ind w:left="4320" w:hanging="360"/>
      </w:pPr>
      <w:rPr>
        <w:rFonts w:ascii="Wingdings 2" w:hAnsi="Wingdings 2" w:hint="default"/>
      </w:rPr>
    </w:lvl>
    <w:lvl w:ilvl="6" w:tplc="ABF09674" w:tentative="1">
      <w:start w:val="1"/>
      <w:numFmt w:val="bullet"/>
      <w:lvlText w:val="÷"/>
      <w:lvlJc w:val="left"/>
      <w:pPr>
        <w:tabs>
          <w:tab w:val="num" w:pos="5040"/>
        </w:tabs>
        <w:ind w:left="5040" w:hanging="360"/>
      </w:pPr>
      <w:rPr>
        <w:rFonts w:ascii="Wingdings 2" w:hAnsi="Wingdings 2" w:hint="default"/>
      </w:rPr>
    </w:lvl>
    <w:lvl w:ilvl="7" w:tplc="79148B7A" w:tentative="1">
      <w:start w:val="1"/>
      <w:numFmt w:val="bullet"/>
      <w:lvlText w:val="÷"/>
      <w:lvlJc w:val="left"/>
      <w:pPr>
        <w:tabs>
          <w:tab w:val="num" w:pos="5760"/>
        </w:tabs>
        <w:ind w:left="5760" w:hanging="360"/>
      </w:pPr>
      <w:rPr>
        <w:rFonts w:ascii="Wingdings 2" w:hAnsi="Wingdings 2" w:hint="default"/>
      </w:rPr>
    </w:lvl>
    <w:lvl w:ilvl="8" w:tplc="5C48AE02" w:tentative="1">
      <w:start w:val="1"/>
      <w:numFmt w:val="bullet"/>
      <w:lvlText w:val="÷"/>
      <w:lvlJc w:val="left"/>
      <w:pPr>
        <w:tabs>
          <w:tab w:val="num" w:pos="6480"/>
        </w:tabs>
        <w:ind w:left="6480" w:hanging="360"/>
      </w:pPr>
      <w:rPr>
        <w:rFonts w:ascii="Wingdings 2" w:hAnsi="Wingdings 2" w:hint="default"/>
      </w:rPr>
    </w:lvl>
  </w:abstractNum>
  <w:abstractNum w:abstractNumId="33">
    <w:nsid w:val="5DE73EE3"/>
    <w:multiLevelType w:val="hybridMultilevel"/>
    <w:tmpl w:val="B8CCFFD6"/>
    <w:lvl w:ilvl="0" w:tplc="78F4AA2C">
      <w:start w:val="1"/>
      <w:numFmt w:val="bullet"/>
      <w:lvlText w:val=""/>
      <w:lvlJc w:val="left"/>
      <w:pPr>
        <w:tabs>
          <w:tab w:val="num" w:pos="720"/>
        </w:tabs>
        <w:ind w:left="720" w:hanging="360"/>
      </w:pPr>
      <w:rPr>
        <w:rFonts w:ascii="Wingdings 3" w:hAnsi="Wingdings 3" w:hint="default"/>
      </w:rPr>
    </w:lvl>
    <w:lvl w:ilvl="1" w:tplc="FE42B846">
      <w:numFmt w:val="bullet"/>
      <w:lvlText w:val=""/>
      <w:lvlJc w:val="left"/>
      <w:pPr>
        <w:tabs>
          <w:tab w:val="num" w:pos="1440"/>
        </w:tabs>
        <w:ind w:left="1440" w:hanging="360"/>
      </w:pPr>
      <w:rPr>
        <w:rFonts w:ascii="Wingdings" w:hAnsi="Wingdings" w:hint="default"/>
      </w:rPr>
    </w:lvl>
    <w:lvl w:ilvl="2" w:tplc="C6702862">
      <w:numFmt w:val="bullet"/>
      <w:lvlText w:val="÷"/>
      <w:lvlJc w:val="left"/>
      <w:pPr>
        <w:tabs>
          <w:tab w:val="num" w:pos="2160"/>
        </w:tabs>
        <w:ind w:left="2160" w:hanging="360"/>
      </w:pPr>
      <w:rPr>
        <w:rFonts w:ascii="Wingdings 2" w:hAnsi="Wingdings 2" w:hint="default"/>
      </w:rPr>
    </w:lvl>
    <w:lvl w:ilvl="3" w:tplc="BBC29E58" w:tentative="1">
      <w:start w:val="1"/>
      <w:numFmt w:val="bullet"/>
      <w:lvlText w:val=""/>
      <w:lvlJc w:val="left"/>
      <w:pPr>
        <w:tabs>
          <w:tab w:val="num" w:pos="2880"/>
        </w:tabs>
        <w:ind w:left="2880" w:hanging="360"/>
      </w:pPr>
      <w:rPr>
        <w:rFonts w:ascii="Wingdings 3" w:hAnsi="Wingdings 3" w:hint="default"/>
      </w:rPr>
    </w:lvl>
    <w:lvl w:ilvl="4" w:tplc="36140238" w:tentative="1">
      <w:start w:val="1"/>
      <w:numFmt w:val="bullet"/>
      <w:lvlText w:val=""/>
      <w:lvlJc w:val="left"/>
      <w:pPr>
        <w:tabs>
          <w:tab w:val="num" w:pos="3600"/>
        </w:tabs>
        <w:ind w:left="3600" w:hanging="360"/>
      </w:pPr>
      <w:rPr>
        <w:rFonts w:ascii="Wingdings 3" w:hAnsi="Wingdings 3" w:hint="default"/>
      </w:rPr>
    </w:lvl>
    <w:lvl w:ilvl="5" w:tplc="9028EC3E" w:tentative="1">
      <w:start w:val="1"/>
      <w:numFmt w:val="bullet"/>
      <w:lvlText w:val=""/>
      <w:lvlJc w:val="left"/>
      <w:pPr>
        <w:tabs>
          <w:tab w:val="num" w:pos="4320"/>
        </w:tabs>
        <w:ind w:left="4320" w:hanging="360"/>
      </w:pPr>
      <w:rPr>
        <w:rFonts w:ascii="Wingdings 3" w:hAnsi="Wingdings 3" w:hint="default"/>
      </w:rPr>
    </w:lvl>
    <w:lvl w:ilvl="6" w:tplc="AFAE52CC" w:tentative="1">
      <w:start w:val="1"/>
      <w:numFmt w:val="bullet"/>
      <w:lvlText w:val=""/>
      <w:lvlJc w:val="left"/>
      <w:pPr>
        <w:tabs>
          <w:tab w:val="num" w:pos="5040"/>
        </w:tabs>
        <w:ind w:left="5040" w:hanging="360"/>
      </w:pPr>
      <w:rPr>
        <w:rFonts w:ascii="Wingdings 3" w:hAnsi="Wingdings 3" w:hint="default"/>
      </w:rPr>
    </w:lvl>
    <w:lvl w:ilvl="7" w:tplc="D2A6BDDC" w:tentative="1">
      <w:start w:val="1"/>
      <w:numFmt w:val="bullet"/>
      <w:lvlText w:val=""/>
      <w:lvlJc w:val="left"/>
      <w:pPr>
        <w:tabs>
          <w:tab w:val="num" w:pos="5760"/>
        </w:tabs>
        <w:ind w:left="5760" w:hanging="360"/>
      </w:pPr>
      <w:rPr>
        <w:rFonts w:ascii="Wingdings 3" w:hAnsi="Wingdings 3" w:hint="default"/>
      </w:rPr>
    </w:lvl>
    <w:lvl w:ilvl="8" w:tplc="53C63EC6" w:tentative="1">
      <w:start w:val="1"/>
      <w:numFmt w:val="bullet"/>
      <w:lvlText w:val=""/>
      <w:lvlJc w:val="left"/>
      <w:pPr>
        <w:tabs>
          <w:tab w:val="num" w:pos="6480"/>
        </w:tabs>
        <w:ind w:left="6480" w:hanging="360"/>
      </w:pPr>
      <w:rPr>
        <w:rFonts w:ascii="Wingdings 3" w:hAnsi="Wingdings 3" w:hint="default"/>
      </w:rPr>
    </w:lvl>
  </w:abstractNum>
  <w:abstractNum w:abstractNumId="34">
    <w:nsid w:val="67393030"/>
    <w:multiLevelType w:val="hybridMultilevel"/>
    <w:tmpl w:val="970C1366"/>
    <w:lvl w:ilvl="0" w:tplc="7CAC3F06">
      <w:start w:val="1"/>
      <w:numFmt w:val="bullet"/>
      <w:lvlText w:val=""/>
      <w:lvlJc w:val="left"/>
      <w:pPr>
        <w:tabs>
          <w:tab w:val="num" w:pos="720"/>
        </w:tabs>
        <w:ind w:left="720" w:hanging="360"/>
      </w:pPr>
      <w:rPr>
        <w:rFonts w:ascii="Wingdings 2" w:hAnsi="Wingdings 2" w:hint="default"/>
      </w:rPr>
    </w:lvl>
    <w:lvl w:ilvl="1" w:tplc="5158056E">
      <w:numFmt w:val="bullet"/>
      <w:lvlText w:val=""/>
      <w:lvlJc w:val="left"/>
      <w:pPr>
        <w:tabs>
          <w:tab w:val="num" w:pos="1440"/>
        </w:tabs>
        <w:ind w:left="1440" w:hanging="360"/>
      </w:pPr>
      <w:rPr>
        <w:rFonts w:ascii="Wingdings" w:hAnsi="Wingdings" w:hint="default"/>
      </w:rPr>
    </w:lvl>
    <w:lvl w:ilvl="2" w:tplc="9FD683A6" w:tentative="1">
      <w:start w:val="1"/>
      <w:numFmt w:val="bullet"/>
      <w:lvlText w:val=""/>
      <w:lvlJc w:val="left"/>
      <w:pPr>
        <w:tabs>
          <w:tab w:val="num" w:pos="2160"/>
        </w:tabs>
        <w:ind w:left="2160" w:hanging="360"/>
      </w:pPr>
      <w:rPr>
        <w:rFonts w:ascii="Wingdings 2" w:hAnsi="Wingdings 2" w:hint="default"/>
      </w:rPr>
    </w:lvl>
    <w:lvl w:ilvl="3" w:tplc="D7F0D2C8" w:tentative="1">
      <w:start w:val="1"/>
      <w:numFmt w:val="bullet"/>
      <w:lvlText w:val=""/>
      <w:lvlJc w:val="left"/>
      <w:pPr>
        <w:tabs>
          <w:tab w:val="num" w:pos="2880"/>
        </w:tabs>
        <w:ind w:left="2880" w:hanging="360"/>
      </w:pPr>
      <w:rPr>
        <w:rFonts w:ascii="Wingdings 2" w:hAnsi="Wingdings 2" w:hint="default"/>
      </w:rPr>
    </w:lvl>
    <w:lvl w:ilvl="4" w:tplc="C99AA18E" w:tentative="1">
      <w:start w:val="1"/>
      <w:numFmt w:val="bullet"/>
      <w:lvlText w:val=""/>
      <w:lvlJc w:val="left"/>
      <w:pPr>
        <w:tabs>
          <w:tab w:val="num" w:pos="3600"/>
        </w:tabs>
        <w:ind w:left="3600" w:hanging="360"/>
      </w:pPr>
      <w:rPr>
        <w:rFonts w:ascii="Wingdings 2" w:hAnsi="Wingdings 2" w:hint="default"/>
      </w:rPr>
    </w:lvl>
    <w:lvl w:ilvl="5" w:tplc="2D1CDD6C" w:tentative="1">
      <w:start w:val="1"/>
      <w:numFmt w:val="bullet"/>
      <w:lvlText w:val=""/>
      <w:lvlJc w:val="left"/>
      <w:pPr>
        <w:tabs>
          <w:tab w:val="num" w:pos="4320"/>
        </w:tabs>
        <w:ind w:left="4320" w:hanging="360"/>
      </w:pPr>
      <w:rPr>
        <w:rFonts w:ascii="Wingdings 2" w:hAnsi="Wingdings 2" w:hint="default"/>
      </w:rPr>
    </w:lvl>
    <w:lvl w:ilvl="6" w:tplc="2D5C9B34" w:tentative="1">
      <w:start w:val="1"/>
      <w:numFmt w:val="bullet"/>
      <w:lvlText w:val=""/>
      <w:lvlJc w:val="left"/>
      <w:pPr>
        <w:tabs>
          <w:tab w:val="num" w:pos="5040"/>
        </w:tabs>
        <w:ind w:left="5040" w:hanging="360"/>
      </w:pPr>
      <w:rPr>
        <w:rFonts w:ascii="Wingdings 2" w:hAnsi="Wingdings 2" w:hint="default"/>
      </w:rPr>
    </w:lvl>
    <w:lvl w:ilvl="7" w:tplc="A89E24F8" w:tentative="1">
      <w:start w:val="1"/>
      <w:numFmt w:val="bullet"/>
      <w:lvlText w:val=""/>
      <w:lvlJc w:val="left"/>
      <w:pPr>
        <w:tabs>
          <w:tab w:val="num" w:pos="5760"/>
        </w:tabs>
        <w:ind w:left="5760" w:hanging="360"/>
      </w:pPr>
      <w:rPr>
        <w:rFonts w:ascii="Wingdings 2" w:hAnsi="Wingdings 2" w:hint="default"/>
      </w:rPr>
    </w:lvl>
    <w:lvl w:ilvl="8" w:tplc="AE0C8FE6" w:tentative="1">
      <w:start w:val="1"/>
      <w:numFmt w:val="bullet"/>
      <w:lvlText w:val=""/>
      <w:lvlJc w:val="left"/>
      <w:pPr>
        <w:tabs>
          <w:tab w:val="num" w:pos="6480"/>
        </w:tabs>
        <w:ind w:left="6480" w:hanging="360"/>
      </w:pPr>
      <w:rPr>
        <w:rFonts w:ascii="Wingdings 2" w:hAnsi="Wingdings 2" w:hint="default"/>
      </w:rPr>
    </w:lvl>
  </w:abstractNum>
  <w:abstractNum w:abstractNumId="35">
    <w:nsid w:val="6A1E51AA"/>
    <w:multiLevelType w:val="hybridMultilevel"/>
    <w:tmpl w:val="6BE24806"/>
    <w:lvl w:ilvl="0" w:tplc="A00C7C02">
      <w:start w:val="1"/>
      <w:numFmt w:val="bullet"/>
      <w:lvlText w:val=""/>
      <w:lvlJc w:val="left"/>
      <w:pPr>
        <w:tabs>
          <w:tab w:val="num" w:pos="720"/>
        </w:tabs>
        <w:ind w:left="720" w:hanging="360"/>
      </w:pPr>
      <w:rPr>
        <w:rFonts w:ascii="Wingdings 3" w:hAnsi="Wingdings 3" w:hint="default"/>
      </w:rPr>
    </w:lvl>
    <w:lvl w:ilvl="1" w:tplc="FCB66A9C">
      <w:numFmt w:val="bullet"/>
      <w:lvlText w:val=""/>
      <w:lvlJc w:val="left"/>
      <w:pPr>
        <w:tabs>
          <w:tab w:val="num" w:pos="1440"/>
        </w:tabs>
        <w:ind w:left="1440" w:hanging="360"/>
      </w:pPr>
      <w:rPr>
        <w:rFonts w:ascii="Wingdings" w:hAnsi="Wingdings" w:hint="default"/>
      </w:rPr>
    </w:lvl>
    <w:lvl w:ilvl="2" w:tplc="8432090C">
      <w:numFmt w:val="bullet"/>
      <w:lvlText w:val="÷"/>
      <w:lvlJc w:val="left"/>
      <w:pPr>
        <w:tabs>
          <w:tab w:val="num" w:pos="2160"/>
        </w:tabs>
        <w:ind w:left="2160" w:hanging="360"/>
      </w:pPr>
      <w:rPr>
        <w:rFonts w:ascii="Wingdings 2" w:hAnsi="Wingdings 2" w:hint="default"/>
      </w:rPr>
    </w:lvl>
    <w:lvl w:ilvl="3" w:tplc="810064AE" w:tentative="1">
      <w:start w:val="1"/>
      <w:numFmt w:val="bullet"/>
      <w:lvlText w:val=""/>
      <w:lvlJc w:val="left"/>
      <w:pPr>
        <w:tabs>
          <w:tab w:val="num" w:pos="2880"/>
        </w:tabs>
        <w:ind w:left="2880" w:hanging="360"/>
      </w:pPr>
      <w:rPr>
        <w:rFonts w:ascii="Wingdings 3" w:hAnsi="Wingdings 3" w:hint="default"/>
      </w:rPr>
    </w:lvl>
    <w:lvl w:ilvl="4" w:tplc="02BE9826" w:tentative="1">
      <w:start w:val="1"/>
      <w:numFmt w:val="bullet"/>
      <w:lvlText w:val=""/>
      <w:lvlJc w:val="left"/>
      <w:pPr>
        <w:tabs>
          <w:tab w:val="num" w:pos="3600"/>
        </w:tabs>
        <w:ind w:left="3600" w:hanging="360"/>
      </w:pPr>
      <w:rPr>
        <w:rFonts w:ascii="Wingdings 3" w:hAnsi="Wingdings 3" w:hint="default"/>
      </w:rPr>
    </w:lvl>
    <w:lvl w:ilvl="5" w:tplc="7C900756" w:tentative="1">
      <w:start w:val="1"/>
      <w:numFmt w:val="bullet"/>
      <w:lvlText w:val=""/>
      <w:lvlJc w:val="left"/>
      <w:pPr>
        <w:tabs>
          <w:tab w:val="num" w:pos="4320"/>
        </w:tabs>
        <w:ind w:left="4320" w:hanging="360"/>
      </w:pPr>
      <w:rPr>
        <w:rFonts w:ascii="Wingdings 3" w:hAnsi="Wingdings 3" w:hint="default"/>
      </w:rPr>
    </w:lvl>
    <w:lvl w:ilvl="6" w:tplc="B7B8B692" w:tentative="1">
      <w:start w:val="1"/>
      <w:numFmt w:val="bullet"/>
      <w:lvlText w:val=""/>
      <w:lvlJc w:val="left"/>
      <w:pPr>
        <w:tabs>
          <w:tab w:val="num" w:pos="5040"/>
        </w:tabs>
        <w:ind w:left="5040" w:hanging="360"/>
      </w:pPr>
      <w:rPr>
        <w:rFonts w:ascii="Wingdings 3" w:hAnsi="Wingdings 3" w:hint="default"/>
      </w:rPr>
    </w:lvl>
    <w:lvl w:ilvl="7" w:tplc="B6DA56E0" w:tentative="1">
      <w:start w:val="1"/>
      <w:numFmt w:val="bullet"/>
      <w:lvlText w:val=""/>
      <w:lvlJc w:val="left"/>
      <w:pPr>
        <w:tabs>
          <w:tab w:val="num" w:pos="5760"/>
        </w:tabs>
        <w:ind w:left="5760" w:hanging="360"/>
      </w:pPr>
      <w:rPr>
        <w:rFonts w:ascii="Wingdings 3" w:hAnsi="Wingdings 3" w:hint="default"/>
      </w:rPr>
    </w:lvl>
    <w:lvl w:ilvl="8" w:tplc="4430587E" w:tentative="1">
      <w:start w:val="1"/>
      <w:numFmt w:val="bullet"/>
      <w:lvlText w:val=""/>
      <w:lvlJc w:val="left"/>
      <w:pPr>
        <w:tabs>
          <w:tab w:val="num" w:pos="6480"/>
        </w:tabs>
        <w:ind w:left="6480" w:hanging="360"/>
      </w:pPr>
      <w:rPr>
        <w:rFonts w:ascii="Wingdings 3" w:hAnsi="Wingdings 3" w:hint="default"/>
      </w:rPr>
    </w:lvl>
  </w:abstractNum>
  <w:abstractNum w:abstractNumId="36">
    <w:nsid w:val="6CB64D97"/>
    <w:multiLevelType w:val="hybridMultilevel"/>
    <w:tmpl w:val="B9DCA61A"/>
    <w:lvl w:ilvl="0" w:tplc="E0E6666C">
      <w:start w:val="1"/>
      <w:numFmt w:val="bullet"/>
      <w:lvlText w:val=""/>
      <w:lvlJc w:val="left"/>
      <w:pPr>
        <w:tabs>
          <w:tab w:val="num" w:pos="720"/>
        </w:tabs>
        <w:ind w:left="720" w:hanging="360"/>
      </w:pPr>
      <w:rPr>
        <w:rFonts w:ascii="Wingdings 2" w:hAnsi="Wingdings 2" w:hint="default"/>
      </w:rPr>
    </w:lvl>
    <w:lvl w:ilvl="1" w:tplc="D9CA9764">
      <w:numFmt w:val="bullet"/>
      <w:lvlText w:val=""/>
      <w:lvlJc w:val="left"/>
      <w:pPr>
        <w:tabs>
          <w:tab w:val="num" w:pos="1440"/>
        </w:tabs>
        <w:ind w:left="1440" w:hanging="360"/>
      </w:pPr>
      <w:rPr>
        <w:rFonts w:ascii="Wingdings" w:hAnsi="Wingdings" w:hint="default"/>
      </w:rPr>
    </w:lvl>
    <w:lvl w:ilvl="2" w:tplc="4BF6AE62" w:tentative="1">
      <w:start w:val="1"/>
      <w:numFmt w:val="bullet"/>
      <w:lvlText w:val=""/>
      <w:lvlJc w:val="left"/>
      <w:pPr>
        <w:tabs>
          <w:tab w:val="num" w:pos="2160"/>
        </w:tabs>
        <w:ind w:left="2160" w:hanging="360"/>
      </w:pPr>
      <w:rPr>
        <w:rFonts w:ascii="Wingdings 2" w:hAnsi="Wingdings 2" w:hint="default"/>
      </w:rPr>
    </w:lvl>
    <w:lvl w:ilvl="3" w:tplc="9C7A779A" w:tentative="1">
      <w:start w:val="1"/>
      <w:numFmt w:val="bullet"/>
      <w:lvlText w:val=""/>
      <w:lvlJc w:val="left"/>
      <w:pPr>
        <w:tabs>
          <w:tab w:val="num" w:pos="2880"/>
        </w:tabs>
        <w:ind w:left="2880" w:hanging="360"/>
      </w:pPr>
      <w:rPr>
        <w:rFonts w:ascii="Wingdings 2" w:hAnsi="Wingdings 2" w:hint="default"/>
      </w:rPr>
    </w:lvl>
    <w:lvl w:ilvl="4" w:tplc="D5466706" w:tentative="1">
      <w:start w:val="1"/>
      <w:numFmt w:val="bullet"/>
      <w:lvlText w:val=""/>
      <w:lvlJc w:val="left"/>
      <w:pPr>
        <w:tabs>
          <w:tab w:val="num" w:pos="3600"/>
        </w:tabs>
        <w:ind w:left="3600" w:hanging="360"/>
      </w:pPr>
      <w:rPr>
        <w:rFonts w:ascii="Wingdings 2" w:hAnsi="Wingdings 2" w:hint="default"/>
      </w:rPr>
    </w:lvl>
    <w:lvl w:ilvl="5" w:tplc="D4DA41FE" w:tentative="1">
      <w:start w:val="1"/>
      <w:numFmt w:val="bullet"/>
      <w:lvlText w:val=""/>
      <w:lvlJc w:val="left"/>
      <w:pPr>
        <w:tabs>
          <w:tab w:val="num" w:pos="4320"/>
        </w:tabs>
        <w:ind w:left="4320" w:hanging="360"/>
      </w:pPr>
      <w:rPr>
        <w:rFonts w:ascii="Wingdings 2" w:hAnsi="Wingdings 2" w:hint="default"/>
      </w:rPr>
    </w:lvl>
    <w:lvl w:ilvl="6" w:tplc="FFC27E7A" w:tentative="1">
      <w:start w:val="1"/>
      <w:numFmt w:val="bullet"/>
      <w:lvlText w:val=""/>
      <w:lvlJc w:val="left"/>
      <w:pPr>
        <w:tabs>
          <w:tab w:val="num" w:pos="5040"/>
        </w:tabs>
        <w:ind w:left="5040" w:hanging="360"/>
      </w:pPr>
      <w:rPr>
        <w:rFonts w:ascii="Wingdings 2" w:hAnsi="Wingdings 2" w:hint="default"/>
      </w:rPr>
    </w:lvl>
    <w:lvl w:ilvl="7" w:tplc="7F4871D8" w:tentative="1">
      <w:start w:val="1"/>
      <w:numFmt w:val="bullet"/>
      <w:lvlText w:val=""/>
      <w:lvlJc w:val="left"/>
      <w:pPr>
        <w:tabs>
          <w:tab w:val="num" w:pos="5760"/>
        </w:tabs>
        <w:ind w:left="5760" w:hanging="360"/>
      </w:pPr>
      <w:rPr>
        <w:rFonts w:ascii="Wingdings 2" w:hAnsi="Wingdings 2" w:hint="default"/>
      </w:rPr>
    </w:lvl>
    <w:lvl w:ilvl="8" w:tplc="D6FAF120" w:tentative="1">
      <w:start w:val="1"/>
      <w:numFmt w:val="bullet"/>
      <w:lvlText w:val=""/>
      <w:lvlJc w:val="left"/>
      <w:pPr>
        <w:tabs>
          <w:tab w:val="num" w:pos="6480"/>
        </w:tabs>
        <w:ind w:left="6480" w:hanging="360"/>
      </w:pPr>
      <w:rPr>
        <w:rFonts w:ascii="Wingdings 2" w:hAnsi="Wingdings 2" w:hint="default"/>
      </w:rPr>
    </w:lvl>
  </w:abstractNum>
  <w:abstractNum w:abstractNumId="37">
    <w:nsid w:val="6CFB1A91"/>
    <w:multiLevelType w:val="hybridMultilevel"/>
    <w:tmpl w:val="A04C1346"/>
    <w:lvl w:ilvl="0" w:tplc="B58C30DA">
      <w:start w:val="1"/>
      <w:numFmt w:val="bullet"/>
      <w:lvlText w:val=""/>
      <w:lvlJc w:val="left"/>
      <w:pPr>
        <w:tabs>
          <w:tab w:val="num" w:pos="720"/>
        </w:tabs>
        <w:ind w:left="720" w:hanging="360"/>
      </w:pPr>
      <w:rPr>
        <w:rFonts w:ascii="Wingdings 2" w:hAnsi="Wingdings 2" w:hint="default"/>
      </w:rPr>
    </w:lvl>
    <w:lvl w:ilvl="1" w:tplc="744C05B0">
      <w:numFmt w:val="bullet"/>
      <w:lvlText w:val=""/>
      <w:lvlJc w:val="left"/>
      <w:pPr>
        <w:tabs>
          <w:tab w:val="num" w:pos="1440"/>
        </w:tabs>
        <w:ind w:left="1440" w:hanging="360"/>
      </w:pPr>
      <w:rPr>
        <w:rFonts w:ascii="Wingdings" w:hAnsi="Wingdings" w:hint="default"/>
      </w:rPr>
    </w:lvl>
    <w:lvl w:ilvl="2" w:tplc="69B25ADC">
      <w:numFmt w:val="bullet"/>
      <w:lvlText w:val="÷"/>
      <w:lvlJc w:val="left"/>
      <w:pPr>
        <w:tabs>
          <w:tab w:val="num" w:pos="2160"/>
        </w:tabs>
        <w:ind w:left="2160" w:hanging="360"/>
      </w:pPr>
      <w:rPr>
        <w:rFonts w:ascii="Wingdings 2" w:hAnsi="Wingdings 2" w:hint="default"/>
      </w:rPr>
    </w:lvl>
    <w:lvl w:ilvl="3" w:tplc="38A46692" w:tentative="1">
      <w:start w:val="1"/>
      <w:numFmt w:val="bullet"/>
      <w:lvlText w:val=""/>
      <w:lvlJc w:val="left"/>
      <w:pPr>
        <w:tabs>
          <w:tab w:val="num" w:pos="2880"/>
        </w:tabs>
        <w:ind w:left="2880" w:hanging="360"/>
      </w:pPr>
      <w:rPr>
        <w:rFonts w:ascii="Wingdings 2" w:hAnsi="Wingdings 2" w:hint="default"/>
      </w:rPr>
    </w:lvl>
    <w:lvl w:ilvl="4" w:tplc="5C9EB250" w:tentative="1">
      <w:start w:val="1"/>
      <w:numFmt w:val="bullet"/>
      <w:lvlText w:val=""/>
      <w:lvlJc w:val="left"/>
      <w:pPr>
        <w:tabs>
          <w:tab w:val="num" w:pos="3600"/>
        </w:tabs>
        <w:ind w:left="3600" w:hanging="360"/>
      </w:pPr>
      <w:rPr>
        <w:rFonts w:ascii="Wingdings 2" w:hAnsi="Wingdings 2" w:hint="default"/>
      </w:rPr>
    </w:lvl>
    <w:lvl w:ilvl="5" w:tplc="4E1ACC54" w:tentative="1">
      <w:start w:val="1"/>
      <w:numFmt w:val="bullet"/>
      <w:lvlText w:val=""/>
      <w:lvlJc w:val="left"/>
      <w:pPr>
        <w:tabs>
          <w:tab w:val="num" w:pos="4320"/>
        </w:tabs>
        <w:ind w:left="4320" w:hanging="360"/>
      </w:pPr>
      <w:rPr>
        <w:rFonts w:ascii="Wingdings 2" w:hAnsi="Wingdings 2" w:hint="default"/>
      </w:rPr>
    </w:lvl>
    <w:lvl w:ilvl="6" w:tplc="6B981D98" w:tentative="1">
      <w:start w:val="1"/>
      <w:numFmt w:val="bullet"/>
      <w:lvlText w:val=""/>
      <w:lvlJc w:val="left"/>
      <w:pPr>
        <w:tabs>
          <w:tab w:val="num" w:pos="5040"/>
        </w:tabs>
        <w:ind w:left="5040" w:hanging="360"/>
      </w:pPr>
      <w:rPr>
        <w:rFonts w:ascii="Wingdings 2" w:hAnsi="Wingdings 2" w:hint="default"/>
      </w:rPr>
    </w:lvl>
    <w:lvl w:ilvl="7" w:tplc="BCA0FEA8" w:tentative="1">
      <w:start w:val="1"/>
      <w:numFmt w:val="bullet"/>
      <w:lvlText w:val=""/>
      <w:lvlJc w:val="left"/>
      <w:pPr>
        <w:tabs>
          <w:tab w:val="num" w:pos="5760"/>
        </w:tabs>
        <w:ind w:left="5760" w:hanging="360"/>
      </w:pPr>
      <w:rPr>
        <w:rFonts w:ascii="Wingdings 2" w:hAnsi="Wingdings 2" w:hint="default"/>
      </w:rPr>
    </w:lvl>
    <w:lvl w:ilvl="8" w:tplc="3BAEE45E" w:tentative="1">
      <w:start w:val="1"/>
      <w:numFmt w:val="bullet"/>
      <w:lvlText w:val=""/>
      <w:lvlJc w:val="left"/>
      <w:pPr>
        <w:tabs>
          <w:tab w:val="num" w:pos="6480"/>
        </w:tabs>
        <w:ind w:left="6480" w:hanging="360"/>
      </w:pPr>
      <w:rPr>
        <w:rFonts w:ascii="Wingdings 2" w:hAnsi="Wingdings 2" w:hint="default"/>
      </w:rPr>
    </w:lvl>
  </w:abstractNum>
  <w:abstractNum w:abstractNumId="38">
    <w:nsid w:val="6DC01BD6"/>
    <w:multiLevelType w:val="hybridMultilevel"/>
    <w:tmpl w:val="339067D0"/>
    <w:lvl w:ilvl="0" w:tplc="245893E8">
      <w:start w:val="1"/>
      <w:numFmt w:val="bullet"/>
      <w:lvlText w:val=""/>
      <w:lvlJc w:val="left"/>
      <w:pPr>
        <w:tabs>
          <w:tab w:val="num" w:pos="648"/>
        </w:tabs>
        <w:ind w:left="648" w:hanging="360"/>
      </w:pPr>
      <w:rPr>
        <w:rFonts w:ascii="Wingdings 2" w:hAnsi="Wingdings 2" w:hint="default"/>
      </w:rPr>
    </w:lvl>
    <w:lvl w:ilvl="1" w:tplc="CF8E085E">
      <w:numFmt w:val="bullet"/>
      <w:lvlText w:val=""/>
      <w:lvlJc w:val="left"/>
      <w:pPr>
        <w:tabs>
          <w:tab w:val="num" w:pos="1368"/>
        </w:tabs>
        <w:ind w:left="1368" w:hanging="360"/>
      </w:pPr>
      <w:rPr>
        <w:rFonts w:ascii="Wingdings" w:hAnsi="Wingdings" w:hint="default"/>
      </w:rPr>
    </w:lvl>
    <w:lvl w:ilvl="2" w:tplc="66740722">
      <w:numFmt w:val="bullet"/>
      <w:lvlText w:val="÷"/>
      <w:lvlJc w:val="left"/>
      <w:pPr>
        <w:tabs>
          <w:tab w:val="num" w:pos="2088"/>
        </w:tabs>
        <w:ind w:left="2088" w:hanging="360"/>
      </w:pPr>
      <w:rPr>
        <w:rFonts w:ascii="Wingdings 2" w:hAnsi="Wingdings 2" w:hint="default"/>
      </w:rPr>
    </w:lvl>
    <w:lvl w:ilvl="3" w:tplc="215C28BC">
      <w:numFmt w:val="bullet"/>
      <w:lvlText w:val=""/>
      <w:lvlJc w:val="left"/>
      <w:pPr>
        <w:tabs>
          <w:tab w:val="num" w:pos="2808"/>
        </w:tabs>
        <w:ind w:left="2808" w:hanging="360"/>
      </w:pPr>
      <w:rPr>
        <w:rFonts w:ascii="Wingdings" w:hAnsi="Wingdings" w:hint="default"/>
      </w:rPr>
    </w:lvl>
    <w:lvl w:ilvl="4" w:tplc="3B8493D6" w:tentative="1">
      <w:start w:val="1"/>
      <w:numFmt w:val="bullet"/>
      <w:lvlText w:val=""/>
      <w:lvlJc w:val="left"/>
      <w:pPr>
        <w:tabs>
          <w:tab w:val="num" w:pos="3528"/>
        </w:tabs>
        <w:ind w:left="3528" w:hanging="360"/>
      </w:pPr>
      <w:rPr>
        <w:rFonts w:ascii="Wingdings 2" w:hAnsi="Wingdings 2" w:hint="default"/>
      </w:rPr>
    </w:lvl>
    <w:lvl w:ilvl="5" w:tplc="FA1836BE" w:tentative="1">
      <w:start w:val="1"/>
      <w:numFmt w:val="bullet"/>
      <w:lvlText w:val=""/>
      <w:lvlJc w:val="left"/>
      <w:pPr>
        <w:tabs>
          <w:tab w:val="num" w:pos="4248"/>
        </w:tabs>
        <w:ind w:left="4248" w:hanging="360"/>
      </w:pPr>
      <w:rPr>
        <w:rFonts w:ascii="Wingdings 2" w:hAnsi="Wingdings 2" w:hint="default"/>
      </w:rPr>
    </w:lvl>
    <w:lvl w:ilvl="6" w:tplc="6FE87BDC" w:tentative="1">
      <w:start w:val="1"/>
      <w:numFmt w:val="bullet"/>
      <w:lvlText w:val=""/>
      <w:lvlJc w:val="left"/>
      <w:pPr>
        <w:tabs>
          <w:tab w:val="num" w:pos="4968"/>
        </w:tabs>
        <w:ind w:left="4968" w:hanging="360"/>
      </w:pPr>
      <w:rPr>
        <w:rFonts w:ascii="Wingdings 2" w:hAnsi="Wingdings 2" w:hint="default"/>
      </w:rPr>
    </w:lvl>
    <w:lvl w:ilvl="7" w:tplc="24D8B612" w:tentative="1">
      <w:start w:val="1"/>
      <w:numFmt w:val="bullet"/>
      <w:lvlText w:val=""/>
      <w:lvlJc w:val="left"/>
      <w:pPr>
        <w:tabs>
          <w:tab w:val="num" w:pos="5688"/>
        </w:tabs>
        <w:ind w:left="5688" w:hanging="360"/>
      </w:pPr>
      <w:rPr>
        <w:rFonts w:ascii="Wingdings 2" w:hAnsi="Wingdings 2" w:hint="default"/>
      </w:rPr>
    </w:lvl>
    <w:lvl w:ilvl="8" w:tplc="787E1BCC" w:tentative="1">
      <w:start w:val="1"/>
      <w:numFmt w:val="bullet"/>
      <w:lvlText w:val=""/>
      <w:lvlJc w:val="left"/>
      <w:pPr>
        <w:tabs>
          <w:tab w:val="num" w:pos="6408"/>
        </w:tabs>
        <w:ind w:left="6408" w:hanging="360"/>
      </w:pPr>
      <w:rPr>
        <w:rFonts w:ascii="Wingdings 2" w:hAnsi="Wingdings 2" w:hint="default"/>
      </w:rPr>
    </w:lvl>
  </w:abstractNum>
  <w:abstractNum w:abstractNumId="39">
    <w:nsid w:val="6E0D49F7"/>
    <w:multiLevelType w:val="hybridMultilevel"/>
    <w:tmpl w:val="860E3A5E"/>
    <w:lvl w:ilvl="0" w:tplc="849CB93A">
      <w:start w:val="1"/>
      <w:numFmt w:val="bullet"/>
      <w:lvlText w:val=""/>
      <w:lvlJc w:val="left"/>
      <w:pPr>
        <w:tabs>
          <w:tab w:val="num" w:pos="720"/>
        </w:tabs>
        <w:ind w:left="720" w:hanging="360"/>
      </w:pPr>
      <w:rPr>
        <w:rFonts w:ascii="Wingdings 2" w:hAnsi="Wingdings 2" w:hint="default"/>
      </w:rPr>
    </w:lvl>
    <w:lvl w:ilvl="1" w:tplc="76C25AE4">
      <w:numFmt w:val="bullet"/>
      <w:lvlText w:val=""/>
      <w:lvlJc w:val="left"/>
      <w:pPr>
        <w:tabs>
          <w:tab w:val="num" w:pos="1440"/>
        </w:tabs>
        <w:ind w:left="1440" w:hanging="360"/>
      </w:pPr>
      <w:rPr>
        <w:rFonts w:ascii="Wingdings" w:hAnsi="Wingdings" w:hint="default"/>
      </w:rPr>
    </w:lvl>
    <w:lvl w:ilvl="2" w:tplc="3AD8F90E">
      <w:numFmt w:val="bullet"/>
      <w:lvlText w:val="÷"/>
      <w:lvlJc w:val="left"/>
      <w:pPr>
        <w:tabs>
          <w:tab w:val="num" w:pos="2160"/>
        </w:tabs>
        <w:ind w:left="2160" w:hanging="360"/>
      </w:pPr>
      <w:rPr>
        <w:rFonts w:ascii="Wingdings 2" w:hAnsi="Wingdings 2" w:hint="default"/>
      </w:rPr>
    </w:lvl>
    <w:lvl w:ilvl="3" w:tplc="2F60D3B6" w:tentative="1">
      <w:start w:val="1"/>
      <w:numFmt w:val="bullet"/>
      <w:lvlText w:val=""/>
      <w:lvlJc w:val="left"/>
      <w:pPr>
        <w:tabs>
          <w:tab w:val="num" w:pos="2880"/>
        </w:tabs>
        <w:ind w:left="2880" w:hanging="360"/>
      </w:pPr>
      <w:rPr>
        <w:rFonts w:ascii="Wingdings 2" w:hAnsi="Wingdings 2" w:hint="default"/>
      </w:rPr>
    </w:lvl>
    <w:lvl w:ilvl="4" w:tplc="9B28F6E6" w:tentative="1">
      <w:start w:val="1"/>
      <w:numFmt w:val="bullet"/>
      <w:lvlText w:val=""/>
      <w:lvlJc w:val="left"/>
      <w:pPr>
        <w:tabs>
          <w:tab w:val="num" w:pos="3600"/>
        </w:tabs>
        <w:ind w:left="3600" w:hanging="360"/>
      </w:pPr>
      <w:rPr>
        <w:rFonts w:ascii="Wingdings 2" w:hAnsi="Wingdings 2" w:hint="default"/>
      </w:rPr>
    </w:lvl>
    <w:lvl w:ilvl="5" w:tplc="650281EA" w:tentative="1">
      <w:start w:val="1"/>
      <w:numFmt w:val="bullet"/>
      <w:lvlText w:val=""/>
      <w:lvlJc w:val="left"/>
      <w:pPr>
        <w:tabs>
          <w:tab w:val="num" w:pos="4320"/>
        </w:tabs>
        <w:ind w:left="4320" w:hanging="360"/>
      </w:pPr>
      <w:rPr>
        <w:rFonts w:ascii="Wingdings 2" w:hAnsi="Wingdings 2" w:hint="default"/>
      </w:rPr>
    </w:lvl>
    <w:lvl w:ilvl="6" w:tplc="7292CFBC" w:tentative="1">
      <w:start w:val="1"/>
      <w:numFmt w:val="bullet"/>
      <w:lvlText w:val=""/>
      <w:lvlJc w:val="left"/>
      <w:pPr>
        <w:tabs>
          <w:tab w:val="num" w:pos="5040"/>
        </w:tabs>
        <w:ind w:left="5040" w:hanging="360"/>
      </w:pPr>
      <w:rPr>
        <w:rFonts w:ascii="Wingdings 2" w:hAnsi="Wingdings 2" w:hint="default"/>
      </w:rPr>
    </w:lvl>
    <w:lvl w:ilvl="7" w:tplc="1F66D4FE" w:tentative="1">
      <w:start w:val="1"/>
      <w:numFmt w:val="bullet"/>
      <w:lvlText w:val=""/>
      <w:lvlJc w:val="left"/>
      <w:pPr>
        <w:tabs>
          <w:tab w:val="num" w:pos="5760"/>
        </w:tabs>
        <w:ind w:left="5760" w:hanging="360"/>
      </w:pPr>
      <w:rPr>
        <w:rFonts w:ascii="Wingdings 2" w:hAnsi="Wingdings 2" w:hint="default"/>
      </w:rPr>
    </w:lvl>
    <w:lvl w:ilvl="8" w:tplc="9D7070DA" w:tentative="1">
      <w:start w:val="1"/>
      <w:numFmt w:val="bullet"/>
      <w:lvlText w:val=""/>
      <w:lvlJc w:val="left"/>
      <w:pPr>
        <w:tabs>
          <w:tab w:val="num" w:pos="6480"/>
        </w:tabs>
        <w:ind w:left="6480" w:hanging="360"/>
      </w:pPr>
      <w:rPr>
        <w:rFonts w:ascii="Wingdings 2" w:hAnsi="Wingdings 2" w:hint="default"/>
      </w:rPr>
    </w:lvl>
  </w:abstractNum>
  <w:abstractNum w:abstractNumId="40">
    <w:nsid w:val="714F3F0E"/>
    <w:multiLevelType w:val="hybridMultilevel"/>
    <w:tmpl w:val="98206B5C"/>
    <w:lvl w:ilvl="0" w:tplc="3D52FDD0">
      <w:start w:val="1"/>
      <w:numFmt w:val="bullet"/>
      <w:lvlText w:val=""/>
      <w:lvlJc w:val="left"/>
      <w:pPr>
        <w:tabs>
          <w:tab w:val="num" w:pos="720"/>
        </w:tabs>
        <w:ind w:left="720" w:hanging="360"/>
      </w:pPr>
      <w:rPr>
        <w:rFonts w:ascii="Wingdings 3" w:hAnsi="Wingdings 3" w:hint="default"/>
      </w:rPr>
    </w:lvl>
    <w:lvl w:ilvl="1" w:tplc="BBD68CFC">
      <w:numFmt w:val="bullet"/>
      <w:lvlText w:val=""/>
      <w:lvlJc w:val="left"/>
      <w:pPr>
        <w:tabs>
          <w:tab w:val="num" w:pos="1440"/>
        </w:tabs>
        <w:ind w:left="1440" w:hanging="360"/>
      </w:pPr>
      <w:rPr>
        <w:rFonts w:ascii="Wingdings 3" w:hAnsi="Wingdings 3" w:hint="default"/>
      </w:rPr>
    </w:lvl>
    <w:lvl w:ilvl="2" w:tplc="0810C94A">
      <w:numFmt w:val="bullet"/>
      <w:lvlText w:val=""/>
      <w:lvlJc w:val="left"/>
      <w:pPr>
        <w:tabs>
          <w:tab w:val="num" w:pos="2160"/>
        </w:tabs>
        <w:ind w:left="2160" w:hanging="360"/>
      </w:pPr>
      <w:rPr>
        <w:rFonts w:ascii="Wingdings 3" w:hAnsi="Wingdings 3" w:hint="default"/>
      </w:rPr>
    </w:lvl>
    <w:lvl w:ilvl="3" w:tplc="A4CA556C" w:tentative="1">
      <w:start w:val="1"/>
      <w:numFmt w:val="bullet"/>
      <w:lvlText w:val=""/>
      <w:lvlJc w:val="left"/>
      <w:pPr>
        <w:tabs>
          <w:tab w:val="num" w:pos="2880"/>
        </w:tabs>
        <w:ind w:left="2880" w:hanging="360"/>
      </w:pPr>
      <w:rPr>
        <w:rFonts w:ascii="Wingdings 3" w:hAnsi="Wingdings 3" w:hint="default"/>
      </w:rPr>
    </w:lvl>
    <w:lvl w:ilvl="4" w:tplc="86CA6712" w:tentative="1">
      <w:start w:val="1"/>
      <w:numFmt w:val="bullet"/>
      <w:lvlText w:val=""/>
      <w:lvlJc w:val="left"/>
      <w:pPr>
        <w:tabs>
          <w:tab w:val="num" w:pos="3600"/>
        </w:tabs>
        <w:ind w:left="3600" w:hanging="360"/>
      </w:pPr>
      <w:rPr>
        <w:rFonts w:ascii="Wingdings 3" w:hAnsi="Wingdings 3" w:hint="default"/>
      </w:rPr>
    </w:lvl>
    <w:lvl w:ilvl="5" w:tplc="AB2C4336" w:tentative="1">
      <w:start w:val="1"/>
      <w:numFmt w:val="bullet"/>
      <w:lvlText w:val=""/>
      <w:lvlJc w:val="left"/>
      <w:pPr>
        <w:tabs>
          <w:tab w:val="num" w:pos="4320"/>
        </w:tabs>
        <w:ind w:left="4320" w:hanging="360"/>
      </w:pPr>
      <w:rPr>
        <w:rFonts w:ascii="Wingdings 3" w:hAnsi="Wingdings 3" w:hint="default"/>
      </w:rPr>
    </w:lvl>
    <w:lvl w:ilvl="6" w:tplc="DE2A8346" w:tentative="1">
      <w:start w:val="1"/>
      <w:numFmt w:val="bullet"/>
      <w:lvlText w:val=""/>
      <w:lvlJc w:val="left"/>
      <w:pPr>
        <w:tabs>
          <w:tab w:val="num" w:pos="5040"/>
        </w:tabs>
        <w:ind w:left="5040" w:hanging="360"/>
      </w:pPr>
      <w:rPr>
        <w:rFonts w:ascii="Wingdings 3" w:hAnsi="Wingdings 3" w:hint="default"/>
      </w:rPr>
    </w:lvl>
    <w:lvl w:ilvl="7" w:tplc="A4CA6F36" w:tentative="1">
      <w:start w:val="1"/>
      <w:numFmt w:val="bullet"/>
      <w:lvlText w:val=""/>
      <w:lvlJc w:val="left"/>
      <w:pPr>
        <w:tabs>
          <w:tab w:val="num" w:pos="5760"/>
        </w:tabs>
        <w:ind w:left="5760" w:hanging="360"/>
      </w:pPr>
      <w:rPr>
        <w:rFonts w:ascii="Wingdings 3" w:hAnsi="Wingdings 3" w:hint="default"/>
      </w:rPr>
    </w:lvl>
    <w:lvl w:ilvl="8" w:tplc="C9CC28BE" w:tentative="1">
      <w:start w:val="1"/>
      <w:numFmt w:val="bullet"/>
      <w:lvlText w:val=""/>
      <w:lvlJc w:val="left"/>
      <w:pPr>
        <w:tabs>
          <w:tab w:val="num" w:pos="6480"/>
        </w:tabs>
        <w:ind w:left="6480" w:hanging="360"/>
      </w:pPr>
      <w:rPr>
        <w:rFonts w:ascii="Wingdings 3" w:hAnsi="Wingdings 3" w:hint="default"/>
      </w:rPr>
    </w:lvl>
  </w:abstractNum>
  <w:abstractNum w:abstractNumId="41">
    <w:nsid w:val="779E458E"/>
    <w:multiLevelType w:val="hybridMultilevel"/>
    <w:tmpl w:val="18BE8C10"/>
    <w:lvl w:ilvl="0" w:tplc="DA126930">
      <w:start w:val="1"/>
      <w:numFmt w:val="bullet"/>
      <w:lvlText w:val=""/>
      <w:lvlJc w:val="left"/>
      <w:pPr>
        <w:tabs>
          <w:tab w:val="num" w:pos="720"/>
        </w:tabs>
        <w:ind w:left="720" w:hanging="360"/>
      </w:pPr>
      <w:rPr>
        <w:rFonts w:ascii="Wingdings 3" w:hAnsi="Wingdings 3" w:hint="default"/>
      </w:rPr>
    </w:lvl>
    <w:lvl w:ilvl="1" w:tplc="C186BF28">
      <w:numFmt w:val="bullet"/>
      <w:lvlText w:val=""/>
      <w:lvlJc w:val="left"/>
      <w:pPr>
        <w:tabs>
          <w:tab w:val="num" w:pos="1440"/>
        </w:tabs>
        <w:ind w:left="1440" w:hanging="360"/>
      </w:pPr>
      <w:rPr>
        <w:rFonts w:ascii="Wingdings" w:hAnsi="Wingdings" w:hint="default"/>
      </w:rPr>
    </w:lvl>
    <w:lvl w:ilvl="2" w:tplc="E048B27C">
      <w:numFmt w:val="bullet"/>
      <w:lvlText w:val="÷"/>
      <w:lvlJc w:val="left"/>
      <w:pPr>
        <w:tabs>
          <w:tab w:val="num" w:pos="2160"/>
        </w:tabs>
        <w:ind w:left="2160" w:hanging="360"/>
      </w:pPr>
      <w:rPr>
        <w:rFonts w:ascii="Wingdings 2" w:hAnsi="Wingdings 2" w:hint="default"/>
      </w:rPr>
    </w:lvl>
    <w:lvl w:ilvl="3" w:tplc="E6E20820" w:tentative="1">
      <w:start w:val="1"/>
      <w:numFmt w:val="bullet"/>
      <w:lvlText w:val=""/>
      <w:lvlJc w:val="left"/>
      <w:pPr>
        <w:tabs>
          <w:tab w:val="num" w:pos="2880"/>
        </w:tabs>
        <w:ind w:left="2880" w:hanging="360"/>
      </w:pPr>
      <w:rPr>
        <w:rFonts w:ascii="Wingdings 3" w:hAnsi="Wingdings 3" w:hint="default"/>
      </w:rPr>
    </w:lvl>
    <w:lvl w:ilvl="4" w:tplc="259425F6" w:tentative="1">
      <w:start w:val="1"/>
      <w:numFmt w:val="bullet"/>
      <w:lvlText w:val=""/>
      <w:lvlJc w:val="left"/>
      <w:pPr>
        <w:tabs>
          <w:tab w:val="num" w:pos="3600"/>
        </w:tabs>
        <w:ind w:left="3600" w:hanging="360"/>
      </w:pPr>
      <w:rPr>
        <w:rFonts w:ascii="Wingdings 3" w:hAnsi="Wingdings 3" w:hint="default"/>
      </w:rPr>
    </w:lvl>
    <w:lvl w:ilvl="5" w:tplc="CC743D56" w:tentative="1">
      <w:start w:val="1"/>
      <w:numFmt w:val="bullet"/>
      <w:lvlText w:val=""/>
      <w:lvlJc w:val="left"/>
      <w:pPr>
        <w:tabs>
          <w:tab w:val="num" w:pos="4320"/>
        </w:tabs>
        <w:ind w:left="4320" w:hanging="360"/>
      </w:pPr>
      <w:rPr>
        <w:rFonts w:ascii="Wingdings 3" w:hAnsi="Wingdings 3" w:hint="default"/>
      </w:rPr>
    </w:lvl>
    <w:lvl w:ilvl="6" w:tplc="8BD6F278" w:tentative="1">
      <w:start w:val="1"/>
      <w:numFmt w:val="bullet"/>
      <w:lvlText w:val=""/>
      <w:lvlJc w:val="left"/>
      <w:pPr>
        <w:tabs>
          <w:tab w:val="num" w:pos="5040"/>
        </w:tabs>
        <w:ind w:left="5040" w:hanging="360"/>
      </w:pPr>
      <w:rPr>
        <w:rFonts w:ascii="Wingdings 3" w:hAnsi="Wingdings 3" w:hint="default"/>
      </w:rPr>
    </w:lvl>
    <w:lvl w:ilvl="7" w:tplc="9D9CE18C" w:tentative="1">
      <w:start w:val="1"/>
      <w:numFmt w:val="bullet"/>
      <w:lvlText w:val=""/>
      <w:lvlJc w:val="left"/>
      <w:pPr>
        <w:tabs>
          <w:tab w:val="num" w:pos="5760"/>
        </w:tabs>
        <w:ind w:left="5760" w:hanging="360"/>
      </w:pPr>
      <w:rPr>
        <w:rFonts w:ascii="Wingdings 3" w:hAnsi="Wingdings 3" w:hint="default"/>
      </w:rPr>
    </w:lvl>
    <w:lvl w:ilvl="8" w:tplc="789C8256" w:tentative="1">
      <w:start w:val="1"/>
      <w:numFmt w:val="bullet"/>
      <w:lvlText w:val=""/>
      <w:lvlJc w:val="left"/>
      <w:pPr>
        <w:tabs>
          <w:tab w:val="num" w:pos="6480"/>
        </w:tabs>
        <w:ind w:left="6480" w:hanging="360"/>
      </w:pPr>
      <w:rPr>
        <w:rFonts w:ascii="Wingdings 3" w:hAnsi="Wingdings 3" w:hint="default"/>
      </w:rPr>
    </w:lvl>
  </w:abstractNum>
  <w:abstractNum w:abstractNumId="42">
    <w:nsid w:val="7A393DFC"/>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nsid w:val="7C0522E0"/>
    <w:multiLevelType w:val="hybridMultilevel"/>
    <w:tmpl w:val="69C65642"/>
    <w:lvl w:ilvl="0" w:tplc="858480B4">
      <w:start w:val="1"/>
      <w:numFmt w:val="bullet"/>
      <w:lvlText w:val=""/>
      <w:lvlJc w:val="left"/>
      <w:pPr>
        <w:tabs>
          <w:tab w:val="num" w:pos="720"/>
        </w:tabs>
        <w:ind w:left="720" w:hanging="360"/>
      </w:pPr>
      <w:rPr>
        <w:rFonts w:ascii="Wingdings 2" w:hAnsi="Wingdings 2" w:hint="default"/>
      </w:rPr>
    </w:lvl>
    <w:lvl w:ilvl="1" w:tplc="DE12DA90">
      <w:numFmt w:val="bullet"/>
      <w:lvlText w:val=""/>
      <w:lvlJc w:val="left"/>
      <w:pPr>
        <w:tabs>
          <w:tab w:val="num" w:pos="1440"/>
        </w:tabs>
        <w:ind w:left="1440" w:hanging="360"/>
      </w:pPr>
      <w:rPr>
        <w:rFonts w:ascii="Wingdings" w:hAnsi="Wingdings" w:hint="default"/>
      </w:rPr>
    </w:lvl>
    <w:lvl w:ilvl="2" w:tplc="84426ADC">
      <w:numFmt w:val="bullet"/>
      <w:lvlText w:val="÷"/>
      <w:lvlJc w:val="left"/>
      <w:pPr>
        <w:tabs>
          <w:tab w:val="num" w:pos="2160"/>
        </w:tabs>
        <w:ind w:left="2160" w:hanging="360"/>
      </w:pPr>
      <w:rPr>
        <w:rFonts w:ascii="Wingdings 2" w:hAnsi="Wingdings 2" w:hint="default"/>
      </w:rPr>
    </w:lvl>
    <w:lvl w:ilvl="3" w:tplc="F68C0A2A" w:tentative="1">
      <w:start w:val="1"/>
      <w:numFmt w:val="bullet"/>
      <w:lvlText w:val=""/>
      <w:lvlJc w:val="left"/>
      <w:pPr>
        <w:tabs>
          <w:tab w:val="num" w:pos="2880"/>
        </w:tabs>
        <w:ind w:left="2880" w:hanging="360"/>
      </w:pPr>
      <w:rPr>
        <w:rFonts w:ascii="Wingdings 2" w:hAnsi="Wingdings 2" w:hint="default"/>
      </w:rPr>
    </w:lvl>
    <w:lvl w:ilvl="4" w:tplc="428C8832" w:tentative="1">
      <w:start w:val="1"/>
      <w:numFmt w:val="bullet"/>
      <w:lvlText w:val=""/>
      <w:lvlJc w:val="left"/>
      <w:pPr>
        <w:tabs>
          <w:tab w:val="num" w:pos="3600"/>
        </w:tabs>
        <w:ind w:left="3600" w:hanging="360"/>
      </w:pPr>
      <w:rPr>
        <w:rFonts w:ascii="Wingdings 2" w:hAnsi="Wingdings 2" w:hint="default"/>
      </w:rPr>
    </w:lvl>
    <w:lvl w:ilvl="5" w:tplc="700C04EE" w:tentative="1">
      <w:start w:val="1"/>
      <w:numFmt w:val="bullet"/>
      <w:lvlText w:val=""/>
      <w:lvlJc w:val="left"/>
      <w:pPr>
        <w:tabs>
          <w:tab w:val="num" w:pos="4320"/>
        </w:tabs>
        <w:ind w:left="4320" w:hanging="360"/>
      </w:pPr>
      <w:rPr>
        <w:rFonts w:ascii="Wingdings 2" w:hAnsi="Wingdings 2" w:hint="default"/>
      </w:rPr>
    </w:lvl>
    <w:lvl w:ilvl="6" w:tplc="89062A3E" w:tentative="1">
      <w:start w:val="1"/>
      <w:numFmt w:val="bullet"/>
      <w:lvlText w:val=""/>
      <w:lvlJc w:val="left"/>
      <w:pPr>
        <w:tabs>
          <w:tab w:val="num" w:pos="5040"/>
        </w:tabs>
        <w:ind w:left="5040" w:hanging="360"/>
      </w:pPr>
      <w:rPr>
        <w:rFonts w:ascii="Wingdings 2" w:hAnsi="Wingdings 2" w:hint="default"/>
      </w:rPr>
    </w:lvl>
    <w:lvl w:ilvl="7" w:tplc="1BD889F4" w:tentative="1">
      <w:start w:val="1"/>
      <w:numFmt w:val="bullet"/>
      <w:lvlText w:val=""/>
      <w:lvlJc w:val="left"/>
      <w:pPr>
        <w:tabs>
          <w:tab w:val="num" w:pos="5760"/>
        </w:tabs>
        <w:ind w:left="5760" w:hanging="360"/>
      </w:pPr>
      <w:rPr>
        <w:rFonts w:ascii="Wingdings 2" w:hAnsi="Wingdings 2" w:hint="default"/>
      </w:rPr>
    </w:lvl>
    <w:lvl w:ilvl="8" w:tplc="FF68042A" w:tentative="1">
      <w:start w:val="1"/>
      <w:numFmt w:val="bullet"/>
      <w:lvlText w:val=""/>
      <w:lvlJc w:val="left"/>
      <w:pPr>
        <w:tabs>
          <w:tab w:val="num" w:pos="6480"/>
        </w:tabs>
        <w:ind w:left="6480" w:hanging="360"/>
      </w:pPr>
      <w:rPr>
        <w:rFonts w:ascii="Wingdings 2" w:hAnsi="Wingdings 2" w:hint="default"/>
      </w:rPr>
    </w:lvl>
  </w:abstractNum>
  <w:num w:numId="1">
    <w:abstractNumId w:val="12"/>
  </w:num>
  <w:num w:numId="2">
    <w:abstractNumId w:val="42"/>
  </w:num>
  <w:num w:numId="3">
    <w:abstractNumId w:val="12"/>
  </w:num>
  <w:num w:numId="4">
    <w:abstractNumId w:val="0"/>
  </w:num>
  <w:num w:numId="5">
    <w:abstractNumId w:val="20"/>
  </w:num>
  <w:num w:numId="6">
    <w:abstractNumId w:val="8"/>
  </w:num>
  <w:num w:numId="7">
    <w:abstractNumId w:val="7"/>
  </w:num>
  <w:num w:numId="8">
    <w:abstractNumId w:val="2"/>
  </w:num>
  <w:num w:numId="9">
    <w:abstractNumId w:val="38"/>
  </w:num>
  <w:num w:numId="10">
    <w:abstractNumId w:val="36"/>
  </w:num>
  <w:num w:numId="11">
    <w:abstractNumId w:val="4"/>
  </w:num>
  <w:num w:numId="12">
    <w:abstractNumId w:val="26"/>
  </w:num>
  <w:num w:numId="13">
    <w:abstractNumId w:val="1"/>
  </w:num>
  <w:num w:numId="14">
    <w:abstractNumId w:val="43"/>
  </w:num>
  <w:num w:numId="15">
    <w:abstractNumId w:val="28"/>
  </w:num>
  <w:num w:numId="16">
    <w:abstractNumId w:val="29"/>
  </w:num>
  <w:num w:numId="17">
    <w:abstractNumId w:val="16"/>
  </w:num>
  <w:num w:numId="18">
    <w:abstractNumId w:val="39"/>
  </w:num>
  <w:num w:numId="19">
    <w:abstractNumId w:val="6"/>
  </w:num>
  <w:num w:numId="20">
    <w:abstractNumId w:val="37"/>
  </w:num>
  <w:num w:numId="21">
    <w:abstractNumId w:val="27"/>
  </w:num>
  <w:num w:numId="22">
    <w:abstractNumId w:val="34"/>
  </w:num>
  <w:num w:numId="23">
    <w:abstractNumId w:val="31"/>
  </w:num>
  <w:num w:numId="24">
    <w:abstractNumId w:val="32"/>
  </w:num>
  <w:num w:numId="25">
    <w:abstractNumId w:val="22"/>
  </w:num>
  <w:num w:numId="26">
    <w:abstractNumId w:val="13"/>
  </w:num>
  <w:num w:numId="27">
    <w:abstractNumId w:val="5"/>
  </w:num>
  <w:num w:numId="28">
    <w:abstractNumId w:val="19"/>
  </w:num>
  <w:num w:numId="29">
    <w:abstractNumId w:val="33"/>
  </w:num>
  <w:num w:numId="30">
    <w:abstractNumId w:val="21"/>
  </w:num>
  <w:num w:numId="31">
    <w:abstractNumId w:val="24"/>
  </w:num>
  <w:num w:numId="32">
    <w:abstractNumId w:val="30"/>
  </w:num>
  <w:num w:numId="33">
    <w:abstractNumId w:val="40"/>
  </w:num>
  <w:num w:numId="34">
    <w:abstractNumId w:val="11"/>
  </w:num>
  <w:num w:numId="35">
    <w:abstractNumId w:val="9"/>
  </w:num>
  <w:num w:numId="36">
    <w:abstractNumId w:val="15"/>
  </w:num>
  <w:num w:numId="37">
    <w:abstractNumId w:val="23"/>
  </w:num>
  <w:num w:numId="38">
    <w:abstractNumId w:val="18"/>
  </w:num>
  <w:num w:numId="39">
    <w:abstractNumId w:val="17"/>
  </w:num>
  <w:num w:numId="40">
    <w:abstractNumId w:val="41"/>
  </w:num>
  <w:num w:numId="41">
    <w:abstractNumId w:val="14"/>
  </w:num>
  <w:num w:numId="42">
    <w:abstractNumId w:val="25"/>
  </w:num>
  <w:num w:numId="43">
    <w:abstractNumId w:val="35"/>
  </w:num>
  <w:num w:numId="44">
    <w:abstractNumId w:val="10"/>
  </w:num>
  <w:num w:numId="4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noSpaceRaiseLower/>
    <w:doNotSnapToGridInCell/>
    <w:allowSpaceOfSameStyle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6"/>
  </w:docVars>
  <w:rsids>
    <w:rsidRoot w:val="001F400B"/>
    <w:rsid w:val="00000469"/>
    <w:rsid w:val="00001FEB"/>
    <w:rsid w:val="00002264"/>
    <w:rsid w:val="000022E7"/>
    <w:rsid w:val="0000310E"/>
    <w:rsid w:val="0000394E"/>
    <w:rsid w:val="0000461A"/>
    <w:rsid w:val="00004EFB"/>
    <w:rsid w:val="00005421"/>
    <w:rsid w:val="0000591B"/>
    <w:rsid w:val="0000739F"/>
    <w:rsid w:val="00007DCB"/>
    <w:rsid w:val="0001018A"/>
    <w:rsid w:val="0001059B"/>
    <w:rsid w:val="00010698"/>
    <w:rsid w:val="0001075B"/>
    <w:rsid w:val="000108EE"/>
    <w:rsid w:val="00010DDB"/>
    <w:rsid w:val="00011222"/>
    <w:rsid w:val="00011294"/>
    <w:rsid w:val="000115C4"/>
    <w:rsid w:val="000123C1"/>
    <w:rsid w:val="00012864"/>
    <w:rsid w:val="00012C48"/>
    <w:rsid w:val="000134AF"/>
    <w:rsid w:val="0001364D"/>
    <w:rsid w:val="000148E1"/>
    <w:rsid w:val="00014CDA"/>
    <w:rsid w:val="00015193"/>
    <w:rsid w:val="00015AE5"/>
    <w:rsid w:val="00015B1D"/>
    <w:rsid w:val="00015D07"/>
    <w:rsid w:val="00015DA4"/>
    <w:rsid w:val="00017222"/>
    <w:rsid w:val="000176ED"/>
    <w:rsid w:val="0002101F"/>
    <w:rsid w:val="00021D43"/>
    <w:rsid w:val="0002201F"/>
    <w:rsid w:val="0002240D"/>
    <w:rsid w:val="0002268E"/>
    <w:rsid w:val="00024C7C"/>
    <w:rsid w:val="00024F91"/>
    <w:rsid w:val="000305F4"/>
    <w:rsid w:val="000307C7"/>
    <w:rsid w:val="00030F21"/>
    <w:rsid w:val="00030FF1"/>
    <w:rsid w:val="00031A2D"/>
    <w:rsid w:val="00031E5E"/>
    <w:rsid w:val="00032783"/>
    <w:rsid w:val="00033677"/>
    <w:rsid w:val="00033E15"/>
    <w:rsid w:val="000341ED"/>
    <w:rsid w:val="0003429F"/>
    <w:rsid w:val="000346F4"/>
    <w:rsid w:val="00034727"/>
    <w:rsid w:val="00034A23"/>
    <w:rsid w:val="00035034"/>
    <w:rsid w:val="000361E8"/>
    <w:rsid w:val="0003620C"/>
    <w:rsid w:val="00041966"/>
    <w:rsid w:val="00041F7B"/>
    <w:rsid w:val="0004297B"/>
    <w:rsid w:val="000430E5"/>
    <w:rsid w:val="000456BA"/>
    <w:rsid w:val="000465EE"/>
    <w:rsid w:val="00046AB5"/>
    <w:rsid w:val="00046AC6"/>
    <w:rsid w:val="0005000A"/>
    <w:rsid w:val="00052228"/>
    <w:rsid w:val="0005236B"/>
    <w:rsid w:val="00053001"/>
    <w:rsid w:val="0005328C"/>
    <w:rsid w:val="00053758"/>
    <w:rsid w:val="000537D3"/>
    <w:rsid w:val="000546B6"/>
    <w:rsid w:val="00054783"/>
    <w:rsid w:val="0005535E"/>
    <w:rsid w:val="00055888"/>
    <w:rsid w:val="0005599A"/>
    <w:rsid w:val="000568A8"/>
    <w:rsid w:val="000568CA"/>
    <w:rsid w:val="000569A3"/>
    <w:rsid w:val="00056A7E"/>
    <w:rsid w:val="00056C85"/>
    <w:rsid w:val="00056F40"/>
    <w:rsid w:val="00057102"/>
    <w:rsid w:val="0005727F"/>
    <w:rsid w:val="00057CB7"/>
    <w:rsid w:val="00057EDD"/>
    <w:rsid w:val="00060296"/>
    <w:rsid w:val="00060708"/>
    <w:rsid w:val="00060A72"/>
    <w:rsid w:val="000615CB"/>
    <w:rsid w:val="000620D9"/>
    <w:rsid w:val="00062515"/>
    <w:rsid w:val="00062CD8"/>
    <w:rsid w:val="000632FF"/>
    <w:rsid w:val="00063457"/>
    <w:rsid w:val="000634FB"/>
    <w:rsid w:val="000639F7"/>
    <w:rsid w:val="00063AF1"/>
    <w:rsid w:val="00063B5F"/>
    <w:rsid w:val="00064820"/>
    <w:rsid w:val="00064FEC"/>
    <w:rsid w:val="00065240"/>
    <w:rsid w:val="0006633D"/>
    <w:rsid w:val="00066891"/>
    <w:rsid w:val="00066B93"/>
    <w:rsid w:val="000674DB"/>
    <w:rsid w:val="000678C8"/>
    <w:rsid w:val="0007073E"/>
    <w:rsid w:val="0007153D"/>
    <w:rsid w:val="00071728"/>
    <w:rsid w:val="000719E0"/>
    <w:rsid w:val="0007221A"/>
    <w:rsid w:val="00072470"/>
    <w:rsid w:val="000725AC"/>
    <w:rsid w:val="00072BA8"/>
    <w:rsid w:val="00073618"/>
    <w:rsid w:val="00073DEA"/>
    <w:rsid w:val="00075C02"/>
    <w:rsid w:val="00076D53"/>
    <w:rsid w:val="00080635"/>
    <w:rsid w:val="00080B36"/>
    <w:rsid w:val="00080D13"/>
    <w:rsid w:val="00081B33"/>
    <w:rsid w:val="00082052"/>
    <w:rsid w:val="00082AA9"/>
    <w:rsid w:val="00082FEB"/>
    <w:rsid w:val="0008333C"/>
    <w:rsid w:val="0008404A"/>
    <w:rsid w:val="00084392"/>
    <w:rsid w:val="00084BDD"/>
    <w:rsid w:val="0008742A"/>
    <w:rsid w:val="00087889"/>
    <w:rsid w:val="00087898"/>
    <w:rsid w:val="0009158E"/>
    <w:rsid w:val="0009189B"/>
    <w:rsid w:val="00094913"/>
    <w:rsid w:val="00094E21"/>
    <w:rsid w:val="00095860"/>
    <w:rsid w:val="0009601E"/>
    <w:rsid w:val="00096976"/>
    <w:rsid w:val="0009728E"/>
    <w:rsid w:val="000A05F0"/>
    <w:rsid w:val="000A0DE7"/>
    <w:rsid w:val="000A0E2D"/>
    <w:rsid w:val="000A12EB"/>
    <w:rsid w:val="000A1F3A"/>
    <w:rsid w:val="000A2BA1"/>
    <w:rsid w:val="000A4975"/>
    <w:rsid w:val="000A51AC"/>
    <w:rsid w:val="000A5433"/>
    <w:rsid w:val="000A6979"/>
    <w:rsid w:val="000A6DF0"/>
    <w:rsid w:val="000A7933"/>
    <w:rsid w:val="000A7B0C"/>
    <w:rsid w:val="000A7FF2"/>
    <w:rsid w:val="000B0845"/>
    <w:rsid w:val="000B0AA2"/>
    <w:rsid w:val="000B0AE0"/>
    <w:rsid w:val="000B130A"/>
    <w:rsid w:val="000B1620"/>
    <w:rsid w:val="000B1881"/>
    <w:rsid w:val="000B2461"/>
    <w:rsid w:val="000B27D8"/>
    <w:rsid w:val="000B2FF0"/>
    <w:rsid w:val="000B387F"/>
    <w:rsid w:val="000B3E8E"/>
    <w:rsid w:val="000B4792"/>
    <w:rsid w:val="000B4CB3"/>
    <w:rsid w:val="000B5764"/>
    <w:rsid w:val="000B640C"/>
    <w:rsid w:val="000B77E5"/>
    <w:rsid w:val="000B7D77"/>
    <w:rsid w:val="000C002B"/>
    <w:rsid w:val="000C0470"/>
    <w:rsid w:val="000C083E"/>
    <w:rsid w:val="000C0F1B"/>
    <w:rsid w:val="000C21B7"/>
    <w:rsid w:val="000C2D99"/>
    <w:rsid w:val="000C37E0"/>
    <w:rsid w:val="000C3BAD"/>
    <w:rsid w:val="000C43EA"/>
    <w:rsid w:val="000C4C81"/>
    <w:rsid w:val="000C4F33"/>
    <w:rsid w:val="000C502B"/>
    <w:rsid w:val="000C5EA1"/>
    <w:rsid w:val="000C6AEF"/>
    <w:rsid w:val="000D0029"/>
    <w:rsid w:val="000D0B77"/>
    <w:rsid w:val="000D0C1E"/>
    <w:rsid w:val="000D0C9C"/>
    <w:rsid w:val="000D1619"/>
    <w:rsid w:val="000D1812"/>
    <w:rsid w:val="000D32E3"/>
    <w:rsid w:val="000D3583"/>
    <w:rsid w:val="000D3790"/>
    <w:rsid w:val="000D4528"/>
    <w:rsid w:val="000D4698"/>
    <w:rsid w:val="000D47CB"/>
    <w:rsid w:val="000D5013"/>
    <w:rsid w:val="000D5E0E"/>
    <w:rsid w:val="000D6732"/>
    <w:rsid w:val="000D7DA9"/>
    <w:rsid w:val="000E0326"/>
    <w:rsid w:val="000E0978"/>
    <w:rsid w:val="000E0FA1"/>
    <w:rsid w:val="000E2530"/>
    <w:rsid w:val="000E2699"/>
    <w:rsid w:val="000E2A23"/>
    <w:rsid w:val="000E323C"/>
    <w:rsid w:val="000E3CC9"/>
    <w:rsid w:val="000E49BA"/>
    <w:rsid w:val="000E4AAE"/>
    <w:rsid w:val="000E4D34"/>
    <w:rsid w:val="000E67C2"/>
    <w:rsid w:val="000E7D52"/>
    <w:rsid w:val="000F01DA"/>
    <w:rsid w:val="000F03CC"/>
    <w:rsid w:val="000F048A"/>
    <w:rsid w:val="000F04F7"/>
    <w:rsid w:val="000F0583"/>
    <w:rsid w:val="000F0840"/>
    <w:rsid w:val="000F0881"/>
    <w:rsid w:val="000F09FA"/>
    <w:rsid w:val="000F129D"/>
    <w:rsid w:val="000F182B"/>
    <w:rsid w:val="000F1BA7"/>
    <w:rsid w:val="000F35CB"/>
    <w:rsid w:val="000F3D9E"/>
    <w:rsid w:val="000F3DD0"/>
    <w:rsid w:val="000F3FA3"/>
    <w:rsid w:val="000F4313"/>
    <w:rsid w:val="000F45F9"/>
    <w:rsid w:val="000F47B7"/>
    <w:rsid w:val="000F4D43"/>
    <w:rsid w:val="000F5457"/>
    <w:rsid w:val="000F5ED5"/>
    <w:rsid w:val="000F5F47"/>
    <w:rsid w:val="000F6638"/>
    <w:rsid w:val="000F7115"/>
    <w:rsid w:val="001013CC"/>
    <w:rsid w:val="001013E9"/>
    <w:rsid w:val="0010322F"/>
    <w:rsid w:val="00103981"/>
    <w:rsid w:val="001064E2"/>
    <w:rsid w:val="00110CF2"/>
    <w:rsid w:val="0011129C"/>
    <w:rsid w:val="00111A65"/>
    <w:rsid w:val="00113EB4"/>
    <w:rsid w:val="001144E9"/>
    <w:rsid w:val="00114EC5"/>
    <w:rsid w:val="00114ED6"/>
    <w:rsid w:val="00117A91"/>
    <w:rsid w:val="00120202"/>
    <w:rsid w:val="001214A8"/>
    <w:rsid w:val="00122121"/>
    <w:rsid w:val="00122354"/>
    <w:rsid w:val="00122847"/>
    <w:rsid w:val="00123B5A"/>
    <w:rsid w:val="00123EF2"/>
    <w:rsid w:val="00124239"/>
    <w:rsid w:val="00124A6D"/>
    <w:rsid w:val="00124B2B"/>
    <w:rsid w:val="00124CF2"/>
    <w:rsid w:val="00126007"/>
    <w:rsid w:val="00126F4D"/>
    <w:rsid w:val="00126FB2"/>
    <w:rsid w:val="00130238"/>
    <w:rsid w:val="00130D35"/>
    <w:rsid w:val="00131836"/>
    <w:rsid w:val="0013201E"/>
    <w:rsid w:val="0013462D"/>
    <w:rsid w:val="00134A65"/>
    <w:rsid w:val="0013628E"/>
    <w:rsid w:val="00136738"/>
    <w:rsid w:val="00140087"/>
    <w:rsid w:val="00140133"/>
    <w:rsid w:val="00141349"/>
    <w:rsid w:val="001417CF"/>
    <w:rsid w:val="00143A2A"/>
    <w:rsid w:val="00143AB3"/>
    <w:rsid w:val="00143EF3"/>
    <w:rsid w:val="00144023"/>
    <w:rsid w:val="00144857"/>
    <w:rsid w:val="00144958"/>
    <w:rsid w:val="00144E89"/>
    <w:rsid w:val="00145B13"/>
    <w:rsid w:val="00146EFE"/>
    <w:rsid w:val="00147FD7"/>
    <w:rsid w:val="001507A3"/>
    <w:rsid w:val="0015154C"/>
    <w:rsid w:val="00151937"/>
    <w:rsid w:val="00152060"/>
    <w:rsid w:val="001520B6"/>
    <w:rsid w:val="001523C1"/>
    <w:rsid w:val="00152840"/>
    <w:rsid w:val="00153D98"/>
    <w:rsid w:val="00153F2C"/>
    <w:rsid w:val="00154B16"/>
    <w:rsid w:val="0015616E"/>
    <w:rsid w:val="00160579"/>
    <w:rsid w:val="0016059D"/>
    <w:rsid w:val="00162AEE"/>
    <w:rsid w:val="001631AD"/>
    <w:rsid w:val="00163705"/>
    <w:rsid w:val="0016403D"/>
    <w:rsid w:val="00164229"/>
    <w:rsid w:val="00164323"/>
    <w:rsid w:val="00164EFC"/>
    <w:rsid w:val="00165240"/>
    <w:rsid w:val="00165700"/>
    <w:rsid w:val="0017114C"/>
    <w:rsid w:val="00171952"/>
    <w:rsid w:val="00171B6C"/>
    <w:rsid w:val="0017370D"/>
    <w:rsid w:val="00173FEE"/>
    <w:rsid w:val="0017494F"/>
    <w:rsid w:val="0017604A"/>
    <w:rsid w:val="001761C6"/>
    <w:rsid w:val="00176705"/>
    <w:rsid w:val="001767D3"/>
    <w:rsid w:val="00176F1A"/>
    <w:rsid w:val="00177824"/>
    <w:rsid w:val="00177969"/>
    <w:rsid w:val="00177E78"/>
    <w:rsid w:val="00177FEC"/>
    <w:rsid w:val="001806AB"/>
    <w:rsid w:val="00181AA3"/>
    <w:rsid w:val="0018266D"/>
    <w:rsid w:val="00183BAA"/>
    <w:rsid w:val="00183F2B"/>
    <w:rsid w:val="001840F8"/>
    <w:rsid w:val="00184461"/>
    <w:rsid w:val="0018468D"/>
    <w:rsid w:val="0018478D"/>
    <w:rsid w:val="00185FFA"/>
    <w:rsid w:val="00187233"/>
    <w:rsid w:val="001877E4"/>
    <w:rsid w:val="00190C6C"/>
    <w:rsid w:val="0019127F"/>
    <w:rsid w:val="001913B7"/>
    <w:rsid w:val="00192FEC"/>
    <w:rsid w:val="00193B59"/>
    <w:rsid w:val="00194105"/>
    <w:rsid w:val="00194B7B"/>
    <w:rsid w:val="001956A9"/>
    <w:rsid w:val="001966A4"/>
    <w:rsid w:val="001967FB"/>
    <w:rsid w:val="00196BED"/>
    <w:rsid w:val="0019766C"/>
    <w:rsid w:val="00197DA8"/>
    <w:rsid w:val="00197F43"/>
    <w:rsid w:val="001A07A5"/>
    <w:rsid w:val="001A119B"/>
    <w:rsid w:val="001A2A00"/>
    <w:rsid w:val="001A38B0"/>
    <w:rsid w:val="001A408E"/>
    <w:rsid w:val="001A4104"/>
    <w:rsid w:val="001A470D"/>
    <w:rsid w:val="001A49B0"/>
    <w:rsid w:val="001A56DA"/>
    <w:rsid w:val="001A57FC"/>
    <w:rsid w:val="001A6B9D"/>
    <w:rsid w:val="001A75A7"/>
    <w:rsid w:val="001B0596"/>
    <w:rsid w:val="001B06DA"/>
    <w:rsid w:val="001B11B4"/>
    <w:rsid w:val="001B1F30"/>
    <w:rsid w:val="001B1FF5"/>
    <w:rsid w:val="001B260A"/>
    <w:rsid w:val="001B34CF"/>
    <w:rsid w:val="001B3BCE"/>
    <w:rsid w:val="001B42DC"/>
    <w:rsid w:val="001B5115"/>
    <w:rsid w:val="001B577E"/>
    <w:rsid w:val="001B635A"/>
    <w:rsid w:val="001B68AB"/>
    <w:rsid w:val="001B6C88"/>
    <w:rsid w:val="001B7023"/>
    <w:rsid w:val="001B7D56"/>
    <w:rsid w:val="001C0396"/>
    <w:rsid w:val="001C1468"/>
    <w:rsid w:val="001C1E30"/>
    <w:rsid w:val="001C2701"/>
    <w:rsid w:val="001C3646"/>
    <w:rsid w:val="001C4968"/>
    <w:rsid w:val="001C4C91"/>
    <w:rsid w:val="001C5CBA"/>
    <w:rsid w:val="001C6909"/>
    <w:rsid w:val="001C6CE3"/>
    <w:rsid w:val="001C746A"/>
    <w:rsid w:val="001C7935"/>
    <w:rsid w:val="001D01EA"/>
    <w:rsid w:val="001D0764"/>
    <w:rsid w:val="001D0E1C"/>
    <w:rsid w:val="001D1F1C"/>
    <w:rsid w:val="001D2623"/>
    <w:rsid w:val="001D3FD2"/>
    <w:rsid w:val="001D4143"/>
    <w:rsid w:val="001D42BA"/>
    <w:rsid w:val="001D43A4"/>
    <w:rsid w:val="001D43DE"/>
    <w:rsid w:val="001D4750"/>
    <w:rsid w:val="001D517F"/>
    <w:rsid w:val="001D57B4"/>
    <w:rsid w:val="001D5B7D"/>
    <w:rsid w:val="001D6990"/>
    <w:rsid w:val="001D7CC9"/>
    <w:rsid w:val="001E0B07"/>
    <w:rsid w:val="001E0F36"/>
    <w:rsid w:val="001E2217"/>
    <w:rsid w:val="001E24E0"/>
    <w:rsid w:val="001E3001"/>
    <w:rsid w:val="001E3662"/>
    <w:rsid w:val="001E3C01"/>
    <w:rsid w:val="001E4D94"/>
    <w:rsid w:val="001E5BDB"/>
    <w:rsid w:val="001E6C59"/>
    <w:rsid w:val="001E7372"/>
    <w:rsid w:val="001F083A"/>
    <w:rsid w:val="001F087C"/>
    <w:rsid w:val="001F08A8"/>
    <w:rsid w:val="001F1011"/>
    <w:rsid w:val="001F1447"/>
    <w:rsid w:val="001F15F3"/>
    <w:rsid w:val="001F1ECA"/>
    <w:rsid w:val="001F362E"/>
    <w:rsid w:val="001F3AC8"/>
    <w:rsid w:val="001F400B"/>
    <w:rsid w:val="001F45E8"/>
    <w:rsid w:val="001F5B4E"/>
    <w:rsid w:val="001F5D93"/>
    <w:rsid w:val="001F6097"/>
    <w:rsid w:val="001F79C3"/>
    <w:rsid w:val="00200A0B"/>
    <w:rsid w:val="00202003"/>
    <w:rsid w:val="002021EA"/>
    <w:rsid w:val="00202654"/>
    <w:rsid w:val="002035D5"/>
    <w:rsid w:val="00203850"/>
    <w:rsid w:val="00203FA4"/>
    <w:rsid w:val="002049E3"/>
    <w:rsid w:val="00204A64"/>
    <w:rsid w:val="00204C2F"/>
    <w:rsid w:val="002051B8"/>
    <w:rsid w:val="00207FA7"/>
    <w:rsid w:val="002103DC"/>
    <w:rsid w:val="0021152E"/>
    <w:rsid w:val="00211E24"/>
    <w:rsid w:val="002131F2"/>
    <w:rsid w:val="00214470"/>
    <w:rsid w:val="00214CE0"/>
    <w:rsid w:val="00214F9C"/>
    <w:rsid w:val="002164A6"/>
    <w:rsid w:val="00216AEE"/>
    <w:rsid w:val="00216EDA"/>
    <w:rsid w:val="0021715B"/>
    <w:rsid w:val="00217711"/>
    <w:rsid w:val="002177E7"/>
    <w:rsid w:val="00217FF4"/>
    <w:rsid w:val="002200BD"/>
    <w:rsid w:val="002224D9"/>
    <w:rsid w:val="00222DC1"/>
    <w:rsid w:val="00222F10"/>
    <w:rsid w:val="00224B40"/>
    <w:rsid w:val="002254F7"/>
    <w:rsid w:val="00227152"/>
    <w:rsid w:val="0022730A"/>
    <w:rsid w:val="002273AE"/>
    <w:rsid w:val="0022742E"/>
    <w:rsid w:val="002276F9"/>
    <w:rsid w:val="002308B2"/>
    <w:rsid w:val="00230965"/>
    <w:rsid w:val="00231D62"/>
    <w:rsid w:val="00232459"/>
    <w:rsid w:val="002325D6"/>
    <w:rsid w:val="00233835"/>
    <w:rsid w:val="0023444C"/>
    <w:rsid w:val="002348EF"/>
    <w:rsid w:val="00236015"/>
    <w:rsid w:val="002377CC"/>
    <w:rsid w:val="00237DE3"/>
    <w:rsid w:val="0024047E"/>
    <w:rsid w:val="00240F57"/>
    <w:rsid w:val="00241055"/>
    <w:rsid w:val="0024179D"/>
    <w:rsid w:val="00241EA7"/>
    <w:rsid w:val="0024205C"/>
    <w:rsid w:val="00242313"/>
    <w:rsid w:val="00242B6A"/>
    <w:rsid w:val="002441E6"/>
    <w:rsid w:val="00244832"/>
    <w:rsid w:val="002452F3"/>
    <w:rsid w:val="002455FB"/>
    <w:rsid w:val="00245BE1"/>
    <w:rsid w:val="0024731D"/>
    <w:rsid w:val="00250AB1"/>
    <w:rsid w:val="0025103C"/>
    <w:rsid w:val="00251981"/>
    <w:rsid w:val="00251A32"/>
    <w:rsid w:val="0025263A"/>
    <w:rsid w:val="00252A89"/>
    <w:rsid w:val="00252B05"/>
    <w:rsid w:val="00252C12"/>
    <w:rsid w:val="002535FE"/>
    <w:rsid w:val="002544F5"/>
    <w:rsid w:val="002547FC"/>
    <w:rsid w:val="00255219"/>
    <w:rsid w:val="002568C4"/>
    <w:rsid w:val="002577C0"/>
    <w:rsid w:val="002577D2"/>
    <w:rsid w:val="002577F4"/>
    <w:rsid w:val="002577FA"/>
    <w:rsid w:val="002605D7"/>
    <w:rsid w:val="002608B2"/>
    <w:rsid w:val="002609C8"/>
    <w:rsid w:val="0026187C"/>
    <w:rsid w:val="002623D6"/>
    <w:rsid w:val="00263E69"/>
    <w:rsid w:val="00264108"/>
    <w:rsid w:val="002641DA"/>
    <w:rsid w:val="002644FB"/>
    <w:rsid w:val="0026536E"/>
    <w:rsid w:val="002660AD"/>
    <w:rsid w:val="002662D3"/>
    <w:rsid w:val="00266BA7"/>
    <w:rsid w:val="002670F7"/>
    <w:rsid w:val="002676FE"/>
    <w:rsid w:val="00267781"/>
    <w:rsid w:val="00267E40"/>
    <w:rsid w:val="002704CC"/>
    <w:rsid w:val="002711B7"/>
    <w:rsid w:val="00272EFC"/>
    <w:rsid w:val="00272EFF"/>
    <w:rsid w:val="00272FCB"/>
    <w:rsid w:val="00273131"/>
    <w:rsid w:val="002736D0"/>
    <w:rsid w:val="00274A4E"/>
    <w:rsid w:val="00274A74"/>
    <w:rsid w:val="002755AA"/>
    <w:rsid w:val="002755BA"/>
    <w:rsid w:val="00276240"/>
    <w:rsid w:val="0027656F"/>
    <w:rsid w:val="00276D84"/>
    <w:rsid w:val="002778EB"/>
    <w:rsid w:val="00277C47"/>
    <w:rsid w:val="0028061A"/>
    <w:rsid w:val="00280B46"/>
    <w:rsid w:val="00280DD1"/>
    <w:rsid w:val="0028197A"/>
    <w:rsid w:val="002822B8"/>
    <w:rsid w:val="0028268C"/>
    <w:rsid w:val="00283D0F"/>
    <w:rsid w:val="00284A66"/>
    <w:rsid w:val="00284AA5"/>
    <w:rsid w:val="002850F1"/>
    <w:rsid w:val="00287728"/>
    <w:rsid w:val="0028782D"/>
    <w:rsid w:val="00287DA4"/>
    <w:rsid w:val="00287EF3"/>
    <w:rsid w:val="0029155B"/>
    <w:rsid w:val="00291FA6"/>
    <w:rsid w:val="002921FB"/>
    <w:rsid w:val="002922E9"/>
    <w:rsid w:val="002924E1"/>
    <w:rsid w:val="0029254E"/>
    <w:rsid w:val="00292C03"/>
    <w:rsid w:val="00292C20"/>
    <w:rsid w:val="00292D78"/>
    <w:rsid w:val="00294E8D"/>
    <w:rsid w:val="002956CA"/>
    <w:rsid w:val="0029650E"/>
    <w:rsid w:val="002976A1"/>
    <w:rsid w:val="002A03C3"/>
    <w:rsid w:val="002A1CEA"/>
    <w:rsid w:val="002A2772"/>
    <w:rsid w:val="002A29E1"/>
    <w:rsid w:val="002A2C36"/>
    <w:rsid w:val="002A424C"/>
    <w:rsid w:val="002A474D"/>
    <w:rsid w:val="002A5194"/>
    <w:rsid w:val="002A52EE"/>
    <w:rsid w:val="002A55B0"/>
    <w:rsid w:val="002A713A"/>
    <w:rsid w:val="002A7380"/>
    <w:rsid w:val="002A7507"/>
    <w:rsid w:val="002B009B"/>
    <w:rsid w:val="002B09E7"/>
    <w:rsid w:val="002B0D54"/>
    <w:rsid w:val="002B0F76"/>
    <w:rsid w:val="002B1139"/>
    <w:rsid w:val="002B21B7"/>
    <w:rsid w:val="002B261A"/>
    <w:rsid w:val="002B2A92"/>
    <w:rsid w:val="002B32B5"/>
    <w:rsid w:val="002B3306"/>
    <w:rsid w:val="002B353F"/>
    <w:rsid w:val="002B49BA"/>
    <w:rsid w:val="002B4E18"/>
    <w:rsid w:val="002B51E1"/>
    <w:rsid w:val="002B5642"/>
    <w:rsid w:val="002B5836"/>
    <w:rsid w:val="002B58BD"/>
    <w:rsid w:val="002B5CB6"/>
    <w:rsid w:val="002B643A"/>
    <w:rsid w:val="002B7F43"/>
    <w:rsid w:val="002C19F6"/>
    <w:rsid w:val="002C2B1B"/>
    <w:rsid w:val="002C44DF"/>
    <w:rsid w:val="002C4E8E"/>
    <w:rsid w:val="002C5751"/>
    <w:rsid w:val="002D0090"/>
    <w:rsid w:val="002D0BDD"/>
    <w:rsid w:val="002D0D0F"/>
    <w:rsid w:val="002D1889"/>
    <w:rsid w:val="002D1C03"/>
    <w:rsid w:val="002D4093"/>
    <w:rsid w:val="002D4222"/>
    <w:rsid w:val="002D4950"/>
    <w:rsid w:val="002D5198"/>
    <w:rsid w:val="002D5468"/>
    <w:rsid w:val="002D6372"/>
    <w:rsid w:val="002D65C4"/>
    <w:rsid w:val="002D72C5"/>
    <w:rsid w:val="002D7531"/>
    <w:rsid w:val="002E0256"/>
    <w:rsid w:val="002E0483"/>
    <w:rsid w:val="002E0A84"/>
    <w:rsid w:val="002E0CFC"/>
    <w:rsid w:val="002E3493"/>
    <w:rsid w:val="002E4052"/>
    <w:rsid w:val="002E4125"/>
    <w:rsid w:val="002E5358"/>
    <w:rsid w:val="002E67C3"/>
    <w:rsid w:val="002E7875"/>
    <w:rsid w:val="002F0A2F"/>
    <w:rsid w:val="002F0CD4"/>
    <w:rsid w:val="002F222F"/>
    <w:rsid w:val="002F2FC3"/>
    <w:rsid w:val="002F3E1A"/>
    <w:rsid w:val="002F40C2"/>
    <w:rsid w:val="002F452D"/>
    <w:rsid w:val="002F4E3B"/>
    <w:rsid w:val="002F4F0D"/>
    <w:rsid w:val="002F5075"/>
    <w:rsid w:val="002F6169"/>
    <w:rsid w:val="002F6D0B"/>
    <w:rsid w:val="0030077D"/>
    <w:rsid w:val="00300D42"/>
    <w:rsid w:val="00300D51"/>
    <w:rsid w:val="003017F7"/>
    <w:rsid w:val="00301C72"/>
    <w:rsid w:val="00301E46"/>
    <w:rsid w:val="003022F5"/>
    <w:rsid w:val="00302A7A"/>
    <w:rsid w:val="0030326D"/>
    <w:rsid w:val="00303967"/>
    <w:rsid w:val="00303AC3"/>
    <w:rsid w:val="00304435"/>
    <w:rsid w:val="0030516D"/>
    <w:rsid w:val="00305D06"/>
    <w:rsid w:val="00305D51"/>
    <w:rsid w:val="00305DDD"/>
    <w:rsid w:val="0030600B"/>
    <w:rsid w:val="003077BB"/>
    <w:rsid w:val="00307997"/>
    <w:rsid w:val="00310299"/>
    <w:rsid w:val="0031032C"/>
    <w:rsid w:val="003106C2"/>
    <w:rsid w:val="003129F3"/>
    <w:rsid w:val="00312CA8"/>
    <w:rsid w:val="00313574"/>
    <w:rsid w:val="00313A8F"/>
    <w:rsid w:val="00313C38"/>
    <w:rsid w:val="00314266"/>
    <w:rsid w:val="00314FE8"/>
    <w:rsid w:val="00315EFA"/>
    <w:rsid w:val="003164ED"/>
    <w:rsid w:val="003171B1"/>
    <w:rsid w:val="003178C2"/>
    <w:rsid w:val="003207F8"/>
    <w:rsid w:val="00320C6E"/>
    <w:rsid w:val="00320E59"/>
    <w:rsid w:val="00320F64"/>
    <w:rsid w:val="00320FEF"/>
    <w:rsid w:val="00321954"/>
    <w:rsid w:val="00321E1D"/>
    <w:rsid w:val="00321EA4"/>
    <w:rsid w:val="00322A88"/>
    <w:rsid w:val="0032376A"/>
    <w:rsid w:val="00323CAA"/>
    <w:rsid w:val="00324742"/>
    <w:rsid w:val="0032555D"/>
    <w:rsid w:val="00325E5E"/>
    <w:rsid w:val="00326574"/>
    <w:rsid w:val="003265F5"/>
    <w:rsid w:val="00326D91"/>
    <w:rsid w:val="00327141"/>
    <w:rsid w:val="00327CF4"/>
    <w:rsid w:val="00330575"/>
    <w:rsid w:val="00331B49"/>
    <w:rsid w:val="00332D24"/>
    <w:rsid w:val="003331F9"/>
    <w:rsid w:val="0033466C"/>
    <w:rsid w:val="0033475F"/>
    <w:rsid w:val="0033490B"/>
    <w:rsid w:val="00334CFD"/>
    <w:rsid w:val="003358CF"/>
    <w:rsid w:val="00335AF1"/>
    <w:rsid w:val="00337924"/>
    <w:rsid w:val="003403A5"/>
    <w:rsid w:val="00341A9B"/>
    <w:rsid w:val="00341AD8"/>
    <w:rsid w:val="00341C1C"/>
    <w:rsid w:val="0034224F"/>
    <w:rsid w:val="0034225C"/>
    <w:rsid w:val="00343082"/>
    <w:rsid w:val="0034321C"/>
    <w:rsid w:val="00343332"/>
    <w:rsid w:val="00343A41"/>
    <w:rsid w:val="00344E35"/>
    <w:rsid w:val="003454ED"/>
    <w:rsid w:val="00345B6F"/>
    <w:rsid w:val="00347733"/>
    <w:rsid w:val="0035100B"/>
    <w:rsid w:val="00353D73"/>
    <w:rsid w:val="00353EF1"/>
    <w:rsid w:val="0035440F"/>
    <w:rsid w:val="00356445"/>
    <w:rsid w:val="0035700F"/>
    <w:rsid w:val="0035757A"/>
    <w:rsid w:val="003579B2"/>
    <w:rsid w:val="00357B2D"/>
    <w:rsid w:val="003615AD"/>
    <w:rsid w:val="003622F4"/>
    <w:rsid w:val="00362EEF"/>
    <w:rsid w:val="0036413A"/>
    <w:rsid w:val="00365036"/>
    <w:rsid w:val="0036585E"/>
    <w:rsid w:val="003662ED"/>
    <w:rsid w:val="003663A2"/>
    <w:rsid w:val="003664FB"/>
    <w:rsid w:val="00366824"/>
    <w:rsid w:val="00366E57"/>
    <w:rsid w:val="00370468"/>
    <w:rsid w:val="0037090B"/>
    <w:rsid w:val="00372CFA"/>
    <w:rsid w:val="003730E3"/>
    <w:rsid w:val="00373199"/>
    <w:rsid w:val="003734D7"/>
    <w:rsid w:val="003735F3"/>
    <w:rsid w:val="00375855"/>
    <w:rsid w:val="00376A9D"/>
    <w:rsid w:val="003773C5"/>
    <w:rsid w:val="00377F4B"/>
    <w:rsid w:val="003803F7"/>
    <w:rsid w:val="00380EFF"/>
    <w:rsid w:val="003810C9"/>
    <w:rsid w:val="00381889"/>
    <w:rsid w:val="00381B4A"/>
    <w:rsid w:val="00382227"/>
    <w:rsid w:val="00382448"/>
    <w:rsid w:val="00382EDF"/>
    <w:rsid w:val="00382F54"/>
    <w:rsid w:val="00383395"/>
    <w:rsid w:val="00383B86"/>
    <w:rsid w:val="00384627"/>
    <w:rsid w:val="00384CE0"/>
    <w:rsid w:val="0038703A"/>
    <w:rsid w:val="0038713C"/>
    <w:rsid w:val="003873D4"/>
    <w:rsid w:val="00387CF4"/>
    <w:rsid w:val="00390735"/>
    <w:rsid w:val="003915DE"/>
    <w:rsid w:val="003926B3"/>
    <w:rsid w:val="003933E3"/>
    <w:rsid w:val="00393A15"/>
    <w:rsid w:val="00393B8D"/>
    <w:rsid w:val="00393C80"/>
    <w:rsid w:val="00394C84"/>
    <w:rsid w:val="00394CFB"/>
    <w:rsid w:val="00395314"/>
    <w:rsid w:val="003978EA"/>
    <w:rsid w:val="003A0349"/>
    <w:rsid w:val="003A0F04"/>
    <w:rsid w:val="003A202D"/>
    <w:rsid w:val="003A5A0D"/>
    <w:rsid w:val="003A66FE"/>
    <w:rsid w:val="003A69F3"/>
    <w:rsid w:val="003A6E8C"/>
    <w:rsid w:val="003A76B2"/>
    <w:rsid w:val="003B08D4"/>
    <w:rsid w:val="003B09CA"/>
    <w:rsid w:val="003B0D39"/>
    <w:rsid w:val="003B165C"/>
    <w:rsid w:val="003B18B8"/>
    <w:rsid w:val="003B18D8"/>
    <w:rsid w:val="003B345D"/>
    <w:rsid w:val="003B4816"/>
    <w:rsid w:val="003B4927"/>
    <w:rsid w:val="003B51A2"/>
    <w:rsid w:val="003B6349"/>
    <w:rsid w:val="003B7395"/>
    <w:rsid w:val="003C2429"/>
    <w:rsid w:val="003C2AA4"/>
    <w:rsid w:val="003C2CA0"/>
    <w:rsid w:val="003C41F5"/>
    <w:rsid w:val="003C4543"/>
    <w:rsid w:val="003C557B"/>
    <w:rsid w:val="003C5946"/>
    <w:rsid w:val="003C5EA5"/>
    <w:rsid w:val="003C6740"/>
    <w:rsid w:val="003C68A7"/>
    <w:rsid w:val="003C7407"/>
    <w:rsid w:val="003C7E66"/>
    <w:rsid w:val="003D0B38"/>
    <w:rsid w:val="003D197F"/>
    <w:rsid w:val="003D1F17"/>
    <w:rsid w:val="003D2C54"/>
    <w:rsid w:val="003D2F77"/>
    <w:rsid w:val="003D357E"/>
    <w:rsid w:val="003D3CC7"/>
    <w:rsid w:val="003D3F41"/>
    <w:rsid w:val="003D5B24"/>
    <w:rsid w:val="003D6ACA"/>
    <w:rsid w:val="003D71AE"/>
    <w:rsid w:val="003D76D6"/>
    <w:rsid w:val="003E0320"/>
    <w:rsid w:val="003E0FC4"/>
    <w:rsid w:val="003E1E96"/>
    <w:rsid w:val="003E24E5"/>
    <w:rsid w:val="003E2D57"/>
    <w:rsid w:val="003E4828"/>
    <w:rsid w:val="003E4E02"/>
    <w:rsid w:val="003E5847"/>
    <w:rsid w:val="003E5BA2"/>
    <w:rsid w:val="003E5D88"/>
    <w:rsid w:val="003E75C2"/>
    <w:rsid w:val="003E769A"/>
    <w:rsid w:val="003E77FF"/>
    <w:rsid w:val="003E78E5"/>
    <w:rsid w:val="003E79E3"/>
    <w:rsid w:val="003F0837"/>
    <w:rsid w:val="003F1C7E"/>
    <w:rsid w:val="003F1DAF"/>
    <w:rsid w:val="003F2D1A"/>
    <w:rsid w:val="003F3639"/>
    <w:rsid w:val="003F4B4C"/>
    <w:rsid w:val="003F59FE"/>
    <w:rsid w:val="003F7C8E"/>
    <w:rsid w:val="00402347"/>
    <w:rsid w:val="00402E47"/>
    <w:rsid w:val="004039BF"/>
    <w:rsid w:val="00403ADE"/>
    <w:rsid w:val="0040421E"/>
    <w:rsid w:val="0040509B"/>
    <w:rsid w:val="004052F0"/>
    <w:rsid w:val="0040570C"/>
    <w:rsid w:val="00405B9D"/>
    <w:rsid w:val="00406B12"/>
    <w:rsid w:val="00407B12"/>
    <w:rsid w:val="00407F20"/>
    <w:rsid w:val="004100CB"/>
    <w:rsid w:val="0041122C"/>
    <w:rsid w:val="00411795"/>
    <w:rsid w:val="00411CDC"/>
    <w:rsid w:val="00412080"/>
    <w:rsid w:val="00413846"/>
    <w:rsid w:val="00414140"/>
    <w:rsid w:val="00414371"/>
    <w:rsid w:val="00414FA3"/>
    <w:rsid w:val="0041520A"/>
    <w:rsid w:val="004166FB"/>
    <w:rsid w:val="004174FB"/>
    <w:rsid w:val="00421674"/>
    <w:rsid w:val="00421D3B"/>
    <w:rsid w:val="00421E3E"/>
    <w:rsid w:val="00421E9D"/>
    <w:rsid w:val="00422612"/>
    <w:rsid w:val="004227B5"/>
    <w:rsid w:val="0042289B"/>
    <w:rsid w:val="00422D59"/>
    <w:rsid w:val="00422E17"/>
    <w:rsid w:val="00423D1F"/>
    <w:rsid w:val="00423FC7"/>
    <w:rsid w:val="004241AC"/>
    <w:rsid w:val="00424DB8"/>
    <w:rsid w:val="004251ED"/>
    <w:rsid w:val="00426F0D"/>
    <w:rsid w:val="00427317"/>
    <w:rsid w:val="00427C48"/>
    <w:rsid w:val="00430993"/>
    <w:rsid w:val="00430C86"/>
    <w:rsid w:val="004315EF"/>
    <w:rsid w:val="00431DE7"/>
    <w:rsid w:val="00431E77"/>
    <w:rsid w:val="00431F42"/>
    <w:rsid w:val="004326A7"/>
    <w:rsid w:val="00432704"/>
    <w:rsid w:val="00432FFD"/>
    <w:rsid w:val="00433E17"/>
    <w:rsid w:val="0043446B"/>
    <w:rsid w:val="00437347"/>
    <w:rsid w:val="00437486"/>
    <w:rsid w:val="004403E7"/>
    <w:rsid w:val="00442A75"/>
    <w:rsid w:val="004433EA"/>
    <w:rsid w:val="00443967"/>
    <w:rsid w:val="00443D47"/>
    <w:rsid w:val="00446DCC"/>
    <w:rsid w:val="00447323"/>
    <w:rsid w:val="00447B2A"/>
    <w:rsid w:val="00452734"/>
    <w:rsid w:val="00452753"/>
    <w:rsid w:val="00452889"/>
    <w:rsid w:val="00452DF3"/>
    <w:rsid w:val="00453ABF"/>
    <w:rsid w:val="00453BCB"/>
    <w:rsid w:val="004543FD"/>
    <w:rsid w:val="004558BC"/>
    <w:rsid w:val="00455A11"/>
    <w:rsid w:val="00456969"/>
    <w:rsid w:val="004573F6"/>
    <w:rsid w:val="00457749"/>
    <w:rsid w:val="00457F73"/>
    <w:rsid w:val="00460569"/>
    <w:rsid w:val="00460E87"/>
    <w:rsid w:val="0046116A"/>
    <w:rsid w:val="00461280"/>
    <w:rsid w:val="0046247C"/>
    <w:rsid w:val="004627ED"/>
    <w:rsid w:val="00462B4C"/>
    <w:rsid w:val="0046352A"/>
    <w:rsid w:val="004639DE"/>
    <w:rsid w:val="004641C9"/>
    <w:rsid w:val="00465263"/>
    <w:rsid w:val="00466C47"/>
    <w:rsid w:val="004679AE"/>
    <w:rsid w:val="00470165"/>
    <w:rsid w:val="004701CD"/>
    <w:rsid w:val="004719D2"/>
    <w:rsid w:val="00471F0A"/>
    <w:rsid w:val="004724F0"/>
    <w:rsid w:val="004725E0"/>
    <w:rsid w:val="0047394B"/>
    <w:rsid w:val="00473B7C"/>
    <w:rsid w:val="00474047"/>
    <w:rsid w:val="00474DFD"/>
    <w:rsid w:val="00476361"/>
    <w:rsid w:val="004768DD"/>
    <w:rsid w:val="00476A31"/>
    <w:rsid w:val="00476A9E"/>
    <w:rsid w:val="00477AAF"/>
    <w:rsid w:val="00477B66"/>
    <w:rsid w:val="004820F2"/>
    <w:rsid w:val="004828A9"/>
    <w:rsid w:val="0048327D"/>
    <w:rsid w:val="00484665"/>
    <w:rsid w:val="00485508"/>
    <w:rsid w:val="00485928"/>
    <w:rsid w:val="004915AF"/>
    <w:rsid w:val="0049180C"/>
    <w:rsid w:val="00491E3B"/>
    <w:rsid w:val="004930C3"/>
    <w:rsid w:val="00493110"/>
    <w:rsid w:val="00495A40"/>
    <w:rsid w:val="00496090"/>
    <w:rsid w:val="004960FE"/>
    <w:rsid w:val="0049729A"/>
    <w:rsid w:val="004973D0"/>
    <w:rsid w:val="004976BF"/>
    <w:rsid w:val="004977F6"/>
    <w:rsid w:val="004A0EC2"/>
    <w:rsid w:val="004A1DD3"/>
    <w:rsid w:val="004A2150"/>
    <w:rsid w:val="004A2207"/>
    <w:rsid w:val="004A2357"/>
    <w:rsid w:val="004A27BA"/>
    <w:rsid w:val="004A288C"/>
    <w:rsid w:val="004A2F6D"/>
    <w:rsid w:val="004A4DC5"/>
    <w:rsid w:val="004A54D8"/>
    <w:rsid w:val="004A5823"/>
    <w:rsid w:val="004A5E88"/>
    <w:rsid w:val="004A63D0"/>
    <w:rsid w:val="004A671F"/>
    <w:rsid w:val="004A75A6"/>
    <w:rsid w:val="004B0327"/>
    <w:rsid w:val="004B0B29"/>
    <w:rsid w:val="004B0CA9"/>
    <w:rsid w:val="004B0D99"/>
    <w:rsid w:val="004B10F0"/>
    <w:rsid w:val="004B18AF"/>
    <w:rsid w:val="004B2084"/>
    <w:rsid w:val="004B22C6"/>
    <w:rsid w:val="004B26AE"/>
    <w:rsid w:val="004B270C"/>
    <w:rsid w:val="004B278D"/>
    <w:rsid w:val="004B355F"/>
    <w:rsid w:val="004B48E0"/>
    <w:rsid w:val="004B4BCB"/>
    <w:rsid w:val="004B503D"/>
    <w:rsid w:val="004B6F7E"/>
    <w:rsid w:val="004B6F9C"/>
    <w:rsid w:val="004B734E"/>
    <w:rsid w:val="004C0FED"/>
    <w:rsid w:val="004C11AE"/>
    <w:rsid w:val="004C1C52"/>
    <w:rsid w:val="004C21DD"/>
    <w:rsid w:val="004C2979"/>
    <w:rsid w:val="004C3703"/>
    <w:rsid w:val="004C3BBA"/>
    <w:rsid w:val="004C4185"/>
    <w:rsid w:val="004C6BE8"/>
    <w:rsid w:val="004C7176"/>
    <w:rsid w:val="004C76BE"/>
    <w:rsid w:val="004C7B4E"/>
    <w:rsid w:val="004C7BA7"/>
    <w:rsid w:val="004D10F1"/>
    <w:rsid w:val="004D13DB"/>
    <w:rsid w:val="004D2237"/>
    <w:rsid w:val="004D326F"/>
    <w:rsid w:val="004D4806"/>
    <w:rsid w:val="004D54C0"/>
    <w:rsid w:val="004D5546"/>
    <w:rsid w:val="004D558E"/>
    <w:rsid w:val="004D6921"/>
    <w:rsid w:val="004D7810"/>
    <w:rsid w:val="004E0A3F"/>
    <w:rsid w:val="004E36A3"/>
    <w:rsid w:val="004E37AA"/>
    <w:rsid w:val="004E3A05"/>
    <w:rsid w:val="004E452C"/>
    <w:rsid w:val="004E4EAF"/>
    <w:rsid w:val="004E6C35"/>
    <w:rsid w:val="004F0C4A"/>
    <w:rsid w:val="004F1D8C"/>
    <w:rsid w:val="004F1F69"/>
    <w:rsid w:val="004F2558"/>
    <w:rsid w:val="004F3479"/>
    <w:rsid w:val="004F3549"/>
    <w:rsid w:val="004F78EF"/>
    <w:rsid w:val="004F7AC1"/>
    <w:rsid w:val="004F7C1D"/>
    <w:rsid w:val="004F7C9A"/>
    <w:rsid w:val="00500306"/>
    <w:rsid w:val="00500A0E"/>
    <w:rsid w:val="00500D9A"/>
    <w:rsid w:val="00501F61"/>
    <w:rsid w:val="005028E5"/>
    <w:rsid w:val="00502EEB"/>
    <w:rsid w:val="005030B3"/>
    <w:rsid w:val="00503507"/>
    <w:rsid w:val="005035CA"/>
    <w:rsid w:val="005042D4"/>
    <w:rsid w:val="00504851"/>
    <w:rsid w:val="00504887"/>
    <w:rsid w:val="005048F1"/>
    <w:rsid w:val="005052B4"/>
    <w:rsid w:val="00506331"/>
    <w:rsid w:val="005071DC"/>
    <w:rsid w:val="005071F6"/>
    <w:rsid w:val="00507849"/>
    <w:rsid w:val="005102F0"/>
    <w:rsid w:val="00510E75"/>
    <w:rsid w:val="005113F5"/>
    <w:rsid w:val="0051182B"/>
    <w:rsid w:val="00511B48"/>
    <w:rsid w:val="00511CCF"/>
    <w:rsid w:val="005127E9"/>
    <w:rsid w:val="0051453D"/>
    <w:rsid w:val="00516353"/>
    <w:rsid w:val="0051741C"/>
    <w:rsid w:val="005207BB"/>
    <w:rsid w:val="00522083"/>
    <w:rsid w:val="00523628"/>
    <w:rsid w:val="0052376F"/>
    <w:rsid w:val="00523C8A"/>
    <w:rsid w:val="005243E3"/>
    <w:rsid w:val="00524ACD"/>
    <w:rsid w:val="0052514A"/>
    <w:rsid w:val="00525585"/>
    <w:rsid w:val="00527463"/>
    <w:rsid w:val="00527847"/>
    <w:rsid w:val="00531192"/>
    <w:rsid w:val="005316A0"/>
    <w:rsid w:val="00531B98"/>
    <w:rsid w:val="00532528"/>
    <w:rsid w:val="00532F1C"/>
    <w:rsid w:val="00532F44"/>
    <w:rsid w:val="00533080"/>
    <w:rsid w:val="00533507"/>
    <w:rsid w:val="005343EB"/>
    <w:rsid w:val="00534922"/>
    <w:rsid w:val="00534CB6"/>
    <w:rsid w:val="00535897"/>
    <w:rsid w:val="00535DFD"/>
    <w:rsid w:val="00536964"/>
    <w:rsid w:val="005369A3"/>
    <w:rsid w:val="00542E76"/>
    <w:rsid w:val="00544316"/>
    <w:rsid w:val="00546AC2"/>
    <w:rsid w:val="00546E99"/>
    <w:rsid w:val="00546F9E"/>
    <w:rsid w:val="00546FA2"/>
    <w:rsid w:val="00547460"/>
    <w:rsid w:val="005476BE"/>
    <w:rsid w:val="00547920"/>
    <w:rsid w:val="00550D1D"/>
    <w:rsid w:val="005516C4"/>
    <w:rsid w:val="005518C5"/>
    <w:rsid w:val="005525A7"/>
    <w:rsid w:val="00553A04"/>
    <w:rsid w:val="0055449B"/>
    <w:rsid w:val="0055450C"/>
    <w:rsid w:val="0055460F"/>
    <w:rsid w:val="00554742"/>
    <w:rsid w:val="00554787"/>
    <w:rsid w:val="005549BA"/>
    <w:rsid w:val="00555206"/>
    <w:rsid w:val="005552AC"/>
    <w:rsid w:val="005564CE"/>
    <w:rsid w:val="005567A5"/>
    <w:rsid w:val="00557520"/>
    <w:rsid w:val="00557541"/>
    <w:rsid w:val="00560A44"/>
    <w:rsid w:val="00561110"/>
    <w:rsid w:val="005616A7"/>
    <w:rsid w:val="00561902"/>
    <w:rsid w:val="00561969"/>
    <w:rsid w:val="00562552"/>
    <w:rsid w:val="00563356"/>
    <w:rsid w:val="00563477"/>
    <w:rsid w:val="00564C26"/>
    <w:rsid w:val="0056521C"/>
    <w:rsid w:val="00565311"/>
    <w:rsid w:val="005653A5"/>
    <w:rsid w:val="005654BC"/>
    <w:rsid w:val="0056582F"/>
    <w:rsid w:val="00565B9D"/>
    <w:rsid w:val="005667E0"/>
    <w:rsid w:val="005704CB"/>
    <w:rsid w:val="00570A58"/>
    <w:rsid w:val="0057103E"/>
    <w:rsid w:val="0057113F"/>
    <w:rsid w:val="00571C72"/>
    <w:rsid w:val="00571C79"/>
    <w:rsid w:val="005725AD"/>
    <w:rsid w:val="005736B1"/>
    <w:rsid w:val="00573AA0"/>
    <w:rsid w:val="005749E8"/>
    <w:rsid w:val="005770D6"/>
    <w:rsid w:val="0057733B"/>
    <w:rsid w:val="00577704"/>
    <w:rsid w:val="0058274F"/>
    <w:rsid w:val="00582AD1"/>
    <w:rsid w:val="00583044"/>
    <w:rsid w:val="00583114"/>
    <w:rsid w:val="00584006"/>
    <w:rsid w:val="005859E1"/>
    <w:rsid w:val="00585E62"/>
    <w:rsid w:val="00585F93"/>
    <w:rsid w:val="00586EDB"/>
    <w:rsid w:val="00590749"/>
    <w:rsid w:val="00590CD4"/>
    <w:rsid w:val="005914E8"/>
    <w:rsid w:val="0059187B"/>
    <w:rsid w:val="00591F46"/>
    <w:rsid w:val="005924A5"/>
    <w:rsid w:val="00592D15"/>
    <w:rsid w:val="00593ACA"/>
    <w:rsid w:val="00593E54"/>
    <w:rsid w:val="005947F0"/>
    <w:rsid w:val="00594854"/>
    <w:rsid w:val="00594897"/>
    <w:rsid w:val="00594FBB"/>
    <w:rsid w:val="00595507"/>
    <w:rsid w:val="00595D3F"/>
    <w:rsid w:val="005A00F6"/>
    <w:rsid w:val="005A074C"/>
    <w:rsid w:val="005A084C"/>
    <w:rsid w:val="005A0C6D"/>
    <w:rsid w:val="005A182E"/>
    <w:rsid w:val="005A1C06"/>
    <w:rsid w:val="005A1E0B"/>
    <w:rsid w:val="005A3781"/>
    <w:rsid w:val="005A5305"/>
    <w:rsid w:val="005A6521"/>
    <w:rsid w:val="005A6BF2"/>
    <w:rsid w:val="005A72CF"/>
    <w:rsid w:val="005B0520"/>
    <w:rsid w:val="005B0A8E"/>
    <w:rsid w:val="005B1860"/>
    <w:rsid w:val="005B279B"/>
    <w:rsid w:val="005B3E2E"/>
    <w:rsid w:val="005B42FD"/>
    <w:rsid w:val="005B4862"/>
    <w:rsid w:val="005B4CE7"/>
    <w:rsid w:val="005B5982"/>
    <w:rsid w:val="005B6099"/>
    <w:rsid w:val="005B69AE"/>
    <w:rsid w:val="005B7336"/>
    <w:rsid w:val="005B77F9"/>
    <w:rsid w:val="005B7879"/>
    <w:rsid w:val="005C12D1"/>
    <w:rsid w:val="005C32EA"/>
    <w:rsid w:val="005C4564"/>
    <w:rsid w:val="005C58B7"/>
    <w:rsid w:val="005C624A"/>
    <w:rsid w:val="005C64FF"/>
    <w:rsid w:val="005C67EA"/>
    <w:rsid w:val="005C7489"/>
    <w:rsid w:val="005C7F4D"/>
    <w:rsid w:val="005D014C"/>
    <w:rsid w:val="005D05A5"/>
    <w:rsid w:val="005D0913"/>
    <w:rsid w:val="005D1C12"/>
    <w:rsid w:val="005D1EFB"/>
    <w:rsid w:val="005D243F"/>
    <w:rsid w:val="005D2852"/>
    <w:rsid w:val="005D465C"/>
    <w:rsid w:val="005D5022"/>
    <w:rsid w:val="005D564E"/>
    <w:rsid w:val="005D5957"/>
    <w:rsid w:val="005D5FAA"/>
    <w:rsid w:val="005D63BB"/>
    <w:rsid w:val="005D65A3"/>
    <w:rsid w:val="005D66D7"/>
    <w:rsid w:val="005D716E"/>
    <w:rsid w:val="005D7969"/>
    <w:rsid w:val="005D7C86"/>
    <w:rsid w:val="005D7DC2"/>
    <w:rsid w:val="005D7F33"/>
    <w:rsid w:val="005E0480"/>
    <w:rsid w:val="005E0AC1"/>
    <w:rsid w:val="005E193C"/>
    <w:rsid w:val="005E1A33"/>
    <w:rsid w:val="005E28C9"/>
    <w:rsid w:val="005E3CCE"/>
    <w:rsid w:val="005E47AA"/>
    <w:rsid w:val="005E56AC"/>
    <w:rsid w:val="005E5F31"/>
    <w:rsid w:val="005E650E"/>
    <w:rsid w:val="005E7172"/>
    <w:rsid w:val="005F034B"/>
    <w:rsid w:val="005F1B9B"/>
    <w:rsid w:val="005F38A9"/>
    <w:rsid w:val="005F3B43"/>
    <w:rsid w:val="005F5B19"/>
    <w:rsid w:val="005F6435"/>
    <w:rsid w:val="005F64ED"/>
    <w:rsid w:val="005F65FA"/>
    <w:rsid w:val="005F68AC"/>
    <w:rsid w:val="005F6BE1"/>
    <w:rsid w:val="005F7268"/>
    <w:rsid w:val="005F7C3C"/>
    <w:rsid w:val="00600014"/>
    <w:rsid w:val="006004FD"/>
    <w:rsid w:val="00600DB6"/>
    <w:rsid w:val="0060180A"/>
    <w:rsid w:val="00601B5C"/>
    <w:rsid w:val="00601F3D"/>
    <w:rsid w:val="0060297F"/>
    <w:rsid w:val="0060306D"/>
    <w:rsid w:val="00603392"/>
    <w:rsid w:val="00603AD4"/>
    <w:rsid w:val="006044B7"/>
    <w:rsid w:val="006047F6"/>
    <w:rsid w:val="00604A55"/>
    <w:rsid w:val="006051C3"/>
    <w:rsid w:val="00606128"/>
    <w:rsid w:val="006063B0"/>
    <w:rsid w:val="00606464"/>
    <w:rsid w:val="006070A1"/>
    <w:rsid w:val="006077B0"/>
    <w:rsid w:val="00610DCE"/>
    <w:rsid w:val="00612D6D"/>
    <w:rsid w:val="00612F3F"/>
    <w:rsid w:val="00612F47"/>
    <w:rsid w:val="006145D0"/>
    <w:rsid w:val="00614689"/>
    <w:rsid w:val="00614EF4"/>
    <w:rsid w:val="0061586F"/>
    <w:rsid w:val="00616B51"/>
    <w:rsid w:val="00621BBD"/>
    <w:rsid w:val="00621DD8"/>
    <w:rsid w:val="00623B38"/>
    <w:rsid w:val="00623FCA"/>
    <w:rsid w:val="00624217"/>
    <w:rsid w:val="00624312"/>
    <w:rsid w:val="00624760"/>
    <w:rsid w:val="00624A5B"/>
    <w:rsid w:val="0062609A"/>
    <w:rsid w:val="00630CAD"/>
    <w:rsid w:val="00630DCA"/>
    <w:rsid w:val="006314F2"/>
    <w:rsid w:val="00632416"/>
    <w:rsid w:val="00633BE3"/>
    <w:rsid w:val="00634418"/>
    <w:rsid w:val="00634494"/>
    <w:rsid w:val="00635A37"/>
    <w:rsid w:val="00636795"/>
    <w:rsid w:val="00636A04"/>
    <w:rsid w:val="00636F8D"/>
    <w:rsid w:val="00637AC6"/>
    <w:rsid w:val="00640C79"/>
    <w:rsid w:val="0064166D"/>
    <w:rsid w:val="00642ABA"/>
    <w:rsid w:val="00643481"/>
    <w:rsid w:val="0064359B"/>
    <w:rsid w:val="006445D8"/>
    <w:rsid w:val="006450F1"/>
    <w:rsid w:val="00646CDB"/>
    <w:rsid w:val="00647C8D"/>
    <w:rsid w:val="0065002B"/>
    <w:rsid w:val="00650625"/>
    <w:rsid w:val="00650757"/>
    <w:rsid w:val="00650E4C"/>
    <w:rsid w:val="00650EDB"/>
    <w:rsid w:val="00651192"/>
    <w:rsid w:val="0065132E"/>
    <w:rsid w:val="0065136D"/>
    <w:rsid w:val="00651C05"/>
    <w:rsid w:val="00651FE2"/>
    <w:rsid w:val="00652053"/>
    <w:rsid w:val="006531F5"/>
    <w:rsid w:val="00653403"/>
    <w:rsid w:val="00653E34"/>
    <w:rsid w:val="00654BFC"/>
    <w:rsid w:val="00655249"/>
    <w:rsid w:val="0065527E"/>
    <w:rsid w:val="006556C1"/>
    <w:rsid w:val="00655DB1"/>
    <w:rsid w:val="006562B7"/>
    <w:rsid w:val="00656A63"/>
    <w:rsid w:val="00656C76"/>
    <w:rsid w:val="0065700B"/>
    <w:rsid w:val="0065778A"/>
    <w:rsid w:val="00660B3F"/>
    <w:rsid w:val="00661200"/>
    <w:rsid w:val="006615ED"/>
    <w:rsid w:val="00661BDE"/>
    <w:rsid w:val="00661FD6"/>
    <w:rsid w:val="006625D7"/>
    <w:rsid w:val="00662965"/>
    <w:rsid w:val="00663114"/>
    <w:rsid w:val="00664937"/>
    <w:rsid w:val="00666889"/>
    <w:rsid w:val="006674FB"/>
    <w:rsid w:val="006675E5"/>
    <w:rsid w:val="006679FD"/>
    <w:rsid w:val="00667DAB"/>
    <w:rsid w:val="00670F11"/>
    <w:rsid w:val="006721BF"/>
    <w:rsid w:val="006723B5"/>
    <w:rsid w:val="00672427"/>
    <w:rsid w:val="00672D74"/>
    <w:rsid w:val="006730C6"/>
    <w:rsid w:val="006732E3"/>
    <w:rsid w:val="00674A25"/>
    <w:rsid w:val="006750E4"/>
    <w:rsid w:val="00675DFE"/>
    <w:rsid w:val="00676422"/>
    <w:rsid w:val="0067672C"/>
    <w:rsid w:val="0067799B"/>
    <w:rsid w:val="00677C1E"/>
    <w:rsid w:val="00677C9D"/>
    <w:rsid w:val="0068088A"/>
    <w:rsid w:val="00681A07"/>
    <w:rsid w:val="00682479"/>
    <w:rsid w:val="00683279"/>
    <w:rsid w:val="006832C8"/>
    <w:rsid w:val="006838EB"/>
    <w:rsid w:val="00684081"/>
    <w:rsid w:val="00684117"/>
    <w:rsid w:val="00684963"/>
    <w:rsid w:val="00684F26"/>
    <w:rsid w:val="006850B7"/>
    <w:rsid w:val="00685E20"/>
    <w:rsid w:val="00685F2A"/>
    <w:rsid w:val="006870FB"/>
    <w:rsid w:val="0068766E"/>
    <w:rsid w:val="0069037D"/>
    <w:rsid w:val="0069214A"/>
    <w:rsid w:val="006926A6"/>
    <w:rsid w:val="00693C1D"/>
    <w:rsid w:val="0069661D"/>
    <w:rsid w:val="006A0E57"/>
    <w:rsid w:val="006A0EF9"/>
    <w:rsid w:val="006A13F5"/>
    <w:rsid w:val="006A1E35"/>
    <w:rsid w:val="006A36A2"/>
    <w:rsid w:val="006A3EE8"/>
    <w:rsid w:val="006A493B"/>
    <w:rsid w:val="006A54C3"/>
    <w:rsid w:val="006A6B00"/>
    <w:rsid w:val="006B1011"/>
    <w:rsid w:val="006B143B"/>
    <w:rsid w:val="006B16DC"/>
    <w:rsid w:val="006B1BD6"/>
    <w:rsid w:val="006B342F"/>
    <w:rsid w:val="006B3A10"/>
    <w:rsid w:val="006B42CB"/>
    <w:rsid w:val="006B43C5"/>
    <w:rsid w:val="006B551B"/>
    <w:rsid w:val="006B568A"/>
    <w:rsid w:val="006B6CB8"/>
    <w:rsid w:val="006B7283"/>
    <w:rsid w:val="006B7EBF"/>
    <w:rsid w:val="006C037B"/>
    <w:rsid w:val="006C054F"/>
    <w:rsid w:val="006C079F"/>
    <w:rsid w:val="006C0BD7"/>
    <w:rsid w:val="006C18AB"/>
    <w:rsid w:val="006C1D07"/>
    <w:rsid w:val="006C253F"/>
    <w:rsid w:val="006C2C64"/>
    <w:rsid w:val="006C4CD1"/>
    <w:rsid w:val="006C5085"/>
    <w:rsid w:val="006C6F99"/>
    <w:rsid w:val="006C7076"/>
    <w:rsid w:val="006C7CC6"/>
    <w:rsid w:val="006D0BD5"/>
    <w:rsid w:val="006D0E5E"/>
    <w:rsid w:val="006D1CA1"/>
    <w:rsid w:val="006D1CC0"/>
    <w:rsid w:val="006D1E62"/>
    <w:rsid w:val="006D2604"/>
    <w:rsid w:val="006D2648"/>
    <w:rsid w:val="006D2DB1"/>
    <w:rsid w:val="006D3300"/>
    <w:rsid w:val="006D3998"/>
    <w:rsid w:val="006D3D77"/>
    <w:rsid w:val="006D3DE4"/>
    <w:rsid w:val="006D5383"/>
    <w:rsid w:val="006D5812"/>
    <w:rsid w:val="006D5A5F"/>
    <w:rsid w:val="006D5D22"/>
    <w:rsid w:val="006D79A6"/>
    <w:rsid w:val="006E017D"/>
    <w:rsid w:val="006E055B"/>
    <w:rsid w:val="006E05A3"/>
    <w:rsid w:val="006E0A9C"/>
    <w:rsid w:val="006E1A84"/>
    <w:rsid w:val="006E1B47"/>
    <w:rsid w:val="006E1B5C"/>
    <w:rsid w:val="006E21F5"/>
    <w:rsid w:val="006E25F7"/>
    <w:rsid w:val="006E2B43"/>
    <w:rsid w:val="006E3156"/>
    <w:rsid w:val="006E38A0"/>
    <w:rsid w:val="006E3F9A"/>
    <w:rsid w:val="006E5149"/>
    <w:rsid w:val="006E55E7"/>
    <w:rsid w:val="006E5CF0"/>
    <w:rsid w:val="006E6FF0"/>
    <w:rsid w:val="006E7066"/>
    <w:rsid w:val="006E7829"/>
    <w:rsid w:val="006F0319"/>
    <w:rsid w:val="006F082C"/>
    <w:rsid w:val="006F0ABC"/>
    <w:rsid w:val="006F2220"/>
    <w:rsid w:val="006F4573"/>
    <w:rsid w:val="006F495F"/>
    <w:rsid w:val="006F533B"/>
    <w:rsid w:val="006F5484"/>
    <w:rsid w:val="006F55E5"/>
    <w:rsid w:val="006F58F0"/>
    <w:rsid w:val="006F5CC8"/>
    <w:rsid w:val="006F6034"/>
    <w:rsid w:val="006F63F0"/>
    <w:rsid w:val="006F7055"/>
    <w:rsid w:val="00700415"/>
    <w:rsid w:val="00702420"/>
    <w:rsid w:val="00702AD4"/>
    <w:rsid w:val="007032E4"/>
    <w:rsid w:val="00703462"/>
    <w:rsid w:val="00703DD5"/>
    <w:rsid w:val="00704F68"/>
    <w:rsid w:val="00704FEF"/>
    <w:rsid w:val="00705156"/>
    <w:rsid w:val="00705203"/>
    <w:rsid w:val="0070537E"/>
    <w:rsid w:val="00705500"/>
    <w:rsid w:val="00705550"/>
    <w:rsid w:val="007060C4"/>
    <w:rsid w:val="0070666C"/>
    <w:rsid w:val="00706734"/>
    <w:rsid w:val="00706DD4"/>
    <w:rsid w:val="00711DBC"/>
    <w:rsid w:val="00712926"/>
    <w:rsid w:val="00712DD2"/>
    <w:rsid w:val="00713349"/>
    <w:rsid w:val="00713F3C"/>
    <w:rsid w:val="00716232"/>
    <w:rsid w:val="007162D0"/>
    <w:rsid w:val="0071635C"/>
    <w:rsid w:val="00716AAA"/>
    <w:rsid w:val="0072275C"/>
    <w:rsid w:val="007228D2"/>
    <w:rsid w:val="00722B45"/>
    <w:rsid w:val="007233CD"/>
    <w:rsid w:val="00723A4C"/>
    <w:rsid w:val="00723A9F"/>
    <w:rsid w:val="00723D60"/>
    <w:rsid w:val="007246B3"/>
    <w:rsid w:val="00725346"/>
    <w:rsid w:val="00725F98"/>
    <w:rsid w:val="0072641E"/>
    <w:rsid w:val="00727005"/>
    <w:rsid w:val="007275EE"/>
    <w:rsid w:val="007278AD"/>
    <w:rsid w:val="00727E07"/>
    <w:rsid w:val="00730DEE"/>
    <w:rsid w:val="007312AD"/>
    <w:rsid w:val="0073252A"/>
    <w:rsid w:val="00732FE7"/>
    <w:rsid w:val="007335D3"/>
    <w:rsid w:val="00734674"/>
    <w:rsid w:val="00734794"/>
    <w:rsid w:val="00734D55"/>
    <w:rsid w:val="0073517F"/>
    <w:rsid w:val="00736159"/>
    <w:rsid w:val="007374F0"/>
    <w:rsid w:val="007379FE"/>
    <w:rsid w:val="0074009A"/>
    <w:rsid w:val="0074180F"/>
    <w:rsid w:val="007418C8"/>
    <w:rsid w:val="00742B5A"/>
    <w:rsid w:val="00742CD6"/>
    <w:rsid w:val="00743090"/>
    <w:rsid w:val="007439F9"/>
    <w:rsid w:val="00745DAF"/>
    <w:rsid w:val="007466C5"/>
    <w:rsid w:val="0075045E"/>
    <w:rsid w:val="00750CD7"/>
    <w:rsid w:val="00751EAE"/>
    <w:rsid w:val="00753241"/>
    <w:rsid w:val="0075379B"/>
    <w:rsid w:val="00754BC5"/>
    <w:rsid w:val="007552F3"/>
    <w:rsid w:val="00757195"/>
    <w:rsid w:val="007571E9"/>
    <w:rsid w:val="00757767"/>
    <w:rsid w:val="00760895"/>
    <w:rsid w:val="007615FA"/>
    <w:rsid w:val="007619DD"/>
    <w:rsid w:val="00761ACE"/>
    <w:rsid w:val="007625FC"/>
    <w:rsid w:val="00763F74"/>
    <w:rsid w:val="007648E7"/>
    <w:rsid w:val="00765A81"/>
    <w:rsid w:val="00765B3D"/>
    <w:rsid w:val="00766102"/>
    <w:rsid w:val="0076676A"/>
    <w:rsid w:val="00766F8A"/>
    <w:rsid w:val="00767C0D"/>
    <w:rsid w:val="00767F42"/>
    <w:rsid w:val="0077092C"/>
    <w:rsid w:val="00772C33"/>
    <w:rsid w:val="007738E4"/>
    <w:rsid w:val="00773BFA"/>
    <w:rsid w:val="00773FFA"/>
    <w:rsid w:val="007765FE"/>
    <w:rsid w:val="007779CE"/>
    <w:rsid w:val="00780CAB"/>
    <w:rsid w:val="00780CAE"/>
    <w:rsid w:val="00781EFA"/>
    <w:rsid w:val="00783C5E"/>
    <w:rsid w:val="00784350"/>
    <w:rsid w:val="00785784"/>
    <w:rsid w:val="007858A3"/>
    <w:rsid w:val="0078595C"/>
    <w:rsid w:val="00785D6C"/>
    <w:rsid w:val="00786D15"/>
    <w:rsid w:val="00786E91"/>
    <w:rsid w:val="00787303"/>
    <w:rsid w:val="007879D7"/>
    <w:rsid w:val="00787C43"/>
    <w:rsid w:val="00787FC6"/>
    <w:rsid w:val="007903CD"/>
    <w:rsid w:val="00790E60"/>
    <w:rsid w:val="00791F98"/>
    <w:rsid w:val="007922CF"/>
    <w:rsid w:val="00792FB5"/>
    <w:rsid w:val="00793661"/>
    <w:rsid w:val="00793797"/>
    <w:rsid w:val="00794290"/>
    <w:rsid w:val="00795D14"/>
    <w:rsid w:val="00795FA9"/>
    <w:rsid w:val="00796AB2"/>
    <w:rsid w:val="00797AF2"/>
    <w:rsid w:val="00797F59"/>
    <w:rsid w:val="007A0CC8"/>
    <w:rsid w:val="007A24F3"/>
    <w:rsid w:val="007A28C0"/>
    <w:rsid w:val="007A3CDB"/>
    <w:rsid w:val="007A3D74"/>
    <w:rsid w:val="007A449C"/>
    <w:rsid w:val="007A44B9"/>
    <w:rsid w:val="007A56C5"/>
    <w:rsid w:val="007A5AB2"/>
    <w:rsid w:val="007A6A54"/>
    <w:rsid w:val="007A6BD5"/>
    <w:rsid w:val="007A6F90"/>
    <w:rsid w:val="007A79EE"/>
    <w:rsid w:val="007B0299"/>
    <w:rsid w:val="007B0D15"/>
    <w:rsid w:val="007B1172"/>
    <w:rsid w:val="007B1C43"/>
    <w:rsid w:val="007B213E"/>
    <w:rsid w:val="007B3269"/>
    <w:rsid w:val="007B36A3"/>
    <w:rsid w:val="007B4E42"/>
    <w:rsid w:val="007B5AD8"/>
    <w:rsid w:val="007B5D88"/>
    <w:rsid w:val="007B5FB5"/>
    <w:rsid w:val="007B6165"/>
    <w:rsid w:val="007B6209"/>
    <w:rsid w:val="007B70C3"/>
    <w:rsid w:val="007B7597"/>
    <w:rsid w:val="007B7860"/>
    <w:rsid w:val="007C0B32"/>
    <w:rsid w:val="007C0B67"/>
    <w:rsid w:val="007C1791"/>
    <w:rsid w:val="007C1B9A"/>
    <w:rsid w:val="007C41F4"/>
    <w:rsid w:val="007C4662"/>
    <w:rsid w:val="007C4CC5"/>
    <w:rsid w:val="007C55C4"/>
    <w:rsid w:val="007C6529"/>
    <w:rsid w:val="007C68D5"/>
    <w:rsid w:val="007C6F07"/>
    <w:rsid w:val="007D176E"/>
    <w:rsid w:val="007D1AA4"/>
    <w:rsid w:val="007D1DBF"/>
    <w:rsid w:val="007D2E81"/>
    <w:rsid w:val="007D379C"/>
    <w:rsid w:val="007D37E5"/>
    <w:rsid w:val="007D382D"/>
    <w:rsid w:val="007D3D29"/>
    <w:rsid w:val="007D455D"/>
    <w:rsid w:val="007D5116"/>
    <w:rsid w:val="007D5A70"/>
    <w:rsid w:val="007D5AF9"/>
    <w:rsid w:val="007D6B86"/>
    <w:rsid w:val="007D6FAD"/>
    <w:rsid w:val="007E0730"/>
    <w:rsid w:val="007E0DA1"/>
    <w:rsid w:val="007E15A8"/>
    <w:rsid w:val="007E1E81"/>
    <w:rsid w:val="007E3B19"/>
    <w:rsid w:val="007E56B1"/>
    <w:rsid w:val="007E75D1"/>
    <w:rsid w:val="007F012B"/>
    <w:rsid w:val="007F04A6"/>
    <w:rsid w:val="007F169E"/>
    <w:rsid w:val="007F18B2"/>
    <w:rsid w:val="007F1A14"/>
    <w:rsid w:val="007F2071"/>
    <w:rsid w:val="007F214B"/>
    <w:rsid w:val="007F27AE"/>
    <w:rsid w:val="007F29BD"/>
    <w:rsid w:val="007F2FD6"/>
    <w:rsid w:val="007F3175"/>
    <w:rsid w:val="007F3485"/>
    <w:rsid w:val="007F490E"/>
    <w:rsid w:val="007F5AB0"/>
    <w:rsid w:val="007F642F"/>
    <w:rsid w:val="007F6B58"/>
    <w:rsid w:val="007F6CD6"/>
    <w:rsid w:val="00800492"/>
    <w:rsid w:val="008007F0"/>
    <w:rsid w:val="00800AB2"/>
    <w:rsid w:val="00802AA8"/>
    <w:rsid w:val="008031FB"/>
    <w:rsid w:val="008038A9"/>
    <w:rsid w:val="00803CFB"/>
    <w:rsid w:val="008040CE"/>
    <w:rsid w:val="0080422B"/>
    <w:rsid w:val="00804BB1"/>
    <w:rsid w:val="008054A4"/>
    <w:rsid w:val="008054E9"/>
    <w:rsid w:val="008057CC"/>
    <w:rsid w:val="0080701B"/>
    <w:rsid w:val="008077C7"/>
    <w:rsid w:val="00807FDB"/>
    <w:rsid w:val="00810279"/>
    <w:rsid w:val="008107A2"/>
    <w:rsid w:val="00810928"/>
    <w:rsid w:val="008109DF"/>
    <w:rsid w:val="00810DB1"/>
    <w:rsid w:val="00811B00"/>
    <w:rsid w:val="00812880"/>
    <w:rsid w:val="00812B36"/>
    <w:rsid w:val="008136BB"/>
    <w:rsid w:val="0081472A"/>
    <w:rsid w:val="00814D31"/>
    <w:rsid w:val="0081511D"/>
    <w:rsid w:val="00815545"/>
    <w:rsid w:val="008160AF"/>
    <w:rsid w:val="0081689D"/>
    <w:rsid w:val="00816D40"/>
    <w:rsid w:val="00817053"/>
    <w:rsid w:val="008172C1"/>
    <w:rsid w:val="00817EF2"/>
    <w:rsid w:val="00820C42"/>
    <w:rsid w:val="00820D05"/>
    <w:rsid w:val="00820FF3"/>
    <w:rsid w:val="008219AB"/>
    <w:rsid w:val="00822F12"/>
    <w:rsid w:val="00823B8B"/>
    <w:rsid w:val="00824842"/>
    <w:rsid w:val="008248B1"/>
    <w:rsid w:val="00824C1B"/>
    <w:rsid w:val="00824F98"/>
    <w:rsid w:val="008250BF"/>
    <w:rsid w:val="008252D5"/>
    <w:rsid w:val="008264A0"/>
    <w:rsid w:val="008265A9"/>
    <w:rsid w:val="0082666F"/>
    <w:rsid w:val="00826676"/>
    <w:rsid w:val="00826FB0"/>
    <w:rsid w:val="0083046E"/>
    <w:rsid w:val="00831BD6"/>
    <w:rsid w:val="00831D97"/>
    <w:rsid w:val="00831F3C"/>
    <w:rsid w:val="0083222F"/>
    <w:rsid w:val="008322BB"/>
    <w:rsid w:val="008328A0"/>
    <w:rsid w:val="00832E9E"/>
    <w:rsid w:val="00833446"/>
    <w:rsid w:val="00834D7A"/>
    <w:rsid w:val="008356A2"/>
    <w:rsid w:val="00835780"/>
    <w:rsid w:val="008360C8"/>
    <w:rsid w:val="00836112"/>
    <w:rsid w:val="00836F89"/>
    <w:rsid w:val="00837384"/>
    <w:rsid w:val="0083784D"/>
    <w:rsid w:val="008379DB"/>
    <w:rsid w:val="00837A4C"/>
    <w:rsid w:val="00845692"/>
    <w:rsid w:val="00845DF7"/>
    <w:rsid w:val="00846419"/>
    <w:rsid w:val="00846E09"/>
    <w:rsid w:val="008471D9"/>
    <w:rsid w:val="0085192F"/>
    <w:rsid w:val="0085199A"/>
    <w:rsid w:val="008520E1"/>
    <w:rsid w:val="00854099"/>
    <w:rsid w:val="00854173"/>
    <w:rsid w:val="00854211"/>
    <w:rsid w:val="008544A1"/>
    <w:rsid w:val="0085537E"/>
    <w:rsid w:val="008569EF"/>
    <w:rsid w:val="00857900"/>
    <w:rsid w:val="00857C7D"/>
    <w:rsid w:val="00857E44"/>
    <w:rsid w:val="00860231"/>
    <w:rsid w:val="00860A5B"/>
    <w:rsid w:val="00860A6B"/>
    <w:rsid w:val="008618B9"/>
    <w:rsid w:val="00862480"/>
    <w:rsid w:val="00863D51"/>
    <w:rsid w:val="008645FC"/>
    <w:rsid w:val="00866AC6"/>
    <w:rsid w:val="008672B8"/>
    <w:rsid w:val="00867EF9"/>
    <w:rsid w:val="00870078"/>
    <w:rsid w:val="0087044C"/>
    <w:rsid w:val="0087060F"/>
    <w:rsid w:val="00870883"/>
    <w:rsid w:val="00871B8E"/>
    <w:rsid w:val="00871F93"/>
    <w:rsid w:val="008727C9"/>
    <w:rsid w:val="00872B0D"/>
    <w:rsid w:val="00872D13"/>
    <w:rsid w:val="008749EE"/>
    <w:rsid w:val="008749F3"/>
    <w:rsid w:val="008752A2"/>
    <w:rsid w:val="0087534D"/>
    <w:rsid w:val="00876526"/>
    <w:rsid w:val="008765D8"/>
    <w:rsid w:val="00877367"/>
    <w:rsid w:val="008773A7"/>
    <w:rsid w:val="00877843"/>
    <w:rsid w:val="0088060A"/>
    <w:rsid w:val="00880DC8"/>
    <w:rsid w:val="00880E66"/>
    <w:rsid w:val="008815C1"/>
    <w:rsid w:val="00881EE6"/>
    <w:rsid w:val="0088378A"/>
    <w:rsid w:val="00883ED8"/>
    <w:rsid w:val="00884F4A"/>
    <w:rsid w:val="00885205"/>
    <w:rsid w:val="00885382"/>
    <w:rsid w:val="00885EBB"/>
    <w:rsid w:val="008869DA"/>
    <w:rsid w:val="008875DD"/>
    <w:rsid w:val="008877B2"/>
    <w:rsid w:val="0089074B"/>
    <w:rsid w:val="00891124"/>
    <w:rsid w:val="00891192"/>
    <w:rsid w:val="008911D3"/>
    <w:rsid w:val="008912AC"/>
    <w:rsid w:val="00892B05"/>
    <w:rsid w:val="00892BC1"/>
    <w:rsid w:val="00892E3F"/>
    <w:rsid w:val="008933CF"/>
    <w:rsid w:val="00894CDF"/>
    <w:rsid w:val="008962BD"/>
    <w:rsid w:val="00896EC7"/>
    <w:rsid w:val="008A055E"/>
    <w:rsid w:val="008A0617"/>
    <w:rsid w:val="008A1116"/>
    <w:rsid w:val="008A194C"/>
    <w:rsid w:val="008A1DB8"/>
    <w:rsid w:val="008A3109"/>
    <w:rsid w:val="008A5607"/>
    <w:rsid w:val="008A5AF1"/>
    <w:rsid w:val="008A60B9"/>
    <w:rsid w:val="008A6170"/>
    <w:rsid w:val="008A624F"/>
    <w:rsid w:val="008A6DBB"/>
    <w:rsid w:val="008A6F03"/>
    <w:rsid w:val="008A75FA"/>
    <w:rsid w:val="008B0225"/>
    <w:rsid w:val="008B0913"/>
    <w:rsid w:val="008B199A"/>
    <w:rsid w:val="008B234A"/>
    <w:rsid w:val="008B2F64"/>
    <w:rsid w:val="008B3406"/>
    <w:rsid w:val="008B4563"/>
    <w:rsid w:val="008B4AD7"/>
    <w:rsid w:val="008B4F72"/>
    <w:rsid w:val="008B68F5"/>
    <w:rsid w:val="008B6CA6"/>
    <w:rsid w:val="008B6F08"/>
    <w:rsid w:val="008B7611"/>
    <w:rsid w:val="008B7D1E"/>
    <w:rsid w:val="008C12BE"/>
    <w:rsid w:val="008C1C01"/>
    <w:rsid w:val="008C1D30"/>
    <w:rsid w:val="008C2579"/>
    <w:rsid w:val="008C3135"/>
    <w:rsid w:val="008C4B88"/>
    <w:rsid w:val="008C5151"/>
    <w:rsid w:val="008C5308"/>
    <w:rsid w:val="008C568A"/>
    <w:rsid w:val="008C5B8B"/>
    <w:rsid w:val="008C5EE6"/>
    <w:rsid w:val="008C6513"/>
    <w:rsid w:val="008C673C"/>
    <w:rsid w:val="008C7153"/>
    <w:rsid w:val="008D011D"/>
    <w:rsid w:val="008D0136"/>
    <w:rsid w:val="008D1285"/>
    <w:rsid w:val="008D1A53"/>
    <w:rsid w:val="008D1C3C"/>
    <w:rsid w:val="008D1FBE"/>
    <w:rsid w:val="008D2251"/>
    <w:rsid w:val="008D28DE"/>
    <w:rsid w:val="008D36A9"/>
    <w:rsid w:val="008D3757"/>
    <w:rsid w:val="008D3794"/>
    <w:rsid w:val="008D48CE"/>
    <w:rsid w:val="008D4A80"/>
    <w:rsid w:val="008D4D4A"/>
    <w:rsid w:val="008D4FC9"/>
    <w:rsid w:val="008D6953"/>
    <w:rsid w:val="008D70C6"/>
    <w:rsid w:val="008D796C"/>
    <w:rsid w:val="008D7E54"/>
    <w:rsid w:val="008E00AC"/>
    <w:rsid w:val="008E016E"/>
    <w:rsid w:val="008E0948"/>
    <w:rsid w:val="008E0C6A"/>
    <w:rsid w:val="008E1754"/>
    <w:rsid w:val="008E17B7"/>
    <w:rsid w:val="008E5009"/>
    <w:rsid w:val="008E54E8"/>
    <w:rsid w:val="008E5657"/>
    <w:rsid w:val="008E581B"/>
    <w:rsid w:val="008E5B41"/>
    <w:rsid w:val="008E5B80"/>
    <w:rsid w:val="008E7305"/>
    <w:rsid w:val="008E74C2"/>
    <w:rsid w:val="008E7D02"/>
    <w:rsid w:val="008E7D63"/>
    <w:rsid w:val="008E7F83"/>
    <w:rsid w:val="008F0987"/>
    <w:rsid w:val="008F0991"/>
    <w:rsid w:val="008F1254"/>
    <w:rsid w:val="008F2909"/>
    <w:rsid w:val="008F3828"/>
    <w:rsid w:val="008F47CE"/>
    <w:rsid w:val="008F55C3"/>
    <w:rsid w:val="008F59B5"/>
    <w:rsid w:val="008F6204"/>
    <w:rsid w:val="008F6E96"/>
    <w:rsid w:val="008F77A5"/>
    <w:rsid w:val="00900022"/>
    <w:rsid w:val="009002B0"/>
    <w:rsid w:val="00900495"/>
    <w:rsid w:val="00900A08"/>
    <w:rsid w:val="00901069"/>
    <w:rsid w:val="00901397"/>
    <w:rsid w:val="009018D7"/>
    <w:rsid w:val="00904352"/>
    <w:rsid w:val="00905B52"/>
    <w:rsid w:val="00905B9F"/>
    <w:rsid w:val="00906570"/>
    <w:rsid w:val="009068D8"/>
    <w:rsid w:val="00906C70"/>
    <w:rsid w:val="00906E43"/>
    <w:rsid w:val="00907111"/>
    <w:rsid w:val="00910479"/>
    <w:rsid w:val="0091095C"/>
    <w:rsid w:val="0091118A"/>
    <w:rsid w:val="0091189F"/>
    <w:rsid w:val="00912A8F"/>
    <w:rsid w:val="00912AAE"/>
    <w:rsid w:val="00912BDB"/>
    <w:rsid w:val="00912D11"/>
    <w:rsid w:val="00913622"/>
    <w:rsid w:val="00913D51"/>
    <w:rsid w:val="00914A89"/>
    <w:rsid w:val="00914E76"/>
    <w:rsid w:val="00916714"/>
    <w:rsid w:val="00917C0A"/>
    <w:rsid w:val="00917C87"/>
    <w:rsid w:val="00920B42"/>
    <w:rsid w:val="00921ADB"/>
    <w:rsid w:val="00921B11"/>
    <w:rsid w:val="009222E2"/>
    <w:rsid w:val="00923556"/>
    <w:rsid w:val="009235CA"/>
    <w:rsid w:val="009244BC"/>
    <w:rsid w:val="009245DA"/>
    <w:rsid w:val="00924758"/>
    <w:rsid w:val="00924950"/>
    <w:rsid w:val="00925BCE"/>
    <w:rsid w:val="009307B4"/>
    <w:rsid w:val="00930A67"/>
    <w:rsid w:val="00931940"/>
    <w:rsid w:val="00932830"/>
    <w:rsid w:val="00932FE6"/>
    <w:rsid w:val="00933537"/>
    <w:rsid w:val="00933D95"/>
    <w:rsid w:val="00935749"/>
    <w:rsid w:val="00935E03"/>
    <w:rsid w:val="00936731"/>
    <w:rsid w:val="009370B7"/>
    <w:rsid w:val="009376E8"/>
    <w:rsid w:val="00937839"/>
    <w:rsid w:val="00940D5B"/>
    <w:rsid w:val="0094112C"/>
    <w:rsid w:val="009411C4"/>
    <w:rsid w:val="0094133A"/>
    <w:rsid w:val="0094229A"/>
    <w:rsid w:val="009432C6"/>
    <w:rsid w:val="009433AD"/>
    <w:rsid w:val="00943BF0"/>
    <w:rsid w:val="0094410B"/>
    <w:rsid w:val="009450F9"/>
    <w:rsid w:val="0094546A"/>
    <w:rsid w:val="00945495"/>
    <w:rsid w:val="00945521"/>
    <w:rsid w:val="00946E87"/>
    <w:rsid w:val="00950D56"/>
    <w:rsid w:val="009518B1"/>
    <w:rsid w:val="009519CE"/>
    <w:rsid w:val="00951F1D"/>
    <w:rsid w:val="00951F5F"/>
    <w:rsid w:val="009522EB"/>
    <w:rsid w:val="009523D4"/>
    <w:rsid w:val="00952520"/>
    <w:rsid w:val="00953DC6"/>
    <w:rsid w:val="00954137"/>
    <w:rsid w:val="009541B5"/>
    <w:rsid w:val="00954266"/>
    <w:rsid w:val="0095560C"/>
    <w:rsid w:val="00955967"/>
    <w:rsid w:val="0095676B"/>
    <w:rsid w:val="0095689A"/>
    <w:rsid w:val="009575F0"/>
    <w:rsid w:val="00957BF2"/>
    <w:rsid w:val="00957F6C"/>
    <w:rsid w:val="009601EC"/>
    <w:rsid w:val="00960EB6"/>
    <w:rsid w:val="009612FE"/>
    <w:rsid w:val="009613E8"/>
    <w:rsid w:val="009628F7"/>
    <w:rsid w:val="0096323D"/>
    <w:rsid w:val="00963B17"/>
    <w:rsid w:val="00963BF4"/>
    <w:rsid w:val="00966236"/>
    <w:rsid w:val="00967133"/>
    <w:rsid w:val="009676A3"/>
    <w:rsid w:val="0096794A"/>
    <w:rsid w:val="00967CAA"/>
    <w:rsid w:val="00971FDD"/>
    <w:rsid w:val="00972035"/>
    <w:rsid w:val="00972B33"/>
    <w:rsid w:val="00973895"/>
    <w:rsid w:val="00973E0A"/>
    <w:rsid w:val="009740EE"/>
    <w:rsid w:val="0097524C"/>
    <w:rsid w:val="0097577D"/>
    <w:rsid w:val="00976284"/>
    <w:rsid w:val="009762EA"/>
    <w:rsid w:val="00976BD5"/>
    <w:rsid w:val="00976EA6"/>
    <w:rsid w:val="0098004A"/>
    <w:rsid w:val="009801ED"/>
    <w:rsid w:val="00980907"/>
    <w:rsid w:val="00981153"/>
    <w:rsid w:val="00981925"/>
    <w:rsid w:val="009819E2"/>
    <w:rsid w:val="00981BA6"/>
    <w:rsid w:val="0098218E"/>
    <w:rsid w:val="00984C33"/>
    <w:rsid w:val="009853B0"/>
    <w:rsid w:val="009858D3"/>
    <w:rsid w:val="00985E62"/>
    <w:rsid w:val="00986446"/>
    <w:rsid w:val="0098663B"/>
    <w:rsid w:val="009879A3"/>
    <w:rsid w:val="00987D12"/>
    <w:rsid w:val="00987DDE"/>
    <w:rsid w:val="00987FC7"/>
    <w:rsid w:val="00990710"/>
    <w:rsid w:val="00990BA4"/>
    <w:rsid w:val="00990F2D"/>
    <w:rsid w:val="009912D3"/>
    <w:rsid w:val="00992751"/>
    <w:rsid w:val="0099319B"/>
    <w:rsid w:val="009931D2"/>
    <w:rsid w:val="0099387E"/>
    <w:rsid w:val="00993E96"/>
    <w:rsid w:val="0099404D"/>
    <w:rsid w:val="00994738"/>
    <w:rsid w:val="00994B00"/>
    <w:rsid w:val="00995B26"/>
    <w:rsid w:val="00995C23"/>
    <w:rsid w:val="00995F8F"/>
    <w:rsid w:val="00996462"/>
    <w:rsid w:val="00996618"/>
    <w:rsid w:val="009968E8"/>
    <w:rsid w:val="0099777A"/>
    <w:rsid w:val="009A08F9"/>
    <w:rsid w:val="009A0C8F"/>
    <w:rsid w:val="009A3306"/>
    <w:rsid w:val="009A3CA0"/>
    <w:rsid w:val="009A4C26"/>
    <w:rsid w:val="009A5404"/>
    <w:rsid w:val="009A5594"/>
    <w:rsid w:val="009A55D3"/>
    <w:rsid w:val="009A594F"/>
    <w:rsid w:val="009A5E90"/>
    <w:rsid w:val="009A6AF0"/>
    <w:rsid w:val="009A708E"/>
    <w:rsid w:val="009A75BE"/>
    <w:rsid w:val="009A7BEB"/>
    <w:rsid w:val="009B01B2"/>
    <w:rsid w:val="009B033F"/>
    <w:rsid w:val="009B234E"/>
    <w:rsid w:val="009B2A27"/>
    <w:rsid w:val="009B43FB"/>
    <w:rsid w:val="009B49B8"/>
    <w:rsid w:val="009B4BB0"/>
    <w:rsid w:val="009B53C8"/>
    <w:rsid w:val="009B63F7"/>
    <w:rsid w:val="009B686C"/>
    <w:rsid w:val="009B7D9C"/>
    <w:rsid w:val="009C1BF2"/>
    <w:rsid w:val="009C1D9C"/>
    <w:rsid w:val="009C3D74"/>
    <w:rsid w:val="009C49A9"/>
    <w:rsid w:val="009C52BD"/>
    <w:rsid w:val="009C5CF2"/>
    <w:rsid w:val="009C6EB5"/>
    <w:rsid w:val="009C76D5"/>
    <w:rsid w:val="009C7CD0"/>
    <w:rsid w:val="009C7E99"/>
    <w:rsid w:val="009D0415"/>
    <w:rsid w:val="009D081B"/>
    <w:rsid w:val="009D096F"/>
    <w:rsid w:val="009D1B62"/>
    <w:rsid w:val="009D3030"/>
    <w:rsid w:val="009D387E"/>
    <w:rsid w:val="009D4DB8"/>
    <w:rsid w:val="009D5576"/>
    <w:rsid w:val="009D6A08"/>
    <w:rsid w:val="009D7730"/>
    <w:rsid w:val="009E108F"/>
    <w:rsid w:val="009E26BA"/>
    <w:rsid w:val="009E279F"/>
    <w:rsid w:val="009E39E3"/>
    <w:rsid w:val="009E48D7"/>
    <w:rsid w:val="009E4EEF"/>
    <w:rsid w:val="009E5DBC"/>
    <w:rsid w:val="009E616A"/>
    <w:rsid w:val="009E6B4B"/>
    <w:rsid w:val="009E7A1A"/>
    <w:rsid w:val="009E7ADF"/>
    <w:rsid w:val="009F024C"/>
    <w:rsid w:val="009F1AFE"/>
    <w:rsid w:val="009F3ACE"/>
    <w:rsid w:val="009F3D96"/>
    <w:rsid w:val="009F437F"/>
    <w:rsid w:val="009F48DB"/>
    <w:rsid w:val="009F56B0"/>
    <w:rsid w:val="009F5B47"/>
    <w:rsid w:val="009F5DCA"/>
    <w:rsid w:val="009F6314"/>
    <w:rsid w:val="009F6BDD"/>
    <w:rsid w:val="009F6E36"/>
    <w:rsid w:val="00A003BA"/>
    <w:rsid w:val="00A00B3A"/>
    <w:rsid w:val="00A00B3F"/>
    <w:rsid w:val="00A01F07"/>
    <w:rsid w:val="00A03E2F"/>
    <w:rsid w:val="00A04563"/>
    <w:rsid w:val="00A05AB2"/>
    <w:rsid w:val="00A05BCB"/>
    <w:rsid w:val="00A069DE"/>
    <w:rsid w:val="00A06A7F"/>
    <w:rsid w:val="00A072B4"/>
    <w:rsid w:val="00A074ED"/>
    <w:rsid w:val="00A075C9"/>
    <w:rsid w:val="00A07F07"/>
    <w:rsid w:val="00A10561"/>
    <w:rsid w:val="00A1065B"/>
    <w:rsid w:val="00A112B2"/>
    <w:rsid w:val="00A11531"/>
    <w:rsid w:val="00A11D8D"/>
    <w:rsid w:val="00A11DC0"/>
    <w:rsid w:val="00A1229B"/>
    <w:rsid w:val="00A12EA8"/>
    <w:rsid w:val="00A13104"/>
    <w:rsid w:val="00A139F2"/>
    <w:rsid w:val="00A13E9D"/>
    <w:rsid w:val="00A14C4A"/>
    <w:rsid w:val="00A15147"/>
    <w:rsid w:val="00A15356"/>
    <w:rsid w:val="00A1577A"/>
    <w:rsid w:val="00A157BF"/>
    <w:rsid w:val="00A171DA"/>
    <w:rsid w:val="00A17845"/>
    <w:rsid w:val="00A2151C"/>
    <w:rsid w:val="00A21ABD"/>
    <w:rsid w:val="00A21C77"/>
    <w:rsid w:val="00A24541"/>
    <w:rsid w:val="00A2455E"/>
    <w:rsid w:val="00A263E9"/>
    <w:rsid w:val="00A2657B"/>
    <w:rsid w:val="00A26CC4"/>
    <w:rsid w:val="00A27143"/>
    <w:rsid w:val="00A300E4"/>
    <w:rsid w:val="00A30957"/>
    <w:rsid w:val="00A3191C"/>
    <w:rsid w:val="00A32883"/>
    <w:rsid w:val="00A328EB"/>
    <w:rsid w:val="00A34735"/>
    <w:rsid w:val="00A34930"/>
    <w:rsid w:val="00A34FF6"/>
    <w:rsid w:val="00A35788"/>
    <w:rsid w:val="00A3593F"/>
    <w:rsid w:val="00A35D65"/>
    <w:rsid w:val="00A3654C"/>
    <w:rsid w:val="00A36A2D"/>
    <w:rsid w:val="00A375F6"/>
    <w:rsid w:val="00A376C6"/>
    <w:rsid w:val="00A37A60"/>
    <w:rsid w:val="00A37E96"/>
    <w:rsid w:val="00A40333"/>
    <w:rsid w:val="00A40E59"/>
    <w:rsid w:val="00A41B0B"/>
    <w:rsid w:val="00A42222"/>
    <w:rsid w:val="00A42598"/>
    <w:rsid w:val="00A42764"/>
    <w:rsid w:val="00A42E42"/>
    <w:rsid w:val="00A43FF2"/>
    <w:rsid w:val="00A462C5"/>
    <w:rsid w:val="00A46D5F"/>
    <w:rsid w:val="00A478F9"/>
    <w:rsid w:val="00A47B5B"/>
    <w:rsid w:val="00A50058"/>
    <w:rsid w:val="00A50566"/>
    <w:rsid w:val="00A50989"/>
    <w:rsid w:val="00A50C44"/>
    <w:rsid w:val="00A518C3"/>
    <w:rsid w:val="00A51A37"/>
    <w:rsid w:val="00A5379C"/>
    <w:rsid w:val="00A5417B"/>
    <w:rsid w:val="00A541DA"/>
    <w:rsid w:val="00A54851"/>
    <w:rsid w:val="00A55080"/>
    <w:rsid w:val="00A55F8C"/>
    <w:rsid w:val="00A565CA"/>
    <w:rsid w:val="00A56D4F"/>
    <w:rsid w:val="00A56E42"/>
    <w:rsid w:val="00A573C2"/>
    <w:rsid w:val="00A578F9"/>
    <w:rsid w:val="00A618B1"/>
    <w:rsid w:val="00A620FD"/>
    <w:rsid w:val="00A622A2"/>
    <w:rsid w:val="00A6230C"/>
    <w:rsid w:val="00A636F8"/>
    <w:rsid w:val="00A64317"/>
    <w:rsid w:val="00A64AFC"/>
    <w:rsid w:val="00A64B35"/>
    <w:rsid w:val="00A656B9"/>
    <w:rsid w:val="00A67203"/>
    <w:rsid w:val="00A67AEF"/>
    <w:rsid w:val="00A67B92"/>
    <w:rsid w:val="00A67D3B"/>
    <w:rsid w:val="00A67E3E"/>
    <w:rsid w:val="00A70182"/>
    <w:rsid w:val="00A71C0F"/>
    <w:rsid w:val="00A71D79"/>
    <w:rsid w:val="00A72690"/>
    <w:rsid w:val="00A72AC0"/>
    <w:rsid w:val="00A732C9"/>
    <w:rsid w:val="00A73438"/>
    <w:rsid w:val="00A73978"/>
    <w:rsid w:val="00A73E07"/>
    <w:rsid w:val="00A73E15"/>
    <w:rsid w:val="00A7400C"/>
    <w:rsid w:val="00A74F85"/>
    <w:rsid w:val="00A7501B"/>
    <w:rsid w:val="00A75616"/>
    <w:rsid w:val="00A75DC1"/>
    <w:rsid w:val="00A76CD8"/>
    <w:rsid w:val="00A7738C"/>
    <w:rsid w:val="00A77509"/>
    <w:rsid w:val="00A775D1"/>
    <w:rsid w:val="00A7777B"/>
    <w:rsid w:val="00A80322"/>
    <w:rsid w:val="00A8035D"/>
    <w:rsid w:val="00A8141A"/>
    <w:rsid w:val="00A81493"/>
    <w:rsid w:val="00A82038"/>
    <w:rsid w:val="00A8255D"/>
    <w:rsid w:val="00A8352F"/>
    <w:rsid w:val="00A852B5"/>
    <w:rsid w:val="00A85810"/>
    <w:rsid w:val="00A86BBC"/>
    <w:rsid w:val="00A8732F"/>
    <w:rsid w:val="00A87D3A"/>
    <w:rsid w:val="00A903AB"/>
    <w:rsid w:val="00A90819"/>
    <w:rsid w:val="00A90EAB"/>
    <w:rsid w:val="00A92306"/>
    <w:rsid w:val="00A92D2D"/>
    <w:rsid w:val="00A92DC8"/>
    <w:rsid w:val="00A93FD2"/>
    <w:rsid w:val="00A946D3"/>
    <w:rsid w:val="00A947AF"/>
    <w:rsid w:val="00A94FD9"/>
    <w:rsid w:val="00A95C08"/>
    <w:rsid w:val="00A95C48"/>
    <w:rsid w:val="00A96B0E"/>
    <w:rsid w:val="00A977FE"/>
    <w:rsid w:val="00AA050A"/>
    <w:rsid w:val="00AA0759"/>
    <w:rsid w:val="00AA07DD"/>
    <w:rsid w:val="00AA1053"/>
    <w:rsid w:val="00AA1262"/>
    <w:rsid w:val="00AA160A"/>
    <w:rsid w:val="00AA1F7F"/>
    <w:rsid w:val="00AA2BD8"/>
    <w:rsid w:val="00AA3473"/>
    <w:rsid w:val="00AB02AF"/>
    <w:rsid w:val="00AB0614"/>
    <w:rsid w:val="00AB0701"/>
    <w:rsid w:val="00AB24D7"/>
    <w:rsid w:val="00AB2FD7"/>
    <w:rsid w:val="00AB33C5"/>
    <w:rsid w:val="00AB35AD"/>
    <w:rsid w:val="00AB5410"/>
    <w:rsid w:val="00AB543C"/>
    <w:rsid w:val="00AB6373"/>
    <w:rsid w:val="00AB6A1C"/>
    <w:rsid w:val="00AB6D94"/>
    <w:rsid w:val="00AC039A"/>
    <w:rsid w:val="00AC0D95"/>
    <w:rsid w:val="00AC0E67"/>
    <w:rsid w:val="00AC1639"/>
    <w:rsid w:val="00AC1B9D"/>
    <w:rsid w:val="00AC305D"/>
    <w:rsid w:val="00AC3E5E"/>
    <w:rsid w:val="00AC48C4"/>
    <w:rsid w:val="00AC4BB4"/>
    <w:rsid w:val="00AC4ED8"/>
    <w:rsid w:val="00AC50CE"/>
    <w:rsid w:val="00AC515B"/>
    <w:rsid w:val="00AC52EA"/>
    <w:rsid w:val="00AC6A7E"/>
    <w:rsid w:val="00AC6E3C"/>
    <w:rsid w:val="00AC7134"/>
    <w:rsid w:val="00AC7556"/>
    <w:rsid w:val="00AC7C77"/>
    <w:rsid w:val="00AC7D03"/>
    <w:rsid w:val="00AD0A2F"/>
    <w:rsid w:val="00AD0E1A"/>
    <w:rsid w:val="00AD1C2E"/>
    <w:rsid w:val="00AD4267"/>
    <w:rsid w:val="00AD488C"/>
    <w:rsid w:val="00AD4B9F"/>
    <w:rsid w:val="00AD4D65"/>
    <w:rsid w:val="00AD57B8"/>
    <w:rsid w:val="00AD6133"/>
    <w:rsid w:val="00AD6704"/>
    <w:rsid w:val="00AD6754"/>
    <w:rsid w:val="00AD7902"/>
    <w:rsid w:val="00AE0027"/>
    <w:rsid w:val="00AE1B52"/>
    <w:rsid w:val="00AE3593"/>
    <w:rsid w:val="00AE3970"/>
    <w:rsid w:val="00AE3F72"/>
    <w:rsid w:val="00AE426A"/>
    <w:rsid w:val="00AE42D5"/>
    <w:rsid w:val="00AE481B"/>
    <w:rsid w:val="00AE550D"/>
    <w:rsid w:val="00AE599F"/>
    <w:rsid w:val="00AE62DE"/>
    <w:rsid w:val="00AE6D76"/>
    <w:rsid w:val="00AF1297"/>
    <w:rsid w:val="00AF141F"/>
    <w:rsid w:val="00AF15C9"/>
    <w:rsid w:val="00AF2020"/>
    <w:rsid w:val="00AF276B"/>
    <w:rsid w:val="00AF2BDC"/>
    <w:rsid w:val="00AF31E9"/>
    <w:rsid w:val="00AF436B"/>
    <w:rsid w:val="00AF4413"/>
    <w:rsid w:val="00AF4699"/>
    <w:rsid w:val="00AF47E1"/>
    <w:rsid w:val="00AF54A5"/>
    <w:rsid w:val="00AF5731"/>
    <w:rsid w:val="00AF57AC"/>
    <w:rsid w:val="00AF63A5"/>
    <w:rsid w:val="00AF6DCD"/>
    <w:rsid w:val="00AF7AAB"/>
    <w:rsid w:val="00AF7B2C"/>
    <w:rsid w:val="00B00874"/>
    <w:rsid w:val="00B01390"/>
    <w:rsid w:val="00B017A5"/>
    <w:rsid w:val="00B01A04"/>
    <w:rsid w:val="00B01D78"/>
    <w:rsid w:val="00B01E2C"/>
    <w:rsid w:val="00B02490"/>
    <w:rsid w:val="00B02EE6"/>
    <w:rsid w:val="00B04B4C"/>
    <w:rsid w:val="00B051E3"/>
    <w:rsid w:val="00B059A6"/>
    <w:rsid w:val="00B05E2A"/>
    <w:rsid w:val="00B05FA7"/>
    <w:rsid w:val="00B060B0"/>
    <w:rsid w:val="00B06740"/>
    <w:rsid w:val="00B06763"/>
    <w:rsid w:val="00B06C7D"/>
    <w:rsid w:val="00B0714E"/>
    <w:rsid w:val="00B07C05"/>
    <w:rsid w:val="00B11156"/>
    <w:rsid w:val="00B113CB"/>
    <w:rsid w:val="00B11888"/>
    <w:rsid w:val="00B13C66"/>
    <w:rsid w:val="00B14EE5"/>
    <w:rsid w:val="00B153AC"/>
    <w:rsid w:val="00B15F30"/>
    <w:rsid w:val="00B16E65"/>
    <w:rsid w:val="00B1791A"/>
    <w:rsid w:val="00B17E08"/>
    <w:rsid w:val="00B20350"/>
    <w:rsid w:val="00B21F5D"/>
    <w:rsid w:val="00B221AD"/>
    <w:rsid w:val="00B22BCA"/>
    <w:rsid w:val="00B23E03"/>
    <w:rsid w:val="00B23F45"/>
    <w:rsid w:val="00B2456B"/>
    <w:rsid w:val="00B24AD6"/>
    <w:rsid w:val="00B256B9"/>
    <w:rsid w:val="00B259EF"/>
    <w:rsid w:val="00B25FC2"/>
    <w:rsid w:val="00B269D5"/>
    <w:rsid w:val="00B26FF5"/>
    <w:rsid w:val="00B271E3"/>
    <w:rsid w:val="00B3180F"/>
    <w:rsid w:val="00B3196D"/>
    <w:rsid w:val="00B328C3"/>
    <w:rsid w:val="00B33649"/>
    <w:rsid w:val="00B33DA7"/>
    <w:rsid w:val="00B34EE5"/>
    <w:rsid w:val="00B35717"/>
    <w:rsid w:val="00B3579B"/>
    <w:rsid w:val="00B360A2"/>
    <w:rsid w:val="00B36946"/>
    <w:rsid w:val="00B36D04"/>
    <w:rsid w:val="00B37142"/>
    <w:rsid w:val="00B37516"/>
    <w:rsid w:val="00B378FA"/>
    <w:rsid w:val="00B37E14"/>
    <w:rsid w:val="00B40D33"/>
    <w:rsid w:val="00B40D58"/>
    <w:rsid w:val="00B40F0A"/>
    <w:rsid w:val="00B416A1"/>
    <w:rsid w:val="00B417CA"/>
    <w:rsid w:val="00B42686"/>
    <w:rsid w:val="00B43183"/>
    <w:rsid w:val="00B43A3B"/>
    <w:rsid w:val="00B44D68"/>
    <w:rsid w:val="00B45D1C"/>
    <w:rsid w:val="00B46D66"/>
    <w:rsid w:val="00B4739A"/>
    <w:rsid w:val="00B51AF2"/>
    <w:rsid w:val="00B54BAD"/>
    <w:rsid w:val="00B557AD"/>
    <w:rsid w:val="00B55EFF"/>
    <w:rsid w:val="00B56361"/>
    <w:rsid w:val="00B563D0"/>
    <w:rsid w:val="00B573B8"/>
    <w:rsid w:val="00B607D9"/>
    <w:rsid w:val="00B60D4F"/>
    <w:rsid w:val="00B6274D"/>
    <w:rsid w:val="00B627BE"/>
    <w:rsid w:val="00B6304F"/>
    <w:rsid w:val="00B6390B"/>
    <w:rsid w:val="00B64698"/>
    <w:rsid w:val="00B64AC6"/>
    <w:rsid w:val="00B655FE"/>
    <w:rsid w:val="00B65D8A"/>
    <w:rsid w:val="00B7021C"/>
    <w:rsid w:val="00B71D4B"/>
    <w:rsid w:val="00B72399"/>
    <w:rsid w:val="00B7248C"/>
    <w:rsid w:val="00B72B2F"/>
    <w:rsid w:val="00B72C43"/>
    <w:rsid w:val="00B73A70"/>
    <w:rsid w:val="00B73FA6"/>
    <w:rsid w:val="00B74B4D"/>
    <w:rsid w:val="00B761C3"/>
    <w:rsid w:val="00B76C1E"/>
    <w:rsid w:val="00B7702E"/>
    <w:rsid w:val="00B77514"/>
    <w:rsid w:val="00B77A66"/>
    <w:rsid w:val="00B80105"/>
    <w:rsid w:val="00B81171"/>
    <w:rsid w:val="00B8172D"/>
    <w:rsid w:val="00B829F8"/>
    <w:rsid w:val="00B83139"/>
    <w:rsid w:val="00B832F0"/>
    <w:rsid w:val="00B83ACC"/>
    <w:rsid w:val="00B83B0A"/>
    <w:rsid w:val="00B84138"/>
    <w:rsid w:val="00B8463E"/>
    <w:rsid w:val="00B85E9C"/>
    <w:rsid w:val="00B86791"/>
    <w:rsid w:val="00B86976"/>
    <w:rsid w:val="00B9161A"/>
    <w:rsid w:val="00B91BDC"/>
    <w:rsid w:val="00B9241E"/>
    <w:rsid w:val="00B927F7"/>
    <w:rsid w:val="00B92BD9"/>
    <w:rsid w:val="00B92F72"/>
    <w:rsid w:val="00B942DE"/>
    <w:rsid w:val="00B94828"/>
    <w:rsid w:val="00B948A9"/>
    <w:rsid w:val="00B9547E"/>
    <w:rsid w:val="00B95B99"/>
    <w:rsid w:val="00B9684E"/>
    <w:rsid w:val="00B972CC"/>
    <w:rsid w:val="00B976C0"/>
    <w:rsid w:val="00B9791E"/>
    <w:rsid w:val="00B97FAD"/>
    <w:rsid w:val="00BA0759"/>
    <w:rsid w:val="00BA0AE0"/>
    <w:rsid w:val="00BA0B09"/>
    <w:rsid w:val="00BA0D13"/>
    <w:rsid w:val="00BA0FF1"/>
    <w:rsid w:val="00BA18B4"/>
    <w:rsid w:val="00BA2774"/>
    <w:rsid w:val="00BA42AA"/>
    <w:rsid w:val="00BA485B"/>
    <w:rsid w:val="00BA6D86"/>
    <w:rsid w:val="00BA7566"/>
    <w:rsid w:val="00BB0199"/>
    <w:rsid w:val="00BB0331"/>
    <w:rsid w:val="00BB0357"/>
    <w:rsid w:val="00BB0410"/>
    <w:rsid w:val="00BB17AF"/>
    <w:rsid w:val="00BB1B02"/>
    <w:rsid w:val="00BB1BC4"/>
    <w:rsid w:val="00BB46C3"/>
    <w:rsid w:val="00BB4B31"/>
    <w:rsid w:val="00BB52FE"/>
    <w:rsid w:val="00BB5917"/>
    <w:rsid w:val="00BB5BBF"/>
    <w:rsid w:val="00BB6904"/>
    <w:rsid w:val="00BB6957"/>
    <w:rsid w:val="00BB6989"/>
    <w:rsid w:val="00BB7369"/>
    <w:rsid w:val="00BB7783"/>
    <w:rsid w:val="00BC04E0"/>
    <w:rsid w:val="00BC063C"/>
    <w:rsid w:val="00BC06F8"/>
    <w:rsid w:val="00BC0C40"/>
    <w:rsid w:val="00BC0F0D"/>
    <w:rsid w:val="00BC1295"/>
    <w:rsid w:val="00BC135C"/>
    <w:rsid w:val="00BC1BBC"/>
    <w:rsid w:val="00BC2012"/>
    <w:rsid w:val="00BC2387"/>
    <w:rsid w:val="00BC2899"/>
    <w:rsid w:val="00BC2E2D"/>
    <w:rsid w:val="00BC3046"/>
    <w:rsid w:val="00BC3276"/>
    <w:rsid w:val="00BC36A6"/>
    <w:rsid w:val="00BC4049"/>
    <w:rsid w:val="00BC40C0"/>
    <w:rsid w:val="00BC447E"/>
    <w:rsid w:val="00BC4DAB"/>
    <w:rsid w:val="00BC4EF4"/>
    <w:rsid w:val="00BC5140"/>
    <w:rsid w:val="00BC5D4C"/>
    <w:rsid w:val="00BC730D"/>
    <w:rsid w:val="00BC7EF4"/>
    <w:rsid w:val="00BD0A6F"/>
    <w:rsid w:val="00BD1526"/>
    <w:rsid w:val="00BD1FEA"/>
    <w:rsid w:val="00BD24CA"/>
    <w:rsid w:val="00BD272E"/>
    <w:rsid w:val="00BD3E1E"/>
    <w:rsid w:val="00BD3F9D"/>
    <w:rsid w:val="00BD4100"/>
    <w:rsid w:val="00BD6396"/>
    <w:rsid w:val="00BD63F4"/>
    <w:rsid w:val="00BE1412"/>
    <w:rsid w:val="00BE1FA6"/>
    <w:rsid w:val="00BE2166"/>
    <w:rsid w:val="00BE43CA"/>
    <w:rsid w:val="00BE53B8"/>
    <w:rsid w:val="00BE567C"/>
    <w:rsid w:val="00BE5A8F"/>
    <w:rsid w:val="00BE7514"/>
    <w:rsid w:val="00BE78D5"/>
    <w:rsid w:val="00BF1A48"/>
    <w:rsid w:val="00BF231A"/>
    <w:rsid w:val="00BF23F7"/>
    <w:rsid w:val="00BF2AF8"/>
    <w:rsid w:val="00BF44E7"/>
    <w:rsid w:val="00BF5867"/>
    <w:rsid w:val="00BF6037"/>
    <w:rsid w:val="00BF7B12"/>
    <w:rsid w:val="00C0184A"/>
    <w:rsid w:val="00C030B8"/>
    <w:rsid w:val="00C03FF3"/>
    <w:rsid w:val="00C04782"/>
    <w:rsid w:val="00C048D8"/>
    <w:rsid w:val="00C04C31"/>
    <w:rsid w:val="00C04DB0"/>
    <w:rsid w:val="00C058CC"/>
    <w:rsid w:val="00C05E1B"/>
    <w:rsid w:val="00C06037"/>
    <w:rsid w:val="00C067C0"/>
    <w:rsid w:val="00C0747D"/>
    <w:rsid w:val="00C0778C"/>
    <w:rsid w:val="00C078DA"/>
    <w:rsid w:val="00C10060"/>
    <w:rsid w:val="00C108BF"/>
    <w:rsid w:val="00C13111"/>
    <w:rsid w:val="00C13785"/>
    <w:rsid w:val="00C14493"/>
    <w:rsid w:val="00C148EC"/>
    <w:rsid w:val="00C14B82"/>
    <w:rsid w:val="00C155A1"/>
    <w:rsid w:val="00C158FB"/>
    <w:rsid w:val="00C171CB"/>
    <w:rsid w:val="00C1727E"/>
    <w:rsid w:val="00C174F1"/>
    <w:rsid w:val="00C17956"/>
    <w:rsid w:val="00C17CA7"/>
    <w:rsid w:val="00C17F8A"/>
    <w:rsid w:val="00C2005A"/>
    <w:rsid w:val="00C200FF"/>
    <w:rsid w:val="00C2061C"/>
    <w:rsid w:val="00C21BBA"/>
    <w:rsid w:val="00C21BD3"/>
    <w:rsid w:val="00C21EB0"/>
    <w:rsid w:val="00C22946"/>
    <w:rsid w:val="00C22DC9"/>
    <w:rsid w:val="00C23276"/>
    <w:rsid w:val="00C23936"/>
    <w:rsid w:val="00C23B8C"/>
    <w:rsid w:val="00C248F6"/>
    <w:rsid w:val="00C24AF1"/>
    <w:rsid w:val="00C25206"/>
    <w:rsid w:val="00C2567F"/>
    <w:rsid w:val="00C25703"/>
    <w:rsid w:val="00C25811"/>
    <w:rsid w:val="00C25FFB"/>
    <w:rsid w:val="00C26F8A"/>
    <w:rsid w:val="00C27992"/>
    <w:rsid w:val="00C27A86"/>
    <w:rsid w:val="00C27DA8"/>
    <w:rsid w:val="00C30DCF"/>
    <w:rsid w:val="00C315B7"/>
    <w:rsid w:val="00C335A3"/>
    <w:rsid w:val="00C33750"/>
    <w:rsid w:val="00C34773"/>
    <w:rsid w:val="00C34F4F"/>
    <w:rsid w:val="00C364F0"/>
    <w:rsid w:val="00C371A0"/>
    <w:rsid w:val="00C374DE"/>
    <w:rsid w:val="00C37977"/>
    <w:rsid w:val="00C37EC6"/>
    <w:rsid w:val="00C40C7F"/>
    <w:rsid w:val="00C40E4C"/>
    <w:rsid w:val="00C417BD"/>
    <w:rsid w:val="00C41CDD"/>
    <w:rsid w:val="00C423E9"/>
    <w:rsid w:val="00C42971"/>
    <w:rsid w:val="00C43F77"/>
    <w:rsid w:val="00C44B81"/>
    <w:rsid w:val="00C45FF1"/>
    <w:rsid w:val="00C460F2"/>
    <w:rsid w:val="00C465EF"/>
    <w:rsid w:val="00C470A1"/>
    <w:rsid w:val="00C47CA6"/>
    <w:rsid w:val="00C47D2C"/>
    <w:rsid w:val="00C50053"/>
    <w:rsid w:val="00C5128D"/>
    <w:rsid w:val="00C526A4"/>
    <w:rsid w:val="00C53426"/>
    <w:rsid w:val="00C53F64"/>
    <w:rsid w:val="00C54DF0"/>
    <w:rsid w:val="00C55B3E"/>
    <w:rsid w:val="00C56B7F"/>
    <w:rsid w:val="00C56E60"/>
    <w:rsid w:val="00C60F1D"/>
    <w:rsid w:val="00C618E7"/>
    <w:rsid w:val="00C61C88"/>
    <w:rsid w:val="00C61E65"/>
    <w:rsid w:val="00C62540"/>
    <w:rsid w:val="00C62F86"/>
    <w:rsid w:val="00C63DA7"/>
    <w:rsid w:val="00C63E63"/>
    <w:rsid w:val="00C6462C"/>
    <w:rsid w:val="00C64673"/>
    <w:rsid w:val="00C6567C"/>
    <w:rsid w:val="00C66152"/>
    <w:rsid w:val="00C663FE"/>
    <w:rsid w:val="00C66F0F"/>
    <w:rsid w:val="00C675E9"/>
    <w:rsid w:val="00C70CF2"/>
    <w:rsid w:val="00C7110F"/>
    <w:rsid w:val="00C71328"/>
    <w:rsid w:val="00C7138D"/>
    <w:rsid w:val="00C72D3D"/>
    <w:rsid w:val="00C73437"/>
    <w:rsid w:val="00C73A6A"/>
    <w:rsid w:val="00C73AAA"/>
    <w:rsid w:val="00C750A0"/>
    <w:rsid w:val="00C76A52"/>
    <w:rsid w:val="00C7775D"/>
    <w:rsid w:val="00C80BC0"/>
    <w:rsid w:val="00C80EC3"/>
    <w:rsid w:val="00C81193"/>
    <w:rsid w:val="00C81745"/>
    <w:rsid w:val="00C83349"/>
    <w:rsid w:val="00C836DE"/>
    <w:rsid w:val="00C8449B"/>
    <w:rsid w:val="00C84CF7"/>
    <w:rsid w:val="00C859F5"/>
    <w:rsid w:val="00C87284"/>
    <w:rsid w:val="00C87297"/>
    <w:rsid w:val="00C90483"/>
    <w:rsid w:val="00C90CB0"/>
    <w:rsid w:val="00C91248"/>
    <w:rsid w:val="00C92F97"/>
    <w:rsid w:val="00C930D9"/>
    <w:rsid w:val="00C931D4"/>
    <w:rsid w:val="00C933FA"/>
    <w:rsid w:val="00C94D33"/>
    <w:rsid w:val="00C95EFC"/>
    <w:rsid w:val="00C96334"/>
    <w:rsid w:val="00C9663D"/>
    <w:rsid w:val="00C96DAF"/>
    <w:rsid w:val="00C97A9E"/>
    <w:rsid w:val="00CA1089"/>
    <w:rsid w:val="00CA3016"/>
    <w:rsid w:val="00CA364F"/>
    <w:rsid w:val="00CA4D95"/>
    <w:rsid w:val="00CA539B"/>
    <w:rsid w:val="00CA55D1"/>
    <w:rsid w:val="00CA5945"/>
    <w:rsid w:val="00CA7667"/>
    <w:rsid w:val="00CA7B31"/>
    <w:rsid w:val="00CB0AC2"/>
    <w:rsid w:val="00CB0E7C"/>
    <w:rsid w:val="00CB205C"/>
    <w:rsid w:val="00CB2AB8"/>
    <w:rsid w:val="00CB2C37"/>
    <w:rsid w:val="00CB3AC7"/>
    <w:rsid w:val="00CB4EFD"/>
    <w:rsid w:val="00CB520B"/>
    <w:rsid w:val="00CB5265"/>
    <w:rsid w:val="00CB526D"/>
    <w:rsid w:val="00CB5484"/>
    <w:rsid w:val="00CB6E35"/>
    <w:rsid w:val="00CB7CF8"/>
    <w:rsid w:val="00CB7DC6"/>
    <w:rsid w:val="00CC016E"/>
    <w:rsid w:val="00CC0A56"/>
    <w:rsid w:val="00CC1665"/>
    <w:rsid w:val="00CC2006"/>
    <w:rsid w:val="00CC2061"/>
    <w:rsid w:val="00CC2AEA"/>
    <w:rsid w:val="00CC2D96"/>
    <w:rsid w:val="00CC325B"/>
    <w:rsid w:val="00CC3335"/>
    <w:rsid w:val="00CC3998"/>
    <w:rsid w:val="00CC4AFF"/>
    <w:rsid w:val="00CC62D9"/>
    <w:rsid w:val="00CC65C0"/>
    <w:rsid w:val="00CC65DD"/>
    <w:rsid w:val="00CC6FB6"/>
    <w:rsid w:val="00CC7AF8"/>
    <w:rsid w:val="00CD06CC"/>
    <w:rsid w:val="00CD0F2F"/>
    <w:rsid w:val="00CD11A8"/>
    <w:rsid w:val="00CD1856"/>
    <w:rsid w:val="00CD1E3E"/>
    <w:rsid w:val="00CD2346"/>
    <w:rsid w:val="00CD2546"/>
    <w:rsid w:val="00CD273D"/>
    <w:rsid w:val="00CD27F3"/>
    <w:rsid w:val="00CD2DBC"/>
    <w:rsid w:val="00CD3878"/>
    <w:rsid w:val="00CD4711"/>
    <w:rsid w:val="00CD67A3"/>
    <w:rsid w:val="00CE0AFE"/>
    <w:rsid w:val="00CE0BCB"/>
    <w:rsid w:val="00CE18A4"/>
    <w:rsid w:val="00CE18DB"/>
    <w:rsid w:val="00CE231B"/>
    <w:rsid w:val="00CE3000"/>
    <w:rsid w:val="00CE30D3"/>
    <w:rsid w:val="00CE3A31"/>
    <w:rsid w:val="00CE3A76"/>
    <w:rsid w:val="00CE451A"/>
    <w:rsid w:val="00CE5AF5"/>
    <w:rsid w:val="00CE5C8F"/>
    <w:rsid w:val="00CE5DDE"/>
    <w:rsid w:val="00CE6004"/>
    <w:rsid w:val="00CE602D"/>
    <w:rsid w:val="00CE61A0"/>
    <w:rsid w:val="00CE6CC0"/>
    <w:rsid w:val="00CE7A92"/>
    <w:rsid w:val="00CE7BCB"/>
    <w:rsid w:val="00CF04DF"/>
    <w:rsid w:val="00CF080D"/>
    <w:rsid w:val="00CF09B0"/>
    <w:rsid w:val="00CF11EB"/>
    <w:rsid w:val="00CF1C41"/>
    <w:rsid w:val="00CF21F5"/>
    <w:rsid w:val="00CF281D"/>
    <w:rsid w:val="00CF28B3"/>
    <w:rsid w:val="00CF3295"/>
    <w:rsid w:val="00CF4AFD"/>
    <w:rsid w:val="00CF5BB9"/>
    <w:rsid w:val="00CF673D"/>
    <w:rsid w:val="00CF6D5A"/>
    <w:rsid w:val="00D00C46"/>
    <w:rsid w:val="00D01336"/>
    <w:rsid w:val="00D022D8"/>
    <w:rsid w:val="00D05124"/>
    <w:rsid w:val="00D05FDD"/>
    <w:rsid w:val="00D06132"/>
    <w:rsid w:val="00D062B4"/>
    <w:rsid w:val="00D067CA"/>
    <w:rsid w:val="00D06CC6"/>
    <w:rsid w:val="00D06EED"/>
    <w:rsid w:val="00D10086"/>
    <w:rsid w:val="00D10325"/>
    <w:rsid w:val="00D10355"/>
    <w:rsid w:val="00D112E4"/>
    <w:rsid w:val="00D116F2"/>
    <w:rsid w:val="00D116F5"/>
    <w:rsid w:val="00D12498"/>
    <w:rsid w:val="00D1325B"/>
    <w:rsid w:val="00D1328F"/>
    <w:rsid w:val="00D13964"/>
    <w:rsid w:val="00D15A5D"/>
    <w:rsid w:val="00D16D56"/>
    <w:rsid w:val="00D1723F"/>
    <w:rsid w:val="00D17563"/>
    <w:rsid w:val="00D17747"/>
    <w:rsid w:val="00D212F5"/>
    <w:rsid w:val="00D221B3"/>
    <w:rsid w:val="00D22D8B"/>
    <w:rsid w:val="00D22EB3"/>
    <w:rsid w:val="00D2324A"/>
    <w:rsid w:val="00D2367E"/>
    <w:rsid w:val="00D23BE1"/>
    <w:rsid w:val="00D25920"/>
    <w:rsid w:val="00D25F95"/>
    <w:rsid w:val="00D27B3A"/>
    <w:rsid w:val="00D3034F"/>
    <w:rsid w:val="00D30A6B"/>
    <w:rsid w:val="00D3108E"/>
    <w:rsid w:val="00D31556"/>
    <w:rsid w:val="00D323B8"/>
    <w:rsid w:val="00D32514"/>
    <w:rsid w:val="00D334CA"/>
    <w:rsid w:val="00D3380B"/>
    <w:rsid w:val="00D34074"/>
    <w:rsid w:val="00D36503"/>
    <w:rsid w:val="00D36FDB"/>
    <w:rsid w:val="00D37BA0"/>
    <w:rsid w:val="00D400D7"/>
    <w:rsid w:val="00D40239"/>
    <w:rsid w:val="00D40F45"/>
    <w:rsid w:val="00D40F4D"/>
    <w:rsid w:val="00D41EEA"/>
    <w:rsid w:val="00D4217A"/>
    <w:rsid w:val="00D43DFA"/>
    <w:rsid w:val="00D44412"/>
    <w:rsid w:val="00D446B8"/>
    <w:rsid w:val="00D44BBF"/>
    <w:rsid w:val="00D457E0"/>
    <w:rsid w:val="00D45B86"/>
    <w:rsid w:val="00D45DC1"/>
    <w:rsid w:val="00D46B6F"/>
    <w:rsid w:val="00D4757D"/>
    <w:rsid w:val="00D47807"/>
    <w:rsid w:val="00D4780F"/>
    <w:rsid w:val="00D50757"/>
    <w:rsid w:val="00D510A4"/>
    <w:rsid w:val="00D5157E"/>
    <w:rsid w:val="00D51716"/>
    <w:rsid w:val="00D51C88"/>
    <w:rsid w:val="00D51D5A"/>
    <w:rsid w:val="00D523D8"/>
    <w:rsid w:val="00D52C47"/>
    <w:rsid w:val="00D52D85"/>
    <w:rsid w:val="00D53AB1"/>
    <w:rsid w:val="00D55819"/>
    <w:rsid w:val="00D56AE7"/>
    <w:rsid w:val="00D57549"/>
    <w:rsid w:val="00D57B39"/>
    <w:rsid w:val="00D607D2"/>
    <w:rsid w:val="00D60A86"/>
    <w:rsid w:val="00D61167"/>
    <w:rsid w:val="00D6176F"/>
    <w:rsid w:val="00D618EC"/>
    <w:rsid w:val="00D62608"/>
    <w:rsid w:val="00D63322"/>
    <w:rsid w:val="00D639C1"/>
    <w:rsid w:val="00D63D27"/>
    <w:rsid w:val="00D63F24"/>
    <w:rsid w:val="00D64C50"/>
    <w:rsid w:val="00D65121"/>
    <w:rsid w:val="00D657DF"/>
    <w:rsid w:val="00D65E46"/>
    <w:rsid w:val="00D65F9F"/>
    <w:rsid w:val="00D6673F"/>
    <w:rsid w:val="00D709BC"/>
    <w:rsid w:val="00D70E01"/>
    <w:rsid w:val="00D71394"/>
    <w:rsid w:val="00D718E9"/>
    <w:rsid w:val="00D730ED"/>
    <w:rsid w:val="00D73FF9"/>
    <w:rsid w:val="00D740FA"/>
    <w:rsid w:val="00D7459D"/>
    <w:rsid w:val="00D753DB"/>
    <w:rsid w:val="00D760E6"/>
    <w:rsid w:val="00D76220"/>
    <w:rsid w:val="00D77ABD"/>
    <w:rsid w:val="00D77F8C"/>
    <w:rsid w:val="00D77FE5"/>
    <w:rsid w:val="00D80007"/>
    <w:rsid w:val="00D809EB"/>
    <w:rsid w:val="00D81064"/>
    <w:rsid w:val="00D8144F"/>
    <w:rsid w:val="00D8150B"/>
    <w:rsid w:val="00D81647"/>
    <w:rsid w:val="00D81AD2"/>
    <w:rsid w:val="00D822F1"/>
    <w:rsid w:val="00D82AD3"/>
    <w:rsid w:val="00D82D22"/>
    <w:rsid w:val="00D83134"/>
    <w:rsid w:val="00D84765"/>
    <w:rsid w:val="00D85225"/>
    <w:rsid w:val="00D86184"/>
    <w:rsid w:val="00D87015"/>
    <w:rsid w:val="00D874C0"/>
    <w:rsid w:val="00D87D5D"/>
    <w:rsid w:val="00D90269"/>
    <w:rsid w:val="00D902BB"/>
    <w:rsid w:val="00D90A8E"/>
    <w:rsid w:val="00D91964"/>
    <w:rsid w:val="00D92B19"/>
    <w:rsid w:val="00D93CF2"/>
    <w:rsid w:val="00D9523E"/>
    <w:rsid w:val="00D9667F"/>
    <w:rsid w:val="00D974C3"/>
    <w:rsid w:val="00D974ED"/>
    <w:rsid w:val="00D978FC"/>
    <w:rsid w:val="00DA009D"/>
    <w:rsid w:val="00DA1137"/>
    <w:rsid w:val="00DA137A"/>
    <w:rsid w:val="00DA1EC4"/>
    <w:rsid w:val="00DA3B2C"/>
    <w:rsid w:val="00DA6252"/>
    <w:rsid w:val="00DA7A86"/>
    <w:rsid w:val="00DA7EE2"/>
    <w:rsid w:val="00DB0407"/>
    <w:rsid w:val="00DB0F90"/>
    <w:rsid w:val="00DB1941"/>
    <w:rsid w:val="00DB1B8A"/>
    <w:rsid w:val="00DB2701"/>
    <w:rsid w:val="00DB320C"/>
    <w:rsid w:val="00DB3AAD"/>
    <w:rsid w:val="00DB3F5C"/>
    <w:rsid w:val="00DB42D3"/>
    <w:rsid w:val="00DB4308"/>
    <w:rsid w:val="00DB4DA6"/>
    <w:rsid w:val="00DB56CC"/>
    <w:rsid w:val="00DB56E7"/>
    <w:rsid w:val="00DB6002"/>
    <w:rsid w:val="00DB65B3"/>
    <w:rsid w:val="00DB66E7"/>
    <w:rsid w:val="00DB70EA"/>
    <w:rsid w:val="00DB77AF"/>
    <w:rsid w:val="00DB798D"/>
    <w:rsid w:val="00DC0766"/>
    <w:rsid w:val="00DC0F9C"/>
    <w:rsid w:val="00DC1180"/>
    <w:rsid w:val="00DC2ABF"/>
    <w:rsid w:val="00DC2F1B"/>
    <w:rsid w:val="00DC35C3"/>
    <w:rsid w:val="00DC4A6C"/>
    <w:rsid w:val="00DC5D9D"/>
    <w:rsid w:val="00DC721B"/>
    <w:rsid w:val="00DD00E8"/>
    <w:rsid w:val="00DD0233"/>
    <w:rsid w:val="00DD0632"/>
    <w:rsid w:val="00DD0AAA"/>
    <w:rsid w:val="00DD100A"/>
    <w:rsid w:val="00DD2EB8"/>
    <w:rsid w:val="00DD31E2"/>
    <w:rsid w:val="00DD330F"/>
    <w:rsid w:val="00DD344E"/>
    <w:rsid w:val="00DD3DDA"/>
    <w:rsid w:val="00DD3DEC"/>
    <w:rsid w:val="00DD55D8"/>
    <w:rsid w:val="00DD66BA"/>
    <w:rsid w:val="00DD70F8"/>
    <w:rsid w:val="00DD7767"/>
    <w:rsid w:val="00DD7F37"/>
    <w:rsid w:val="00DE1478"/>
    <w:rsid w:val="00DE20F3"/>
    <w:rsid w:val="00DE23C2"/>
    <w:rsid w:val="00DE264A"/>
    <w:rsid w:val="00DE2718"/>
    <w:rsid w:val="00DE2D7D"/>
    <w:rsid w:val="00DE2F87"/>
    <w:rsid w:val="00DE4390"/>
    <w:rsid w:val="00DE491A"/>
    <w:rsid w:val="00DE4F57"/>
    <w:rsid w:val="00DE602B"/>
    <w:rsid w:val="00DE6292"/>
    <w:rsid w:val="00DE6B49"/>
    <w:rsid w:val="00DE6CB8"/>
    <w:rsid w:val="00DF02F5"/>
    <w:rsid w:val="00DF2508"/>
    <w:rsid w:val="00DF2B32"/>
    <w:rsid w:val="00DF2B3B"/>
    <w:rsid w:val="00DF2DAD"/>
    <w:rsid w:val="00DF31CF"/>
    <w:rsid w:val="00DF3A2B"/>
    <w:rsid w:val="00DF3FAA"/>
    <w:rsid w:val="00DF4A37"/>
    <w:rsid w:val="00DF4D83"/>
    <w:rsid w:val="00DF4E36"/>
    <w:rsid w:val="00DF5B78"/>
    <w:rsid w:val="00DF6287"/>
    <w:rsid w:val="00DF6344"/>
    <w:rsid w:val="00E00034"/>
    <w:rsid w:val="00E000B4"/>
    <w:rsid w:val="00E00B34"/>
    <w:rsid w:val="00E01022"/>
    <w:rsid w:val="00E01921"/>
    <w:rsid w:val="00E041BF"/>
    <w:rsid w:val="00E043FA"/>
    <w:rsid w:val="00E04F45"/>
    <w:rsid w:val="00E054EA"/>
    <w:rsid w:val="00E05EA3"/>
    <w:rsid w:val="00E06920"/>
    <w:rsid w:val="00E07944"/>
    <w:rsid w:val="00E10A13"/>
    <w:rsid w:val="00E115CE"/>
    <w:rsid w:val="00E119BF"/>
    <w:rsid w:val="00E11A49"/>
    <w:rsid w:val="00E11B18"/>
    <w:rsid w:val="00E125F4"/>
    <w:rsid w:val="00E12EFF"/>
    <w:rsid w:val="00E138DF"/>
    <w:rsid w:val="00E15188"/>
    <w:rsid w:val="00E16253"/>
    <w:rsid w:val="00E16F73"/>
    <w:rsid w:val="00E171AB"/>
    <w:rsid w:val="00E17258"/>
    <w:rsid w:val="00E207FA"/>
    <w:rsid w:val="00E2114F"/>
    <w:rsid w:val="00E22148"/>
    <w:rsid w:val="00E224F3"/>
    <w:rsid w:val="00E23440"/>
    <w:rsid w:val="00E234FC"/>
    <w:rsid w:val="00E25C32"/>
    <w:rsid w:val="00E25EE1"/>
    <w:rsid w:val="00E26910"/>
    <w:rsid w:val="00E27B5D"/>
    <w:rsid w:val="00E27C35"/>
    <w:rsid w:val="00E27E4E"/>
    <w:rsid w:val="00E30DDE"/>
    <w:rsid w:val="00E32F21"/>
    <w:rsid w:val="00E33D29"/>
    <w:rsid w:val="00E340FA"/>
    <w:rsid w:val="00E34219"/>
    <w:rsid w:val="00E34373"/>
    <w:rsid w:val="00E344CD"/>
    <w:rsid w:val="00E3527D"/>
    <w:rsid w:val="00E3568F"/>
    <w:rsid w:val="00E35E01"/>
    <w:rsid w:val="00E36270"/>
    <w:rsid w:val="00E363DF"/>
    <w:rsid w:val="00E3668A"/>
    <w:rsid w:val="00E36BE6"/>
    <w:rsid w:val="00E3704D"/>
    <w:rsid w:val="00E37168"/>
    <w:rsid w:val="00E37D89"/>
    <w:rsid w:val="00E40DAB"/>
    <w:rsid w:val="00E428AB"/>
    <w:rsid w:val="00E42CFC"/>
    <w:rsid w:val="00E42ED7"/>
    <w:rsid w:val="00E43DF5"/>
    <w:rsid w:val="00E44F38"/>
    <w:rsid w:val="00E45940"/>
    <w:rsid w:val="00E45EEF"/>
    <w:rsid w:val="00E4673A"/>
    <w:rsid w:val="00E46F8A"/>
    <w:rsid w:val="00E4733B"/>
    <w:rsid w:val="00E47DFD"/>
    <w:rsid w:val="00E50CE0"/>
    <w:rsid w:val="00E50D10"/>
    <w:rsid w:val="00E51965"/>
    <w:rsid w:val="00E51C96"/>
    <w:rsid w:val="00E521A4"/>
    <w:rsid w:val="00E5269D"/>
    <w:rsid w:val="00E52B05"/>
    <w:rsid w:val="00E52C12"/>
    <w:rsid w:val="00E5321F"/>
    <w:rsid w:val="00E537D7"/>
    <w:rsid w:val="00E5413C"/>
    <w:rsid w:val="00E553F8"/>
    <w:rsid w:val="00E55842"/>
    <w:rsid w:val="00E55AFC"/>
    <w:rsid w:val="00E5696A"/>
    <w:rsid w:val="00E57E99"/>
    <w:rsid w:val="00E6106A"/>
    <w:rsid w:val="00E613C6"/>
    <w:rsid w:val="00E62279"/>
    <w:rsid w:val="00E62326"/>
    <w:rsid w:val="00E62CF4"/>
    <w:rsid w:val="00E6375D"/>
    <w:rsid w:val="00E63860"/>
    <w:rsid w:val="00E66365"/>
    <w:rsid w:val="00E6666D"/>
    <w:rsid w:val="00E66E6A"/>
    <w:rsid w:val="00E670F4"/>
    <w:rsid w:val="00E70490"/>
    <w:rsid w:val="00E7095B"/>
    <w:rsid w:val="00E70BA3"/>
    <w:rsid w:val="00E71A7E"/>
    <w:rsid w:val="00E72253"/>
    <w:rsid w:val="00E727F8"/>
    <w:rsid w:val="00E72FE5"/>
    <w:rsid w:val="00E73539"/>
    <w:rsid w:val="00E74A0F"/>
    <w:rsid w:val="00E74B98"/>
    <w:rsid w:val="00E74F18"/>
    <w:rsid w:val="00E7514C"/>
    <w:rsid w:val="00E75269"/>
    <w:rsid w:val="00E75AE8"/>
    <w:rsid w:val="00E75D8F"/>
    <w:rsid w:val="00E76870"/>
    <w:rsid w:val="00E76F4D"/>
    <w:rsid w:val="00E772C7"/>
    <w:rsid w:val="00E779C4"/>
    <w:rsid w:val="00E817CF"/>
    <w:rsid w:val="00E82550"/>
    <w:rsid w:val="00E82B72"/>
    <w:rsid w:val="00E8366A"/>
    <w:rsid w:val="00E84B30"/>
    <w:rsid w:val="00E85B79"/>
    <w:rsid w:val="00E860B6"/>
    <w:rsid w:val="00E86E40"/>
    <w:rsid w:val="00E877A2"/>
    <w:rsid w:val="00E87907"/>
    <w:rsid w:val="00E87BDD"/>
    <w:rsid w:val="00E87EFF"/>
    <w:rsid w:val="00E903E5"/>
    <w:rsid w:val="00E904BC"/>
    <w:rsid w:val="00E905FE"/>
    <w:rsid w:val="00E908D9"/>
    <w:rsid w:val="00E91708"/>
    <w:rsid w:val="00E92337"/>
    <w:rsid w:val="00E931DD"/>
    <w:rsid w:val="00E93345"/>
    <w:rsid w:val="00E93BFB"/>
    <w:rsid w:val="00E9485A"/>
    <w:rsid w:val="00E95A34"/>
    <w:rsid w:val="00E96509"/>
    <w:rsid w:val="00E96C78"/>
    <w:rsid w:val="00E9707E"/>
    <w:rsid w:val="00E976E3"/>
    <w:rsid w:val="00EA01E4"/>
    <w:rsid w:val="00EA0F05"/>
    <w:rsid w:val="00EA1402"/>
    <w:rsid w:val="00EA147A"/>
    <w:rsid w:val="00EA1783"/>
    <w:rsid w:val="00EA1BF1"/>
    <w:rsid w:val="00EA30B1"/>
    <w:rsid w:val="00EA327D"/>
    <w:rsid w:val="00EA34A8"/>
    <w:rsid w:val="00EA3A90"/>
    <w:rsid w:val="00EA526B"/>
    <w:rsid w:val="00EA5634"/>
    <w:rsid w:val="00EA6567"/>
    <w:rsid w:val="00EA698D"/>
    <w:rsid w:val="00EA6E8D"/>
    <w:rsid w:val="00EA79C4"/>
    <w:rsid w:val="00EA7E04"/>
    <w:rsid w:val="00EB0145"/>
    <w:rsid w:val="00EB07FB"/>
    <w:rsid w:val="00EB203C"/>
    <w:rsid w:val="00EB2988"/>
    <w:rsid w:val="00EB3219"/>
    <w:rsid w:val="00EB334A"/>
    <w:rsid w:val="00EB3A1A"/>
    <w:rsid w:val="00EB3D24"/>
    <w:rsid w:val="00EB451A"/>
    <w:rsid w:val="00EB4F6D"/>
    <w:rsid w:val="00EB63FC"/>
    <w:rsid w:val="00EB769F"/>
    <w:rsid w:val="00EB78C4"/>
    <w:rsid w:val="00EC06AA"/>
    <w:rsid w:val="00EC102E"/>
    <w:rsid w:val="00EC3BAF"/>
    <w:rsid w:val="00EC4B4C"/>
    <w:rsid w:val="00EC524B"/>
    <w:rsid w:val="00EC5C35"/>
    <w:rsid w:val="00EC5D21"/>
    <w:rsid w:val="00EC6669"/>
    <w:rsid w:val="00EC75F2"/>
    <w:rsid w:val="00EC7779"/>
    <w:rsid w:val="00ED3103"/>
    <w:rsid w:val="00ED47C2"/>
    <w:rsid w:val="00ED5085"/>
    <w:rsid w:val="00ED51EF"/>
    <w:rsid w:val="00ED707B"/>
    <w:rsid w:val="00ED7CE6"/>
    <w:rsid w:val="00ED7F45"/>
    <w:rsid w:val="00EE0063"/>
    <w:rsid w:val="00EE01E8"/>
    <w:rsid w:val="00EE0F5E"/>
    <w:rsid w:val="00EE2525"/>
    <w:rsid w:val="00EE3512"/>
    <w:rsid w:val="00EE36F8"/>
    <w:rsid w:val="00EE3741"/>
    <w:rsid w:val="00EE3E1E"/>
    <w:rsid w:val="00EE3FB7"/>
    <w:rsid w:val="00EE4223"/>
    <w:rsid w:val="00EE55F1"/>
    <w:rsid w:val="00EE5874"/>
    <w:rsid w:val="00EE5ABC"/>
    <w:rsid w:val="00EE6815"/>
    <w:rsid w:val="00EE6818"/>
    <w:rsid w:val="00EE7431"/>
    <w:rsid w:val="00EE7624"/>
    <w:rsid w:val="00EE7F5C"/>
    <w:rsid w:val="00EF0AD8"/>
    <w:rsid w:val="00EF1089"/>
    <w:rsid w:val="00EF17BB"/>
    <w:rsid w:val="00EF1DAE"/>
    <w:rsid w:val="00EF207E"/>
    <w:rsid w:val="00EF2F60"/>
    <w:rsid w:val="00EF2FC7"/>
    <w:rsid w:val="00EF4E84"/>
    <w:rsid w:val="00EF5F52"/>
    <w:rsid w:val="00EF5F91"/>
    <w:rsid w:val="00EF658C"/>
    <w:rsid w:val="00EF710B"/>
    <w:rsid w:val="00F0051C"/>
    <w:rsid w:val="00F00CF0"/>
    <w:rsid w:val="00F01C59"/>
    <w:rsid w:val="00F03B1D"/>
    <w:rsid w:val="00F042A6"/>
    <w:rsid w:val="00F0489C"/>
    <w:rsid w:val="00F07E11"/>
    <w:rsid w:val="00F10385"/>
    <w:rsid w:val="00F10746"/>
    <w:rsid w:val="00F10B3C"/>
    <w:rsid w:val="00F10D3D"/>
    <w:rsid w:val="00F11464"/>
    <w:rsid w:val="00F1189A"/>
    <w:rsid w:val="00F123A4"/>
    <w:rsid w:val="00F12679"/>
    <w:rsid w:val="00F12733"/>
    <w:rsid w:val="00F129B7"/>
    <w:rsid w:val="00F12DF5"/>
    <w:rsid w:val="00F14172"/>
    <w:rsid w:val="00F15322"/>
    <w:rsid w:val="00F1554E"/>
    <w:rsid w:val="00F156AB"/>
    <w:rsid w:val="00F166BA"/>
    <w:rsid w:val="00F16A6E"/>
    <w:rsid w:val="00F177CE"/>
    <w:rsid w:val="00F20D0D"/>
    <w:rsid w:val="00F210E6"/>
    <w:rsid w:val="00F21EE8"/>
    <w:rsid w:val="00F22261"/>
    <w:rsid w:val="00F23524"/>
    <w:rsid w:val="00F242DE"/>
    <w:rsid w:val="00F25FF1"/>
    <w:rsid w:val="00F278A2"/>
    <w:rsid w:val="00F30B0C"/>
    <w:rsid w:val="00F30F5E"/>
    <w:rsid w:val="00F310B0"/>
    <w:rsid w:val="00F31A55"/>
    <w:rsid w:val="00F34785"/>
    <w:rsid w:val="00F34B06"/>
    <w:rsid w:val="00F34D29"/>
    <w:rsid w:val="00F35461"/>
    <w:rsid w:val="00F3559F"/>
    <w:rsid w:val="00F35919"/>
    <w:rsid w:val="00F3617A"/>
    <w:rsid w:val="00F3663A"/>
    <w:rsid w:val="00F417FD"/>
    <w:rsid w:val="00F42D97"/>
    <w:rsid w:val="00F43A16"/>
    <w:rsid w:val="00F443EE"/>
    <w:rsid w:val="00F4459B"/>
    <w:rsid w:val="00F45728"/>
    <w:rsid w:val="00F459B2"/>
    <w:rsid w:val="00F45BA8"/>
    <w:rsid w:val="00F472D8"/>
    <w:rsid w:val="00F51A8F"/>
    <w:rsid w:val="00F52710"/>
    <w:rsid w:val="00F53A70"/>
    <w:rsid w:val="00F53BEE"/>
    <w:rsid w:val="00F5415C"/>
    <w:rsid w:val="00F546FF"/>
    <w:rsid w:val="00F54BE2"/>
    <w:rsid w:val="00F5571B"/>
    <w:rsid w:val="00F560EE"/>
    <w:rsid w:val="00F56FB0"/>
    <w:rsid w:val="00F57EA0"/>
    <w:rsid w:val="00F603B8"/>
    <w:rsid w:val="00F60A64"/>
    <w:rsid w:val="00F60A8F"/>
    <w:rsid w:val="00F60BA6"/>
    <w:rsid w:val="00F61615"/>
    <w:rsid w:val="00F616CC"/>
    <w:rsid w:val="00F61DB6"/>
    <w:rsid w:val="00F62435"/>
    <w:rsid w:val="00F62C40"/>
    <w:rsid w:val="00F630CF"/>
    <w:rsid w:val="00F64355"/>
    <w:rsid w:val="00F65040"/>
    <w:rsid w:val="00F668D4"/>
    <w:rsid w:val="00F6737A"/>
    <w:rsid w:val="00F673AB"/>
    <w:rsid w:val="00F67755"/>
    <w:rsid w:val="00F67BA0"/>
    <w:rsid w:val="00F7010D"/>
    <w:rsid w:val="00F7100B"/>
    <w:rsid w:val="00F71291"/>
    <w:rsid w:val="00F725C7"/>
    <w:rsid w:val="00F72AA8"/>
    <w:rsid w:val="00F72AB3"/>
    <w:rsid w:val="00F72F49"/>
    <w:rsid w:val="00F73191"/>
    <w:rsid w:val="00F74ABA"/>
    <w:rsid w:val="00F75A75"/>
    <w:rsid w:val="00F76018"/>
    <w:rsid w:val="00F768DB"/>
    <w:rsid w:val="00F774A4"/>
    <w:rsid w:val="00F77FE3"/>
    <w:rsid w:val="00F80551"/>
    <w:rsid w:val="00F80B4E"/>
    <w:rsid w:val="00F80E11"/>
    <w:rsid w:val="00F8145C"/>
    <w:rsid w:val="00F81474"/>
    <w:rsid w:val="00F81BF2"/>
    <w:rsid w:val="00F81D1A"/>
    <w:rsid w:val="00F83026"/>
    <w:rsid w:val="00F8333A"/>
    <w:rsid w:val="00F83718"/>
    <w:rsid w:val="00F839D3"/>
    <w:rsid w:val="00F8402C"/>
    <w:rsid w:val="00F84C8D"/>
    <w:rsid w:val="00F87CA5"/>
    <w:rsid w:val="00F9007B"/>
    <w:rsid w:val="00F90C64"/>
    <w:rsid w:val="00F92F84"/>
    <w:rsid w:val="00F93070"/>
    <w:rsid w:val="00F93643"/>
    <w:rsid w:val="00F943A6"/>
    <w:rsid w:val="00F9440E"/>
    <w:rsid w:val="00F94428"/>
    <w:rsid w:val="00F94B75"/>
    <w:rsid w:val="00F951CF"/>
    <w:rsid w:val="00F9549A"/>
    <w:rsid w:val="00F957D6"/>
    <w:rsid w:val="00F96A21"/>
    <w:rsid w:val="00F97500"/>
    <w:rsid w:val="00F975CA"/>
    <w:rsid w:val="00F97D63"/>
    <w:rsid w:val="00FA0B30"/>
    <w:rsid w:val="00FA26D9"/>
    <w:rsid w:val="00FA3360"/>
    <w:rsid w:val="00FA339F"/>
    <w:rsid w:val="00FA3C98"/>
    <w:rsid w:val="00FA462A"/>
    <w:rsid w:val="00FA47D7"/>
    <w:rsid w:val="00FA4F71"/>
    <w:rsid w:val="00FA56C8"/>
    <w:rsid w:val="00FA57A7"/>
    <w:rsid w:val="00FA63A7"/>
    <w:rsid w:val="00FA63CB"/>
    <w:rsid w:val="00FA7E79"/>
    <w:rsid w:val="00FB017B"/>
    <w:rsid w:val="00FB041A"/>
    <w:rsid w:val="00FB04A9"/>
    <w:rsid w:val="00FB1E51"/>
    <w:rsid w:val="00FB2268"/>
    <w:rsid w:val="00FB24D2"/>
    <w:rsid w:val="00FB26B9"/>
    <w:rsid w:val="00FB3A3F"/>
    <w:rsid w:val="00FB3DF7"/>
    <w:rsid w:val="00FB3FE4"/>
    <w:rsid w:val="00FB513A"/>
    <w:rsid w:val="00FB5163"/>
    <w:rsid w:val="00FB5223"/>
    <w:rsid w:val="00FB6330"/>
    <w:rsid w:val="00FB6755"/>
    <w:rsid w:val="00FB6D04"/>
    <w:rsid w:val="00FB6F7B"/>
    <w:rsid w:val="00FB6F8B"/>
    <w:rsid w:val="00FC0472"/>
    <w:rsid w:val="00FC18F6"/>
    <w:rsid w:val="00FC24B9"/>
    <w:rsid w:val="00FC2A94"/>
    <w:rsid w:val="00FC4FBE"/>
    <w:rsid w:val="00FC54C5"/>
    <w:rsid w:val="00FC5621"/>
    <w:rsid w:val="00FC60C3"/>
    <w:rsid w:val="00FC641E"/>
    <w:rsid w:val="00FC7573"/>
    <w:rsid w:val="00FC7BBB"/>
    <w:rsid w:val="00FD0537"/>
    <w:rsid w:val="00FD0A41"/>
    <w:rsid w:val="00FD16C2"/>
    <w:rsid w:val="00FD2161"/>
    <w:rsid w:val="00FD2547"/>
    <w:rsid w:val="00FD2C89"/>
    <w:rsid w:val="00FD323C"/>
    <w:rsid w:val="00FD3359"/>
    <w:rsid w:val="00FD3792"/>
    <w:rsid w:val="00FD458E"/>
    <w:rsid w:val="00FD4BD3"/>
    <w:rsid w:val="00FD609B"/>
    <w:rsid w:val="00FD7AC5"/>
    <w:rsid w:val="00FD7C44"/>
    <w:rsid w:val="00FE0F57"/>
    <w:rsid w:val="00FE1015"/>
    <w:rsid w:val="00FE1C41"/>
    <w:rsid w:val="00FE1F8A"/>
    <w:rsid w:val="00FE2179"/>
    <w:rsid w:val="00FE26AA"/>
    <w:rsid w:val="00FE2DDB"/>
    <w:rsid w:val="00FE305F"/>
    <w:rsid w:val="00FE3621"/>
    <w:rsid w:val="00FE3BCC"/>
    <w:rsid w:val="00FE4989"/>
    <w:rsid w:val="00FE4DB3"/>
    <w:rsid w:val="00FE4E93"/>
    <w:rsid w:val="00FE5AE0"/>
    <w:rsid w:val="00FE6AC4"/>
    <w:rsid w:val="00FE705A"/>
    <w:rsid w:val="00FE7087"/>
    <w:rsid w:val="00FE7138"/>
    <w:rsid w:val="00FE74D4"/>
    <w:rsid w:val="00FF014B"/>
    <w:rsid w:val="00FF07B1"/>
    <w:rsid w:val="00FF1046"/>
    <w:rsid w:val="00FF1656"/>
    <w:rsid w:val="00FF363B"/>
    <w:rsid w:val="00FF3F14"/>
    <w:rsid w:val="00FF455B"/>
    <w:rsid w:val="00FF482B"/>
    <w:rsid w:val="00FF59F0"/>
    <w:rsid w:val="00FF5D49"/>
    <w:rsid w:val="00FF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3ABD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30"/>
    <w:rPr>
      <w:rFonts w:ascii="Helvetica" w:hAnsi="Helvetica"/>
      <w:sz w:val="18"/>
    </w:rPr>
  </w:style>
  <w:style w:type="paragraph" w:styleId="Heading1">
    <w:name w:val="heading 1"/>
    <w:basedOn w:val="Normal"/>
    <w:next w:val="Normal"/>
    <w:link w:val="Heading1Char"/>
    <w:uiPriority w:val="9"/>
    <w:qFormat/>
    <w:rsid w:val="00B05E2A"/>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A1137"/>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2BD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qFormat/>
    <w:rsid w:val="002A52EE"/>
    <w:pPr>
      <w:keepNext/>
      <w:numPr>
        <w:ilvl w:val="3"/>
        <w:numId w:val="2"/>
      </w:numPr>
      <w:outlineLvl w:val="3"/>
    </w:pPr>
    <w:rPr>
      <w:b/>
      <w:bCs/>
    </w:rPr>
  </w:style>
  <w:style w:type="paragraph" w:styleId="Heading5">
    <w:name w:val="heading 5"/>
    <w:basedOn w:val="Normal"/>
    <w:next w:val="Normal"/>
    <w:link w:val="Heading5Char"/>
    <w:uiPriority w:val="9"/>
    <w:semiHidden/>
    <w:unhideWhenUsed/>
    <w:qFormat/>
    <w:rsid w:val="00A112B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A11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F2BDC"/>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rsid w:val="002A52EE"/>
    <w:rPr>
      <w:rFonts w:ascii="Helvetica" w:hAnsi="Helvetica"/>
      <w:b/>
      <w:bCs/>
      <w:sz w:val="18"/>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sz w:val="18"/>
    </w:rPr>
  </w:style>
  <w:style w:type="table" w:styleId="TableGrid">
    <w:name w:val="Table Grid"/>
    <w:basedOn w:val="TableNormal"/>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link w:val="h1Char"/>
    <w:qFormat/>
    <w:rsid w:val="00560A44"/>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b/>
      <w:bCs/>
      <w:caps/>
      <w:color w:val="FFFFFF" w:themeColor="background1"/>
      <w:sz w:val="32"/>
      <w:szCs w:val="20"/>
    </w:rPr>
  </w:style>
  <w:style w:type="character" w:customStyle="1" w:styleId="h1Char">
    <w:name w:val="h1 Char"/>
    <w:basedOn w:val="DefaultParagraphFont"/>
    <w:link w:val="h1"/>
    <w:rsid w:val="00560A44"/>
    <w:rPr>
      <w:rFonts w:ascii="Helvetica" w:hAnsi="Helvetica"/>
      <w:b/>
      <w:bCs/>
      <w:caps/>
      <w:color w:val="FFFFFF" w:themeColor="background1"/>
      <w:sz w:val="32"/>
      <w:szCs w:val="20"/>
      <w:shd w:val="clear" w:color="auto" w:fill="607087"/>
    </w:rPr>
  </w:style>
  <w:style w:type="paragraph" w:customStyle="1" w:styleId="h2">
    <w:name w:val="h2"/>
    <w:basedOn w:val="Normal"/>
    <w:next w:val="ListParagraph"/>
    <w:qFormat/>
    <w:rsid w:val="00E66365"/>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spacing w:before="480" w:after="120"/>
      <w:ind w:left="504" w:hanging="504"/>
      <w:outlineLvl w:val="0"/>
    </w:pPr>
    <w:rPr>
      <w:rFonts w:ascii="Bell MT" w:hAnsi="Bell MT"/>
      <w:b/>
      <w:bCs/>
      <w:smallCaps/>
      <w:sz w:val="22"/>
      <w:szCs w:val="22"/>
    </w:rPr>
  </w:style>
  <w:style w:type="paragraph" w:styleId="ListParagraph">
    <w:name w:val="List Paragraph"/>
    <w:basedOn w:val="Normal"/>
    <w:uiPriority w:val="34"/>
    <w:qFormat/>
    <w:rsid w:val="00B64AC6"/>
    <w:pPr>
      <w:numPr>
        <w:ilvl w:val="1"/>
        <w:numId w:val="3"/>
      </w:numPr>
      <w:contextualSpacing/>
    </w:pPr>
    <w:rPr>
      <w:szCs w:val="20"/>
    </w:r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next w:val="Normal"/>
    <w:qFormat/>
    <w:rsid w:val="003C7407"/>
    <w:pPr>
      <w:widowControl w:val="0"/>
      <w:shd w:val="clear" w:color="auto" w:fill="F5F4F1"/>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nhideWhenUsed/>
    <w:rsid w:val="00E7514C"/>
    <w:pPr>
      <w:tabs>
        <w:tab w:val="center" w:pos="4320"/>
        <w:tab w:val="right" w:pos="8640"/>
      </w:tabs>
    </w:pPr>
  </w:style>
  <w:style w:type="character" w:customStyle="1" w:styleId="FooterChar">
    <w:name w:val="Footer Char"/>
    <w:basedOn w:val="DefaultParagraphFont"/>
    <w:link w:val="Footer"/>
    <w:rsid w:val="00E7514C"/>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heme="majorHAnsi" w:hAnsiTheme="majorHAnsi"/>
      <w:b/>
      <w:caps/>
      <w:sz w:val="16"/>
      <w:szCs w:val="22"/>
      <w:u w:val="single"/>
    </w:rPr>
  </w:style>
  <w:style w:type="paragraph" w:styleId="TOC2">
    <w:name w:val="toc 2"/>
    <w:basedOn w:val="Normal"/>
    <w:next w:val="Normal"/>
    <w:uiPriority w:val="39"/>
    <w:unhideWhenUsed/>
    <w:qFormat/>
    <w:rsid w:val="00C6462C"/>
    <w:rPr>
      <w:rFonts w:asciiTheme="majorHAnsi" w:hAnsiTheme="majorHAnsi"/>
      <w:smallCaps/>
      <w:sz w:val="16"/>
      <w:szCs w:val="22"/>
    </w:rPr>
  </w:style>
  <w:style w:type="paragraph" w:styleId="TOC3">
    <w:name w:val="toc 3"/>
    <w:basedOn w:val="Normal"/>
    <w:next w:val="Normal"/>
    <w:uiPriority w:val="39"/>
    <w:unhideWhenUsed/>
    <w:qFormat/>
    <w:rsid w:val="005D66D7"/>
    <w:pPr>
      <w:ind w:left="288"/>
    </w:pPr>
    <w:rPr>
      <w:rFonts w:asciiTheme="minorHAnsi" w:hAnsiTheme="minorHAnsi"/>
      <w:sz w:val="16"/>
      <w:szCs w:val="16"/>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styleId="NormalWeb">
    <w:name w:val="Normal (Web)"/>
    <w:basedOn w:val="Normal"/>
    <w:uiPriority w:val="99"/>
    <w:semiHidden/>
    <w:unhideWhenUsed/>
    <w:rsid w:val="009244BC"/>
  </w:style>
  <w:style w:type="paragraph" w:customStyle="1" w:styleId="h3">
    <w:name w:val="h3"/>
    <w:basedOn w:val="Normal"/>
    <w:qFormat/>
    <w:rsid w:val="002605D7"/>
    <w:pPr>
      <w:keepNext/>
      <w:spacing w:before="120"/>
    </w:pPr>
    <w:rPr>
      <w:rFonts w:ascii="Bell MT" w:hAnsi="Bell MT"/>
      <w:b/>
      <w:bCs/>
      <w:smallCaps/>
      <w:u w:val="single"/>
    </w:rPr>
  </w:style>
  <w:style w:type="paragraph" w:customStyle="1" w:styleId="ListParagrah">
    <w:name w:val="List Paragrah"/>
    <w:basedOn w:val="ex"/>
    <w:rsid w:val="00B34EE5"/>
  </w:style>
  <w:style w:type="character" w:styleId="Strong">
    <w:name w:val="Strong"/>
    <w:basedOn w:val="DefaultParagraphFont"/>
    <w:uiPriority w:val="22"/>
    <w:qFormat/>
    <w:rsid w:val="006C4CD1"/>
    <w:rPr>
      <w:b/>
      <w:bCs/>
    </w:rPr>
  </w:style>
  <w:style w:type="paragraph" w:styleId="Caption">
    <w:name w:val="caption"/>
    <w:basedOn w:val="Normal"/>
    <w:next w:val="Normal"/>
    <w:uiPriority w:val="35"/>
    <w:unhideWhenUsed/>
    <w:qFormat/>
    <w:rsid w:val="00152840"/>
    <w:pPr>
      <w:spacing w:after="200"/>
    </w:pPr>
    <w:rPr>
      <w:b/>
      <w:bCs/>
      <w:color w:val="4F81BD" w:themeColor="accent1"/>
      <w:szCs w:val="18"/>
    </w:rPr>
  </w:style>
  <w:style w:type="paragraph" w:customStyle="1" w:styleId="heading30">
    <w:name w:val="heading3"/>
    <w:basedOn w:val="ListParagraph"/>
    <w:rsid w:val="00730DEE"/>
  </w:style>
  <w:style w:type="paragraph" w:customStyle="1" w:styleId="Level3">
    <w:name w:val="Level 3"/>
    <w:basedOn w:val="Normal"/>
    <w:rsid w:val="00A50058"/>
    <w:pPr>
      <w:widowControl w:val="0"/>
      <w:autoSpaceDE w:val="0"/>
      <w:autoSpaceDN w:val="0"/>
      <w:adjustRightInd w:val="0"/>
      <w:outlineLvl w:val="2"/>
    </w:pPr>
  </w:style>
  <w:style w:type="paragraph" w:customStyle="1" w:styleId="Level4">
    <w:name w:val="Level 4"/>
    <w:basedOn w:val="Normal"/>
    <w:rsid w:val="00A50058"/>
    <w:pPr>
      <w:widowControl w:val="0"/>
      <w:autoSpaceDE w:val="0"/>
      <w:autoSpaceDN w:val="0"/>
      <w:adjustRightInd w:val="0"/>
      <w:outlineLvl w:val="3"/>
    </w:pPr>
  </w:style>
  <w:style w:type="paragraph" w:customStyle="1" w:styleId="Level5">
    <w:name w:val="Level 5"/>
    <w:basedOn w:val="Normal"/>
    <w:rsid w:val="00A50058"/>
    <w:pPr>
      <w:widowControl w:val="0"/>
      <w:autoSpaceDE w:val="0"/>
      <w:autoSpaceDN w:val="0"/>
      <w:adjustRightInd w:val="0"/>
      <w:outlineLvl w:val="4"/>
    </w:pPr>
  </w:style>
  <w:style w:type="paragraph" w:customStyle="1" w:styleId="heading20">
    <w:name w:val="heading2"/>
    <w:basedOn w:val="ListParagraph"/>
    <w:rsid w:val="009018D7"/>
    <w:rPr>
      <w:b/>
    </w:rPr>
  </w:style>
  <w:style w:type="paragraph" w:customStyle="1" w:styleId="a1">
    <w:name w:val="a1"/>
    <w:basedOn w:val="h1"/>
    <w:qFormat/>
    <w:rsid w:val="00E908D9"/>
    <w:rPr>
      <w:rFonts w:ascii="Georgia" w:hAnsi="Georgia"/>
    </w:rPr>
  </w:style>
  <w:style w:type="paragraph" w:customStyle="1" w:styleId="hea">
    <w:name w:val="hea"/>
    <w:basedOn w:val="ListParagraph"/>
    <w:rsid w:val="0056582F"/>
    <w:pPr>
      <w:numPr>
        <w:ilvl w:val="0"/>
        <w:numId w:val="0"/>
      </w:numPr>
      <w:tabs>
        <w:tab w:val="num" w:pos="144"/>
      </w:tabs>
      <w:ind w:left="144" w:hanging="144"/>
    </w:pPr>
  </w:style>
  <w:style w:type="paragraph" w:customStyle="1" w:styleId="heading10">
    <w:name w:val="heading1"/>
    <w:basedOn w:val="Normal"/>
    <w:rsid w:val="009D387E"/>
    <w:rPr>
      <w:b/>
      <w:color w:val="3366FF"/>
    </w:rPr>
  </w:style>
  <w:style w:type="paragraph" w:customStyle="1" w:styleId="h1ghost">
    <w:name w:val="h1ghost"/>
    <w:basedOn w:val="h1"/>
    <w:qFormat/>
    <w:rsid w:val="00E4733B"/>
    <w:pPr>
      <w:pageBreakBefore w:val="0"/>
      <w:tabs>
        <w:tab w:val="left" w:pos="6715"/>
      </w:tabs>
    </w:pPr>
  </w:style>
  <w:style w:type="paragraph" w:customStyle="1" w:styleId="h2ghost">
    <w:name w:val="h2ghost"/>
    <w:basedOn w:val="h2"/>
    <w:qFormat/>
    <w:rsid w:val="00E4733B"/>
    <w:rPr>
      <w:sz w:val="20"/>
    </w:rPr>
  </w:style>
  <w:style w:type="paragraph" w:customStyle="1" w:styleId="h3ghost">
    <w:name w:val="h3ghost"/>
    <w:basedOn w:val="h3"/>
    <w:qFormat/>
    <w:rsid w:val="00E4733B"/>
    <w:rPr>
      <w:sz w:val="20"/>
    </w:rPr>
  </w:style>
  <w:style w:type="paragraph" w:styleId="Index1">
    <w:name w:val="index 1"/>
    <w:basedOn w:val="Normal"/>
    <w:next w:val="Normal"/>
    <w:autoRedefine/>
    <w:uiPriority w:val="99"/>
    <w:unhideWhenUsed/>
    <w:rsid w:val="00BB52FE"/>
    <w:pPr>
      <w:ind w:left="240" w:hanging="240"/>
    </w:pPr>
    <w:rPr>
      <w:rFonts w:asciiTheme="minorHAnsi" w:hAnsiTheme="minorHAnsi"/>
      <w:szCs w:val="18"/>
    </w:rPr>
  </w:style>
  <w:style w:type="paragraph" w:styleId="Index2">
    <w:name w:val="index 2"/>
    <w:basedOn w:val="Normal"/>
    <w:next w:val="Normal"/>
    <w:autoRedefine/>
    <w:uiPriority w:val="99"/>
    <w:unhideWhenUsed/>
    <w:rsid w:val="00BB52FE"/>
    <w:pPr>
      <w:ind w:left="480" w:hanging="240"/>
    </w:pPr>
    <w:rPr>
      <w:rFonts w:asciiTheme="minorHAnsi" w:hAnsiTheme="minorHAnsi"/>
      <w:szCs w:val="18"/>
    </w:rPr>
  </w:style>
  <w:style w:type="paragraph" w:styleId="Index3">
    <w:name w:val="index 3"/>
    <w:basedOn w:val="Normal"/>
    <w:next w:val="Normal"/>
    <w:autoRedefine/>
    <w:uiPriority w:val="99"/>
    <w:unhideWhenUsed/>
    <w:rsid w:val="00BB52FE"/>
    <w:pPr>
      <w:ind w:left="720" w:hanging="240"/>
    </w:pPr>
    <w:rPr>
      <w:rFonts w:asciiTheme="minorHAnsi" w:hAnsiTheme="minorHAnsi"/>
      <w:szCs w:val="18"/>
    </w:rPr>
  </w:style>
  <w:style w:type="paragraph" w:styleId="Index4">
    <w:name w:val="index 4"/>
    <w:basedOn w:val="Normal"/>
    <w:next w:val="Normal"/>
    <w:autoRedefine/>
    <w:uiPriority w:val="99"/>
    <w:unhideWhenUsed/>
    <w:rsid w:val="00BB52FE"/>
    <w:pPr>
      <w:ind w:left="960" w:hanging="240"/>
    </w:pPr>
    <w:rPr>
      <w:rFonts w:asciiTheme="minorHAnsi" w:hAnsiTheme="minorHAnsi"/>
      <w:szCs w:val="18"/>
    </w:rPr>
  </w:style>
  <w:style w:type="paragraph" w:styleId="Index5">
    <w:name w:val="index 5"/>
    <w:basedOn w:val="Normal"/>
    <w:next w:val="Normal"/>
    <w:autoRedefine/>
    <w:uiPriority w:val="99"/>
    <w:unhideWhenUsed/>
    <w:rsid w:val="00BB52FE"/>
    <w:pPr>
      <w:ind w:left="1200" w:hanging="240"/>
    </w:pPr>
    <w:rPr>
      <w:rFonts w:asciiTheme="minorHAnsi" w:hAnsiTheme="minorHAnsi"/>
      <w:szCs w:val="18"/>
    </w:rPr>
  </w:style>
  <w:style w:type="paragraph" w:styleId="Index6">
    <w:name w:val="index 6"/>
    <w:basedOn w:val="Normal"/>
    <w:next w:val="Normal"/>
    <w:autoRedefine/>
    <w:uiPriority w:val="99"/>
    <w:unhideWhenUsed/>
    <w:rsid w:val="00BB52FE"/>
    <w:pPr>
      <w:ind w:left="1440" w:hanging="240"/>
    </w:pPr>
    <w:rPr>
      <w:rFonts w:asciiTheme="minorHAnsi" w:hAnsiTheme="minorHAnsi"/>
      <w:szCs w:val="18"/>
    </w:rPr>
  </w:style>
  <w:style w:type="paragraph" w:styleId="Index7">
    <w:name w:val="index 7"/>
    <w:basedOn w:val="Normal"/>
    <w:next w:val="Normal"/>
    <w:autoRedefine/>
    <w:uiPriority w:val="99"/>
    <w:unhideWhenUsed/>
    <w:rsid w:val="00BB52FE"/>
    <w:pPr>
      <w:ind w:left="1680" w:hanging="240"/>
    </w:pPr>
    <w:rPr>
      <w:rFonts w:asciiTheme="minorHAnsi" w:hAnsiTheme="minorHAnsi"/>
      <w:szCs w:val="18"/>
    </w:rPr>
  </w:style>
  <w:style w:type="paragraph" w:styleId="Index8">
    <w:name w:val="index 8"/>
    <w:basedOn w:val="Normal"/>
    <w:next w:val="Normal"/>
    <w:autoRedefine/>
    <w:uiPriority w:val="99"/>
    <w:unhideWhenUsed/>
    <w:rsid w:val="00BB52FE"/>
    <w:pPr>
      <w:ind w:left="1920" w:hanging="240"/>
    </w:pPr>
    <w:rPr>
      <w:rFonts w:asciiTheme="minorHAnsi" w:hAnsiTheme="minorHAnsi"/>
      <w:szCs w:val="18"/>
    </w:rPr>
  </w:style>
  <w:style w:type="paragraph" w:styleId="Index9">
    <w:name w:val="index 9"/>
    <w:basedOn w:val="Normal"/>
    <w:next w:val="Normal"/>
    <w:autoRedefine/>
    <w:uiPriority w:val="99"/>
    <w:unhideWhenUsed/>
    <w:rsid w:val="00BB52FE"/>
    <w:pPr>
      <w:ind w:left="2160" w:hanging="240"/>
    </w:pPr>
    <w:rPr>
      <w:rFonts w:asciiTheme="minorHAnsi" w:hAnsiTheme="minorHAnsi"/>
      <w:szCs w:val="18"/>
    </w:rPr>
  </w:style>
  <w:style w:type="paragraph" w:styleId="IndexHeading">
    <w:name w:val="index heading"/>
    <w:basedOn w:val="Normal"/>
    <w:next w:val="Index1"/>
    <w:uiPriority w:val="99"/>
    <w:unhideWhenUsed/>
    <w:rsid w:val="00BB52FE"/>
    <w:pPr>
      <w:pBdr>
        <w:top w:val="single" w:sz="12" w:space="0" w:color="auto"/>
      </w:pBdr>
      <w:spacing w:before="360" w:after="240"/>
    </w:pPr>
    <w:rPr>
      <w:rFonts w:asciiTheme="minorHAnsi" w:hAnsiTheme="minorHAnsi"/>
      <w:i/>
      <w:sz w:val="26"/>
      <w:szCs w:val="26"/>
    </w:rPr>
  </w:style>
  <w:style w:type="table" w:styleId="MediumList2">
    <w:name w:val="Medium List 2"/>
    <w:basedOn w:val="TableNormal"/>
    <w:uiPriority w:val="66"/>
    <w:rsid w:val="0068411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2F40C2"/>
  </w:style>
  <w:style w:type="paragraph" w:styleId="HTMLPreformatted">
    <w:name w:val="HTML Preformatted"/>
    <w:basedOn w:val="Normal"/>
    <w:link w:val="HTMLPreformattedChar"/>
    <w:uiPriority w:val="99"/>
    <w:semiHidden/>
    <w:unhideWhenUsed/>
    <w:rsid w:val="002F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F40C2"/>
    <w:rPr>
      <w:rFonts w:ascii="Courier" w:hAnsi="Courier" w:cs="Courier"/>
      <w:sz w:val="20"/>
      <w:szCs w:val="20"/>
    </w:rPr>
  </w:style>
  <w:style w:type="paragraph" w:styleId="FootnoteText">
    <w:name w:val="footnote text"/>
    <w:basedOn w:val="Normal"/>
    <w:link w:val="FootnoteTextChar"/>
    <w:uiPriority w:val="99"/>
    <w:unhideWhenUsed/>
    <w:rsid w:val="00BC1BBC"/>
    <w:rPr>
      <w:sz w:val="24"/>
    </w:rPr>
  </w:style>
  <w:style w:type="character" w:customStyle="1" w:styleId="FootnoteTextChar">
    <w:name w:val="Footnote Text Char"/>
    <w:basedOn w:val="DefaultParagraphFont"/>
    <w:link w:val="FootnoteText"/>
    <w:uiPriority w:val="99"/>
    <w:rsid w:val="00BC1BBC"/>
    <w:rPr>
      <w:rFonts w:ascii="Helvetica" w:hAnsi="Helvetica"/>
    </w:rPr>
  </w:style>
  <w:style w:type="character" w:styleId="FootnoteReference">
    <w:name w:val="footnote reference"/>
    <w:basedOn w:val="DefaultParagraphFont"/>
    <w:uiPriority w:val="99"/>
    <w:unhideWhenUsed/>
    <w:rsid w:val="00BC1BBC"/>
    <w:rPr>
      <w:vertAlign w:val="superscript"/>
    </w:rPr>
  </w:style>
  <w:style w:type="paragraph" w:customStyle="1" w:styleId="Style1">
    <w:name w:val="Style1"/>
    <w:basedOn w:val="Normal"/>
    <w:qFormat/>
    <w:rsid w:val="006721BF"/>
    <w:pPr>
      <w:spacing w:line="480" w:lineRule="auto"/>
      <w:jc w:val="center"/>
      <w:outlineLvl w:val="0"/>
    </w:pPr>
    <w:rPr>
      <w:rFonts w:ascii="Times New Roman" w:eastAsia="Calibri" w:hAnsi="Times New Roman"/>
      <w:sz w:val="24"/>
    </w:rPr>
  </w:style>
  <w:style w:type="paragraph" w:customStyle="1" w:styleId="Style2">
    <w:name w:val="Style2"/>
    <w:basedOn w:val="NoteLevel1"/>
    <w:autoRedefine/>
    <w:qFormat/>
    <w:rsid w:val="006721BF"/>
    <w:pPr>
      <w:numPr>
        <w:numId w:val="6"/>
      </w:numPr>
    </w:pPr>
    <w:rPr>
      <w:rFonts w:ascii="Times New Roman" w:eastAsia="Calibri" w:hAnsi="Times New Roman" w:cs="Times New Roman"/>
      <w:b/>
      <w:caps/>
    </w:rPr>
  </w:style>
  <w:style w:type="paragraph" w:customStyle="1" w:styleId="Style3">
    <w:name w:val="Style3"/>
    <w:basedOn w:val="NoteLevel1"/>
    <w:qFormat/>
    <w:rsid w:val="006721BF"/>
    <w:pPr>
      <w:numPr>
        <w:ilvl w:val="1"/>
        <w:numId w:val="5"/>
      </w:numPr>
    </w:pPr>
    <w:rPr>
      <w:rFonts w:ascii="Times New Roman" w:hAnsi="Times New Roman"/>
      <w:b/>
    </w:rPr>
  </w:style>
  <w:style w:type="paragraph" w:styleId="NoteLevel1">
    <w:name w:val="Note Level 1"/>
    <w:basedOn w:val="Normal"/>
    <w:uiPriority w:val="99"/>
    <w:semiHidden/>
    <w:unhideWhenUsed/>
    <w:rsid w:val="006721BF"/>
    <w:pPr>
      <w:keepNext/>
      <w:numPr>
        <w:numId w:val="4"/>
      </w:numPr>
      <w:contextualSpacing/>
      <w:outlineLvl w:val="0"/>
    </w:pPr>
    <w:rPr>
      <w:rFonts w:ascii="Verdana" w:eastAsia="ＭＳ ゴシック" w:hAnsi="Verdana" w:cstheme="minorBidi"/>
      <w:sz w:val="24"/>
    </w:rPr>
  </w:style>
  <w:style w:type="paragraph" w:customStyle="1" w:styleId="Default">
    <w:name w:val="Default"/>
    <w:rsid w:val="00DF6287"/>
    <w:pPr>
      <w:widowControl w:val="0"/>
      <w:autoSpaceDE w:val="0"/>
      <w:autoSpaceDN w:val="0"/>
      <w:adjustRightInd w:val="0"/>
    </w:pPr>
    <w:rPr>
      <w:rFonts w:ascii="Garamond" w:hAnsi="Garamond" w:cs="Garamond"/>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30"/>
    <w:rPr>
      <w:rFonts w:ascii="Helvetica" w:hAnsi="Helvetica"/>
      <w:sz w:val="18"/>
    </w:rPr>
  </w:style>
  <w:style w:type="paragraph" w:styleId="Heading1">
    <w:name w:val="heading 1"/>
    <w:basedOn w:val="Normal"/>
    <w:next w:val="Normal"/>
    <w:link w:val="Heading1Char"/>
    <w:uiPriority w:val="9"/>
    <w:qFormat/>
    <w:rsid w:val="00B05E2A"/>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A1137"/>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2BD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qFormat/>
    <w:rsid w:val="002A52EE"/>
    <w:pPr>
      <w:keepNext/>
      <w:numPr>
        <w:ilvl w:val="3"/>
        <w:numId w:val="2"/>
      </w:numPr>
      <w:outlineLvl w:val="3"/>
    </w:pPr>
    <w:rPr>
      <w:b/>
      <w:bCs/>
    </w:rPr>
  </w:style>
  <w:style w:type="paragraph" w:styleId="Heading5">
    <w:name w:val="heading 5"/>
    <w:basedOn w:val="Normal"/>
    <w:next w:val="Normal"/>
    <w:link w:val="Heading5Char"/>
    <w:uiPriority w:val="9"/>
    <w:semiHidden/>
    <w:unhideWhenUsed/>
    <w:qFormat/>
    <w:rsid w:val="00A112B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A11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F2BDC"/>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rsid w:val="002A52EE"/>
    <w:rPr>
      <w:rFonts w:ascii="Helvetica" w:hAnsi="Helvetica"/>
      <w:b/>
      <w:bCs/>
      <w:sz w:val="18"/>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sz w:val="18"/>
    </w:rPr>
  </w:style>
  <w:style w:type="table" w:styleId="TableGrid">
    <w:name w:val="Table Grid"/>
    <w:basedOn w:val="TableNormal"/>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link w:val="h1Char"/>
    <w:qFormat/>
    <w:rsid w:val="00560A44"/>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b/>
      <w:bCs/>
      <w:caps/>
      <w:color w:val="FFFFFF" w:themeColor="background1"/>
      <w:sz w:val="32"/>
      <w:szCs w:val="20"/>
    </w:rPr>
  </w:style>
  <w:style w:type="character" w:customStyle="1" w:styleId="h1Char">
    <w:name w:val="h1 Char"/>
    <w:basedOn w:val="DefaultParagraphFont"/>
    <w:link w:val="h1"/>
    <w:rsid w:val="00560A44"/>
    <w:rPr>
      <w:rFonts w:ascii="Helvetica" w:hAnsi="Helvetica"/>
      <w:b/>
      <w:bCs/>
      <w:caps/>
      <w:color w:val="FFFFFF" w:themeColor="background1"/>
      <w:sz w:val="32"/>
      <w:szCs w:val="20"/>
      <w:shd w:val="clear" w:color="auto" w:fill="607087"/>
    </w:rPr>
  </w:style>
  <w:style w:type="paragraph" w:customStyle="1" w:styleId="h2">
    <w:name w:val="h2"/>
    <w:basedOn w:val="Normal"/>
    <w:next w:val="ListParagraph"/>
    <w:qFormat/>
    <w:rsid w:val="00E66365"/>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spacing w:before="480" w:after="120"/>
      <w:ind w:left="504" w:hanging="504"/>
      <w:outlineLvl w:val="0"/>
    </w:pPr>
    <w:rPr>
      <w:rFonts w:ascii="Bell MT" w:hAnsi="Bell MT"/>
      <w:b/>
      <w:bCs/>
      <w:smallCaps/>
      <w:sz w:val="22"/>
      <w:szCs w:val="22"/>
    </w:rPr>
  </w:style>
  <w:style w:type="paragraph" w:styleId="ListParagraph">
    <w:name w:val="List Paragraph"/>
    <w:basedOn w:val="Normal"/>
    <w:uiPriority w:val="34"/>
    <w:qFormat/>
    <w:rsid w:val="00B64AC6"/>
    <w:pPr>
      <w:numPr>
        <w:ilvl w:val="1"/>
        <w:numId w:val="3"/>
      </w:numPr>
      <w:contextualSpacing/>
    </w:pPr>
    <w:rPr>
      <w:szCs w:val="20"/>
    </w:r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next w:val="Normal"/>
    <w:qFormat/>
    <w:rsid w:val="003C7407"/>
    <w:pPr>
      <w:widowControl w:val="0"/>
      <w:shd w:val="clear" w:color="auto" w:fill="F5F4F1"/>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nhideWhenUsed/>
    <w:rsid w:val="00E7514C"/>
    <w:pPr>
      <w:tabs>
        <w:tab w:val="center" w:pos="4320"/>
        <w:tab w:val="right" w:pos="8640"/>
      </w:tabs>
    </w:pPr>
  </w:style>
  <w:style w:type="character" w:customStyle="1" w:styleId="FooterChar">
    <w:name w:val="Footer Char"/>
    <w:basedOn w:val="DefaultParagraphFont"/>
    <w:link w:val="Footer"/>
    <w:rsid w:val="00E7514C"/>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heme="majorHAnsi" w:hAnsiTheme="majorHAnsi"/>
      <w:b/>
      <w:caps/>
      <w:sz w:val="16"/>
      <w:szCs w:val="22"/>
      <w:u w:val="single"/>
    </w:rPr>
  </w:style>
  <w:style w:type="paragraph" w:styleId="TOC2">
    <w:name w:val="toc 2"/>
    <w:basedOn w:val="Normal"/>
    <w:next w:val="Normal"/>
    <w:uiPriority w:val="39"/>
    <w:unhideWhenUsed/>
    <w:qFormat/>
    <w:rsid w:val="00C6462C"/>
    <w:rPr>
      <w:rFonts w:asciiTheme="majorHAnsi" w:hAnsiTheme="majorHAnsi"/>
      <w:smallCaps/>
      <w:sz w:val="16"/>
      <w:szCs w:val="22"/>
    </w:rPr>
  </w:style>
  <w:style w:type="paragraph" w:styleId="TOC3">
    <w:name w:val="toc 3"/>
    <w:basedOn w:val="Normal"/>
    <w:next w:val="Normal"/>
    <w:uiPriority w:val="39"/>
    <w:unhideWhenUsed/>
    <w:qFormat/>
    <w:rsid w:val="005D66D7"/>
    <w:pPr>
      <w:ind w:left="288"/>
    </w:pPr>
    <w:rPr>
      <w:rFonts w:asciiTheme="minorHAnsi" w:hAnsiTheme="minorHAnsi"/>
      <w:sz w:val="16"/>
      <w:szCs w:val="16"/>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styleId="NormalWeb">
    <w:name w:val="Normal (Web)"/>
    <w:basedOn w:val="Normal"/>
    <w:uiPriority w:val="99"/>
    <w:semiHidden/>
    <w:unhideWhenUsed/>
    <w:rsid w:val="009244BC"/>
  </w:style>
  <w:style w:type="paragraph" w:customStyle="1" w:styleId="h3">
    <w:name w:val="h3"/>
    <w:basedOn w:val="Normal"/>
    <w:qFormat/>
    <w:rsid w:val="002605D7"/>
    <w:pPr>
      <w:keepNext/>
      <w:spacing w:before="120"/>
    </w:pPr>
    <w:rPr>
      <w:rFonts w:ascii="Bell MT" w:hAnsi="Bell MT"/>
      <w:b/>
      <w:bCs/>
      <w:smallCaps/>
      <w:u w:val="single"/>
    </w:rPr>
  </w:style>
  <w:style w:type="paragraph" w:customStyle="1" w:styleId="ListParagrah">
    <w:name w:val="List Paragrah"/>
    <w:basedOn w:val="ex"/>
    <w:rsid w:val="00B34EE5"/>
  </w:style>
  <w:style w:type="character" w:styleId="Strong">
    <w:name w:val="Strong"/>
    <w:basedOn w:val="DefaultParagraphFont"/>
    <w:uiPriority w:val="22"/>
    <w:qFormat/>
    <w:rsid w:val="006C4CD1"/>
    <w:rPr>
      <w:b/>
      <w:bCs/>
    </w:rPr>
  </w:style>
  <w:style w:type="paragraph" w:styleId="Caption">
    <w:name w:val="caption"/>
    <w:basedOn w:val="Normal"/>
    <w:next w:val="Normal"/>
    <w:uiPriority w:val="35"/>
    <w:unhideWhenUsed/>
    <w:qFormat/>
    <w:rsid w:val="00152840"/>
    <w:pPr>
      <w:spacing w:after="200"/>
    </w:pPr>
    <w:rPr>
      <w:b/>
      <w:bCs/>
      <w:color w:val="4F81BD" w:themeColor="accent1"/>
      <w:szCs w:val="18"/>
    </w:rPr>
  </w:style>
  <w:style w:type="paragraph" w:customStyle="1" w:styleId="heading30">
    <w:name w:val="heading3"/>
    <w:basedOn w:val="ListParagraph"/>
    <w:rsid w:val="00730DEE"/>
  </w:style>
  <w:style w:type="paragraph" w:customStyle="1" w:styleId="Level3">
    <w:name w:val="Level 3"/>
    <w:basedOn w:val="Normal"/>
    <w:rsid w:val="00A50058"/>
    <w:pPr>
      <w:widowControl w:val="0"/>
      <w:autoSpaceDE w:val="0"/>
      <w:autoSpaceDN w:val="0"/>
      <w:adjustRightInd w:val="0"/>
      <w:outlineLvl w:val="2"/>
    </w:pPr>
  </w:style>
  <w:style w:type="paragraph" w:customStyle="1" w:styleId="Level4">
    <w:name w:val="Level 4"/>
    <w:basedOn w:val="Normal"/>
    <w:rsid w:val="00A50058"/>
    <w:pPr>
      <w:widowControl w:val="0"/>
      <w:autoSpaceDE w:val="0"/>
      <w:autoSpaceDN w:val="0"/>
      <w:adjustRightInd w:val="0"/>
      <w:outlineLvl w:val="3"/>
    </w:pPr>
  </w:style>
  <w:style w:type="paragraph" w:customStyle="1" w:styleId="Level5">
    <w:name w:val="Level 5"/>
    <w:basedOn w:val="Normal"/>
    <w:rsid w:val="00A50058"/>
    <w:pPr>
      <w:widowControl w:val="0"/>
      <w:autoSpaceDE w:val="0"/>
      <w:autoSpaceDN w:val="0"/>
      <w:adjustRightInd w:val="0"/>
      <w:outlineLvl w:val="4"/>
    </w:pPr>
  </w:style>
  <w:style w:type="paragraph" w:customStyle="1" w:styleId="heading20">
    <w:name w:val="heading2"/>
    <w:basedOn w:val="ListParagraph"/>
    <w:rsid w:val="009018D7"/>
    <w:rPr>
      <w:b/>
    </w:rPr>
  </w:style>
  <w:style w:type="paragraph" w:customStyle="1" w:styleId="a1">
    <w:name w:val="a1"/>
    <w:basedOn w:val="h1"/>
    <w:qFormat/>
    <w:rsid w:val="00E908D9"/>
    <w:rPr>
      <w:rFonts w:ascii="Georgia" w:hAnsi="Georgia"/>
    </w:rPr>
  </w:style>
  <w:style w:type="paragraph" w:customStyle="1" w:styleId="hea">
    <w:name w:val="hea"/>
    <w:basedOn w:val="ListParagraph"/>
    <w:rsid w:val="0056582F"/>
    <w:pPr>
      <w:numPr>
        <w:ilvl w:val="0"/>
        <w:numId w:val="0"/>
      </w:numPr>
      <w:tabs>
        <w:tab w:val="num" w:pos="144"/>
      </w:tabs>
      <w:ind w:left="144" w:hanging="144"/>
    </w:pPr>
  </w:style>
  <w:style w:type="paragraph" w:customStyle="1" w:styleId="heading10">
    <w:name w:val="heading1"/>
    <w:basedOn w:val="Normal"/>
    <w:rsid w:val="009D387E"/>
    <w:rPr>
      <w:b/>
      <w:color w:val="3366FF"/>
    </w:rPr>
  </w:style>
  <w:style w:type="paragraph" w:customStyle="1" w:styleId="h1ghost">
    <w:name w:val="h1ghost"/>
    <w:basedOn w:val="h1"/>
    <w:qFormat/>
    <w:rsid w:val="00E4733B"/>
    <w:pPr>
      <w:pageBreakBefore w:val="0"/>
      <w:tabs>
        <w:tab w:val="left" w:pos="6715"/>
      </w:tabs>
    </w:pPr>
  </w:style>
  <w:style w:type="paragraph" w:customStyle="1" w:styleId="h2ghost">
    <w:name w:val="h2ghost"/>
    <w:basedOn w:val="h2"/>
    <w:qFormat/>
    <w:rsid w:val="00E4733B"/>
    <w:rPr>
      <w:sz w:val="20"/>
    </w:rPr>
  </w:style>
  <w:style w:type="paragraph" w:customStyle="1" w:styleId="h3ghost">
    <w:name w:val="h3ghost"/>
    <w:basedOn w:val="h3"/>
    <w:qFormat/>
    <w:rsid w:val="00E4733B"/>
    <w:rPr>
      <w:sz w:val="20"/>
    </w:rPr>
  </w:style>
  <w:style w:type="paragraph" w:styleId="Index1">
    <w:name w:val="index 1"/>
    <w:basedOn w:val="Normal"/>
    <w:next w:val="Normal"/>
    <w:autoRedefine/>
    <w:uiPriority w:val="99"/>
    <w:unhideWhenUsed/>
    <w:rsid w:val="00BB52FE"/>
    <w:pPr>
      <w:ind w:left="240" w:hanging="240"/>
    </w:pPr>
    <w:rPr>
      <w:rFonts w:asciiTheme="minorHAnsi" w:hAnsiTheme="minorHAnsi"/>
      <w:szCs w:val="18"/>
    </w:rPr>
  </w:style>
  <w:style w:type="paragraph" w:styleId="Index2">
    <w:name w:val="index 2"/>
    <w:basedOn w:val="Normal"/>
    <w:next w:val="Normal"/>
    <w:autoRedefine/>
    <w:uiPriority w:val="99"/>
    <w:unhideWhenUsed/>
    <w:rsid w:val="00BB52FE"/>
    <w:pPr>
      <w:ind w:left="480" w:hanging="240"/>
    </w:pPr>
    <w:rPr>
      <w:rFonts w:asciiTheme="minorHAnsi" w:hAnsiTheme="minorHAnsi"/>
      <w:szCs w:val="18"/>
    </w:rPr>
  </w:style>
  <w:style w:type="paragraph" w:styleId="Index3">
    <w:name w:val="index 3"/>
    <w:basedOn w:val="Normal"/>
    <w:next w:val="Normal"/>
    <w:autoRedefine/>
    <w:uiPriority w:val="99"/>
    <w:unhideWhenUsed/>
    <w:rsid w:val="00BB52FE"/>
    <w:pPr>
      <w:ind w:left="720" w:hanging="240"/>
    </w:pPr>
    <w:rPr>
      <w:rFonts w:asciiTheme="minorHAnsi" w:hAnsiTheme="minorHAnsi"/>
      <w:szCs w:val="18"/>
    </w:rPr>
  </w:style>
  <w:style w:type="paragraph" w:styleId="Index4">
    <w:name w:val="index 4"/>
    <w:basedOn w:val="Normal"/>
    <w:next w:val="Normal"/>
    <w:autoRedefine/>
    <w:uiPriority w:val="99"/>
    <w:unhideWhenUsed/>
    <w:rsid w:val="00BB52FE"/>
    <w:pPr>
      <w:ind w:left="960" w:hanging="240"/>
    </w:pPr>
    <w:rPr>
      <w:rFonts w:asciiTheme="minorHAnsi" w:hAnsiTheme="minorHAnsi"/>
      <w:szCs w:val="18"/>
    </w:rPr>
  </w:style>
  <w:style w:type="paragraph" w:styleId="Index5">
    <w:name w:val="index 5"/>
    <w:basedOn w:val="Normal"/>
    <w:next w:val="Normal"/>
    <w:autoRedefine/>
    <w:uiPriority w:val="99"/>
    <w:unhideWhenUsed/>
    <w:rsid w:val="00BB52FE"/>
    <w:pPr>
      <w:ind w:left="1200" w:hanging="240"/>
    </w:pPr>
    <w:rPr>
      <w:rFonts w:asciiTheme="minorHAnsi" w:hAnsiTheme="minorHAnsi"/>
      <w:szCs w:val="18"/>
    </w:rPr>
  </w:style>
  <w:style w:type="paragraph" w:styleId="Index6">
    <w:name w:val="index 6"/>
    <w:basedOn w:val="Normal"/>
    <w:next w:val="Normal"/>
    <w:autoRedefine/>
    <w:uiPriority w:val="99"/>
    <w:unhideWhenUsed/>
    <w:rsid w:val="00BB52FE"/>
    <w:pPr>
      <w:ind w:left="1440" w:hanging="240"/>
    </w:pPr>
    <w:rPr>
      <w:rFonts w:asciiTheme="minorHAnsi" w:hAnsiTheme="minorHAnsi"/>
      <w:szCs w:val="18"/>
    </w:rPr>
  </w:style>
  <w:style w:type="paragraph" w:styleId="Index7">
    <w:name w:val="index 7"/>
    <w:basedOn w:val="Normal"/>
    <w:next w:val="Normal"/>
    <w:autoRedefine/>
    <w:uiPriority w:val="99"/>
    <w:unhideWhenUsed/>
    <w:rsid w:val="00BB52FE"/>
    <w:pPr>
      <w:ind w:left="1680" w:hanging="240"/>
    </w:pPr>
    <w:rPr>
      <w:rFonts w:asciiTheme="minorHAnsi" w:hAnsiTheme="minorHAnsi"/>
      <w:szCs w:val="18"/>
    </w:rPr>
  </w:style>
  <w:style w:type="paragraph" w:styleId="Index8">
    <w:name w:val="index 8"/>
    <w:basedOn w:val="Normal"/>
    <w:next w:val="Normal"/>
    <w:autoRedefine/>
    <w:uiPriority w:val="99"/>
    <w:unhideWhenUsed/>
    <w:rsid w:val="00BB52FE"/>
    <w:pPr>
      <w:ind w:left="1920" w:hanging="240"/>
    </w:pPr>
    <w:rPr>
      <w:rFonts w:asciiTheme="minorHAnsi" w:hAnsiTheme="minorHAnsi"/>
      <w:szCs w:val="18"/>
    </w:rPr>
  </w:style>
  <w:style w:type="paragraph" w:styleId="Index9">
    <w:name w:val="index 9"/>
    <w:basedOn w:val="Normal"/>
    <w:next w:val="Normal"/>
    <w:autoRedefine/>
    <w:uiPriority w:val="99"/>
    <w:unhideWhenUsed/>
    <w:rsid w:val="00BB52FE"/>
    <w:pPr>
      <w:ind w:left="2160" w:hanging="240"/>
    </w:pPr>
    <w:rPr>
      <w:rFonts w:asciiTheme="minorHAnsi" w:hAnsiTheme="minorHAnsi"/>
      <w:szCs w:val="18"/>
    </w:rPr>
  </w:style>
  <w:style w:type="paragraph" w:styleId="IndexHeading">
    <w:name w:val="index heading"/>
    <w:basedOn w:val="Normal"/>
    <w:next w:val="Index1"/>
    <w:uiPriority w:val="99"/>
    <w:unhideWhenUsed/>
    <w:rsid w:val="00BB52FE"/>
    <w:pPr>
      <w:pBdr>
        <w:top w:val="single" w:sz="12" w:space="0" w:color="auto"/>
      </w:pBdr>
      <w:spacing w:before="360" w:after="240"/>
    </w:pPr>
    <w:rPr>
      <w:rFonts w:asciiTheme="minorHAnsi" w:hAnsiTheme="minorHAnsi"/>
      <w:i/>
      <w:sz w:val="26"/>
      <w:szCs w:val="26"/>
    </w:rPr>
  </w:style>
  <w:style w:type="table" w:styleId="MediumList2">
    <w:name w:val="Medium List 2"/>
    <w:basedOn w:val="TableNormal"/>
    <w:uiPriority w:val="66"/>
    <w:rsid w:val="0068411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2F40C2"/>
  </w:style>
  <w:style w:type="paragraph" w:styleId="HTMLPreformatted">
    <w:name w:val="HTML Preformatted"/>
    <w:basedOn w:val="Normal"/>
    <w:link w:val="HTMLPreformattedChar"/>
    <w:uiPriority w:val="99"/>
    <w:semiHidden/>
    <w:unhideWhenUsed/>
    <w:rsid w:val="002F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F40C2"/>
    <w:rPr>
      <w:rFonts w:ascii="Courier" w:hAnsi="Courier" w:cs="Courier"/>
      <w:sz w:val="20"/>
      <w:szCs w:val="20"/>
    </w:rPr>
  </w:style>
  <w:style w:type="paragraph" w:styleId="FootnoteText">
    <w:name w:val="footnote text"/>
    <w:basedOn w:val="Normal"/>
    <w:link w:val="FootnoteTextChar"/>
    <w:uiPriority w:val="99"/>
    <w:unhideWhenUsed/>
    <w:rsid w:val="00BC1BBC"/>
    <w:rPr>
      <w:sz w:val="24"/>
    </w:rPr>
  </w:style>
  <w:style w:type="character" w:customStyle="1" w:styleId="FootnoteTextChar">
    <w:name w:val="Footnote Text Char"/>
    <w:basedOn w:val="DefaultParagraphFont"/>
    <w:link w:val="FootnoteText"/>
    <w:uiPriority w:val="99"/>
    <w:rsid w:val="00BC1BBC"/>
    <w:rPr>
      <w:rFonts w:ascii="Helvetica" w:hAnsi="Helvetica"/>
    </w:rPr>
  </w:style>
  <w:style w:type="character" w:styleId="FootnoteReference">
    <w:name w:val="footnote reference"/>
    <w:basedOn w:val="DefaultParagraphFont"/>
    <w:uiPriority w:val="99"/>
    <w:unhideWhenUsed/>
    <w:rsid w:val="00BC1BBC"/>
    <w:rPr>
      <w:vertAlign w:val="superscript"/>
    </w:rPr>
  </w:style>
  <w:style w:type="paragraph" w:customStyle="1" w:styleId="Style1">
    <w:name w:val="Style1"/>
    <w:basedOn w:val="Normal"/>
    <w:qFormat/>
    <w:rsid w:val="006721BF"/>
    <w:pPr>
      <w:spacing w:line="480" w:lineRule="auto"/>
      <w:jc w:val="center"/>
      <w:outlineLvl w:val="0"/>
    </w:pPr>
    <w:rPr>
      <w:rFonts w:ascii="Times New Roman" w:eastAsia="Calibri" w:hAnsi="Times New Roman"/>
      <w:sz w:val="24"/>
    </w:rPr>
  </w:style>
  <w:style w:type="paragraph" w:customStyle="1" w:styleId="Style2">
    <w:name w:val="Style2"/>
    <w:basedOn w:val="NoteLevel1"/>
    <w:autoRedefine/>
    <w:qFormat/>
    <w:rsid w:val="006721BF"/>
    <w:pPr>
      <w:numPr>
        <w:numId w:val="6"/>
      </w:numPr>
    </w:pPr>
    <w:rPr>
      <w:rFonts w:ascii="Times New Roman" w:eastAsia="Calibri" w:hAnsi="Times New Roman" w:cs="Times New Roman"/>
      <w:b/>
      <w:caps/>
    </w:rPr>
  </w:style>
  <w:style w:type="paragraph" w:customStyle="1" w:styleId="Style3">
    <w:name w:val="Style3"/>
    <w:basedOn w:val="NoteLevel1"/>
    <w:qFormat/>
    <w:rsid w:val="006721BF"/>
    <w:pPr>
      <w:numPr>
        <w:ilvl w:val="1"/>
        <w:numId w:val="5"/>
      </w:numPr>
    </w:pPr>
    <w:rPr>
      <w:rFonts w:ascii="Times New Roman" w:hAnsi="Times New Roman"/>
      <w:b/>
    </w:rPr>
  </w:style>
  <w:style w:type="paragraph" w:styleId="NoteLevel1">
    <w:name w:val="Note Level 1"/>
    <w:basedOn w:val="Normal"/>
    <w:uiPriority w:val="99"/>
    <w:semiHidden/>
    <w:unhideWhenUsed/>
    <w:rsid w:val="006721BF"/>
    <w:pPr>
      <w:keepNext/>
      <w:numPr>
        <w:numId w:val="4"/>
      </w:numPr>
      <w:contextualSpacing/>
      <w:outlineLvl w:val="0"/>
    </w:pPr>
    <w:rPr>
      <w:rFonts w:ascii="Verdana" w:eastAsia="ＭＳ ゴシック" w:hAnsi="Verdana" w:cstheme="minorBidi"/>
      <w:sz w:val="24"/>
    </w:rPr>
  </w:style>
  <w:style w:type="paragraph" w:customStyle="1" w:styleId="Default">
    <w:name w:val="Default"/>
    <w:rsid w:val="00DF6287"/>
    <w:pPr>
      <w:widowControl w:val="0"/>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05">
      <w:bodyDiv w:val="1"/>
      <w:marLeft w:val="0"/>
      <w:marRight w:val="0"/>
      <w:marTop w:val="0"/>
      <w:marBottom w:val="0"/>
      <w:divBdr>
        <w:top w:val="none" w:sz="0" w:space="0" w:color="auto"/>
        <w:left w:val="none" w:sz="0" w:space="0" w:color="auto"/>
        <w:bottom w:val="none" w:sz="0" w:space="0" w:color="auto"/>
        <w:right w:val="none" w:sz="0" w:space="0" w:color="auto"/>
      </w:divBdr>
      <w:divsChild>
        <w:div w:id="293876969">
          <w:marLeft w:val="864"/>
          <w:marRight w:val="0"/>
          <w:marTop w:val="106"/>
          <w:marBottom w:val="0"/>
          <w:divBdr>
            <w:top w:val="none" w:sz="0" w:space="0" w:color="auto"/>
            <w:left w:val="none" w:sz="0" w:space="0" w:color="auto"/>
            <w:bottom w:val="none" w:sz="0" w:space="0" w:color="auto"/>
            <w:right w:val="none" w:sz="0" w:space="0" w:color="auto"/>
          </w:divBdr>
        </w:div>
        <w:div w:id="742751201">
          <w:marLeft w:val="1296"/>
          <w:marRight w:val="0"/>
          <w:marTop w:val="96"/>
          <w:marBottom w:val="0"/>
          <w:divBdr>
            <w:top w:val="none" w:sz="0" w:space="0" w:color="auto"/>
            <w:left w:val="none" w:sz="0" w:space="0" w:color="auto"/>
            <w:bottom w:val="none" w:sz="0" w:space="0" w:color="auto"/>
            <w:right w:val="none" w:sz="0" w:space="0" w:color="auto"/>
          </w:divBdr>
        </w:div>
        <w:div w:id="839933890">
          <w:marLeft w:val="432"/>
          <w:marRight w:val="0"/>
          <w:marTop w:val="130"/>
          <w:marBottom w:val="0"/>
          <w:divBdr>
            <w:top w:val="none" w:sz="0" w:space="0" w:color="auto"/>
            <w:left w:val="none" w:sz="0" w:space="0" w:color="auto"/>
            <w:bottom w:val="none" w:sz="0" w:space="0" w:color="auto"/>
            <w:right w:val="none" w:sz="0" w:space="0" w:color="auto"/>
          </w:divBdr>
        </w:div>
        <w:div w:id="1027372897">
          <w:marLeft w:val="1296"/>
          <w:marRight w:val="0"/>
          <w:marTop w:val="96"/>
          <w:marBottom w:val="0"/>
          <w:divBdr>
            <w:top w:val="none" w:sz="0" w:space="0" w:color="auto"/>
            <w:left w:val="none" w:sz="0" w:space="0" w:color="auto"/>
            <w:bottom w:val="none" w:sz="0" w:space="0" w:color="auto"/>
            <w:right w:val="none" w:sz="0" w:space="0" w:color="auto"/>
          </w:divBdr>
        </w:div>
        <w:div w:id="1617832587">
          <w:marLeft w:val="1296"/>
          <w:marRight w:val="0"/>
          <w:marTop w:val="96"/>
          <w:marBottom w:val="0"/>
          <w:divBdr>
            <w:top w:val="none" w:sz="0" w:space="0" w:color="auto"/>
            <w:left w:val="none" w:sz="0" w:space="0" w:color="auto"/>
            <w:bottom w:val="none" w:sz="0" w:space="0" w:color="auto"/>
            <w:right w:val="none" w:sz="0" w:space="0" w:color="auto"/>
          </w:divBdr>
        </w:div>
        <w:div w:id="2046131011">
          <w:marLeft w:val="864"/>
          <w:marRight w:val="0"/>
          <w:marTop w:val="106"/>
          <w:marBottom w:val="0"/>
          <w:divBdr>
            <w:top w:val="none" w:sz="0" w:space="0" w:color="auto"/>
            <w:left w:val="none" w:sz="0" w:space="0" w:color="auto"/>
            <w:bottom w:val="none" w:sz="0" w:space="0" w:color="auto"/>
            <w:right w:val="none" w:sz="0" w:space="0" w:color="auto"/>
          </w:divBdr>
        </w:div>
        <w:div w:id="2117752569">
          <w:marLeft w:val="1296"/>
          <w:marRight w:val="0"/>
          <w:marTop w:val="96"/>
          <w:marBottom w:val="0"/>
          <w:divBdr>
            <w:top w:val="none" w:sz="0" w:space="0" w:color="auto"/>
            <w:left w:val="none" w:sz="0" w:space="0" w:color="auto"/>
            <w:bottom w:val="none" w:sz="0" w:space="0" w:color="auto"/>
            <w:right w:val="none" w:sz="0" w:space="0" w:color="auto"/>
          </w:divBdr>
        </w:div>
      </w:divsChild>
    </w:div>
    <w:div w:id="3099544">
      <w:bodyDiv w:val="1"/>
      <w:marLeft w:val="0"/>
      <w:marRight w:val="0"/>
      <w:marTop w:val="0"/>
      <w:marBottom w:val="0"/>
      <w:divBdr>
        <w:top w:val="none" w:sz="0" w:space="0" w:color="auto"/>
        <w:left w:val="none" w:sz="0" w:space="0" w:color="auto"/>
        <w:bottom w:val="none" w:sz="0" w:space="0" w:color="auto"/>
        <w:right w:val="none" w:sz="0" w:space="0" w:color="auto"/>
      </w:divBdr>
      <w:divsChild>
        <w:div w:id="278529714">
          <w:marLeft w:val="864"/>
          <w:marRight w:val="0"/>
          <w:marTop w:val="115"/>
          <w:marBottom w:val="0"/>
          <w:divBdr>
            <w:top w:val="none" w:sz="0" w:space="0" w:color="auto"/>
            <w:left w:val="none" w:sz="0" w:space="0" w:color="auto"/>
            <w:bottom w:val="none" w:sz="0" w:space="0" w:color="auto"/>
            <w:right w:val="none" w:sz="0" w:space="0" w:color="auto"/>
          </w:divBdr>
        </w:div>
        <w:div w:id="609508828">
          <w:marLeft w:val="432"/>
          <w:marRight w:val="0"/>
          <w:marTop w:val="134"/>
          <w:marBottom w:val="0"/>
          <w:divBdr>
            <w:top w:val="none" w:sz="0" w:space="0" w:color="auto"/>
            <w:left w:val="none" w:sz="0" w:space="0" w:color="auto"/>
            <w:bottom w:val="none" w:sz="0" w:space="0" w:color="auto"/>
            <w:right w:val="none" w:sz="0" w:space="0" w:color="auto"/>
          </w:divBdr>
        </w:div>
        <w:div w:id="927428663">
          <w:marLeft w:val="864"/>
          <w:marRight w:val="0"/>
          <w:marTop w:val="115"/>
          <w:marBottom w:val="0"/>
          <w:divBdr>
            <w:top w:val="none" w:sz="0" w:space="0" w:color="auto"/>
            <w:left w:val="none" w:sz="0" w:space="0" w:color="auto"/>
            <w:bottom w:val="none" w:sz="0" w:space="0" w:color="auto"/>
            <w:right w:val="none" w:sz="0" w:space="0" w:color="auto"/>
          </w:divBdr>
        </w:div>
        <w:div w:id="962348063">
          <w:marLeft w:val="432"/>
          <w:marRight w:val="0"/>
          <w:marTop w:val="134"/>
          <w:marBottom w:val="0"/>
          <w:divBdr>
            <w:top w:val="none" w:sz="0" w:space="0" w:color="auto"/>
            <w:left w:val="none" w:sz="0" w:space="0" w:color="auto"/>
            <w:bottom w:val="none" w:sz="0" w:space="0" w:color="auto"/>
            <w:right w:val="none" w:sz="0" w:space="0" w:color="auto"/>
          </w:divBdr>
        </w:div>
        <w:div w:id="1035420570">
          <w:marLeft w:val="864"/>
          <w:marRight w:val="0"/>
          <w:marTop w:val="115"/>
          <w:marBottom w:val="0"/>
          <w:divBdr>
            <w:top w:val="none" w:sz="0" w:space="0" w:color="auto"/>
            <w:left w:val="none" w:sz="0" w:space="0" w:color="auto"/>
            <w:bottom w:val="none" w:sz="0" w:space="0" w:color="auto"/>
            <w:right w:val="none" w:sz="0" w:space="0" w:color="auto"/>
          </w:divBdr>
        </w:div>
        <w:div w:id="1067874637">
          <w:marLeft w:val="864"/>
          <w:marRight w:val="0"/>
          <w:marTop w:val="115"/>
          <w:marBottom w:val="0"/>
          <w:divBdr>
            <w:top w:val="none" w:sz="0" w:space="0" w:color="auto"/>
            <w:left w:val="none" w:sz="0" w:space="0" w:color="auto"/>
            <w:bottom w:val="none" w:sz="0" w:space="0" w:color="auto"/>
            <w:right w:val="none" w:sz="0" w:space="0" w:color="auto"/>
          </w:divBdr>
        </w:div>
        <w:div w:id="2064600966">
          <w:marLeft w:val="1296"/>
          <w:marRight w:val="0"/>
          <w:marTop w:val="96"/>
          <w:marBottom w:val="0"/>
          <w:divBdr>
            <w:top w:val="none" w:sz="0" w:space="0" w:color="auto"/>
            <w:left w:val="none" w:sz="0" w:space="0" w:color="auto"/>
            <w:bottom w:val="none" w:sz="0" w:space="0" w:color="auto"/>
            <w:right w:val="none" w:sz="0" w:space="0" w:color="auto"/>
          </w:divBdr>
        </w:div>
      </w:divsChild>
    </w:div>
    <w:div w:id="5988821">
      <w:bodyDiv w:val="1"/>
      <w:marLeft w:val="0"/>
      <w:marRight w:val="0"/>
      <w:marTop w:val="0"/>
      <w:marBottom w:val="0"/>
      <w:divBdr>
        <w:top w:val="none" w:sz="0" w:space="0" w:color="auto"/>
        <w:left w:val="none" w:sz="0" w:space="0" w:color="auto"/>
        <w:bottom w:val="none" w:sz="0" w:space="0" w:color="auto"/>
        <w:right w:val="none" w:sz="0" w:space="0" w:color="auto"/>
      </w:divBdr>
      <w:divsChild>
        <w:div w:id="1881015703">
          <w:marLeft w:val="432"/>
          <w:marRight w:val="0"/>
          <w:marTop w:val="134"/>
          <w:marBottom w:val="0"/>
          <w:divBdr>
            <w:top w:val="none" w:sz="0" w:space="0" w:color="auto"/>
            <w:left w:val="none" w:sz="0" w:space="0" w:color="auto"/>
            <w:bottom w:val="none" w:sz="0" w:space="0" w:color="auto"/>
            <w:right w:val="none" w:sz="0" w:space="0" w:color="auto"/>
          </w:divBdr>
        </w:div>
      </w:divsChild>
    </w:div>
    <w:div w:id="8873666">
      <w:bodyDiv w:val="1"/>
      <w:marLeft w:val="0"/>
      <w:marRight w:val="0"/>
      <w:marTop w:val="0"/>
      <w:marBottom w:val="0"/>
      <w:divBdr>
        <w:top w:val="none" w:sz="0" w:space="0" w:color="auto"/>
        <w:left w:val="none" w:sz="0" w:space="0" w:color="auto"/>
        <w:bottom w:val="none" w:sz="0" w:space="0" w:color="auto"/>
        <w:right w:val="none" w:sz="0" w:space="0" w:color="auto"/>
      </w:divBdr>
    </w:div>
    <w:div w:id="16319654">
      <w:bodyDiv w:val="1"/>
      <w:marLeft w:val="0"/>
      <w:marRight w:val="0"/>
      <w:marTop w:val="0"/>
      <w:marBottom w:val="0"/>
      <w:divBdr>
        <w:top w:val="none" w:sz="0" w:space="0" w:color="auto"/>
        <w:left w:val="none" w:sz="0" w:space="0" w:color="auto"/>
        <w:bottom w:val="none" w:sz="0" w:space="0" w:color="auto"/>
        <w:right w:val="none" w:sz="0" w:space="0" w:color="auto"/>
      </w:divBdr>
      <w:divsChild>
        <w:div w:id="318921862">
          <w:marLeft w:val="432"/>
          <w:marRight w:val="0"/>
          <w:marTop w:val="130"/>
          <w:marBottom w:val="0"/>
          <w:divBdr>
            <w:top w:val="none" w:sz="0" w:space="0" w:color="auto"/>
            <w:left w:val="none" w:sz="0" w:space="0" w:color="auto"/>
            <w:bottom w:val="none" w:sz="0" w:space="0" w:color="auto"/>
            <w:right w:val="none" w:sz="0" w:space="0" w:color="auto"/>
          </w:divBdr>
        </w:div>
        <w:div w:id="1250046578">
          <w:marLeft w:val="864"/>
          <w:marRight w:val="0"/>
          <w:marTop w:val="106"/>
          <w:marBottom w:val="0"/>
          <w:divBdr>
            <w:top w:val="none" w:sz="0" w:space="0" w:color="auto"/>
            <w:left w:val="none" w:sz="0" w:space="0" w:color="auto"/>
            <w:bottom w:val="none" w:sz="0" w:space="0" w:color="auto"/>
            <w:right w:val="none" w:sz="0" w:space="0" w:color="auto"/>
          </w:divBdr>
        </w:div>
        <w:div w:id="1445686986">
          <w:marLeft w:val="864"/>
          <w:marRight w:val="0"/>
          <w:marTop w:val="106"/>
          <w:marBottom w:val="0"/>
          <w:divBdr>
            <w:top w:val="none" w:sz="0" w:space="0" w:color="auto"/>
            <w:left w:val="none" w:sz="0" w:space="0" w:color="auto"/>
            <w:bottom w:val="none" w:sz="0" w:space="0" w:color="auto"/>
            <w:right w:val="none" w:sz="0" w:space="0" w:color="auto"/>
          </w:divBdr>
        </w:div>
        <w:div w:id="759449788">
          <w:marLeft w:val="1296"/>
          <w:marRight w:val="0"/>
          <w:marTop w:val="96"/>
          <w:marBottom w:val="0"/>
          <w:divBdr>
            <w:top w:val="none" w:sz="0" w:space="0" w:color="auto"/>
            <w:left w:val="none" w:sz="0" w:space="0" w:color="auto"/>
            <w:bottom w:val="none" w:sz="0" w:space="0" w:color="auto"/>
            <w:right w:val="none" w:sz="0" w:space="0" w:color="auto"/>
          </w:divBdr>
        </w:div>
        <w:div w:id="355010215">
          <w:marLeft w:val="1296"/>
          <w:marRight w:val="0"/>
          <w:marTop w:val="96"/>
          <w:marBottom w:val="0"/>
          <w:divBdr>
            <w:top w:val="none" w:sz="0" w:space="0" w:color="auto"/>
            <w:left w:val="none" w:sz="0" w:space="0" w:color="auto"/>
            <w:bottom w:val="none" w:sz="0" w:space="0" w:color="auto"/>
            <w:right w:val="none" w:sz="0" w:space="0" w:color="auto"/>
          </w:divBdr>
        </w:div>
        <w:div w:id="694044327">
          <w:marLeft w:val="864"/>
          <w:marRight w:val="0"/>
          <w:marTop w:val="106"/>
          <w:marBottom w:val="0"/>
          <w:divBdr>
            <w:top w:val="none" w:sz="0" w:space="0" w:color="auto"/>
            <w:left w:val="none" w:sz="0" w:space="0" w:color="auto"/>
            <w:bottom w:val="none" w:sz="0" w:space="0" w:color="auto"/>
            <w:right w:val="none" w:sz="0" w:space="0" w:color="auto"/>
          </w:divBdr>
        </w:div>
      </w:divsChild>
    </w:div>
    <w:div w:id="17397172">
      <w:bodyDiv w:val="1"/>
      <w:marLeft w:val="0"/>
      <w:marRight w:val="0"/>
      <w:marTop w:val="0"/>
      <w:marBottom w:val="0"/>
      <w:divBdr>
        <w:top w:val="none" w:sz="0" w:space="0" w:color="auto"/>
        <w:left w:val="none" w:sz="0" w:space="0" w:color="auto"/>
        <w:bottom w:val="none" w:sz="0" w:space="0" w:color="auto"/>
        <w:right w:val="none" w:sz="0" w:space="0" w:color="auto"/>
      </w:divBdr>
    </w:div>
    <w:div w:id="24067415">
      <w:bodyDiv w:val="1"/>
      <w:marLeft w:val="0"/>
      <w:marRight w:val="0"/>
      <w:marTop w:val="0"/>
      <w:marBottom w:val="0"/>
      <w:divBdr>
        <w:top w:val="none" w:sz="0" w:space="0" w:color="auto"/>
        <w:left w:val="none" w:sz="0" w:space="0" w:color="auto"/>
        <w:bottom w:val="none" w:sz="0" w:space="0" w:color="auto"/>
        <w:right w:val="none" w:sz="0" w:space="0" w:color="auto"/>
      </w:divBdr>
      <w:divsChild>
        <w:div w:id="807088885">
          <w:marLeft w:val="864"/>
          <w:marRight w:val="0"/>
          <w:marTop w:val="110"/>
          <w:marBottom w:val="0"/>
          <w:divBdr>
            <w:top w:val="none" w:sz="0" w:space="0" w:color="auto"/>
            <w:left w:val="none" w:sz="0" w:space="0" w:color="auto"/>
            <w:bottom w:val="none" w:sz="0" w:space="0" w:color="auto"/>
            <w:right w:val="none" w:sz="0" w:space="0" w:color="auto"/>
          </w:divBdr>
        </w:div>
      </w:divsChild>
    </w:div>
    <w:div w:id="29497682">
      <w:bodyDiv w:val="1"/>
      <w:marLeft w:val="0"/>
      <w:marRight w:val="0"/>
      <w:marTop w:val="0"/>
      <w:marBottom w:val="0"/>
      <w:divBdr>
        <w:top w:val="none" w:sz="0" w:space="0" w:color="auto"/>
        <w:left w:val="none" w:sz="0" w:space="0" w:color="auto"/>
        <w:bottom w:val="none" w:sz="0" w:space="0" w:color="auto"/>
        <w:right w:val="none" w:sz="0" w:space="0" w:color="auto"/>
      </w:divBdr>
      <w:divsChild>
        <w:div w:id="103767740">
          <w:marLeft w:val="864"/>
          <w:marRight w:val="0"/>
          <w:marTop w:val="86"/>
          <w:marBottom w:val="0"/>
          <w:divBdr>
            <w:top w:val="none" w:sz="0" w:space="0" w:color="auto"/>
            <w:left w:val="none" w:sz="0" w:space="0" w:color="auto"/>
            <w:bottom w:val="none" w:sz="0" w:space="0" w:color="auto"/>
            <w:right w:val="none" w:sz="0" w:space="0" w:color="auto"/>
          </w:divBdr>
        </w:div>
        <w:div w:id="793863667">
          <w:marLeft w:val="432"/>
          <w:marRight w:val="0"/>
          <w:marTop w:val="86"/>
          <w:marBottom w:val="0"/>
          <w:divBdr>
            <w:top w:val="none" w:sz="0" w:space="0" w:color="auto"/>
            <w:left w:val="none" w:sz="0" w:space="0" w:color="auto"/>
            <w:bottom w:val="none" w:sz="0" w:space="0" w:color="auto"/>
            <w:right w:val="none" w:sz="0" w:space="0" w:color="auto"/>
          </w:divBdr>
        </w:div>
        <w:div w:id="796994461">
          <w:marLeft w:val="432"/>
          <w:marRight w:val="0"/>
          <w:marTop w:val="91"/>
          <w:marBottom w:val="0"/>
          <w:divBdr>
            <w:top w:val="none" w:sz="0" w:space="0" w:color="auto"/>
            <w:left w:val="none" w:sz="0" w:space="0" w:color="auto"/>
            <w:bottom w:val="none" w:sz="0" w:space="0" w:color="auto"/>
            <w:right w:val="none" w:sz="0" w:space="0" w:color="auto"/>
          </w:divBdr>
        </w:div>
        <w:div w:id="1084107759">
          <w:marLeft w:val="432"/>
          <w:marRight w:val="0"/>
          <w:marTop w:val="91"/>
          <w:marBottom w:val="0"/>
          <w:divBdr>
            <w:top w:val="none" w:sz="0" w:space="0" w:color="auto"/>
            <w:left w:val="none" w:sz="0" w:space="0" w:color="auto"/>
            <w:bottom w:val="none" w:sz="0" w:space="0" w:color="auto"/>
            <w:right w:val="none" w:sz="0" w:space="0" w:color="auto"/>
          </w:divBdr>
        </w:div>
        <w:div w:id="1204945664">
          <w:marLeft w:val="432"/>
          <w:marRight w:val="0"/>
          <w:marTop w:val="86"/>
          <w:marBottom w:val="0"/>
          <w:divBdr>
            <w:top w:val="none" w:sz="0" w:space="0" w:color="auto"/>
            <w:left w:val="none" w:sz="0" w:space="0" w:color="auto"/>
            <w:bottom w:val="none" w:sz="0" w:space="0" w:color="auto"/>
            <w:right w:val="none" w:sz="0" w:space="0" w:color="auto"/>
          </w:divBdr>
        </w:div>
        <w:div w:id="1555502201">
          <w:marLeft w:val="432"/>
          <w:marRight w:val="0"/>
          <w:marTop w:val="86"/>
          <w:marBottom w:val="0"/>
          <w:divBdr>
            <w:top w:val="none" w:sz="0" w:space="0" w:color="auto"/>
            <w:left w:val="none" w:sz="0" w:space="0" w:color="auto"/>
            <w:bottom w:val="none" w:sz="0" w:space="0" w:color="auto"/>
            <w:right w:val="none" w:sz="0" w:space="0" w:color="auto"/>
          </w:divBdr>
        </w:div>
        <w:div w:id="1653100072">
          <w:marLeft w:val="864"/>
          <w:marRight w:val="0"/>
          <w:marTop w:val="82"/>
          <w:marBottom w:val="0"/>
          <w:divBdr>
            <w:top w:val="none" w:sz="0" w:space="0" w:color="auto"/>
            <w:left w:val="none" w:sz="0" w:space="0" w:color="auto"/>
            <w:bottom w:val="none" w:sz="0" w:space="0" w:color="auto"/>
            <w:right w:val="none" w:sz="0" w:space="0" w:color="auto"/>
          </w:divBdr>
        </w:div>
      </w:divsChild>
    </w:div>
    <w:div w:id="38366049">
      <w:bodyDiv w:val="1"/>
      <w:marLeft w:val="0"/>
      <w:marRight w:val="0"/>
      <w:marTop w:val="0"/>
      <w:marBottom w:val="0"/>
      <w:divBdr>
        <w:top w:val="none" w:sz="0" w:space="0" w:color="auto"/>
        <w:left w:val="none" w:sz="0" w:space="0" w:color="auto"/>
        <w:bottom w:val="none" w:sz="0" w:space="0" w:color="auto"/>
        <w:right w:val="none" w:sz="0" w:space="0" w:color="auto"/>
      </w:divBdr>
      <w:divsChild>
        <w:div w:id="725833103">
          <w:marLeft w:val="864"/>
          <w:marRight w:val="0"/>
          <w:marTop w:val="106"/>
          <w:marBottom w:val="0"/>
          <w:divBdr>
            <w:top w:val="none" w:sz="0" w:space="0" w:color="auto"/>
            <w:left w:val="none" w:sz="0" w:space="0" w:color="auto"/>
            <w:bottom w:val="none" w:sz="0" w:space="0" w:color="auto"/>
            <w:right w:val="none" w:sz="0" w:space="0" w:color="auto"/>
          </w:divBdr>
        </w:div>
        <w:div w:id="1616326761">
          <w:marLeft w:val="864"/>
          <w:marRight w:val="0"/>
          <w:marTop w:val="106"/>
          <w:marBottom w:val="0"/>
          <w:divBdr>
            <w:top w:val="none" w:sz="0" w:space="0" w:color="auto"/>
            <w:left w:val="none" w:sz="0" w:space="0" w:color="auto"/>
            <w:bottom w:val="none" w:sz="0" w:space="0" w:color="auto"/>
            <w:right w:val="none" w:sz="0" w:space="0" w:color="auto"/>
          </w:divBdr>
        </w:div>
      </w:divsChild>
    </w:div>
    <w:div w:id="39986276">
      <w:bodyDiv w:val="1"/>
      <w:marLeft w:val="0"/>
      <w:marRight w:val="0"/>
      <w:marTop w:val="0"/>
      <w:marBottom w:val="0"/>
      <w:divBdr>
        <w:top w:val="none" w:sz="0" w:space="0" w:color="auto"/>
        <w:left w:val="none" w:sz="0" w:space="0" w:color="auto"/>
        <w:bottom w:val="none" w:sz="0" w:space="0" w:color="auto"/>
        <w:right w:val="none" w:sz="0" w:space="0" w:color="auto"/>
      </w:divBdr>
    </w:div>
    <w:div w:id="50471174">
      <w:bodyDiv w:val="1"/>
      <w:marLeft w:val="0"/>
      <w:marRight w:val="0"/>
      <w:marTop w:val="0"/>
      <w:marBottom w:val="0"/>
      <w:divBdr>
        <w:top w:val="none" w:sz="0" w:space="0" w:color="auto"/>
        <w:left w:val="none" w:sz="0" w:space="0" w:color="auto"/>
        <w:bottom w:val="none" w:sz="0" w:space="0" w:color="auto"/>
        <w:right w:val="none" w:sz="0" w:space="0" w:color="auto"/>
      </w:divBdr>
      <w:divsChild>
        <w:div w:id="442116456">
          <w:marLeft w:val="1296"/>
          <w:marRight w:val="0"/>
          <w:marTop w:val="96"/>
          <w:marBottom w:val="0"/>
          <w:divBdr>
            <w:top w:val="none" w:sz="0" w:space="0" w:color="auto"/>
            <w:left w:val="none" w:sz="0" w:space="0" w:color="auto"/>
            <w:bottom w:val="none" w:sz="0" w:space="0" w:color="auto"/>
            <w:right w:val="none" w:sz="0" w:space="0" w:color="auto"/>
          </w:divBdr>
        </w:div>
        <w:div w:id="1032539497">
          <w:marLeft w:val="1296"/>
          <w:marRight w:val="0"/>
          <w:marTop w:val="96"/>
          <w:marBottom w:val="0"/>
          <w:divBdr>
            <w:top w:val="none" w:sz="0" w:space="0" w:color="auto"/>
            <w:left w:val="none" w:sz="0" w:space="0" w:color="auto"/>
            <w:bottom w:val="none" w:sz="0" w:space="0" w:color="auto"/>
            <w:right w:val="none" w:sz="0" w:space="0" w:color="auto"/>
          </w:divBdr>
        </w:div>
        <w:div w:id="1241864963">
          <w:marLeft w:val="864"/>
          <w:marRight w:val="0"/>
          <w:marTop w:val="106"/>
          <w:marBottom w:val="0"/>
          <w:divBdr>
            <w:top w:val="none" w:sz="0" w:space="0" w:color="auto"/>
            <w:left w:val="none" w:sz="0" w:space="0" w:color="auto"/>
            <w:bottom w:val="none" w:sz="0" w:space="0" w:color="auto"/>
            <w:right w:val="none" w:sz="0" w:space="0" w:color="auto"/>
          </w:divBdr>
        </w:div>
        <w:div w:id="1663777749">
          <w:marLeft w:val="432"/>
          <w:marRight w:val="0"/>
          <w:marTop w:val="130"/>
          <w:marBottom w:val="0"/>
          <w:divBdr>
            <w:top w:val="none" w:sz="0" w:space="0" w:color="auto"/>
            <w:left w:val="none" w:sz="0" w:space="0" w:color="auto"/>
            <w:bottom w:val="none" w:sz="0" w:space="0" w:color="auto"/>
            <w:right w:val="none" w:sz="0" w:space="0" w:color="auto"/>
          </w:divBdr>
        </w:div>
        <w:div w:id="1760953501">
          <w:marLeft w:val="864"/>
          <w:marRight w:val="0"/>
          <w:marTop w:val="106"/>
          <w:marBottom w:val="0"/>
          <w:divBdr>
            <w:top w:val="none" w:sz="0" w:space="0" w:color="auto"/>
            <w:left w:val="none" w:sz="0" w:space="0" w:color="auto"/>
            <w:bottom w:val="none" w:sz="0" w:space="0" w:color="auto"/>
            <w:right w:val="none" w:sz="0" w:space="0" w:color="auto"/>
          </w:divBdr>
        </w:div>
      </w:divsChild>
    </w:div>
    <w:div w:id="62260435">
      <w:bodyDiv w:val="1"/>
      <w:marLeft w:val="0"/>
      <w:marRight w:val="0"/>
      <w:marTop w:val="0"/>
      <w:marBottom w:val="0"/>
      <w:divBdr>
        <w:top w:val="none" w:sz="0" w:space="0" w:color="auto"/>
        <w:left w:val="none" w:sz="0" w:space="0" w:color="auto"/>
        <w:bottom w:val="none" w:sz="0" w:space="0" w:color="auto"/>
        <w:right w:val="none" w:sz="0" w:space="0" w:color="auto"/>
      </w:divBdr>
      <w:divsChild>
        <w:div w:id="613826110">
          <w:marLeft w:val="432"/>
          <w:marRight w:val="0"/>
          <w:marTop w:val="130"/>
          <w:marBottom w:val="0"/>
          <w:divBdr>
            <w:top w:val="none" w:sz="0" w:space="0" w:color="auto"/>
            <w:left w:val="none" w:sz="0" w:space="0" w:color="auto"/>
            <w:bottom w:val="none" w:sz="0" w:space="0" w:color="auto"/>
            <w:right w:val="none" w:sz="0" w:space="0" w:color="auto"/>
          </w:divBdr>
        </w:div>
        <w:div w:id="857814058">
          <w:marLeft w:val="864"/>
          <w:marRight w:val="0"/>
          <w:marTop w:val="106"/>
          <w:marBottom w:val="0"/>
          <w:divBdr>
            <w:top w:val="none" w:sz="0" w:space="0" w:color="auto"/>
            <w:left w:val="none" w:sz="0" w:space="0" w:color="auto"/>
            <w:bottom w:val="none" w:sz="0" w:space="0" w:color="auto"/>
            <w:right w:val="none" w:sz="0" w:space="0" w:color="auto"/>
          </w:divBdr>
        </w:div>
        <w:div w:id="934362483">
          <w:marLeft w:val="1296"/>
          <w:marRight w:val="0"/>
          <w:marTop w:val="96"/>
          <w:marBottom w:val="0"/>
          <w:divBdr>
            <w:top w:val="none" w:sz="0" w:space="0" w:color="auto"/>
            <w:left w:val="none" w:sz="0" w:space="0" w:color="auto"/>
            <w:bottom w:val="none" w:sz="0" w:space="0" w:color="auto"/>
            <w:right w:val="none" w:sz="0" w:space="0" w:color="auto"/>
          </w:divBdr>
        </w:div>
        <w:div w:id="1749837728">
          <w:marLeft w:val="864"/>
          <w:marRight w:val="0"/>
          <w:marTop w:val="106"/>
          <w:marBottom w:val="0"/>
          <w:divBdr>
            <w:top w:val="none" w:sz="0" w:space="0" w:color="auto"/>
            <w:left w:val="none" w:sz="0" w:space="0" w:color="auto"/>
            <w:bottom w:val="none" w:sz="0" w:space="0" w:color="auto"/>
            <w:right w:val="none" w:sz="0" w:space="0" w:color="auto"/>
          </w:divBdr>
        </w:div>
      </w:divsChild>
    </w:div>
    <w:div w:id="62878479">
      <w:bodyDiv w:val="1"/>
      <w:marLeft w:val="0"/>
      <w:marRight w:val="0"/>
      <w:marTop w:val="0"/>
      <w:marBottom w:val="0"/>
      <w:divBdr>
        <w:top w:val="none" w:sz="0" w:space="0" w:color="auto"/>
        <w:left w:val="none" w:sz="0" w:space="0" w:color="auto"/>
        <w:bottom w:val="none" w:sz="0" w:space="0" w:color="auto"/>
        <w:right w:val="none" w:sz="0" w:space="0" w:color="auto"/>
      </w:divBdr>
      <w:divsChild>
        <w:div w:id="1304315275">
          <w:marLeft w:val="432"/>
          <w:marRight w:val="0"/>
          <w:marTop w:val="130"/>
          <w:marBottom w:val="0"/>
          <w:divBdr>
            <w:top w:val="none" w:sz="0" w:space="0" w:color="auto"/>
            <w:left w:val="none" w:sz="0" w:space="0" w:color="auto"/>
            <w:bottom w:val="none" w:sz="0" w:space="0" w:color="auto"/>
            <w:right w:val="none" w:sz="0" w:space="0" w:color="auto"/>
          </w:divBdr>
        </w:div>
        <w:div w:id="1565262711">
          <w:marLeft w:val="864"/>
          <w:marRight w:val="0"/>
          <w:marTop w:val="96"/>
          <w:marBottom w:val="0"/>
          <w:divBdr>
            <w:top w:val="none" w:sz="0" w:space="0" w:color="auto"/>
            <w:left w:val="none" w:sz="0" w:space="0" w:color="auto"/>
            <w:bottom w:val="none" w:sz="0" w:space="0" w:color="auto"/>
            <w:right w:val="none" w:sz="0" w:space="0" w:color="auto"/>
          </w:divBdr>
        </w:div>
        <w:div w:id="1636914559">
          <w:marLeft w:val="432"/>
          <w:marRight w:val="0"/>
          <w:marTop w:val="130"/>
          <w:marBottom w:val="0"/>
          <w:divBdr>
            <w:top w:val="none" w:sz="0" w:space="0" w:color="auto"/>
            <w:left w:val="none" w:sz="0" w:space="0" w:color="auto"/>
            <w:bottom w:val="none" w:sz="0" w:space="0" w:color="auto"/>
            <w:right w:val="none" w:sz="0" w:space="0" w:color="auto"/>
          </w:divBdr>
        </w:div>
        <w:div w:id="445395188">
          <w:marLeft w:val="864"/>
          <w:marRight w:val="0"/>
          <w:marTop w:val="106"/>
          <w:marBottom w:val="0"/>
          <w:divBdr>
            <w:top w:val="none" w:sz="0" w:space="0" w:color="auto"/>
            <w:left w:val="none" w:sz="0" w:space="0" w:color="auto"/>
            <w:bottom w:val="none" w:sz="0" w:space="0" w:color="auto"/>
            <w:right w:val="none" w:sz="0" w:space="0" w:color="auto"/>
          </w:divBdr>
        </w:div>
        <w:div w:id="1543251891">
          <w:marLeft w:val="432"/>
          <w:marRight w:val="0"/>
          <w:marTop w:val="130"/>
          <w:marBottom w:val="0"/>
          <w:divBdr>
            <w:top w:val="none" w:sz="0" w:space="0" w:color="auto"/>
            <w:left w:val="none" w:sz="0" w:space="0" w:color="auto"/>
            <w:bottom w:val="none" w:sz="0" w:space="0" w:color="auto"/>
            <w:right w:val="none" w:sz="0" w:space="0" w:color="auto"/>
          </w:divBdr>
        </w:div>
        <w:div w:id="674723152">
          <w:marLeft w:val="864"/>
          <w:marRight w:val="0"/>
          <w:marTop w:val="106"/>
          <w:marBottom w:val="0"/>
          <w:divBdr>
            <w:top w:val="none" w:sz="0" w:space="0" w:color="auto"/>
            <w:left w:val="none" w:sz="0" w:space="0" w:color="auto"/>
            <w:bottom w:val="none" w:sz="0" w:space="0" w:color="auto"/>
            <w:right w:val="none" w:sz="0" w:space="0" w:color="auto"/>
          </w:divBdr>
        </w:div>
        <w:div w:id="1621960501">
          <w:marLeft w:val="864"/>
          <w:marRight w:val="0"/>
          <w:marTop w:val="106"/>
          <w:marBottom w:val="0"/>
          <w:divBdr>
            <w:top w:val="none" w:sz="0" w:space="0" w:color="auto"/>
            <w:left w:val="none" w:sz="0" w:space="0" w:color="auto"/>
            <w:bottom w:val="none" w:sz="0" w:space="0" w:color="auto"/>
            <w:right w:val="none" w:sz="0" w:space="0" w:color="auto"/>
          </w:divBdr>
        </w:div>
        <w:div w:id="1702901610">
          <w:marLeft w:val="864"/>
          <w:marRight w:val="0"/>
          <w:marTop w:val="106"/>
          <w:marBottom w:val="0"/>
          <w:divBdr>
            <w:top w:val="none" w:sz="0" w:space="0" w:color="auto"/>
            <w:left w:val="none" w:sz="0" w:space="0" w:color="auto"/>
            <w:bottom w:val="none" w:sz="0" w:space="0" w:color="auto"/>
            <w:right w:val="none" w:sz="0" w:space="0" w:color="auto"/>
          </w:divBdr>
        </w:div>
      </w:divsChild>
    </w:div>
    <w:div w:id="64694831">
      <w:bodyDiv w:val="1"/>
      <w:marLeft w:val="0"/>
      <w:marRight w:val="0"/>
      <w:marTop w:val="0"/>
      <w:marBottom w:val="0"/>
      <w:divBdr>
        <w:top w:val="none" w:sz="0" w:space="0" w:color="auto"/>
        <w:left w:val="none" w:sz="0" w:space="0" w:color="auto"/>
        <w:bottom w:val="none" w:sz="0" w:space="0" w:color="auto"/>
        <w:right w:val="none" w:sz="0" w:space="0" w:color="auto"/>
      </w:divBdr>
      <w:divsChild>
        <w:div w:id="77219024">
          <w:marLeft w:val="432"/>
          <w:marRight w:val="0"/>
          <w:marTop w:val="130"/>
          <w:marBottom w:val="0"/>
          <w:divBdr>
            <w:top w:val="none" w:sz="0" w:space="0" w:color="auto"/>
            <w:left w:val="none" w:sz="0" w:space="0" w:color="auto"/>
            <w:bottom w:val="none" w:sz="0" w:space="0" w:color="auto"/>
            <w:right w:val="none" w:sz="0" w:space="0" w:color="auto"/>
          </w:divBdr>
        </w:div>
        <w:div w:id="361907446">
          <w:marLeft w:val="864"/>
          <w:marRight w:val="0"/>
          <w:marTop w:val="106"/>
          <w:marBottom w:val="0"/>
          <w:divBdr>
            <w:top w:val="none" w:sz="0" w:space="0" w:color="auto"/>
            <w:left w:val="none" w:sz="0" w:space="0" w:color="auto"/>
            <w:bottom w:val="none" w:sz="0" w:space="0" w:color="auto"/>
            <w:right w:val="none" w:sz="0" w:space="0" w:color="auto"/>
          </w:divBdr>
        </w:div>
        <w:div w:id="970131386">
          <w:marLeft w:val="432"/>
          <w:marRight w:val="0"/>
          <w:marTop w:val="130"/>
          <w:marBottom w:val="0"/>
          <w:divBdr>
            <w:top w:val="none" w:sz="0" w:space="0" w:color="auto"/>
            <w:left w:val="none" w:sz="0" w:space="0" w:color="auto"/>
            <w:bottom w:val="none" w:sz="0" w:space="0" w:color="auto"/>
            <w:right w:val="none" w:sz="0" w:space="0" w:color="auto"/>
          </w:divBdr>
        </w:div>
        <w:div w:id="1042482582">
          <w:marLeft w:val="432"/>
          <w:marRight w:val="0"/>
          <w:marTop w:val="130"/>
          <w:marBottom w:val="0"/>
          <w:divBdr>
            <w:top w:val="none" w:sz="0" w:space="0" w:color="auto"/>
            <w:left w:val="none" w:sz="0" w:space="0" w:color="auto"/>
            <w:bottom w:val="none" w:sz="0" w:space="0" w:color="auto"/>
            <w:right w:val="none" w:sz="0" w:space="0" w:color="auto"/>
          </w:divBdr>
        </w:div>
        <w:div w:id="1476023742">
          <w:marLeft w:val="864"/>
          <w:marRight w:val="0"/>
          <w:marTop w:val="106"/>
          <w:marBottom w:val="0"/>
          <w:divBdr>
            <w:top w:val="none" w:sz="0" w:space="0" w:color="auto"/>
            <w:left w:val="none" w:sz="0" w:space="0" w:color="auto"/>
            <w:bottom w:val="none" w:sz="0" w:space="0" w:color="auto"/>
            <w:right w:val="none" w:sz="0" w:space="0" w:color="auto"/>
          </w:divBdr>
        </w:div>
        <w:div w:id="1644892835">
          <w:marLeft w:val="864"/>
          <w:marRight w:val="0"/>
          <w:marTop w:val="106"/>
          <w:marBottom w:val="0"/>
          <w:divBdr>
            <w:top w:val="none" w:sz="0" w:space="0" w:color="auto"/>
            <w:left w:val="none" w:sz="0" w:space="0" w:color="auto"/>
            <w:bottom w:val="none" w:sz="0" w:space="0" w:color="auto"/>
            <w:right w:val="none" w:sz="0" w:space="0" w:color="auto"/>
          </w:divBdr>
        </w:div>
      </w:divsChild>
    </w:div>
    <w:div w:id="67268431">
      <w:bodyDiv w:val="1"/>
      <w:marLeft w:val="0"/>
      <w:marRight w:val="0"/>
      <w:marTop w:val="0"/>
      <w:marBottom w:val="0"/>
      <w:divBdr>
        <w:top w:val="none" w:sz="0" w:space="0" w:color="auto"/>
        <w:left w:val="none" w:sz="0" w:space="0" w:color="auto"/>
        <w:bottom w:val="none" w:sz="0" w:space="0" w:color="auto"/>
        <w:right w:val="none" w:sz="0" w:space="0" w:color="auto"/>
      </w:divBdr>
      <w:divsChild>
        <w:div w:id="272789378">
          <w:marLeft w:val="1296"/>
          <w:marRight w:val="0"/>
          <w:marTop w:val="86"/>
          <w:marBottom w:val="0"/>
          <w:divBdr>
            <w:top w:val="none" w:sz="0" w:space="0" w:color="auto"/>
            <w:left w:val="none" w:sz="0" w:space="0" w:color="auto"/>
            <w:bottom w:val="none" w:sz="0" w:space="0" w:color="auto"/>
            <w:right w:val="none" w:sz="0" w:space="0" w:color="auto"/>
          </w:divBdr>
        </w:div>
        <w:div w:id="372847875">
          <w:marLeft w:val="1296"/>
          <w:marRight w:val="0"/>
          <w:marTop w:val="86"/>
          <w:marBottom w:val="0"/>
          <w:divBdr>
            <w:top w:val="none" w:sz="0" w:space="0" w:color="auto"/>
            <w:left w:val="none" w:sz="0" w:space="0" w:color="auto"/>
            <w:bottom w:val="none" w:sz="0" w:space="0" w:color="auto"/>
            <w:right w:val="none" w:sz="0" w:space="0" w:color="auto"/>
          </w:divBdr>
        </w:div>
        <w:div w:id="1072309553">
          <w:marLeft w:val="432"/>
          <w:marRight w:val="0"/>
          <w:marTop w:val="115"/>
          <w:marBottom w:val="0"/>
          <w:divBdr>
            <w:top w:val="none" w:sz="0" w:space="0" w:color="auto"/>
            <w:left w:val="none" w:sz="0" w:space="0" w:color="auto"/>
            <w:bottom w:val="none" w:sz="0" w:space="0" w:color="auto"/>
            <w:right w:val="none" w:sz="0" w:space="0" w:color="auto"/>
          </w:divBdr>
        </w:div>
      </w:divsChild>
    </w:div>
    <w:div w:id="73086600">
      <w:bodyDiv w:val="1"/>
      <w:marLeft w:val="0"/>
      <w:marRight w:val="0"/>
      <w:marTop w:val="0"/>
      <w:marBottom w:val="0"/>
      <w:divBdr>
        <w:top w:val="none" w:sz="0" w:space="0" w:color="auto"/>
        <w:left w:val="none" w:sz="0" w:space="0" w:color="auto"/>
        <w:bottom w:val="none" w:sz="0" w:space="0" w:color="auto"/>
        <w:right w:val="none" w:sz="0" w:space="0" w:color="auto"/>
      </w:divBdr>
      <w:divsChild>
        <w:div w:id="636374942">
          <w:marLeft w:val="864"/>
          <w:marRight w:val="0"/>
          <w:marTop w:val="110"/>
          <w:marBottom w:val="0"/>
          <w:divBdr>
            <w:top w:val="none" w:sz="0" w:space="0" w:color="auto"/>
            <w:left w:val="none" w:sz="0" w:space="0" w:color="auto"/>
            <w:bottom w:val="none" w:sz="0" w:space="0" w:color="auto"/>
            <w:right w:val="none" w:sz="0" w:space="0" w:color="auto"/>
          </w:divBdr>
        </w:div>
      </w:divsChild>
    </w:div>
    <w:div w:id="81537268">
      <w:bodyDiv w:val="1"/>
      <w:marLeft w:val="0"/>
      <w:marRight w:val="0"/>
      <w:marTop w:val="0"/>
      <w:marBottom w:val="0"/>
      <w:divBdr>
        <w:top w:val="none" w:sz="0" w:space="0" w:color="auto"/>
        <w:left w:val="none" w:sz="0" w:space="0" w:color="auto"/>
        <w:bottom w:val="none" w:sz="0" w:space="0" w:color="auto"/>
        <w:right w:val="none" w:sz="0" w:space="0" w:color="auto"/>
      </w:divBdr>
      <w:divsChild>
        <w:div w:id="1137182783">
          <w:marLeft w:val="432"/>
          <w:marRight w:val="0"/>
          <w:marTop w:val="130"/>
          <w:marBottom w:val="0"/>
          <w:divBdr>
            <w:top w:val="none" w:sz="0" w:space="0" w:color="auto"/>
            <w:left w:val="none" w:sz="0" w:space="0" w:color="auto"/>
            <w:bottom w:val="none" w:sz="0" w:space="0" w:color="auto"/>
            <w:right w:val="none" w:sz="0" w:space="0" w:color="auto"/>
          </w:divBdr>
        </w:div>
        <w:div w:id="461313663">
          <w:marLeft w:val="864"/>
          <w:marRight w:val="0"/>
          <w:marTop w:val="134"/>
          <w:marBottom w:val="0"/>
          <w:divBdr>
            <w:top w:val="none" w:sz="0" w:space="0" w:color="auto"/>
            <w:left w:val="none" w:sz="0" w:space="0" w:color="auto"/>
            <w:bottom w:val="none" w:sz="0" w:space="0" w:color="auto"/>
            <w:right w:val="none" w:sz="0" w:space="0" w:color="auto"/>
          </w:divBdr>
        </w:div>
      </w:divsChild>
    </w:div>
    <w:div w:id="87384891">
      <w:bodyDiv w:val="1"/>
      <w:marLeft w:val="0"/>
      <w:marRight w:val="0"/>
      <w:marTop w:val="0"/>
      <w:marBottom w:val="0"/>
      <w:divBdr>
        <w:top w:val="none" w:sz="0" w:space="0" w:color="auto"/>
        <w:left w:val="none" w:sz="0" w:space="0" w:color="auto"/>
        <w:bottom w:val="none" w:sz="0" w:space="0" w:color="auto"/>
        <w:right w:val="none" w:sz="0" w:space="0" w:color="auto"/>
      </w:divBdr>
    </w:div>
    <w:div w:id="98532166">
      <w:bodyDiv w:val="1"/>
      <w:marLeft w:val="0"/>
      <w:marRight w:val="0"/>
      <w:marTop w:val="0"/>
      <w:marBottom w:val="0"/>
      <w:divBdr>
        <w:top w:val="none" w:sz="0" w:space="0" w:color="auto"/>
        <w:left w:val="none" w:sz="0" w:space="0" w:color="auto"/>
        <w:bottom w:val="none" w:sz="0" w:space="0" w:color="auto"/>
        <w:right w:val="none" w:sz="0" w:space="0" w:color="auto"/>
      </w:divBdr>
      <w:divsChild>
        <w:div w:id="488790802">
          <w:marLeft w:val="432"/>
          <w:marRight w:val="0"/>
          <w:marTop w:val="130"/>
          <w:marBottom w:val="0"/>
          <w:divBdr>
            <w:top w:val="none" w:sz="0" w:space="0" w:color="auto"/>
            <w:left w:val="none" w:sz="0" w:space="0" w:color="auto"/>
            <w:bottom w:val="none" w:sz="0" w:space="0" w:color="auto"/>
            <w:right w:val="none" w:sz="0" w:space="0" w:color="auto"/>
          </w:divBdr>
        </w:div>
        <w:div w:id="2033876735">
          <w:marLeft w:val="864"/>
          <w:marRight w:val="0"/>
          <w:marTop w:val="106"/>
          <w:marBottom w:val="0"/>
          <w:divBdr>
            <w:top w:val="none" w:sz="0" w:space="0" w:color="auto"/>
            <w:left w:val="none" w:sz="0" w:space="0" w:color="auto"/>
            <w:bottom w:val="none" w:sz="0" w:space="0" w:color="auto"/>
            <w:right w:val="none" w:sz="0" w:space="0" w:color="auto"/>
          </w:divBdr>
        </w:div>
        <w:div w:id="113795389">
          <w:marLeft w:val="864"/>
          <w:marRight w:val="0"/>
          <w:marTop w:val="106"/>
          <w:marBottom w:val="0"/>
          <w:divBdr>
            <w:top w:val="none" w:sz="0" w:space="0" w:color="auto"/>
            <w:left w:val="none" w:sz="0" w:space="0" w:color="auto"/>
            <w:bottom w:val="none" w:sz="0" w:space="0" w:color="auto"/>
            <w:right w:val="none" w:sz="0" w:space="0" w:color="auto"/>
          </w:divBdr>
        </w:div>
      </w:divsChild>
    </w:div>
    <w:div w:id="107049581">
      <w:bodyDiv w:val="1"/>
      <w:marLeft w:val="0"/>
      <w:marRight w:val="0"/>
      <w:marTop w:val="0"/>
      <w:marBottom w:val="0"/>
      <w:divBdr>
        <w:top w:val="none" w:sz="0" w:space="0" w:color="auto"/>
        <w:left w:val="none" w:sz="0" w:space="0" w:color="auto"/>
        <w:bottom w:val="none" w:sz="0" w:space="0" w:color="auto"/>
        <w:right w:val="none" w:sz="0" w:space="0" w:color="auto"/>
      </w:divBdr>
      <w:divsChild>
        <w:div w:id="52236678">
          <w:marLeft w:val="864"/>
          <w:marRight w:val="0"/>
          <w:marTop w:val="106"/>
          <w:marBottom w:val="0"/>
          <w:divBdr>
            <w:top w:val="none" w:sz="0" w:space="0" w:color="auto"/>
            <w:left w:val="none" w:sz="0" w:space="0" w:color="auto"/>
            <w:bottom w:val="none" w:sz="0" w:space="0" w:color="auto"/>
            <w:right w:val="none" w:sz="0" w:space="0" w:color="auto"/>
          </w:divBdr>
        </w:div>
        <w:div w:id="339894303">
          <w:marLeft w:val="864"/>
          <w:marRight w:val="0"/>
          <w:marTop w:val="106"/>
          <w:marBottom w:val="0"/>
          <w:divBdr>
            <w:top w:val="none" w:sz="0" w:space="0" w:color="auto"/>
            <w:left w:val="none" w:sz="0" w:space="0" w:color="auto"/>
            <w:bottom w:val="none" w:sz="0" w:space="0" w:color="auto"/>
            <w:right w:val="none" w:sz="0" w:space="0" w:color="auto"/>
          </w:divBdr>
        </w:div>
        <w:div w:id="454954225">
          <w:marLeft w:val="432"/>
          <w:marRight w:val="0"/>
          <w:marTop w:val="130"/>
          <w:marBottom w:val="0"/>
          <w:divBdr>
            <w:top w:val="none" w:sz="0" w:space="0" w:color="auto"/>
            <w:left w:val="none" w:sz="0" w:space="0" w:color="auto"/>
            <w:bottom w:val="none" w:sz="0" w:space="0" w:color="auto"/>
            <w:right w:val="none" w:sz="0" w:space="0" w:color="auto"/>
          </w:divBdr>
        </w:div>
        <w:div w:id="1121606400">
          <w:marLeft w:val="432"/>
          <w:marRight w:val="0"/>
          <w:marTop w:val="130"/>
          <w:marBottom w:val="0"/>
          <w:divBdr>
            <w:top w:val="none" w:sz="0" w:space="0" w:color="auto"/>
            <w:left w:val="none" w:sz="0" w:space="0" w:color="auto"/>
            <w:bottom w:val="none" w:sz="0" w:space="0" w:color="auto"/>
            <w:right w:val="none" w:sz="0" w:space="0" w:color="auto"/>
          </w:divBdr>
        </w:div>
        <w:div w:id="2126077752">
          <w:marLeft w:val="1296"/>
          <w:marRight w:val="0"/>
          <w:marTop w:val="96"/>
          <w:marBottom w:val="0"/>
          <w:divBdr>
            <w:top w:val="none" w:sz="0" w:space="0" w:color="auto"/>
            <w:left w:val="none" w:sz="0" w:space="0" w:color="auto"/>
            <w:bottom w:val="none" w:sz="0" w:space="0" w:color="auto"/>
            <w:right w:val="none" w:sz="0" w:space="0" w:color="auto"/>
          </w:divBdr>
        </w:div>
      </w:divsChild>
    </w:div>
    <w:div w:id="125200146">
      <w:bodyDiv w:val="1"/>
      <w:marLeft w:val="0"/>
      <w:marRight w:val="0"/>
      <w:marTop w:val="0"/>
      <w:marBottom w:val="0"/>
      <w:divBdr>
        <w:top w:val="none" w:sz="0" w:space="0" w:color="auto"/>
        <w:left w:val="none" w:sz="0" w:space="0" w:color="auto"/>
        <w:bottom w:val="none" w:sz="0" w:space="0" w:color="auto"/>
        <w:right w:val="none" w:sz="0" w:space="0" w:color="auto"/>
      </w:divBdr>
      <w:divsChild>
        <w:div w:id="126704366">
          <w:marLeft w:val="864"/>
          <w:marRight w:val="0"/>
          <w:marTop w:val="106"/>
          <w:marBottom w:val="0"/>
          <w:divBdr>
            <w:top w:val="none" w:sz="0" w:space="0" w:color="auto"/>
            <w:left w:val="none" w:sz="0" w:space="0" w:color="auto"/>
            <w:bottom w:val="none" w:sz="0" w:space="0" w:color="auto"/>
            <w:right w:val="none" w:sz="0" w:space="0" w:color="auto"/>
          </w:divBdr>
        </w:div>
        <w:div w:id="329672965">
          <w:marLeft w:val="864"/>
          <w:marRight w:val="0"/>
          <w:marTop w:val="106"/>
          <w:marBottom w:val="0"/>
          <w:divBdr>
            <w:top w:val="none" w:sz="0" w:space="0" w:color="auto"/>
            <w:left w:val="none" w:sz="0" w:space="0" w:color="auto"/>
            <w:bottom w:val="none" w:sz="0" w:space="0" w:color="auto"/>
            <w:right w:val="none" w:sz="0" w:space="0" w:color="auto"/>
          </w:divBdr>
        </w:div>
        <w:div w:id="1367026693">
          <w:marLeft w:val="864"/>
          <w:marRight w:val="0"/>
          <w:marTop w:val="106"/>
          <w:marBottom w:val="0"/>
          <w:divBdr>
            <w:top w:val="none" w:sz="0" w:space="0" w:color="auto"/>
            <w:left w:val="none" w:sz="0" w:space="0" w:color="auto"/>
            <w:bottom w:val="none" w:sz="0" w:space="0" w:color="auto"/>
            <w:right w:val="none" w:sz="0" w:space="0" w:color="auto"/>
          </w:divBdr>
        </w:div>
        <w:div w:id="1854223310">
          <w:marLeft w:val="864"/>
          <w:marRight w:val="0"/>
          <w:marTop w:val="106"/>
          <w:marBottom w:val="0"/>
          <w:divBdr>
            <w:top w:val="none" w:sz="0" w:space="0" w:color="auto"/>
            <w:left w:val="none" w:sz="0" w:space="0" w:color="auto"/>
            <w:bottom w:val="none" w:sz="0" w:space="0" w:color="auto"/>
            <w:right w:val="none" w:sz="0" w:space="0" w:color="auto"/>
          </w:divBdr>
        </w:div>
      </w:divsChild>
    </w:div>
    <w:div w:id="128474901">
      <w:bodyDiv w:val="1"/>
      <w:marLeft w:val="0"/>
      <w:marRight w:val="0"/>
      <w:marTop w:val="0"/>
      <w:marBottom w:val="0"/>
      <w:divBdr>
        <w:top w:val="none" w:sz="0" w:space="0" w:color="auto"/>
        <w:left w:val="none" w:sz="0" w:space="0" w:color="auto"/>
        <w:bottom w:val="none" w:sz="0" w:space="0" w:color="auto"/>
        <w:right w:val="none" w:sz="0" w:space="0" w:color="auto"/>
      </w:divBdr>
      <w:divsChild>
        <w:div w:id="212354044">
          <w:marLeft w:val="965"/>
          <w:marRight w:val="0"/>
          <w:marTop w:val="120"/>
          <w:marBottom w:val="140"/>
          <w:divBdr>
            <w:top w:val="none" w:sz="0" w:space="0" w:color="auto"/>
            <w:left w:val="none" w:sz="0" w:space="0" w:color="auto"/>
            <w:bottom w:val="none" w:sz="0" w:space="0" w:color="auto"/>
            <w:right w:val="none" w:sz="0" w:space="0" w:color="auto"/>
          </w:divBdr>
        </w:div>
        <w:div w:id="897663617">
          <w:marLeft w:val="965"/>
          <w:marRight w:val="0"/>
          <w:marTop w:val="120"/>
          <w:marBottom w:val="140"/>
          <w:divBdr>
            <w:top w:val="none" w:sz="0" w:space="0" w:color="auto"/>
            <w:left w:val="none" w:sz="0" w:space="0" w:color="auto"/>
            <w:bottom w:val="none" w:sz="0" w:space="0" w:color="auto"/>
            <w:right w:val="none" w:sz="0" w:space="0" w:color="auto"/>
          </w:divBdr>
        </w:div>
        <w:div w:id="1005326674">
          <w:marLeft w:val="965"/>
          <w:marRight w:val="0"/>
          <w:marTop w:val="120"/>
          <w:marBottom w:val="140"/>
          <w:divBdr>
            <w:top w:val="none" w:sz="0" w:space="0" w:color="auto"/>
            <w:left w:val="none" w:sz="0" w:space="0" w:color="auto"/>
            <w:bottom w:val="none" w:sz="0" w:space="0" w:color="auto"/>
            <w:right w:val="none" w:sz="0" w:space="0" w:color="auto"/>
          </w:divBdr>
        </w:div>
        <w:div w:id="1252423607">
          <w:marLeft w:val="965"/>
          <w:marRight w:val="0"/>
          <w:marTop w:val="120"/>
          <w:marBottom w:val="140"/>
          <w:divBdr>
            <w:top w:val="none" w:sz="0" w:space="0" w:color="auto"/>
            <w:left w:val="none" w:sz="0" w:space="0" w:color="auto"/>
            <w:bottom w:val="none" w:sz="0" w:space="0" w:color="auto"/>
            <w:right w:val="none" w:sz="0" w:space="0" w:color="auto"/>
          </w:divBdr>
        </w:div>
        <w:div w:id="1853228859">
          <w:marLeft w:val="965"/>
          <w:marRight w:val="0"/>
          <w:marTop w:val="120"/>
          <w:marBottom w:val="140"/>
          <w:divBdr>
            <w:top w:val="none" w:sz="0" w:space="0" w:color="auto"/>
            <w:left w:val="none" w:sz="0" w:space="0" w:color="auto"/>
            <w:bottom w:val="none" w:sz="0" w:space="0" w:color="auto"/>
            <w:right w:val="none" w:sz="0" w:space="0" w:color="auto"/>
          </w:divBdr>
        </w:div>
        <w:div w:id="2067138313">
          <w:marLeft w:val="965"/>
          <w:marRight w:val="0"/>
          <w:marTop w:val="120"/>
          <w:marBottom w:val="140"/>
          <w:divBdr>
            <w:top w:val="none" w:sz="0" w:space="0" w:color="auto"/>
            <w:left w:val="none" w:sz="0" w:space="0" w:color="auto"/>
            <w:bottom w:val="none" w:sz="0" w:space="0" w:color="auto"/>
            <w:right w:val="none" w:sz="0" w:space="0" w:color="auto"/>
          </w:divBdr>
        </w:div>
      </w:divsChild>
    </w:div>
    <w:div w:id="128712978">
      <w:bodyDiv w:val="1"/>
      <w:marLeft w:val="0"/>
      <w:marRight w:val="0"/>
      <w:marTop w:val="0"/>
      <w:marBottom w:val="0"/>
      <w:divBdr>
        <w:top w:val="none" w:sz="0" w:space="0" w:color="auto"/>
        <w:left w:val="none" w:sz="0" w:space="0" w:color="auto"/>
        <w:bottom w:val="none" w:sz="0" w:space="0" w:color="auto"/>
        <w:right w:val="none" w:sz="0" w:space="0" w:color="auto"/>
      </w:divBdr>
      <w:divsChild>
        <w:div w:id="253174308">
          <w:marLeft w:val="0"/>
          <w:marRight w:val="0"/>
          <w:marTop w:val="288"/>
          <w:marBottom w:val="0"/>
          <w:divBdr>
            <w:top w:val="none" w:sz="0" w:space="0" w:color="auto"/>
            <w:left w:val="none" w:sz="0" w:space="0" w:color="auto"/>
            <w:bottom w:val="none" w:sz="0" w:space="0" w:color="auto"/>
            <w:right w:val="none" w:sz="0" w:space="0" w:color="auto"/>
          </w:divBdr>
        </w:div>
        <w:div w:id="1463378990">
          <w:marLeft w:val="0"/>
          <w:marRight w:val="0"/>
          <w:marTop w:val="288"/>
          <w:marBottom w:val="0"/>
          <w:divBdr>
            <w:top w:val="none" w:sz="0" w:space="0" w:color="auto"/>
            <w:left w:val="none" w:sz="0" w:space="0" w:color="auto"/>
            <w:bottom w:val="none" w:sz="0" w:space="0" w:color="auto"/>
            <w:right w:val="none" w:sz="0" w:space="0" w:color="auto"/>
          </w:divBdr>
        </w:div>
        <w:div w:id="1705980238">
          <w:marLeft w:val="0"/>
          <w:marRight w:val="0"/>
          <w:marTop w:val="288"/>
          <w:marBottom w:val="0"/>
          <w:divBdr>
            <w:top w:val="none" w:sz="0" w:space="0" w:color="auto"/>
            <w:left w:val="none" w:sz="0" w:space="0" w:color="auto"/>
            <w:bottom w:val="none" w:sz="0" w:space="0" w:color="auto"/>
            <w:right w:val="none" w:sz="0" w:space="0" w:color="auto"/>
          </w:divBdr>
        </w:div>
      </w:divsChild>
    </w:div>
    <w:div w:id="135606481">
      <w:bodyDiv w:val="1"/>
      <w:marLeft w:val="0"/>
      <w:marRight w:val="0"/>
      <w:marTop w:val="0"/>
      <w:marBottom w:val="0"/>
      <w:divBdr>
        <w:top w:val="none" w:sz="0" w:space="0" w:color="auto"/>
        <w:left w:val="none" w:sz="0" w:space="0" w:color="auto"/>
        <w:bottom w:val="none" w:sz="0" w:space="0" w:color="auto"/>
        <w:right w:val="none" w:sz="0" w:space="0" w:color="auto"/>
      </w:divBdr>
    </w:div>
    <w:div w:id="136142637">
      <w:bodyDiv w:val="1"/>
      <w:marLeft w:val="0"/>
      <w:marRight w:val="0"/>
      <w:marTop w:val="0"/>
      <w:marBottom w:val="0"/>
      <w:divBdr>
        <w:top w:val="none" w:sz="0" w:space="0" w:color="auto"/>
        <w:left w:val="none" w:sz="0" w:space="0" w:color="auto"/>
        <w:bottom w:val="none" w:sz="0" w:space="0" w:color="auto"/>
        <w:right w:val="none" w:sz="0" w:space="0" w:color="auto"/>
      </w:divBdr>
      <w:divsChild>
        <w:div w:id="559097432">
          <w:marLeft w:val="1728"/>
          <w:marRight w:val="0"/>
          <w:marTop w:val="91"/>
          <w:marBottom w:val="0"/>
          <w:divBdr>
            <w:top w:val="none" w:sz="0" w:space="0" w:color="auto"/>
            <w:left w:val="none" w:sz="0" w:space="0" w:color="auto"/>
            <w:bottom w:val="none" w:sz="0" w:space="0" w:color="auto"/>
            <w:right w:val="none" w:sz="0" w:space="0" w:color="auto"/>
          </w:divBdr>
        </w:div>
        <w:div w:id="766003246">
          <w:marLeft w:val="864"/>
          <w:marRight w:val="0"/>
          <w:marTop w:val="96"/>
          <w:marBottom w:val="0"/>
          <w:divBdr>
            <w:top w:val="none" w:sz="0" w:space="0" w:color="auto"/>
            <w:left w:val="none" w:sz="0" w:space="0" w:color="auto"/>
            <w:bottom w:val="none" w:sz="0" w:space="0" w:color="auto"/>
            <w:right w:val="none" w:sz="0" w:space="0" w:color="auto"/>
          </w:divBdr>
        </w:div>
        <w:div w:id="1353611369">
          <w:marLeft w:val="864"/>
          <w:marRight w:val="0"/>
          <w:marTop w:val="96"/>
          <w:marBottom w:val="0"/>
          <w:divBdr>
            <w:top w:val="none" w:sz="0" w:space="0" w:color="auto"/>
            <w:left w:val="none" w:sz="0" w:space="0" w:color="auto"/>
            <w:bottom w:val="none" w:sz="0" w:space="0" w:color="auto"/>
            <w:right w:val="none" w:sz="0" w:space="0" w:color="auto"/>
          </w:divBdr>
        </w:div>
        <w:div w:id="1804348430">
          <w:marLeft w:val="1296"/>
          <w:marRight w:val="0"/>
          <w:marTop w:val="91"/>
          <w:marBottom w:val="0"/>
          <w:divBdr>
            <w:top w:val="none" w:sz="0" w:space="0" w:color="auto"/>
            <w:left w:val="none" w:sz="0" w:space="0" w:color="auto"/>
            <w:bottom w:val="none" w:sz="0" w:space="0" w:color="auto"/>
            <w:right w:val="none" w:sz="0" w:space="0" w:color="auto"/>
          </w:divBdr>
        </w:div>
        <w:div w:id="1826310529">
          <w:marLeft w:val="1296"/>
          <w:marRight w:val="0"/>
          <w:marTop w:val="91"/>
          <w:marBottom w:val="0"/>
          <w:divBdr>
            <w:top w:val="none" w:sz="0" w:space="0" w:color="auto"/>
            <w:left w:val="none" w:sz="0" w:space="0" w:color="auto"/>
            <w:bottom w:val="none" w:sz="0" w:space="0" w:color="auto"/>
            <w:right w:val="none" w:sz="0" w:space="0" w:color="auto"/>
          </w:divBdr>
        </w:div>
        <w:div w:id="1942102017">
          <w:marLeft w:val="864"/>
          <w:marRight w:val="0"/>
          <w:marTop w:val="96"/>
          <w:marBottom w:val="0"/>
          <w:divBdr>
            <w:top w:val="none" w:sz="0" w:space="0" w:color="auto"/>
            <w:left w:val="none" w:sz="0" w:space="0" w:color="auto"/>
            <w:bottom w:val="none" w:sz="0" w:space="0" w:color="auto"/>
            <w:right w:val="none" w:sz="0" w:space="0" w:color="auto"/>
          </w:divBdr>
        </w:div>
        <w:div w:id="2078477741">
          <w:marLeft w:val="432"/>
          <w:marRight w:val="0"/>
          <w:marTop w:val="120"/>
          <w:marBottom w:val="0"/>
          <w:divBdr>
            <w:top w:val="none" w:sz="0" w:space="0" w:color="auto"/>
            <w:left w:val="none" w:sz="0" w:space="0" w:color="auto"/>
            <w:bottom w:val="none" w:sz="0" w:space="0" w:color="auto"/>
            <w:right w:val="none" w:sz="0" w:space="0" w:color="auto"/>
          </w:divBdr>
        </w:div>
      </w:divsChild>
    </w:div>
    <w:div w:id="136191264">
      <w:bodyDiv w:val="1"/>
      <w:marLeft w:val="0"/>
      <w:marRight w:val="0"/>
      <w:marTop w:val="0"/>
      <w:marBottom w:val="0"/>
      <w:divBdr>
        <w:top w:val="none" w:sz="0" w:space="0" w:color="auto"/>
        <w:left w:val="none" w:sz="0" w:space="0" w:color="auto"/>
        <w:bottom w:val="none" w:sz="0" w:space="0" w:color="auto"/>
        <w:right w:val="none" w:sz="0" w:space="0" w:color="auto"/>
      </w:divBdr>
      <w:divsChild>
        <w:div w:id="96609051">
          <w:marLeft w:val="1296"/>
          <w:marRight w:val="0"/>
          <w:marTop w:val="77"/>
          <w:marBottom w:val="0"/>
          <w:divBdr>
            <w:top w:val="none" w:sz="0" w:space="0" w:color="auto"/>
            <w:left w:val="none" w:sz="0" w:space="0" w:color="auto"/>
            <w:bottom w:val="none" w:sz="0" w:space="0" w:color="auto"/>
            <w:right w:val="none" w:sz="0" w:space="0" w:color="auto"/>
          </w:divBdr>
        </w:div>
        <w:div w:id="151063870">
          <w:marLeft w:val="1296"/>
          <w:marRight w:val="0"/>
          <w:marTop w:val="77"/>
          <w:marBottom w:val="0"/>
          <w:divBdr>
            <w:top w:val="none" w:sz="0" w:space="0" w:color="auto"/>
            <w:left w:val="none" w:sz="0" w:space="0" w:color="auto"/>
            <w:bottom w:val="none" w:sz="0" w:space="0" w:color="auto"/>
            <w:right w:val="none" w:sz="0" w:space="0" w:color="auto"/>
          </w:divBdr>
        </w:div>
        <w:div w:id="322706722">
          <w:marLeft w:val="864"/>
          <w:marRight w:val="0"/>
          <w:marTop w:val="106"/>
          <w:marBottom w:val="0"/>
          <w:divBdr>
            <w:top w:val="none" w:sz="0" w:space="0" w:color="auto"/>
            <w:left w:val="none" w:sz="0" w:space="0" w:color="auto"/>
            <w:bottom w:val="none" w:sz="0" w:space="0" w:color="auto"/>
            <w:right w:val="none" w:sz="0" w:space="0" w:color="auto"/>
          </w:divBdr>
        </w:div>
        <w:div w:id="553932855">
          <w:marLeft w:val="864"/>
          <w:marRight w:val="0"/>
          <w:marTop w:val="106"/>
          <w:marBottom w:val="0"/>
          <w:divBdr>
            <w:top w:val="none" w:sz="0" w:space="0" w:color="auto"/>
            <w:left w:val="none" w:sz="0" w:space="0" w:color="auto"/>
            <w:bottom w:val="none" w:sz="0" w:space="0" w:color="auto"/>
            <w:right w:val="none" w:sz="0" w:space="0" w:color="auto"/>
          </w:divBdr>
        </w:div>
        <w:div w:id="1461799889">
          <w:marLeft w:val="432"/>
          <w:marRight w:val="0"/>
          <w:marTop w:val="130"/>
          <w:marBottom w:val="0"/>
          <w:divBdr>
            <w:top w:val="none" w:sz="0" w:space="0" w:color="auto"/>
            <w:left w:val="none" w:sz="0" w:space="0" w:color="auto"/>
            <w:bottom w:val="none" w:sz="0" w:space="0" w:color="auto"/>
            <w:right w:val="none" w:sz="0" w:space="0" w:color="auto"/>
          </w:divBdr>
        </w:div>
      </w:divsChild>
    </w:div>
    <w:div w:id="136799182">
      <w:bodyDiv w:val="1"/>
      <w:marLeft w:val="0"/>
      <w:marRight w:val="0"/>
      <w:marTop w:val="0"/>
      <w:marBottom w:val="0"/>
      <w:divBdr>
        <w:top w:val="none" w:sz="0" w:space="0" w:color="auto"/>
        <w:left w:val="none" w:sz="0" w:space="0" w:color="auto"/>
        <w:bottom w:val="none" w:sz="0" w:space="0" w:color="auto"/>
        <w:right w:val="none" w:sz="0" w:space="0" w:color="auto"/>
      </w:divBdr>
    </w:div>
    <w:div w:id="146869697">
      <w:bodyDiv w:val="1"/>
      <w:marLeft w:val="0"/>
      <w:marRight w:val="0"/>
      <w:marTop w:val="0"/>
      <w:marBottom w:val="0"/>
      <w:divBdr>
        <w:top w:val="none" w:sz="0" w:space="0" w:color="auto"/>
        <w:left w:val="none" w:sz="0" w:space="0" w:color="auto"/>
        <w:bottom w:val="none" w:sz="0" w:space="0" w:color="auto"/>
        <w:right w:val="none" w:sz="0" w:space="0" w:color="auto"/>
      </w:divBdr>
      <w:divsChild>
        <w:div w:id="358238245">
          <w:marLeft w:val="0"/>
          <w:marRight w:val="0"/>
          <w:marTop w:val="120"/>
          <w:marBottom w:val="120"/>
          <w:divBdr>
            <w:top w:val="none" w:sz="0" w:space="0" w:color="auto"/>
            <w:left w:val="none" w:sz="0" w:space="0" w:color="auto"/>
            <w:bottom w:val="none" w:sz="0" w:space="0" w:color="auto"/>
            <w:right w:val="none" w:sz="0" w:space="0" w:color="auto"/>
          </w:divBdr>
        </w:div>
        <w:div w:id="488719339">
          <w:marLeft w:val="0"/>
          <w:marRight w:val="0"/>
          <w:marTop w:val="120"/>
          <w:marBottom w:val="120"/>
          <w:divBdr>
            <w:top w:val="none" w:sz="0" w:space="0" w:color="auto"/>
            <w:left w:val="none" w:sz="0" w:space="0" w:color="auto"/>
            <w:bottom w:val="none" w:sz="0" w:space="0" w:color="auto"/>
            <w:right w:val="none" w:sz="0" w:space="0" w:color="auto"/>
          </w:divBdr>
        </w:div>
        <w:div w:id="1361853828">
          <w:marLeft w:val="0"/>
          <w:marRight w:val="0"/>
          <w:marTop w:val="120"/>
          <w:marBottom w:val="120"/>
          <w:divBdr>
            <w:top w:val="none" w:sz="0" w:space="0" w:color="auto"/>
            <w:left w:val="none" w:sz="0" w:space="0" w:color="auto"/>
            <w:bottom w:val="none" w:sz="0" w:space="0" w:color="auto"/>
            <w:right w:val="none" w:sz="0" w:space="0" w:color="auto"/>
          </w:divBdr>
        </w:div>
        <w:div w:id="2064744103">
          <w:marLeft w:val="0"/>
          <w:marRight w:val="0"/>
          <w:marTop w:val="120"/>
          <w:marBottom w:val="120"/>
          <w:divBdr>
            <w:top w:val="none" w:sz="0" w:space="0" w:color="auto"/>
            <w:left w:val="none" w:sz="0" w:space="0" w:color="auto"/>
            <w:bottom w:val="none" w:sz="0" w:space="0" w:color="auto"/>
            <w:right w:val="none" w:sz="0" w:space="0" w:color="auto"/>
          </w:divBdr>
        </w:div>
      </w:divsChild>
    </w:div>
    <w:div w:id="147288579">
      <w:bodyDiv w:val="1"/>
      <w:marLeft w:val="0"/>
      <w:marRight w:val="0"/>
      <w:marTop w:val="0"/>
      <w:marBottom w:val="0"/>
      <w:divBdr>
        <w:top w:val="none" w:sz="0" w:space="0" w:color="auto"/>
        <w:left w:val="none" w:sz="0" w:space="0" w:color="auto"/>
        <w:bottom w:val="none" w:sz="0" w:space="0" w:color="auto"/>
        <w:right w:val="none" w:sz="0" w:space="0" w:color="auto"/>
      </w:divBdr>
      <w:divsChild>
        <w:div w:id="30694497">
          <w:marLeft w:val="864"/>
          <w:marRight w:val="0"/>
          <w:marTop w:val="106"/>
          <w:marBottom w:val="0"/>
          <w:divBdr>
            <w:top w:val="none" w:sz="0" w:space="0" w:color="auto"/>
            <w:left w:val="none" w:sz="0" w:space="0" w:color="auto"/>
            <w:bottom w:val="none" w:sz="0" w:space="0" w:color="auto"/>
            <w:right w:val="none" w:sz="0" w:space="0" w:color="auto"/>
          </w:divBdr>
        </w:div>
        <w:div w:id="401560771">
          <w:marLeft w:val="864"/>
          <w:marRight w:val="0"/>
          <w:marTop w:val="106"/>
          <w:marBottom w:val="0"/>
          <w:divBdr>
            <w:top w:val="none" w:sz="0" w:space="0" w:color="auto"/>
            <w:left w:val="none" w:sz="0" w:space="0" w:color="auto"/>
            <w:bottom w:val="none" w:sz="0" w:space="0" w:color="auto"/>
            <w:right w:val="none" w:sz="0" w:space="0" w:color="auto"/>
          </w:divBdr>
        </w:div>
        <w:div w:id="2027051790">
          <w:marLeft w:val="432"/>
          <w:marRight w:val="0"/>
          <w:marTop w:val="130"/>
          <w:marBottom w:val="0"/>
          <w:divBdr>
            <w:top w:val="none" w:sz="0" w:space="0" w:color="auto"/>
            <w:left w:val="none" w:sz="0" w:space="0" w:color="auto"/>
            <w:bottom w:val="none" w:sz="0" w:space="0" w:color="auto"/>
            <w:right w:val="none" w:sz="0" w:space="0" w:color="auto"/>
          </w:divBdr>
        </w:div>
      </w:divsChild>
    </w:div>
    <w:div w:id="151720212">
      <w:bodyDiv w:val="1"/>
      <w:marLeft w:val="0"/>
      <w:marRight w:val="0"/>
      <w:marTop w:val="0"/>
      <w:marBottom w:val="0"/>
      <w:divBdr>
        <w:top w:val="none" w:sz="0" w:space="0" w:color="auto"/>
        <w:left w:val="none" w:sz="0" w:space="0" w:color="auto"/>
        <w:bottom w:val="none" w:sz="0" w:space="0" w:color="auto"/>
        <w:right w:val="none" w:sz="0" w:space="0" w:color="auto"/>
      </w:divBdr>
      <w:divsChild>
        <w:div w:id="426120708">
          <w:marLeft w:val="864"/>
          <w:marRight w:val="0"/>
          <w:marTop w:val="106"/>
          <w:marBottom w:val="0"/>
          <w:divBdr>
            <w:top w:val="none" w:sz="0" w:space="0" w:color="auto"/>
            <w:left w:val="none" w:sz="0" w:space="0" w:color="auto"/>
            <w:bottom w:val="none" w:sz="0" w:space="0" w:color="auto"/>
            <w:right w:val="none" w:sz="0" w:space="0" w:color="auto"/>
          </w:divBdr>
        </w:div>
        <w:div w:id="628584764">
          <w:marLeft w:val="432"/>
          <w:marRight w:val="0"/>
          <w:marTop w:val="130"/>
          <w:marBottom w:val="0"/>
          <w:divBdr>
            <w:top w:val="none" w:sz="0" w:space="0" w:color="auto"/>
            <w:left w:val="none" w:sz="0" w:space="0" w:color="auto"/>
            <w:bottom w:val="none" w:sz="0" w:space="0" w:color="auto"/>
            <w:right w:val="none" w:sz="0" w:space="0" w:color="auto"/>
          </w:divBdr>
        </w:div>
        <w:div w:id="683097478">
          <w:marLeft w:val="864"/>
          <w:marRight w:val="0"/>
          <w:marTop w:val="106"/>
          <w:marBottom w:val="0"/>
          <w:divBdr>
            <w:top w:val="none" w:sz="0" w:space="0" w:color="auto"/>
            <w:left w:val="none" w:sz="0" w:space="0" w:color="auto"/>
            <w:bottom w:val="none" w:sz="0" w:space="0" w:color="auto"/>
            <w:right w:val="none" w:sz="0" w:space="0" w:color="auto"/>
          </w:divBdr>
        </w:div>
        <w:div w:id="1057975090">
          <w:marLeft w:val="1296"/>
          <w:marRight w:val="0"/>
          <w:marTop w:val="96"/>
          <w:marBottom w:val="0"/>
          <w:divBdr>
            <w:top w:val="none" w:sz="0" w:space="0" w:color="auto"/>
            <w:left w:val="none" w:sz="0" w:space="0" w:color="auto"/>
            <w:bottom w:val="none" w:sz="0" w:space="0" w:color="auto"/>
            <w:right w:val="none" w:sz="0" w:space="0" w:color="auto"/>
          </w:divBdr>
        </w:div>
        <w:div w:id="1749955604">
          <w:marLeft w:val="864"/>
          <w:marRight w:val="0"/>
          <w:marTop w:val="106"/>
          <w:marBottom w:val="0"/>
          <w:divBdr>
            <w:top w:val="none" w:sz="0" w:space="0" w:color="auto"/>
            <w:left w:val="none" w:sz="0" w:space="0" w:color="auto"/>
            <w:bottom w:val="none" w:sz="0" w:space="0" w:color="auto"/>
            <w:right w:val="none" w:sz="0" w:space="0" w:color="auto"/>
          </w:divBdr>
        </w:div>
      </w:divsChild>
    </w:div>
    <w:div w:id="159272758">
      <w:bodyDiv w:val="1"/>
      <w:marLeft w:val="0"/>
      <w:marRight w:val="0"/>
      <w:marTop w:val="0"/>
      <w:marBottom w:val="0"/>
      <w:divBdr>
        <w:top w:val="none" w:sz="0" w:space="0" w:color="auto"/>
        <w:left w:val="none" w:sz="0" w:space="0" w:color="auto"/>
        <w:bottom w:val="none" w:sz="0" w:space="0" w:color="auto"/>
        <w:right w:val="none" w:sz="0" w:space="0" w:color="auto"/>
      </w:divBdr>
      <w:divsChild>
        <w:div w:id="20598045">
          <w:marLeft w:val="432"/>
          <w:marRight w:val="0"/>
          <w:marTop w:val="130"/>
          <w:marBottom w:val="0"/>
          <w:divBdr>
            <w:top w:val="none" w:sz="0" w:space="0" w:color="auto"/>
            <w:left w:val="none" w:sz="0" w:space="0" w:color="auto"/>
            <w:bottom w:val="none" w:sz="0" w:space="0" w:color="auto"/>
            <w:right w:val="none" w:sz="0" w:space="0" w:color="auto"/>
          </w:divBdr>
        </w:div>
        <w:div w:id="228999163">
          <w:marLeft w:val="864"/>
          <w:marRight w:val="0"/>
          <w:marTop w:val="106"/>
          <w:marBottom w:val="0"/>
          <w:divBdr>
            <w:top w:val="none" w:sz="0" w:space="0" w:color="auto"/>
            <w:left w:val="none" w:sz="0" w:space="0" w:color="auto"/>
            <w:bottom w:val="none" w:sz="0" w:space="0" w:color="auto"/>
            <w:right w:val="none" w:sz="0" w:space="0" w:color="auto"/>
          </w:divBdr>
        </w:div>
        <w:div w:id="902107986">
          <w:marLeft w:val="432"/>
          <w:marRight w:val="0"/>
          <w:marTop w:val="130"/>
          <w:marBottom w:val="0"/>
          <w:divBdr>
            <w:top w:val="none" w:sz="0" w:space="0" w:color="auto"/>
            <w:left w:val="none" w:sz="0" w:space="0" w:color="auto"/>
            <w:bottom w:val="none" w:sz="0" w:space="0" w:color="auto"/>
            <w:right w:val="none" w:sz="0" w:space="0" w:color="auto"/>
          </w:divBdr>
        </w:div>
        <w:div w:id="923106916">
          <w:marLeft w:val="864"/>
          <w:marRight w:val="0"/>
          <w:marTop w:val="106"/>
          <w:marBottom w:val="0"/>
          <w:divBdr>
            <w:top w:val="none" w:sz="0" w:space="0" w:color="auto"/>
            <w:left w:val="none" w:sz="0" w:space="0" w:color="auto"/>
            <w:bottom w:val="none" w:sz="0" w:space="0" w:color="auto"/>
            <w:right w:val="none" w:sz="0" w:space="0" w:color="auto"/>
          </w:divBdr>
        </w:div>
        <w:div w:id="1535383476">
          <w:marLeft w:val="864"/>
          <w:marRight w:val="0"/>
          <w:marTop w:val="106"/>
          <w:marBottom w:val="0"/>
          <w:divBdr>
            <w:top w:val="none" w:sz="0" w:space="0" w:color="auto"/>
            <w:left w:val="none" w:sz="0" w:space="0" w:color="auto"/>
            <w:bottom w:val="none" w:sz="0" w:space="0" w:color="auto"/>
            <w:right w:val="none" w:sz="0" w:space="0" w:color="auto"/>
          </w:divBdr>
        </w:div>
        <w:div w:id="1730809456">
          <w:marLeft w:val="864"/>
          <w:marRight w:val="0"/>
          <w:marTop w:val="106"/>
          <w:marBottom w:val="0"/>
          <w:divBdr>
            <w:top w:val="none" w:sz="0" w:space="0" w:color="auto"/>
            <w:left w:val="none" w:sz="0" w:space="0" w:color="auto"/>
            <w:bottom w:val="none" w:sz="0" w:space="0" w:color="auto"/>
            <w:right w:val="none" w:sz="0" w:space="0" w:color="auto"/>
          </w:divBdr>
        </w:div>
      </w:divsChild>
    </w:div>
    <w:div w:id="163054703">
      <w:bodyDiv w:val="1"/>
      <w:marLeft w:val="0"/>
      <w:marRight w:val="0"/>
      <w:marTop w:val="0"/>
      <w:marBottom w:val="0"/>
      <w:divBdr>
        <w:top w:val="none" w:sz="0" w:space="0" w:color="auto"/>
        <w:left w:val="none" w:sz="0" w:space="0" w:color="auto"/>
        <w:bottom w:val="none" w:sz="0" w:space="0" w:color="auto"/>
        <w:right w:val="none" w:sz="0" w:space="0" w:color="auto"/>
      </w:divBdr>
      <w:divsChild>
        <w:div w:id="85007075">
          <w:marLeft w:val="547"/>
          <w:marRight w:val="0"/>
          <w:marTop w:val="115"/>
          <w:marBottom w:val="0"/>
          <w:divBdr>
            <w:top w:val="none" w:sz="0" w:space="0" w:color="auto"/>
            <w:left w:val="none" w:sz="0" w:space="0" w:color="auto"/>
            <w:bottom w:val="none" w:sz="0" w:space="0" w:color="auto"/>
            <w:right w:val="none" w:sz="0" w:space="0" w:color="auto"/>
          </w:divBdr>
        </w:div>
        <w:div w:id="132910539">
          <w:marLeft w:val="547"/>
          <w:marRight w:val="0"/>
          <w:marTop w:val="115"/>
          <w:marBottom w:val="0"/>
          <w:divBdr>
            <w:top w:val="none" w:sz="0" w:space="0" w:color="auto"/>
            <w:left w:val="none" w:sz="0" w:space="0" w:color="auto"/>
            <w:bottom w:val="none" w:sz="0" w:space="0" w:color="auto"/>
            <w:right w:val="none" w:sz="0" w:space="0" w:color="auto"/>
          </w:divBdr>
        </w:div>
      </w:divsChild>
    </w:div>
    <w:div w:id="171843819">
      <w:bodyDiv w:val="1"/>
      <w:marLeft w:val="0"/>
      <w:marRight w:val="0"/>
      <w:marTop w:val="0"/>
      <w:marBottom w:val="0"/>
      <w:divBdr>
        <w:top w:val="none" w:sz="0" w:space="0" w:color="auto"/>
        <w:left w:val="none" w:sz="0" w:space="0" w:color="auto"/>
        <w:bottom w:val="none" w:sz="0" w:space="0" w:color="auto"/>
        <w:right w:val="none" w:sz="0" w:space="0" w:color="auto"/>
      </w:divBdr>
      <w:divsChild>
        <w:div w:id="40642513">
          <w:marLeft w:val="432"/>
          <w:marRight w:val="0"/>
          <w:marTop w:val="130"/>
          <w:marBottom w:val="0"/>
          <w:divBdr>
            <w:top w:val="none" w:sz="0" w:space="0" w:color="auto"/>
            <w:left w:val="none" w:sz="0" w:space="0" w:color="auto"/>
            <w:bottom w:val="none" w:sz="0" w:space="0" w:color="auto"/>
            <w:right w:val="none" w:sz="0" w:space="0" w:color="auto"/>
          </w:divBdr>
        </w:div>
        <w:div w:id="142817255">
          <w:marLeft w:val="864"/>
          <w:marRight w:val="0"/>
          <w:marTop w:val="106"/>
          <w:marBottom w:val="0"/>
          <w:divBdr>
            <w:top w:val="none" w:sz="0" w:space="0" w:color="auto"/>
            <w:left w:val="none" w:sz="0" w:space="0" w:color="auto"/>
            <w:bottom w:val="none" w:sz="0" w:space="0" w:color="auto"/>
            <w:right w:val="none" w:sz="0" w:space="0" w:color="auto"/>
          </w:divBdr>
        </w:div>
        <w:div w:id="298151924">
          <w:marLeft w:val="864"/>
          <w:marRight w:val="0"/>
          <w:marTop w:val="106"/>
          <w:marBottom w:val="0"/>
          <w:divBdr>
            <w:top w:val="none" w:sz="0" w:space="0" w:color="auto"/>
            <w:left w:val="none" w:sz="0" w:space="0" w:color="auto"/>
            <w:bottom w:val="none" w:sz="0" w:space="0" w:color="auto"/>
            <w:right w:val="none" w:sz="0" w:space="0" w:color="auto"/>
          </w:divBdr>
        </w:div>
        <w:div w:id="648096107">
          <w:marLeft w:val="864"/>
          <w:marRight w:val="0"/>
          <w:marTop w:val="106"/>
          <w:marBottom w:val="0"/>
          <w:divBdr>
            <w:top w:val="none" w:sz="0" w:space="0" w:color="auto"/>
            <w:left w:val="none" w:sz="0" w:space="0" w:color="auto"/>
            <w:bottom w:val="none" w:sz="0" w:space="0" w:color="auto"/>
            <w:right w:val="none" w:sz="0" w:space="0" w:color="auto"/>
          </w:divBdr>
        </w:div>
        <w:div w:id="1403481150">
          <w:marLeft w:val="864"/>
          <w:marRight w:val="0"/>
          <w:marTop w:val="106"/>
          <w:marBottom w:val="0"/>
          <w:divBdr>
            <w:top w:val="none" w:sz="0" w:space="0" w:color="auto"/>
            <w:left w:val="none" w:sz="0" w:space="0" w:color="auto"/>
            <w:bottom w:val="none" w:sz="0" w:space="0" w:color="auto"/>
            <w:right w:val="none" w:sz="0" w:space="0" w:color="auto"/>
          </w:divBdr>
        </w:div>
        <w:div w:id="1909921115">
          <w:marLeft w:val="864"/>
          <w:marRight w:val="0"/>
          <w:marTop w:val="106"/>
          <w:marBottom w:val="0"/>
          <w:divBdr>
            <w:top w:val="none" w:sz="0" w:space="0" w:color="auto"/>
            <w:left w:val="none" w:sz="0" w:space="0" w:color="auto"/>
            <w:bottom w:val="none" w:sz="0" w:space="0" w:color="auto"/>
            <w:right w:val="none" w:sz="0" w:space="0" w:color="auto"/>
          </w:divBdr>
        </w:div>
        <w:div w:id="2092265053">
          <w:marLeft w:val="864"/>
          <w:marRight w:val="0"/>
          <w:marTop w:val="106"/>
          <w:marBottom w:val="0"/>
          <w:divBdr>
            <w:top w:val="none" w:sz="0" w:space="0" w:color="auto"/>
            <w:left w:val="none" w:sz="0" w:space="0" w:color="auto"/>
            <w:bottom w:val="none" w:sz="0" w:space="0" w:color="auto"/>
            <w:right w:val="none" w:sz="0" w:space="0" w:color="auto"/>
          </w:divBdr>
        </w:div>
      </w:divsChild>
    </w:div>
    <w:div w:id="172036046">
      <w:bodyDiv w:val="1"/>
      <w:marLeft w:val="0"/>
      <w:marRight w:val="0"/>
      <w:marTop w:val="0"/>
      <w:marBottom w:val="0"/>
      <w:divBdr>
        <w:top w:val="none" w:sz="0" w:space="0" w:color="auto"/>
        <w:left w:val="none" w:sz="0" w:space="0" w:color="auto"/>
        <w:bottom w:val="none" w:sz="0" w:space="0" w:color="auto"/>
        <w:right w:val="none" w:sz="0" w:space="0" w:color="auto"/>
      </w:divBdr>
      <w:divsChild>
        <w:div w:id="90399473">
          <w:marLeft w:val="0"/>
          <w:marRight w:val="0"/>
          <w:marTop w:val="192"/>
          <w:marBottom w:val="0"/>
          <w:divBdr>
            <w:top w:val="none" w:sz="0" w:space="0" w:color="auto"/>
            <w:left w:val="none" w:sz="0" w:space="0" w:color="auto"/>
            <w:bottom w:val="none" w:sz="0" w:space="0" w:color="auto"/>
            <w:right w:val="none" w:sz="0" w:space="0" w:color="auto"/>
          </w:divBdr>
        </w:div>
        <w:div w:id="551117554">
          <w:marLeft w:val="0"/>
          <w:marRight w:val="0"/>
          <w:marTop w:val="192"/>
          <w:marBottom w:val="0"/>
          <w:divBdr>
            <w:top w:val="none" w:sz="0" w:space="0" w:color="auto"/>
            <w:left w:val="none" w:sz="0" w:space="0" w:color="auto"/>
            <w:bottom w:val="none" w:sz="0" w:space="0" w:color="auto"/>
            <w:right w:val="none" w:sz="0" w:space="0" w:color="auto"/>
          </w:divBdr>
        </w:div>
        <w:div w:id="798573755">
          <w:marLeft w:val="0"/>
          <w:marRight w:val="0"/>
          <w:marTop w:val="192"/>
          <w:marBottom w:val="0"/>
          <w:divBdr>
            <w:top w:val="none" w:sz="0" w:space="0" w:color="auto"/>
            <w:left w:val="none" w:sz="0" w:space="0" w:color="auto"/>
            <w:bottom w:val="none" w:sz="0" w:space="0" w:color="auto"/>
            <w:right w:val="none" w:sz="0" w:space="0" w:color="auto"/>
          </w:divBdr>
        </w:div>
        <w:div w:id="1227258995">
          <w:marLeft w:val="0"/>
          <w:marRight w:val="0"/>
          <w:marTop w:val="192"/>
          <w:marBottom w:val="0"/>
          <w:divBdr>
            <w:top w:val="none" w:sz="0" w:space="0" w:color="auto"/>
            <w:left w:val="none" w:sz="0" w:space="0" w:color="auto"/>
            <w:bottom w:val="none" w:sz="0" w:space="0" w:color="auto"/>
            <w:right w:val="none" w:sz="0" w:space="0" w:color="auto"/>
          </w:divBdr>
        </w:div>
      </w:divsChild>
    </w:div>
    <w:div w:id="179126083">
      <w:bodyDiv w:val="1"/>
      <w:marLeft w:val="0"/>
      <w:marRight w:val="0"/>
      <w:marTop w:val="0"/>
      <w:marBottom w:val="0"/>
      <w:divBdr>
        <w:top w:val="none" w:sz="0" w:space="0" w:color="auto"/>
        <w:left w:val="none" w:sz="0" w:space="0" w:color="auto"/>
        <w:bottom w:val="none" w:sz="0" w:space="0" w:color="auto"/>
        <w:right w:val="none" w:sz="0" w:space="0" w:color="auto"/>
      </w:divBdr>
    </w:div>
    <w:div w:id="180976319">
      <w:bodyDiv w:val="1"/>
      <w:marLeft w:val="0"/>
      <w:marRight w:val="0"/>
      <w:marTop w:val="0"/>
      <w:marBottom w:val="0"/>
      <w:divBdr>
        <w:top w:val="none" w:sz="0" w:space="0" w:color="auto"/>
        <w:left w:val="none" w:sz="0" w:space="0" w:color="auto"/>
        <w:bottom w:val="none" w:sz="0" w:space="0" w:color="auto"/>
        <w:right w:val="none" w:sz="0" w:space="0" w:color="auto"/>
      </w:divBdr>
      <w:divsChild>
        <w:div w:id="476848112">
          <w:marLeft w:val="547"/>
          <w:marRight w:val="0"/>
          <w:marTop w:val="120"/>
          <w:marBottom w:val="120"/>
          <w:divBdr>
            <w:top w:val="none" w:sz="0" w:space="0" w:color="auto"/>
            <w:left w:val="none" w:sz="0" w:space="0" w:color="auto"/>
            <w:bottom w:val="none" w:sz="0" w:space="0" w:color="auto"/>
            <w:right w:val="none" w:sz="0" w:space="0" w:color="auto"/>
          </w:divBdr>
        </w:div>
        <w:div w:id="1127813455">
          <w:marLeft w:val="547"/>
          <w:marRight w:val="0"/>
          <w:marTop w:val="120"/>
          <w:marBottom w:val="120"/>
          <w:divBdr>
            <w:top w:val="none" w:sz="0" w:space="0" w:color="auto"/>
            <w:left w:val="none" w:sz="0" w:space="0" w:color="auto"/>
            <w:bottom w:val="none" w:sz="0" w:space="0" w:color="auto"/>
            <w:right w:val="none" w:sz="0" w:space="0" w:color="auto"/>
          </w:divBdr>
        </w:div>
        <w:div w:id="1478912292">
          <w:marLeft w:val="547"/>
          <w:marRight w:val="0"/>
          <w:marTop w:val="120"/>
          <w:marBottom w:val="120"/>
          <w:divBdr>
            <w:top w:val="none" w:sz="0" w:space="0" w:color="auto"/>
            <w:left w:val="none" w:sz="0" w:space="0" w:color="auto"/>
            <w:bottom w:val="none" w:sz="0" w:space="0" w:color="auto"/>
            <w:right w:val="none" w:sz="0" w:space="0" w:color="auto"/>
          </w:divBdr>
        </w:div>
        <w:div w:id="1614824643">
          <w:marLeft w:val="547"/>
          <w:marRight w:val="0"/>
          <w:marTop w:val="120"/>
          <w:marBottom w:val="120"/>
          <w:divBdr>
            <w:top w:val="none" w:sz="0" w:space="0" w:color="auto"/>
            <w:left w:val="none" w:sz="0" w:space="0" w:color="auto"/>
            <w:bottom w:val="none" w:sz="0" w:space="0" w:color="auto"/>
            <w:right w:val="none" w:sz="0" w:space="0" w:color="auto"/>
          </w:divBdr>
        </w:div>
      </w:divsChild>
    </w:div>
    <w:div w:id="188028490">
      <w:bodyDiv w:val="1"/>
      <w:marLeft w:val="0"/>
      <w:marRight w:val="0"/>
      <w:marTop w:val="0"/>
      <w:marBottom w:val="0"/>
      <w:divBdr>
        <w:top w:val="none" w:sz="0" w:space="0" w:color="auto"/>
        <w:left w:val="none" w:sz="0" w:space="0" w:color="auto"/>
        <w:bottom w:val="none" w:sz="0" w:space="0" w:color="auto"/>
        <w:right w:val="none" w:sz="0" w:space="0" w:color="auto"/>
      </w:divBdr>
      <w:divsChild>
        <w:div w:id="689797559">
          <w:marLeft w:val="864"/>
          <w:marRight w:val="0"/>
          <w:marTop w:val="96"/>
          <w:marBottom w:val="0"/>
          <w:divBdr>
            <w:top w:val="none" w:sz="0" w:space="0" w:color="auto"/>
            <w:left w:val="none" w:sz="0" w:space="0" w:color="auto"/>
            <w:bottom w:val="none" w:sz="0" w:space="0" w:color="auto"/>
            <w:right w:val="none" w:sz="0" w:space="0" w:color="auto"/>
          </w:divBdr>
        </w:div>
        <w:div w:id="733816042">
          <w:marLeft w:val="864"/>
          <w:marRight w:val="0"/>
          <w:marTop w:val="91"/>
          <w:marBottom w:val="0"/>
          <w:divBdr>
            <w:top w:val="none" w:sz="0" w:space="0" w:color="auto"/>
            <w:left w:val="none" w:sz="0" w:space="0" w:color="auto"/>
            <w:bottom w:val="none" w:sz="0" w:space="0" w:color="auto"/>
            <w:right w:val="none" w:sz="0" w:space="0" w:color="auto"/>
          </w:divBdr>
        </w:div>
        <w:div w:id="1222251501">
          <w:marLeft w:val="1296"/>
          <w:marRight w:val="0"/>
          <w:marTop w:val="86"/>
          <w:marBottom w:val="0"/>
          <w:divBdr>
            <w:top w:val="none" w:sz="0" w:space="0" w:color="auto"/>
            <w:left w:val="none" w:sz="0" w:space="0" w:color="auto"/>
            <w:bottom w:val="none" w:sz="0" w:space="0" w:color="auto"/>
            <w:right w:val="none" w:sz="0" w:space="0" w:color="auto"/>
          </w:divBdr>
        </w:div>
        <w:div w:id="1269122564">
          <w:marLeft w:val="864"/>
          <w:marRight w:val="0"/>
          <w:marTop w:val="96"/>
          <w:marBottom w:val="0"/>
          <w:divBdr>
            <w:top w:val="none" w:sz="0" w:space="0" w:color="auto"/>
            <w:left w:val="none" w:sz="0" w:space="0" w:color="auto"/>
            <w:bottom w:val="none" w:sz="0" w:space="0" w:color="auto"/>
            <w:right w:val="none" w:sz="0" w:space="0" w:color="auto"/>
          </w:divBdr>
        </w:div>
        <w:div w:id="1435051074">
          <w:marLeft w:val="864"/>
          <w:marRight w:val="0"/>
          <w:marTop w:val="91"/>
          <w:marBottom w:val="0"/>
          <w:divBdr>
            <w:top w:val="none" w:sz="0" w:space="0" w:color="auto"/>
            <w:left w:val="none" w:sz="0" w:space="0" w:color="auto"/>
            <w:bottom w:val="none" w:sz="0" w:space="0" w:color="auto"/>
            <w:right w:val="none" w:sz="0" w:space="0" w:color="auto"/>
          </w:divBdr>
        </w:div>
        <w:div w:id="1489134295">
          <w:marLeft w:val="1296"/>
          <w:marRight w:val="0"/>
          <w:marTop w:val="82"/>
          <w:marBottom w:val="0"/>
          <w:divBdr>
            <w:top w:val="none" w:sz="0" w:space="0" w:color="auto"/>
            <w:left w:val="none" w:sz="0" w:space="0" w:color="auto"/>
            <w:bottom w:val="none" w:sz="0" w:space="0" w:color="auto"/>
            <w:right w:val="none" w:sz="0" w:space="0" w:color="auto"/>
          </w:divBdr>
        </w:div>
        <w:div w:id="1618608183">
          <w:marLeft w:val="432"/>
          <w:marRight w:val="0"/>
          <w:marTop w:val="115"/>
          <w:marBottom w:val="0"/>
          <w:divBdr>
            <w:top w:val="none" w:sz="0" w:space="0" w:color="auto"/>
            <w:left w:val="none" w:sz="0" w:space="0" w:color="auto"/>
            <w:bottom w:val="none" w:sz="0" w:space="0" w:color="auto"/>
            <w:right w:val="none" w:sz="0" w:space="0" w:color="auto"/>
          </w:divBdr>
        </w:div>
        <w:div w:id="1710304380">
          <w:marLeft w:val="1296"/>
          <w:marRight w:val="0"/>
          <w:marTop w:val="82"/>
          <w:marBottom w:val="0"/>
          <w:divBdr>
            <w:top w:val="none" w:sz="0" w:space="0" w:color="auto"/>
            <w:left w:val="none" w:sz="0" w:space="0" w:color="auto"/>
            <w:bottom w:val="none" w:sz="0" w:space="0" w:color="auto"/>
            <w:right w:val="none" w:sz="0" w:space="0" w:color="auto"/>
          </w:divBdr>
        </w:div>
        <w:div w:id="1748067104">
          <w:marLeft w:val="432"/>
          <w:marRight w:val="0"/>
          <w:marTop w:val="115"/>
          <w:marBottom w:val="0"/>
          <w:divBdr>
            <w:top w:val="none" w:sz="0" w:space="0" w:color="auto"/>
            <w:left w:val="none" w:sz="0" w:space="0" w:color="auto"/>
            <w:bottom w:val="none" w:sz="0" w:space="0" w:color="auto"/>
            <w:right w:val="none" w:sz="0" w:space="0" w:color="auto"/>
          </w:divBdr>
        </w:div>
      </w:divsChild>
    </w:div>
    <w:div w:id="200553828">
      <w:bodyDiv w:val="1"/>
      <w:marLeft w:val="0"/>
      <w:marRight w:val="0"/>
      <w:marTop w:val="0"/>
      <w:marBottom w:val="0"/>
      <w:divBdr>
        <w:top w:val="none" w:sz="0" w:space="0" w:color="auto"/>
        <w:left w:val="none" w:sz="0" w:space="0" w:color="auto"/>
        <w:bottom w:val="none" w:sz="0" w:space="0" w:color="auto"/>
        <w:right w:val="none" w:sz="0" w:space="0" w:color="auto"/>
      </w:divBdr>
      <w:divsChild>
        <w:div w:id="21635101">
          <w:marLeft w:val="864"/>
          <w:marRight w:val="0"/>
          <w:marTop w:val="96"/>
          <w:marBottom w:val="0"/>
          <w:divBdr>
            <w:top w:val="none" w:sz="0" w:space="0" w:color="auto"/>
            <w:left w:val="none" w:sz="0" w:space="0" w:color="auto"/>
            <w:bottom w:val="none" w:sz="0" w:space="0" w:color="auto"/>
            <w:right w:val="none" w:sz="0" w:space="0" w:color="auto"/>
          </w:divBdr>
        </w:div>
        <w:div w:id="892236300">
          <w:marLeft w:val="432"/>
          <w:marRight w:val="0"/>
          <w:marTop w:val="125"/>
          <w:marBottom w:val="0"/>
          <w:divBdr>
            <w:top w:val="none" w:sz="0" w:space="0" w:color="auto"/>
            <w:left w:val="none" w:sz="0" w:space="0" w:color="auto"/>
            <w:bottom w:val="none" w:sz="0" w:space="0" w:color="auto"/>
            <w:right w:val="none" w:sz="0" w:space="0" w:color="auto"/>
          </w:divBdr>
        </w:div>
        <w:div w:id="979187775">
          <w:marLeft w:val="1296"/>
          <w:marRight w:val="0"/>
          <w:marTop w:val="96"/>
          <w:marBottom w:val="0"/>
          <w:divBdr>
            <w:top w:val="none" w:sz="0" w:space="0" w:color="auto"/>
            <w:left w:val="none" w:sz="0" w:space="0" w:color="auto"/>
            <w:bottom w:val="none" w:sz="0" w:space="0" w:color="auto"/>
            <w:right w:val="none" w:sz="0" w:space="0" w:color="auto"/>
          </w:divBdr>
        </w:div>
        <w:div w:id="1499080787">
          <w:marLeft w:val="1296"/>
          <w:marRight w:val="0"/>
          <w:marTop w:val="96"/>
          <w:marBottom w:val="0"/>
          <w:divBdr>
            <w:top w:val="none" w:sz="0" w:space="0" w:color="auto"/>
            <w:left w:val="none" w:sz="0" w:space="0" w:color="auto"/>
            <w:bottom w:val="none" w:sz="0" w:space="0" w:color="auto"/>
            <w:right w:val="none" w:sz="0" w:space="0" w:color="auto"/>
          </w:divBdr>
        </w:div>
        <w:div w:id="1548755076">
          <w:marLeft w:val="432"/>
          <w:marRight w:val="0"/>
          <w:marTop w:val="115"/>
          <w:marBottom w:val="0"/>
          <w:divBdr>
            <w:top w:val="none" w:sz="0" w:space="0" w:color="auto"/>
            <w:left w:val="none" w:sz="0" w:space="0" w:color="auto"/>
            <w:bottom w:val="none" w:sz="0" w:space="0" w:color="auto"/>
            <w:right w:val="none" w:sz="0" w:space="0" w:color="auto"/>
          </w:divBdr>
        </w:div>
        <w:div w:id="1619532556">
          <w:marLeft w:val="864"/>
          <w:marRight w:val="0"/>
          <w:marTop w:val="96"/>
          <w:marBottom w:val="0"/>
          <w:divBdr>
            <w:top w:val="none" w:sz="0" w:space="0" w:color="auto"/>
            <w:left w:val="none" w:sz="0" w:space="0" w:color="auto"/>
            <w:bottom w:val="none" w:sz="0" w:space="0" w:color="auto"/>
            <w:right w:val="none" w:sz="0" w:space="0" w:color="auto"/>
          </w:divBdr>
        </w:div>
        <w:div w:id="2122724150">
          <w:marLeft w:val="864"/>
          <w:marRight w:val="0"/>
          <w:marTop w:val="96"/>
          <w:marBottom w:val="0"/>
          <w:divBdr>
            <w:top w:val="none" w:sz="0" w:space="0" w:color="auto"/>
            <w:left w:val="none" w:sz="0" w:space="0" w:color="auto"/>
            <w:bottom w:val="none" w:sz="0" w:space="0" w:color="auto"/>
            <w:right w:val="none" w:sz="0" w:space="0" w:color="auto"/>
          </w:divBdr>
        </w:div>
      </w:divsChild>
    </w:div>
    <w:div w:id="201675483">
      <w:bodyDiv w:val="1"/>
      <w:marLeft w:val="0"/>
      <w:marRight w:val="0"/>
      <w:marTop w:val="0"/>
      <w:marBottom w:val="0"/>
      <w:divBdr>
        <w:top w:val="none" w:sz="0" w:space="0" w:color="auto"/>
        <w:left w:val="none" w:sz="0" w:space="0" w:color="auto"/>
        <w:bottom w:val="none" w:sz="0" w:space="0" w:color="auto"/>
        <w:right w:val="none" w:sz="0" w:space="0" w:color="auto"/>
      </w:divBdr>
      <w:divsChild>
        <w:div w:id="1266110073">
          <w:marLeft w:val="547"/>
          <w:marRight w:val="0"/>
          <w:marTop w:val="134"/>
          <w:marBottom w:val="0"/>
          <w:divBdr>
            <w:top w:val="none" w:sz="0" w:space="0" w:color="auto"/>
            <w:left w:val="none" w:sz="0" w:space="0" w:color="auto"/>
            <w:bottom w:val="none" w:sz="0" w:space="0" w:color="auto"/>
            <w:right w:val="none" w:sz="0" w:space="0" w:color="auto"/>
          </w:divBdr>
        </w:div>
      </w:divsChild>
    </w:div>
    <w:div w:id="203254121">
      <w:bodyDiv w:val="1"/>
      <w:marLeft w:val="0"/>
      <w:marRight w:val="0"/>
      <w:marTop w:val="0"/>
      <w:marBottom w:val="0"/>
      <w:divBdr>
        <w:top w:val="none" w:sz="0" w:space="0" w:color="auto"/>
        <w:left w:val="none" w:sz="0" w:space="0" w:color="auto"/>
        <w:bottom w:val="none" w:sz="0" w:space="0" w:color="auto"/>
        <w:right w:val="none" w:sz="0" w:space="0" w:color="auto"/>
      </w:divBdr>
      <w:divsChild>
        <w:div w:id="221645421">
          <w:marLeft w:val="864"/>
          <w:marRight w:val="0"/>
          <w:marTop w:val="106"/>
          <w:marBottom w:val="0"/>
          <w:divBdr>
            <w:top w:val="none" w:sz="0" w:space="0" w:color="auto"/>
            <w:left w:val="none" w:sz="0" w:space="0" w:color="auto"/>
            <w:bottom w:val="none" w:sz="0" w:space="0" w:color="auto"/>
            <w:right w:val="none" w:sz="0" w:space="0" w:color="auto"/>
          </w:divBdr>
        </w:div>
        <w:div w:id="400180359">
          <w:marLeft w:val="864"/>
          <w:marRight w:val="0"/>
          <w:marTop w:val="106"/>
          <w:marBottom w:val="0"/>
          <w:divBdr>
            <w:top w:val="none" w:sz="0" w:space="0" w:color="auto"/>
            <w:left w:val="none" w:sz="0" w:space="0" w:color="auto"/>
            <w:bottom w:val="none" w:sz="0" w:space="0" w:color="auto"/>
            <w:right w:val="none" w:sz="0" w:space="0" w:color="auto"/>
          </w:divBdr>
        </w:div>
        <w:div w:id="721952567">
          <w:marLeft w:val="1728"/>
          <w:marRight w:val="0"/>
          <w:marTop w:val="96"/>
          <w:marBottom w:val="0"/>
          <w:divBdr>
            <w:top w:val="none" w:sz="0" w:space="0" w:color="auto"/>
            <w:left w:val="none" w:sz="0" w:space="0" w:color="auto"/>
            <w:bottom w:val="none" w:sz="0" w:space="0" w:color="auto"/>
            <w:right w:val="none" w:sz="0" w:space="0" w:color="auto"/>
          </w:divBdr>
        </w:div>
        <w:div w:id="847673243">
          <w:marLeft w:val="1296"/>
          <w:marRight w:val="0"/>
          <w:marTop w:val="96"/>
          <w:marBottom w:val="0"/>
          <w:divBdr>
            <w:top w:val="none" w:sz="0" w:space="0" w:color="auto"/>
            <w:left w:val="none" w:sz="0" w:space="0" w:color="auto"/>
            <w:bottom w:val="none" w:sz="0" w:space="0" w:color="auto"/>
            <w:right w:val="none" w:sz="0" w:space="0" w:color="auto"/>
          </w:divBdr>
        </w:div>
        <w:div w:id="1185899232">
          <w:marLeft w:val="1728"/>
          <w:marRight w:val="0"/>
          <w:marTop w:val="96"/>
          <w:marBottom w:val="0"/>
          <w:divBdr>
            <w:top w:val="none" w:sz="0" w:space="0" w:color="auto"/>
            <w:left w:val="none" w:sz="0" w:space="0" w:color="auto"/>
            <w:bottom w:val="none" w:sz="0" w:space="0" w:color="auto"/>
            <w:right w:val="none" w:sz="0" w:space="0" w:color="auto"/>
          </w:divBdr>
        </w:div>
        <w:div w:id="1310786005">
          <w:marLeft w:val="432"/>
          <w:marRight w:val="0"/>
          <w:marTop w:val="130"/>
          <w:marBottom w:val="0"/>
          <w:divBdr>
            <w:top w:val="none" w:sz="0" w:space="0" w:color="auto"/>
            <w:left w:val="none" w:sz="0" w:space="0" w:color="auto"/>
            <w:bottom w:val="none" w:sz="0" w:space="0" w:color="auto"/>
            <w:right w:val="none" w:sz="0" w:space="0" w:color="auto"/>
          </w:divBdr>
        </w:div>
        <w:div w:id="1761364150">
          <w:marLeft w:val="1296"/>
          <w:marRight w:val="0"/>
          <w:marTop w:val="96"/>
          <w:marBottom w:val="0"/>
          <w:divBdr>
            <w:top w:val="none" w:sz="0" w:space="0" w:color="auto"/>
            <w:left w:val="none" w:sz="0" w:space="0" w:color="auto"/>
            <w:bottom w:val="none" w:sz="0" w:space="0" w:color="auto"/>
            <w:right w:val="none" w:sz="0" w:space="0" w:color="auto"/>
          </w:divBdr>
        </w:div>
        <w:div w:id="1906184626">
          <w:marLeft w:val="864"/>
          <w:marRight w:val="0"/>
          <w:marTop w:val="106"/>
          <w:marBottom w:val="0"/>
          <w:divBdr>
            <w:top w:val="none" w:sz="0" w:space="0" w:color="auto"/>
            <w:left w:val="none" w:sz="0" w:space="0" w:color="auto"/>
            <w:bottom w:val="none" w:sz="0" w:space="0" w:color="auto"/>
            <w:right w:val="none" w:sz="0" w:space="0" w:color="auto"/>
          </w:divBdr>
        </w:div>
      </w:divsChild>
    </w:div>
    <w:div w:id="204801229">
      <w:bodyDiv w:val="1"/>
      <w:marLeft w:val="0"/>
      <w:marRight w:val="0"/>
      <w:marTop w:val="0"/>
      <w:marBottom w:val="0"/>
      <w:divBdr>
        <w:top w:val="none" w:sz="0" w:space="0" w:color="auto"/>
        <w:left w:val="none" w:sz="0" w:space="0" w:color="auto"/>
        <w:bottom w:val="none" w:sz="0" w:space="0" w:color="auto"/>
        <w:right w:val="none" w:sz="0" w:space="0" w:color="auto"/>
      </w:divBdr>
      <w:divsChild>
        <w:div w:id="1559628855">
          <w:marLeft w:val="432"/>
          <w:marRight w:val="0"/>
          <w:marTop w:val="130"/>
          <w:marBottom w:val="0"/>
          <w:divBdr>
            <w:top w:val="none" w:sz="0" w:space="0" w:color="auto"/>
            <w:left w:val="none" w:sz="0" w:space="0" w:color="auto"/>
            <w:bottom w:val="none" w:sz="0" w:space="0" w:color="auto"/>
            <w:right w:val="none" w:sz="0" w:space="0" w:color="auto"/>
          </w:divBdr>
        </w:div>
        <w:div w:id="238639705">
          <w:marLeft w:val="864"/>
          <w:marRight w:val="0"/>
          <w:marTop w:val="106"/>
          <w:marBottom w:val="0"/>
          <w:divBdr>
            <w:top w:val="none" w:sz="0" w:space="0" w:color="auto"/>
            <w:left w:val="none" w:sz="0" w:space="0" w:color="auto"/>
            <w:bottom w:val="none" w:sz="0" w:space="0" w:color="auto"/>
            <w:right w:val="none" w:sz="0" w:space="0" w:color="auto"/>
          </w:divBdr>
        </w:div>
        <w:div w:id="13964596">
          <w:marLeft w:val="432"/>
          <w:marRight w:val="0"/>
          <w:marTop w:val="130"/>
          <w:marBottom w:val="0"/>
          <w:divBdr>
            <w:top w:val="none" w:sz="0" w:space="0" w:color="auto"/>
            <w:left w:val="none" w:sz="0" w:space="0" w:color="auto"/>
            <w:bottom w:val="none" w:sz="0" w:space="0" w:color="auto"/>
            <w:right w:val="none" w:sz="0" w:space="0" w:color="auto"/>
          </w:divBdr>
        </w:div>
        <w:div w:id="1926110029">
          <w:marLeft w:val="864"/>
          <w:marRight w:val="0"/>
          <w:marTop w:val="106"/>
          <w:marBottom w:val="0"/>
          <w:divBdr>
            <w:top w:val="none" w:sz="0" w:space="0" w:color="auto"/>
            <w:left w:val="none" w:sz="0" w:space="0" w:color="auto"/>
            <w:bottom w:val="none" w:sz="0" w:space="0" w:color="auto"/>
            <w:right w:val="none" w:sz="0" w:space="0" w:color="auto"/>
          </w:divBdr>
        </w:div>
        <w:div w:id="1812284831">
          <w:marLeft w:val="864"/>
          <w:marRight w:val="0"/>
          <w:marTop w:val="106"/>
          <w:marBottom w:val="0"/>
          <w:divBdr>
            <w:top w:val="none" w:sz="0" w:space="0" w:color="auto"/>
            <w:left w:val="none" w:sz="0" w:space="0" w:color="auto"/>
            <w:bottom w:val="none" w:sz="0" w:space="0" w:color="auto"/>
            <w:right w:val="none" w:sz="0" w:space="0" w:color="auto"/>
          </w:divBdr>
        </w:div>
      </w:divsChild>
    </w:div>
    <w:div w:id="208302026">
      <w:bodyDiv w:val="1"/>
      <w:marLeft w:val="0"/>
      <w:marRight w:val="0"/>
      <w:marTop w:val="0"/>
      <w:marBottom w:val="0"/>
      <w:divBdr>
        <w:top w:val="none" w:sz="0" w:space="0" w:color="auto"/>
        <w:left w:val="none" w:sz="0" w:space="0" w:color="auto"/>
        <w:bottom w:val="none" w:sz="0" w:space="0" w:color="auto"/>
        <w:right w:val="none" w:sz="0" w:space="0" w:color="auto"/>
      </w:divBdr>
      <w:divsChild>
        <w:div w:id="257447320">
          <w:marLeft w:val="864"/>
          <w:marRight w:val="0"/>
          <w:marTop w:val="96"/>
          <w:marBottom w:val="0"/>
          <w:divBdr>
            <w:top w:val="none" w:sz="0" w:space="0" w:color="auto"/>
            <w:left w:val="none" w:sz="0" w:space="0" w:color="auto"/>
            <w:bottom w:val="none" w:sz="0" w:space="0" w:color="auto"/>
            <w:right w:val="none" w:sz="0" w:space="0" w:color="auto"/>
          </w:divBdr>
        </w:div>
        <w:div w:id="353842613">
          <w:marLeft w:val="864"/>
          <w:marRight w:val="0"/>
          <w:marTop w:val="96"/>
          <w:marBottom w:val="0"/>
          <w:divBdr>
            <w:top w:val="none" w:sz="0" w:space="0" w:color="auto"/>
            <w:left w:val="none" w:sz="0" w:space="0" w:color="auto"/>
            <w:bottom w:val="none" w:sz="0" w:space="0" w:color="auto"/>
            <w:right w:val="none" w:sz="0" w:space="0" w:color="auto"/>
          </w:divBdr>
        </w:div>
        <w:div w:id="826016558">
          <w:marLeft w:val="864"/>
          <w:marRight w:val="0"/>
          <w:marTop w:val="96"/>
          <w:marBottom w:val="0"/>
          <w:divBdr>
            <w:top w:val="none" w:sz="0" w:space="0" w:color="auto"/>
            <w:left w:val="none" w:sz="0" w:space="0" w:color="auto"/>
            <w:bottom w:val="none" w:sz="0" w:space="0" w:color="auto"/>
            <w:right w:val="none" w:sz="0" w:space="0" w:color="auto"/>
          </w:divBdr>
        </w:div>
        <w:div w:id="1098062315">
          <w:marLeft w:val="864"/>
          <w:marRight w:val="0"/>
          <w:marTop w:val="96"/>
          <w:marBottom w:val="0"/>
          <w:divBdr>
            <w:top w:val="none" w:sz="0" w:space="0" w:color="auto"/>
            <w:left w:val="none" w:sz="0" w:space="0" w:color="auto"/>
            <w:bottom w:val="none" w:sz="0" w:space="0" w:color="auto"/>
            <w:right w:val="none" w:sz="0" w:space="0" w:color="auto"/>
          </w:divBdr>
        </w:div>
        <w:div w:id="1135562450">
          <w:marLeft w:val="432"/>
          <w:marRight w:val="0"/>
          <w:marTop w:val="120"/>
          <w:marBottom w:val="0"/>
          <w:divBdr>
            <w:top w:val="none" w:sz="0" w:space="0" w:color="auto"/>
            <w:left w:val="none" w:sz="0" w:space="0" w:color="auto"/>
            <w:bottom w:val="none" w:sz="0" w:space="0" w:color="auto"/>
            <w:right w:val="none" w:sz="0" w:space="0" w:color="auto"/>
          </w:divBdr>
        </w:div>
        <w:div w:id="1498615532">
          <w:marLeft w:val="432"/>
          <w:marRight w:val="0"/>
          <w:marTop w:val="120"/>
          <w:marBottom w:val="0"/>
          <w:divBdr>
            <w:top w:val="none" w:sz="0" w:space="0" w:color="auto"/>
            <w:left w:val="none" w:sz="0" w:space="0" w:color="auto"/>
            <w:bottom w:val="none" w:sz="0" w:space="0" w:color="auto"/>
            <w:right w:val="none" w:sz="0" w:space="0" w:color="auto"/>
          </w:divBdr>
        </w:div>
      </w:divsChild>
    </w:div>
    <w:div w:id="218789654">
      <w:bodyDiv w:val="1"/>
      <w:marLeft w:val="0"/>
      <w:marRight w:val="0"/>
      <w:marTop w:val="0"/>
      <w:marBottom w:val="0"/>
      <w:divBdr>
        <w:top w:val="none" w:sz="0" w:space="0" w:color="auto"/>
        <w:left w:val="none" w:sz="0" w:space="0" w:color="auto"/>
        <w:bottom w:val="none" w:sz="0" w:space="0" w:color="auto"/>
        <w:right w:val="none" w:sz="0" w:space="0" w:color="auto"/>
      </w:divBdr>
    </w:div>
    <w:div w:id="220751736">
      <w:bodyDiv w:val="1"/>
      <w:marLeft w:val="0"/>
      <w:marRight w:val="0"/>
      <w:marTop w:val="0"/>
      <w:marBottom w:val="0"/>
      <w:divBdr>
        <w:top w:val="none" w:sz="0" w:space="0" w:color="auto"/>
        <w:left w:val="none" w:sz="0" w:space="0" w:color="auto"/>
        <w:bottom w:val="none" w:sz="0" w:space="0" w:color="auto"/>
        <w:right w:val="none" w:sz="0" w:space="0" w:color="auto"/>
      </w:divBdr>
      <w:divsChild>
        <w:div w:id="763500638">
          <w:marLeft w:val="432"/>
          <w:marRight w:val="0"/>
          <w:marTop w:val="130"/>
          <w:marBottom w:val="0"/>
          <w:divBdr>
            <w:top w:val="none" w:sz="0" w:space="0" w:color="auto"/>
            <w:left w:val="none" w:sz="0" w:space="0" w:color="auto"/>
            <w:bottom w:val="none" w:sz="0" w:space="0" w:color="auto"/>
            <w:right w:val="none" w:sz="0" w:space="0" w:color="auto"/>
          </w:divBdr>
        </w:div>
        <w:div w:id="996688175">
          <w:marLeft w:val="1296"/>
          <w:marRight w:val="0"/>
          <w:marTop w:val="96"/>
          <w:marBottom w:val="0"/>
          <w:divBdr>
            <w:top w:val="none" w:sz="0" w:space="0" w:color="auto"/>
            <w:left w:val="none" w:sz="0" w:space="0" w:color="auto"/>
            <w:bottom w:val="none" w:sz="0" w:space="0" w:color="auto"/>
            <w:right w:val="none" w:sz="0" w:space="0" w:color="auto"/>
          </w:divBdr>
        </w:div>
        <w:div w:id="1298758011">
          <w:marLeft w:val="1296"/>
          <w:marRight w:val="0"/>
          <w:marTop w:val="96"/>
          <w:marBottom w:val="0"/>
          <w:divBdr>
            <w:top w:val="none" w:sz="0" w:space="0" w:color="auto"/>
            <w:left w:val="none" w:sz="0" w:space="0" w:color="auto"/>
            <w:bottom w:val="none" w:sz="0" w:space="0" w:color="auto"/>
            <w:right w:val="none" w:sz="0" w:space="0" w:color="auto"/>
          </w:divBdr>
        </w:div>
        <w:div w:id="1562710584">
          <w:marLeft w:val="864"/>
          <w:marRight w:val="0"/>
          <w:marTop w:val="106"/>
          <w:marBottom w:val="0"/>
          <w:divBdr>
            <w:top w:val="none" w:sz="0" w:space="0" w:color="auto"/>
            <w:left w:val="none" w:sz="0" w:space="0" w:color="auto"/>
            <w:bottom w:val="none" w:sz="0" w:space="0" w:color="auto"/>
            <w:right w:val="none" w:sz="0" w:space="0" w:color="auto"/>
          </w:divBdr>
        </w:div>
        <w:div w:id="1795128384">
          <w:marLeft w:val="864"/>
          <w:marRight w:val="0"/>
          <w:marTop w:val="106"/>
          <w:marBottom w:val="0"/>
          <w:divBdr>
            <w:top w:val="none" w:sz="0" w:space="0" w:color="auto"/>
            <w:left w:val="none" w:sz="0" w:space="0" w:color="auto"/>
            <w:bottom w:val="none" w:sz="0" w:space="0" w:color="auto"/>
            <w:right w:val="none" w:sz="0" w:space="0" w:color="auto"/>
          </w:divBdr>
        </w:div>
      </w:divsChild>
    </w:div>
    <w:div w:id="227886400">
      <w:bodyDiv w:val="1"/>
      <w:marLeft w:val="0"/>
      <w:marRight w:val="0"/>
      <w:marTop w:val="0"/>
      <w:marBottom w:val="0"/>
      <w:divBdr>
        <w:top w:val="none" w:sz="0" w:space="0" w:color="auto"/>
        <w:left w:val="none" w:sz="0" w:space="0" w:color="auto"/>
        <w:bottom w:val="none" w:sz="0" w:space="0" w:color="auto"/>
        <w:right w:val="none" w:sz="0" w:space="0" w:color="auto"/>
      </w:divBdr>
    </w:div>
    <w:div w:id="238447730">
      <w:bodyDiv w:val="1"/>
      <w:marLeft w:val="0"/>
      <w:marRight w:val="0"/>
      <w:marTop w:val="0"/>
      <w:marBottom w:val="0"/>
      <w:divBdr>
        <w:top w:val="none" w:sz="0" w:space="0" w:color="auto"/>
        <w:left w:val="none" w:sz="0" w:space="0" w:color="auto"/>
        <w:bottom w:val="none" w:sz="0" w:space="0" w:color="auto"/>
        <w:right w:val="none" w:sz="0" w:space="0" w:color="auto"/>
      </w:divBdr>
      <w:divsChild>
        <w:div w:id="110049942">
          <w:marLeft w:val="864"/>
          <w:marRight w:val="0"/>
          <w:marTop w:val="106"/>
          <w:marBottom w:val="0"/>
          <w:divBdr>
            <w:top w:val="none" w:sz="0" w:space="0" w:color="auto"/>
            <w:left w:val="none" w:sz="0" w:space="0" w:color="auto"/>
            <w:bottom w:val="none" w:sz="0" w:space="0" w:color="auto"/>
            <w:right w:val="none" w:sz="0" w:space="0" w:color="auto"/>
          </w:divBdr>
        </w:div>
        <w:div w:id="877402111">
          <w:marLeft w:val="864"/>
          <w:marRight w:val="0"/>
          <w:marTop w:val="106"/>
          <w:marBottom w:val="0"/>
          <w:divBdr>
            <w:top w:val="none" w:sz="0" w:space="0" w:color="auto"/>
            <w:left w:val="none" w:sz="0" w:space="0" w:color="auto"/>
            <w:bottom w:val="none" w:sz="0" w:space="0" w:color="auto"/>
            <w:right w:val="none" w:sz="0" w:space="0" w:color="auto"/>
          </w:divBdr>
        </w:div>
        <w:div w:id="889414406">
          <w:marLeft w:val="864"/>
          <w:marRight w:val="0"/>
          <w:marTop w:val="106"/>
          <w:marBottom w:val="0"/>
          <w:divBdr>
            <w:top w:val="none" w:sz="0" w:space="0" w:color="auto"/>
            <w:left w:val="none" w:sz="0" w:space="0" w:color="auto"/>
            <w:bottom w:val="none" w:sz="0" w:space="0" w:color="auto"/>
            <w:right w:val="none" w:sz="0" w:space="0" w:color="auto"/>
          </w:divBdr>
        </w:div>
        <w:div w:id="1715426717">
          <w:marLeft w:val="864"/>
          <w:marRight w:val="0"/>
          <w:marTop w:val="106"/>
          <w:marBottom w:val="0"/>
          <w:divBdr>
            <w:top w:val="none" w:sz="0" w:space="0" w:color="auto"/>
            <w:left w:val="none" w:sz="0" w:space="0" w:color="auto"/>
            <w:bottom w:val="none" w:sz="0" w:space="0" w:color="auto"/>
            <w:right w:val="none" w:sz="0" w:space="0" w:color="auto"/>
          </w:divBdr>
        </w:div>
        <w:div w:id="1862890818">
          <w:marLeft w:val="864"/>
          <w:marRight w:val="0"/>
          <w:marTop w:val="106"/>
          <w:marBottom w:val="0"/>
          <w:divBdr>
            <w:top w:val="none" w:sz="0" w:space="0" w:color="auto"/>
            <w:left w:val="none" w:sz="0" w:space="0" w:color="auto"/>
            <w:bottom w:val="none" w:sz="0" w:space="0" w:color="auto"/>
            <w:right w:val="none" w:sz="0" w:space="0" w:color="auto"/>
          </w:divBdr>
        </w:div>
        <w:div w:id="1953901465">
          <w:marLeft w:val="864"/>
          <w:marRight w:val="0"/>
          <w:marTop w:val="106"/>
          <w:marBottom w:val="0"/>
          <w:divBdr>
            <w:top w:val="none" w:sz="0" w:space="0" w:color="auto"/>
            <w:left w:val="none" w:sz="0" w:space="0" w:color="auto"/>
            <w:bottom w:val="none" w:sz="0" w:space="0" w:color="auto"/>
            <w:right w:val="none" w:sz="0" w:space="0" w:color="auto"/>
          </w:divBdr>
        </w:div>
      </w:divsChild>
    </w:div>
    <w:div w:id="239099707">
      <w:bodyDiv w:val="1"/>
      <w:marLeft w:val="0"/>
      <w:marRight w:val="0"/>
      <w:marTop w:val="0"/>
      <w:marBottom w:val="0"/>
      <w:divBdr>
        <w:top w:val="none" w:sz="0" w:space="0" w:color="auto"/>
        <w:left w:val="none" w:sz="0" w:space="0" w:color="auto"/>
        <w:bottom w:val="none" w:sz="0" w:space="0" w:color="auto"/>
        <w:right w:val="none" w:sz="0" w:space="0" w:color="auto"/>
      </w:divBdr>
      <w:divsChild>
        <w:div w:id="1309018078">
          <w:marLeft w:val="432"/>
          <w:marRight w:val="0"/>
          <w:marTop w:val="130"/>
          <w:marBottom w:val="0"/>
          <w:divBdr>
            <w:top w:val="none" w:sz="0" w:space="0" w:color="auto"/>
            <w:left w:val="none" w:sz="0" w:space="0" w:color="auto"/>
            <w:bottom w:val="none" w:sz="0" w:space="0" w:color="auto"/>
            <w:right w:val="none" w:sz="0" w:space="0" w:color="auto"/>
          </w:divBdr>
        </w:div>
        <w:div w:id="2045595349">
          <w:marLeft w:val="864"/>
          <w:marRight w:val="0"/>
          <w:marTop w:val="106"/>
          <w:marBottom w:val="0"/>
          <w:divBdr>
            <w:top w:val="none" w:sz="0" w:space="0" w:color="auto"/>
            <w:left w:val="none" w:sz="0" w:space="0" w:color="auto"/>
            <w:bottom w:val="none" w:sz="0" w:space="0" w:color="auto"/>
            <w:right w:val="none" w:sz="0" w:space="0" w:color="auto"/>
          </w:divBdr>
        </w:div>
        <w:div w:id="2058162867">
          <w:marLeft w:val="1296"/>
          <w:marRight w:val="0"/>
          <w:marTop w:val="96"/>
          <w:marBottom w:val="0"/>
          <w:divBdr>
            <w:top w:val="none" w:sz="0" w:space="0" w:color="auto"/>
            <w:left w:val="none" w:sz="0" w:space="0" w:color="auto"/>
            <w:bottom w:val="none" w:sz="0" w:space="0" w:color="auto"/>
            <w:right w:val="none" w:sz="0" w:space="0" w:color="auto"/>
          </w:divBdr>
        </w:div>
        <w:div w:id="745499230">
          <w:marLeft w:val="864"/>
          <w:marRight w:val="0"/>
          <w:marTop w:val="106"/>
          <w:marBottom w:val="0"/>
          <w:divBdr>
            <w:top w:val="none" w:sz="0" w:space="0" w:color="auto"/>
            <w:left w:val="none" w:sz="0" w:space="0" w:color="auto"/>
            <w:bottom w:val="none" w:sz="0" w:space="0" w:color="auto"/>
            <w:right w:val="none" w:sz="0" w:space="0" w:color="auto"/>
          </w:divBdr>
        </w:div>
        <w:div w:id="1649942868">
          <w:marLeft w:val="1296"/>
          <w:marRight w:val="0"/>
          <w:marTop w:val="96"/>
          <w:marBottom w:val="0"/>
          <w:divBdr>
            <w:top w:val="none" w:sz="0" w:space="0" w:color="auto"/>
            <w:left w:val="none" w:sz="0" w:space="0" w:color="auto"/>
            <w:bottom w:val="none" w:sz="0" w:space="0" w:color="auto"/>
            <w:right w:val="none" w:sz="0" w:space="0" w:color="auto"/>
          </w:divBdr>
        </w:div>
        <w:div w:id="73478960">
          <w:marLeft w:val="864"/>
          <w:marRight w:val="0"/>
          <w:marTop w:val="106"/>
          <w:marBottom w:val="0"/>
          <w:divBdr>
            <w:top w:val="none" w:sz="0" w:space="0" w:color="auto"/>
            <w:left w:val="none" w:sz="0" w:space="0" w:color="auto"/>
            <w:bottom w:val="none" w:sz="0" w:space="0" w:color="auto"/>
            <w:right w:val="none" w:sz="0" w:space="0" w:color="auto"/>
          </w:divBdr>
        </w:div>
        <w:div w:id="62337531">
          <w:marLeft w:val="432"/>
          <w:marRight w:val="0"/>
          <w:marTop w:val="130"/>
          <w:marBottom w:val="0"/>
          <w:divBdr>
            <w:top w:val="none" w:sz="0" w:space="0" w:color="auto"/>
            <w:left w:val="none" w:sz="0" w:space="0" w:color="auto"/>
            <w:bottom w:val="none" w:sz="0" w:space="0" w:color="auto"/>
            <w:right w:val="none" w:sz="0" w:space="0" w:color="auto"/>
          </w:divBdr>
        </w:div>
        <w:div w:id="541097056">
          <w:marLeft w:val="864"/>
          <w:marRight w:val="0"/>
          <w:marTop w:val="106"/>
          <w:marBottom w:val="0"/>
          <w:divBdr>
            <w:top w:val="none" w:sz="0" w:space="0" w:color="auto"/>
            <w:left w:val="none" w:sz="0" w:space="0" w:color="auto"/>
            <w:bottom w:val="none" w:sz="0" w:space="0" w:color="auto"/>
            <w:right w:val="none" w:sz="0" w:space="0" w:color="auto"/>
          </w:divBdr>
        </w:div>
      </w:divsChild>
    </w:div>
    <w:div w:id="260140184">
      <w:bodyDiv w:val="1"/>
      <w:marLeft w:val="0"/>
      <w:marRight w:val="0"/>
      <w:marTop w:val="0"/>
      <w:marBottom w:val="0"/>
      <w:divBdr>
        <w:top w:val="none" w:sz="0" w:space="0" w:color="auto"/>
        <w:left w:val="none" w:sz="0" w:space="0" w:color="auto"/>
        <w:bottom w:val="none" w:sz="0" w:space="0" w:color="auto"/>
        <w:right w:val="none" w:sz="0" w:space="0" w:color="auto"/>
      </w:divBdr>
      <w:divsChild>
        <w:div w:id="183980125">
          <w:marLeft w:val="1296"/>
          <w:marRight w:val="0"/>
          <w:marTop w:val="96"/>
          <w:marBottom w:val="0"/>
          <w:divBdr>
            <w:top w:val="none" w:sz="0" w:space="0" w:color="auto"/>
            <w:left w:val="none" w:sz="0" w:space="0" w:color="auto"/>
            <w:bottom w:val="none" w:sz="0" w:space="0" w:color="auto"/>
            <w:right w:val="none" w:sz="0" w:space="0" w:color="auto"/>
          </w:divBdr>
        </w:div>
        <w:div w:id="214893846">
          <w:marLeft w:val="432"/>
          <w:marRight w:val="0"/>
          <w:marTop w:val="130"/>
          <w:marBottom w:val="0"/>
          <w:divBdr>
            <w:top w:val="none" w:sz="0" w:space="0" w:color="auto"/>
            <w:left w:val="none" w:sz="0" w:space="0" w:color="auto"/>
            <w:bottom w:val="none" w:sz="0" w:space="0" w:color="auto"/>
            <w:right w:val="none" w:sz="0" w:space="0" w:color="auto"/>
          </w:divBdr>
        </w:div>
        <w:div w:id="497312569">
          <w:marLeft w:val="864"/>
          <w:marRight w:val="0"/>
          <w:marTop w:val="106"/>
          <w:marBottom w:val="0"/>
          <w:divBdr>
            <w:top w:val="none" w:sz="0" w:space="0" w:color="auto"/>
            <w:left w:val="none" w:sz="0" w:space="0" w:color="auto"/>
            <w:bottom w:val="none" w:sz="0" w:space="0" w:color="auto"/>
            <w:right w:val="none" w:sz="0" w:space="0" w:color="auto"/>
          </w:divBdr>
        </w:div>
        <w:div w:id="846869148">
          <w:marLeft w:val="432"/>
          <w:marRight w:val="0"/>
          <w:marTop w:val="130"/>
          <w:marBottom w:val="0"/>
          <w:divBdr>
            <w:top w:val="none" w:sz="0" w:space="0" w:color="auto"/>
            <w:left w:val="none" w:sz="0" w:space="0" w:color="auto"/>
            <w:bottom w:val="none" w:sz="0" w:space="0" w:color="auto"/>
            <w:right w:val="none" w:sz="0" w:space="0" w:color="auto"/>
          </w:divBdr>
        </w:div>
        <w:div w:id="1381710597">
          <w:marLeft w:val="864"/>
          <w:marRight w:val="0"/>
          <w:marTop w:val="106"/>
          <w:marBottom w:val="0"/>
          <w:divBdr>
            <w:top w:val="none" w:sz="0" w:space="0" w:color="auto"/>
            <w:left w:val="none" w:sz="0" w:space="0" w:color="auto"/>
            <w:bottom w:val="none" w:sz="0" w:space="0" w:color="auto"/>
            <w:right w:val="none" w:sz="0" w:space="0" w:color="auto"/>
          </w:divBdr>
        </w:div>
        <w:div w:id="1569412533">
          <w:marLeft w:val="864"/>
          <w:marRight w:val="0"/>
          <w:marTop w:val="106"/>
          <w:marBottom w:val="0"/>
          <w:divBdr>
            <w:top w:val="none" w:sz="0" w:space="0" w:color="auto"/>
            <w:left w:val="none" w:sz="0" w:space="0" w:color="auto"/>
            <w:bottom w:val="none" w:sz="0" w:space="0" w:color="auto"/>
            <w:right w:val="none" w:sz="0" w:space="0" w:color="auto"/>
          </w:divBdr>
        </w:div>
      </w:divsChild>
    </w:div>
    <w:div w:id="262760425">
      <w:bodyDiv w:val="1"/>
      <w:marLeft w:val="0"/>
      <w:marRight w:val="0"/>
      <w:marTop w:val="0"/>
      <w:marBottom w:val="0"/>
      <w:divBdr>
        <w:top w:val="none" w:sz="0" w:space="0" w:color="auto"/>
        <w:left w:val="none" w:sz="0" w:space="0" w:color="auto"/>
        <w:bottom w:val="none" w:sz="0" w:space="0" w:color="auto"/>
        <w:right w:val="none" w:sz="0" w:space="0" w:color="auto"/>
      </w:divBdr>
    </w:div>
    <w:div w:id="263540553">
      <w:bodyDiv w:val="1"/>
      <w:marLeft w:val="0"/>
      <w:marRight w:val="0"/>
      <w:marTop w:val="0"/>
      <w:marBottom w:val="0"/>
      <w:divBdr>
        <w:top w:val="none" w:sz="0" w:space="0" w:color="auto"/>
        <w:left w:val="none" w:sz="0" w:space="0" w:color="auto"/>
        <w:bottom w:val="none" w:sz="0" w:space="0" w:color="auto"/>
        <w:right w:val="none" w:sz="0" w:space="0" w:color="auto"/>
      </w:divBdr>
      <w:divsChild>
        <w:div w:id="137764257">
          <w:marLeft w:val="864"/>
          <w:marRight w:val="0"/>
          <w:marTop w:val="106"/>
          <w:marBottom w:val="0"/>
          <w:divBdr>
            <w:top w:val="none" w:sz="0" w:space="0" w:color="auto"/>
            <w:left w:val="none" w:sz="0" w:space="0" w:color="auto"/>
            <w:bottom w:val="none" w:sz="0" w:space="0" w:color="auto"/>
            <w:right w:val="none" w:sz="0" w:space="0" w:color="auto"/>
          </w:divBdr>
        </w:div>
        <w:div w:id="247427579">
          <w:marLeft w:val="1296"/>
          <w:marRight w:val="0"/>
          <w:marTop w:val="96"/>
          <w:marBottom w:val="0"/>
          <w:divBdr>
            <w:top w:val="none" w:sz="0" w:space="0" w:color="auto"/>
            <w:left w:val="none" w:sz="0" w:space="0" w:color="auto"/>
            <w:bottom w:val="none" w:sz="0" w:space="0" w:color="auto"/>
            <w:right w:val="none" w:sz="0" w:space="0" w:color="auto"/>
          </w:divBdr>
        </w:div>
        <w:div w:id="635523358">
          <w:marLeft w:val="1296"/>
          <w:marRight w:val="0"/>
          <w:marTop w:val="96"/>
          <w:marBottom w:val="0"/>
          <w:divBdr>
            <w:top w:val="none" w:sz="0" w:space="0" w:color="auto"/>
            <w:left w:val="none" w:sz="0" w:space="0" w:color="auto"/>
            <w:bottom w:val="none" w:sz="0" w:space="0" w:color="auto"/>
            <w:right w:val="none" w:sz="0" w:space="0" w:color="auto"/>
          </w:divBdr>
        </w:div>
        <w:div w:id="830294971">
          <w:marLeft w:val="1296"/>
          <w:marRight w:val="0"/>
          <w:marTop w:val="96"/>
          <w:marBottom w:val="0"/>
          <w:divBdr>
            <w:top w:val="none" w:sz="0" w:space="0" w:color="auto"/>
            <w:left w:val="none" w:sz="0" w:space="0" w:color="auto"/>
            <w:bottom w:val="none" w:sz="0" w:space="0" w:color="auto"/>
            <w:right w:val="none" w:sz="0" w:space="0" w:color="auto"/>
          </w:divBdr>
        </w:div>
        <w:div w:id="963078263">
          <w:marLeft w:val="1296"/>
          <w:marRight w:val="0"/>
          <w:marTop w:val="96"/>
          <w:marBottom w:val="0"/>
          <w:divBdr>
            <w:top w:val="none" w:sz="0" w:space="0" w:color="auto"/>
            <w:left w:val="none" w:sz="0" w:space="0" w:color="auto"/>
            <w:bottom w:val="none" w:sz="0" w:space="0" w:color="auto"/>
            <w:right w:val="none" w:sz="0" w:space="0" w:color="auto"/>
          </w:divBdr>
        </w:div>
        <w:div w:id="1092582660">
          <w:marLeft w:val="432"/>
          <w:marRight w:val="0"/>
          <w:marTop w:val="130"/>
          <w:marBottom w:val="0"/>
          <w:divBdr>
            <w:top w:val="none" w:sz="0" w:space="0" w:color="auto"/>
            <w:left w:val="none" w:sz="0" w:space="0" w:color="auto"/>
            <w:bottom w:val="none" w:sz="0" w:space="0" w:color="auto"/>
            <w:right w:val="none" w:sz="0" w:space="0" w:color="auto"/>
          </w:divBdr>
        </w:div>
        <w:div w:id="1333797235">
          <w:marLeft w:val="864"/>
          <w:marRight w:val="0"/>
          <w:marTop w:val="106"/>
          <w:marBottom w:val="0"/>
          <w:divBdr>
            <w:top w:val="none" w:sz="0" w:space="0" w:color="auto"/>
            <w:left w:val="none" w:sz="0" w:space="0" w:color="auto"/>
            <w:bottom w:val="none" w:sz="0" w:space="0" w:color="auto"/>
            <w:right w:val="none" w:sz="0" w:space="0" w:color="auto"/>
          </w:divBdr>
        </w:div>
        <w:div w:id="1471097678">
          <w:marLeft w:val="1296"/>
          <w:marRight w:val="0"/>
          <w:marTop w:val="96"/>
          <w:marBottom w:val="0"/>
          <w:divBdr>
            <w:top w:val="none" w:sz="0" w:space="0" w:color="auto"/>
            <w:left w:val="none" w:sz="0" w:space="0" w:color="auto"/>
            <w:bottom w:val="none" w:sz="0" w:space="0" w:color="auto"/>
            <w:right w:val="none" w:sz="0" w:space="0" w:color="auto"/>
          </w:divBdr>
        </w:div>
      </w:divsChild>
    </w:div>
    <w:div w:id="265040353">
      <w:bodyDiv w:val="1"/>
      <w:marLeft w:val="0"/>
      <w:marRight w:val="0"/>
      <w:marTop w:val="0"/>
      <w:marBottom w:val="0"/>
      <w:divBdr>
        <w:top w:val="none" w:sz="0" w:space="0" w:color="auto"/>
        <w:left w:val="none" w:sz="0" w:space="0" w:color="auto"/>
        <w:bottom w:val="none" w:sz="0" w:space="0" w:color="auto"/>
        <w:right w:val="none" w:sz="0" w:space="0" w:color="auto"/>
      </w:divBdr>
      <w:divsChild>
        <w:div w:id="593829150">
          <w:marLeft w:val="864"/>
          <w:marRight w:val="0"/>
          <w:marTop w:val="106"/>
          <w:marBottom w:val="0"/>
          <w:divBdr>
            <w:top w:val="none" w:sz="0" w:space="0" w:color="auto"/>
            <w:left w:val="none" w:sz="0" w:space="0" w:color="auto"/>
            <w:bottom w:val="none" w:sz="0" w:space="0" w:color="auto"/>
            <w:right w:val="none" w:sz="0" w:space="0" w:color="auto"/>
          </w:divBdr>
        </w:div>
        <w:div w:id="1464736496">
          <w:marLeft w:val="864"/>
          <w:marRight w:val="0"/>
          <w:marTop w:val="106"/>
          <w:marBottom w:val="0"/>
          <w:divBdr>
            <w:top w:val="none" w:sz="0" w:space="0" w:color="auto"/>
            <w:left w:val="none" w:sz="0" w:space="0" w:color="auto"/>
            <w:bottom w:val="none" w:sz="0" w:space="0" w:color="auto"/>
            <w:right w:val="none" w:sz="0" w:space="0" w:color="auto"/>
          </w:divBdr>
        </w:div>
        <w:div w:id="1500120202">
          <w:marLeft w:val="864"/>
          <w:marRight w:val="0"/>
          <w:marTop w:val="106"/>
          <w:marBottom w:val="0"/>
          <w:divBdr>
            <w:top w:val="none" w:sz="0" w:space="0" w:color="auto"/>
            <w:left w:val="none" w:sz="0" w:space="0" w:color="auto"/>
            <w:bottom w:val="none" w:sz="0" w:space="0" w:color="auto"/>
            <w:right w:val="none" w:sz="0" w:space="0" w:color="auto"/>
          </w:divBdr>
        </w:div>
        <w:div w:id="1596548055">
          <w:marLeft w:val="432"/>
          <w:marRight w:val="0"/>
          <w:marTop w:val="130"/>
          <w:marBottom w:val="0"/>
          <w:divBdr>
            <w:top w:val="none" w:sz="0" w:space="0" w:color="auto"/>
            <w:left w:val="none" w:sz="0" w:space="0" w:color="auto"/>
            <w:bottom w:val="none" w:sz="0" w:space="0" w:color="auto"/>
            <w:right w:val="none" w:sz="0" w:space="0" w:color="auto"/>
          </w:divBdr>
        </w:div>
        <w:div w:id="1910577306">
          <w:marLeft w:val="864"/>
          <w:marRight w:val="0"/>
          <w:marTop w:val="106"/>
          <w:marBottom w:val="0"/>
          <w:divBdr>
            <w:top w:val="none" w:sz="0" w:space="0" w:color="auto"/>
            <w:left w:val="none" w:sz="0" w:space="0" w:color="auto"/>
            <w:bottom w:val="none" w:sz="0" w:space="0" w:color="auto"/>
            <w:right w:val="none" w:sz="0" w:space="0" w:color="auto"/>
          </w:divBdr>
        </w:div>
        <w:div w:id="1956861446">
          <w:marLeft w:val="432"/>
          <w:marRight w:val="0"/>
          <w:marTop w:val="130"/>
          <w:marBottom w:val="0"/>
          <w:divBdr>
            <w:top w:val="none" w:sz="0" w:space="0" w:color="auto"/>
            <w:left w:val="none" w:sz="0" w:space="0" w:color="auto"/>
            <w:bottom w:val="none" w:sz="0" w:space="0" w:color="auto"/>
            <w:right w:val="none" w:sz="0" w:space="0" w:color="auto"/>
          </w:divBdr>
        </w:div>
      </w:divsChild>
    </w:div>
    <w:div w:id="265846742">
      <w:bodyDiv w:val="1"/>
      <w:marLeft w:val="0"/>
      <w:marRight w:val="0"/>
      <w:marTop w:val="0"/>
      <w:marBottom w:val="0"/>
      <w:divBdr>
        <w:top w:val="none" w:sz="0" w:space="0" w:color="auto"/>
        <w:left w:val="none" w:sz="0" w:space="0" w:color="auto"/>
        <w:bottom w:val="none" w:sz="0" w:space="0" w:color="auto"/>
        <w:right w:val="none" w:sz="0" w:space="0" w:color="auto"/>
      </w:divBdr>
    </w:div>
    <w:div w:id="265889932">
      <w:bodyDiv w:val="1"/>
      <w:marLeft w:val="0"/>
      <w:marRight w:val="0"/>
      <w:marTop w:val="0"/>
      <w:marBottom w:val="0"/>
      <w:divBdr>
        <w:top w:val="none" w:sz="0" w:space="0" w:color="auto"/>
        <w:left w:val="none" w:sz="0" w:space="0" w:color="auto"/>
        <w:bottom w:val="none" w:sz="0" w:space="0" w:color="auto"/>
        <w:right w:val="none" w:sz="0" w:space="0" w:color="auto"/>
      </w:divBdr>
      <w:divsChild>
        <w:div w:id="1425489204">
          <w:marLeft w:val="864"/>
          <w:marRight w:val="0"/>
          <w:marTop w:val="115"/>
          <w:marBottom w:val="0"/>
          <w:divBdr>
            <w:top w:val="none" w:sz="0" w:space="0" w:color="auto"/>
            <w:left w:val="none" w:sz="0" w:space="0" w:color="auto"/>
            <w:bottom w:val="none" w:sz="0" w:space="0" w:color="auto"/>
            <w:right w:val="none" w:sz="0" w:space="0" w:color="auto"/>
          </w:divBdr>
        </w:div>
      </w:divsChild>
    </w:div>
    <w:div w:id="268663645">
      <w:bodyDiv w:val="1"/>
      <w:marLeft w:val="0"/>
      <w:marRight w:val="0"/>
      <w:marTop w:val="0"/>
      <w:marBottom w:val="0"/>
      <w:divBdr>
        <w:top w:val="none" w:sz="0" w:space="0" w:color="auto"/>
        <w:left w:val="none" w:sz="0" w:space="0" w:color="auto"/>
        <w:bottom w:val="none" w:sz="0" w:space="0" w:color="auto"/>
        <w:right w:val="none" w:sz="0" w:space="0" w:color="auto"/>
      </w:divBdr>
    </w:div>
    <w:div w:id="277419756">
      <w:bodyDiv w:val="1"/>
      <w:marLeft w:val="0"/>
      <w:marRight w:val="0"/>
      <w:marTop w:val="0"/>
      <w:marBottom w:val="0"/>
      <w:divBdr>
        <w:top w:val="none" w:sz="0" w:space="0" w:color="auto"/>
        <w:left w:val="none" w:sz="0" w:space="0" w:color="auto"/>
        <w:bottom w:val="none" w:sz="0" w:space="0" w:color="auto"/>
        <w:right w:val="none" w:sz="0" w:space="0" w:color="auto"/>
      </w:divBdr>
      <w:divsChild>
        <w:div w:id="540245451">
          <w:marLeft w:val="432"/>
          <w:marRight w:val="0"/>
          <w:marTop w:val="154"/>
          <w:marBottom w:val="0"/>
          <w:divBdr>
            <w:top w:val="none" w:sz="0" w:space="0" w:color="auto"/>
            <w:left w:val="none" w:sz="0" w:space="0" w:color="auto"/>
            <w:bottom w:val="none" w:sz="0" w:space="0" w:color="auto"/>
            <w:right w:val="none" w:sz="0" w:space="0" w:color="auto"/>
          </w:divBdr>
        </w:div>
        <w:div w:id="589894592">
          <w:marLeft w:val="432"/>
          <w:marRight w:val="0"/>
          <w:marTop w:val="154"/>
          <w:marBottom w:val="0"/>
          <w:divBdr>
            <w:top w:val="none" w:sz="0" w:space="0" w:color="auto"/>
            <w:left w:val="none" w:sz="0" w:space="0" w:color="auto"/>
            <w:bottom w:val="none" w:sz="0" w:space="0" w:color="auto"/>
            <w:right w:val="none" w:sz="0" w:space="0" w:color="auto"/>
          </w:divBdr>
        </w:div>
        <w:div w:id="1018849300">
          <w:marLeft w:val="432"/>
          <w:marRight w:val="0"/>
          <w:marTop w:val="154"/>
          <w:marBottom w:val="0"/>
          <w:divBdr>
            <w:top w:val="none" w:sz="0" w:space="0" w:color="auto"/>
            <w:left w:val="none" w:sz="0" w:space="0" w:color="auto"/>
            <w:bottom w:val="none" w:sz="0" w:space="0" w:color="auto"/>
            <w:right w:val="none" w:sz="0" w:space="0" w:color="auto"/>
          </w:divBdr>
        </w:div>
        <w:div w:id="1402293347">
          <w:marLeft w:val="864"/>
          <w:marRight w:val="0"/>
          <w:marTop w:val="154"/>
          <w:marBottom w:val="0"/>
          <w:divBdr>
            <w:top w:val="none" w:sz="0" w:space="0" w:color="auto"/>
            <w:left w:val="none" w:sz="0" w:space="0" w:color="auto"/>
            <w:bottom w:val="none" w:sz="0" w:space="0" w:color="auto"/>
            <w:right w:val="none" w:sz="0" w:space="0" w:color="auto"/>
          </w:divBdr>
        </w:div>
        <w:div w:id="1451826638">
          <w:marLeft w:val="864"/>
          <w:marRight w:val="0"/>
          <w:marTop w:val="154"/>
          <w:marBottom w:val="0"/>
          <w:divBdr>
            <w:top w:val="none" w:sz="0" w:space="0" w:color="auto"/>
            <w:left w:val="none" w:sz="0" w:space="0" w:color="auto"/>
            <w:bottom w:val="none" w:sz="0" w:space="0" w:color="auto"/>
            <w:right w:val="none" w:sz="0" w:space="0" w:color="auto"/>
          </w:divBdr>
        </w:div>
        <w:div w:id="1504516428">
          <w:marLeft w:val="864"/>
          <w:marRight w:val="0"/>
          <w:marTop w:val="134"/>
          <w:marBottom w:val="0"/>
          <w:divBdr>
            <w:top w:val="none" w:sz="0" w:space="0" w:color="auto"/>
            <w:left w:val="none" w:sz="0" w:space="0" w:color="auto"/>
            <w:bottom w:val="none" w:sz="0" w:space="0" w:color="auto"/>
            <w:right w:val="none" w:sz="0" w:space="0" w:color="auto"/>
          </w:divBdr>
        </w:div>
      </w:divsChild>
    </w:div>
    <w:div w:id="281693556">
      <w:bodyDiv w:val="1"/>
      <w:marLeft w:val="0"/>
      <w:marRight w:val="0"/>
      <w:marTop w:val="0"/>
      <w:marBottom w:val="0"/>
      <w:divBdr>
        <w:top w:val="none" w:sz="0" w:space="0" w:color="auto"/>
        <w:left w:val="none" w:sz="0" w:space="0" w:color="auto"/>
        <w:bottom w:val="none" w:sz="0" w:space="0" w:color="auto"/>
        <w:right w:val="none" w:sz="0" w:space="0" w:color="auto"/>
      </w:divBdr>
      <w:divsChild>
        <w:div w:id="287785305">
          <w:marLeft w:val="965"/>
          <w:marRight w:val="0"/>
          <w:marTop w:val="120"/>
          <w:marBottom w:val="120"/>
          <w:divBdr>
            <w:top w:val="none" w:sz="0" w:space="0" w:color="auto"/>
            <w:left w:val="none" w:sz="0" w:space="0" w:color="auto"/>
            <w:bottom w:val="none" w:sz="0" w:space="0" w:color="auto"/>
            <w:right w:val="none" w:sz="0" w:space="0" w:color="auto"/>
          </w:divBdr>
        </w:div>
        <w:div w:id="330834109">
          <w:marLeft w:val="965"/>
          <w:marRight w:val="0"/>
          <w:marTop w:val="120"/>
          <w:marBottom w:val="120"/>
          <w:divBdr>
            <w:top w:val="none" w:sz="0" w:space="0" w:color="auto"/>
            <w:left w:val="none" w:sz="0" w:space="0" w:color="auto"/>
            <w:bottom w:val="none" w:sz="0" w:space="0" w:color="auto"/>
            <w:right w:val="none" w:sz="0" w:space="0" w:color="auto"/>
          </w:divBdr>
        </w:div>
        <w:div w:id="1609241892">
          <w:marLeft w:val="965"/>
          <w:marRight w:val="0"/>
          <w:marTop w:val="120"/>
          <w:marBottom w:val="120"/>
          <w:divBdr>
            <w:top w:val="none" w:sz="0" w:space="0" w:color="auto"/>
            <w:left w:val="none" w:sz="0" w:space="0" w:color="auto"/>
            <w:bottom w:val="none" w:sz="0" w:space="0" w:color="auto"/>
            <w:right w:val="none" w:sz="0" w:space="0" w:color="auto"/>
          </w:divBdr>
        </w:div>
        <w:div w:id="1922331115">
          <w:marLeft w:val="965"/>
          <w:marRight w:val="0"/>
          <w:marTop w:val="120"/>
          <w:marBottom w:val="120"/>
          <w:divBdr>
            <w:top w:val="none" w:sz="0" w:space="0" w:color="auto"/>
            <w:left w:val="none" w:sz="0" w:space="0" w:color="auto"/>
            <w:bottom w:val="none" w:sz="0" w:space="0" w:color="auto"/>
            <w:right w:val="none" w:sz="0" w:space="0" w:color="auto"/>
          </w:divBdr>
        </w:div>
      </w:divsChild>
    </w:div>
    <w:div w:id="291785943">
      <w:bodyDiv w:val="1"/>
      <w:marLeft w:val="0"/>
      <w:marRight w:val="0"/>
      <w:marTop w:val="0"/>
      <w:marBottom w:val="0"/>
      <w:divBdr>
        <w:top w:val="none" w:sz="0" w:space="0" w:color="auto"/>
        <w:left w:val="none" w:sz="0" w:space="0" w:color="auto"/>
        <w:bottom w:val="none" w:sz="0" w:space="0" w:color="auto"/>
        <w:right w:val="none" w:sz="0" w:space="0" w:color="auto"/>
      </w:divBdr>
      <w:divsChild>
        <w:div w:id="1246913703">
          <w:marLeft w:val="864"/>
          <w:marRight w:val="0"/>
          <w:marTop w:val="106"/>
          <w:marBottom w:val="0"/>
          <w:divBdr>
            <w:top w:val="none" w:sz="0" w:space="0" w:color="auto"/>
            <w:left w:val="none" w:sz="0" w:space="0" w:color="auto"/>
            <w:bottom w:val="none" w:sz="0" w:space="0" w:color="auto"/>
            <w:right w:val="none" w:sz="0" w:space="0" w:color="auto"/>
          </w:divBdr>
        </w:div>
        <w:div w:id="1667442203">
          <w:marLeft w:val="864"/>
          <w:marRight w:val="0"/>
          <w:marTop w:val="106"/>
          <w:marBottom w:val="0"/>
          <w:divBdr>
            <w:top w:val="none" w:sz="0" w:space="0" w:color="auto"/>
            <w:left w:val="none" w:sz="0" w:space="0" w:color="auto"/>
            <w:bottom w:val="none" w:sz="0" w:space="0" w:color="auto"/>
            <w:right w:val="none" w:sz="0" w:space="0" w:color="auto"/>
          </w:divBdr>
        </w:div>
        <w:div w:id="1784768590">
          <w:marLeft w:val="432"/>
          <w:marRight w:val="0"/>
          <w:marTop w:val="130"/>
          <w:marBottom w:val="0"/>
          <w:divBdr>
            <w:top w:val="none" w:sz="0" w:space="0" w:color="auto"/>
            <w:left w:val="none" w:sz="0" w:space="0" w:color="auto"/>
            <w:bottom w:val="none" w:sz="0" w:space="0" w:color="auto"/>
            <w:right w:val="none" w:sz="0" w:space="0" w:color="auto"/>
          </w:divBdr>
        </w:div>
        <w:div w:id="1954828226">
          <w:marLeft w:val="1296"/>
          <w:marRight w:val="0"/>
          <w:marTop w:val="96"/>
          <w:marBottom w:val="0"/>
          <w:divBdr>
            <w:top w:val="none" w:sz="0" w:space="0" w:color="auto"/>
            <w:left w:val="none" w:sz="0" w:space="0" w:color="auto"/>
            <w:bottom w:val="none" w:sz="0" w:space="0" w:color="auto"/>
            <w:right w:val="none" w:sz="0" w:space="0" w:color="auto"/>
          </w:divBdr>
        </w:div>
        <w:div w:id="2024940393">
          <w:marLeft w:val="1296"/>
          <w:marRight w:val="0"/>
          <w:marTop w:val="96"/>
          <w:marBottom w:val="0"/>
          <w:divBdr>
            <w:top w:val="none" w:sz="0" w:space="0" w:color="auto"/>
            <w:left w:val="none" w:sz="0" w:space="0" w:color="auto"/>
            <w:bottom w:val="none" w:sz="0" w:space="0" w:color="auto"/>
            <w:right w:val="none" w:sz="0" w:space="0" w:color="auto"/>
          </w:divBdr>
        </w:div>
        <w:div w:id="2033993737">
          <w:marLeft w:val="864"/>
          <w:marRight w:val="0"/>
          <w:marTop w:val="106"/>
          <w:marBottom w:val="0"/>
          <w:divBdr>
            <w:top w:val="none" w:sz="0" w:space="0" w:color="auto"/>
            <w:left w:val="none" w:sz="0" w:space="0" w:color="auto"/>
            <w:bottom w:val="none" w:sz="0" w:space="0" w:color="auto"/>
            <w:right w:val="none" w:sz="0" w:space="0" w:color="auto"/>
          </w:divBdr>
        </w:div>
      </w:divsChild>
    </w:div>
    <w:div w:id="294525327">
      <w:bodyDiv w:val="1"/>
      <w:marLeft w:val="0"/>
      <w:marRight w:val="0"/>
      <w:marTop w:val="0"/>
      <w:marBottom w:val="0"/>
      <w:divBdr>
        <w:top w:val="none" w:sz="0" w:space="0" w:color="auto"/>
        <w:left w:val="none" w:sz="0" w:space="0" w:color="auto"/>
        <w:bottom w:val="none" w:sz="0" w:space="0" w:color="auto"/>
        <w:right w:val="none" w:sz="0" w:space="0" w:color="auto"/>
      </w:divBdr>
      <w:divsChild>
        <w:div w:id="596836416">
          <w:marLeft w:val="864"/>
          <w:marRight w:val="0"/>
          <w:marTop w:val="91"/>
          <w:marBottom w:val="0"/>
          <w:divBdr>
            <w:top w:val="none" w:sz="0" w:space="0" w:color="auto"/>
            <w:left w:val="none" w:sz="0" w:space="0" w:color="auto"/>
            <w:bottom w:val="none" w:sz="0" w:space="0" w:color="auto"/>
            <w:right w:val="none" w:sz="0" w:space="0" w:color="auto"/>
          </w:divBdr>
        </w:div>
        <w:div w:id="953710561">
          <w:marLeft w:val="864"/>
          <w:marRight w:val="0"/>
          <w:marTop w:val="91"/>
          <w:marBottom w:val="0"/>
          <w:divBdr>
            <w:top w:val="none" w:sz="0" w:space="0" w:color="auto"/>
            <w:left w:val="none" w:sz="0" w:space="0" w:color="auto"/>
            <w:bottom w:val="none" w:sz="0" w:space="0" w:color="auto"/>
            <w:right w:val="none" w:sz="0" w:space="0" w:color="auto"/>
          </w:divBdr>
        </w:div>
        <w:div w:id="1022828551">
          <w:marLeft w:val="864"/>
          <w:marRight w:val="0"/>
          <w:marTop w:val="96"/>
          <w:marBottom w:val="0"/>
          <w:divBdr>
            <w:top w:val="none" w:sz="0" w:space="0" w:color="auto"/>
            <w:left w:val="none" w:sz="0" w:space="0" w:color="auto"/>
            <w:bottom w:val="none" w:sz="0" w:space="0" w:color="auto"/>
            <w:right w:val="none" w:sz="0" w:space="0" w:color="auto"/>
          </w:divBdr>
        </w:div>
        <w:div w:id="1176269358">
          <w:marLeft w:val="432"/>
          <w:marRight w:val="0"/>
          <w:marTop w:val="134"/>
          <w:marBottom w:val="0"/>
          <w:divBdr>
            <w:top w:val="none" w:sz="0" w:space="0" w:color="auto"/>
            <w:left w:val="none" w:sz="0" w:space="0" w:color="auto"/>
            <w:bottom w:val="none" w:sz="0" w:space="0" w:color="auto"/>
            <w:right w:val="none" w:sz="0" w:space="0" w:color="auto"/>
          </w:divBdr>
        </w:div>
        <w:div w:id="1199705835">
          <w:marLeft w:val="864"/>
          <w:marRight w:val="0"/>
          <w:marTop w:val="96"/>
          <w:marBottom w:val="0"/>
          <w:divBdr>
            <w:top w:val="none" w:sz="0" w:space="0" w:color="auto"/>
            <w:left w:val="none" w:sz="0" w:space="0" w:color="auto"/>
            <w:bottom w:val="none" w:sz="0" w:space="0" w:color="auto"/>
            <w:right w:val="none" w:sz="0" w:space="0" w:color="auto"/>
          </w:divBdr>
        </w:div>
        <w:div w:id="1659263080">
          <w:marLeft w:val="864"/>
          <w:marRight w:val="0"/>
          <w:marTop w:val="96"/>
          <w:marBottom w:val="0"/>
          <w:divBdr>
            <w:top w:val="none" w:sz="0" w:space="0" w:color="auto"/>
            <w:left w:val="none" w:sz="0" w:space="0" w:color="auto"/>
            <w:bottom w:val="none" w:sz="0" w:space="0" w:color="auto"/>
            <w:right w:val="none" w:sz="0" w:space="0" w:color="auto"/>
          </w:divBdr>
        </w:div>
        <w:div w:id="1736007510">
          <w:marLeft w:val="864"/>
          <w:marRight w:val="0"/>
          <w:marTop w:val="96"/>
          <w:marBottom w:val="0"/>
          <w:divBdr>
            <w:top w:val="none" w:sz="0" w:space="0" w:color="auto"/>
            <w:left w:val="none" w:sz="0" w:space="0" w:color="auto"/>
            <w:bottom w:val="none" w:sz="0" w:space="0" w:color="auto"/>
            <w:right w:val="none" w:sz="0" w:space="0" w:color="auto"/>
          </w:divBdr>
        </w:div>
        <w:div w:id="1916238768">
          <w:marLeft w:val="432"/>
          <w:marRight w:val="0"/>
          <w:marTop w:val="115"/>
          <w:marBottom w:val="0"/>
          <w:divBdr>
            <w:top w:val="none" w:sz="0" w:space="0" w:color="auto"/>
            <w:left w:val="none" w:sz="0" w:space="0" w:color="auto"/>
            <w:bottom w:val="none" w:sz="0" w:space="0" w:color="auto"/>
            <w:right w:val="none" w:sz="0" w:space="0" w:color="auto"/>
          </w:divBdr>
        </w:div>
      </w:divsChild>
    </w:div>
    <w:div w:id="296960117">
      <w:bodyDiv w:val="1"/>
      <w:marLeft w:val="0"/>
      <w:marRight w:val="0"/>
      <w:marTop w:val="0"/>
      <w:marBottom w:val="0"/>
      <w:divBdr>
        <w:top w:val="none" w:sz="0" w:space="0" w:color="auto"/>
        <w:left w:val="none" w:sz="0" w:space="0" w:color="auto"/>
        <w:bottom w:val="none" w:sz="0" w:space="0" w:color="auto"/>
        <w:right w:val="none" w:sz="0" w:space="0" w:color="auto"/>
      </w:divBdr>
      <w:divsChild>
        <w:div w:id="171461292">
          <w:marLeft w:val="864"/>
          <w:marRight w:val="0"/>
          <w:marTop w:val="106"/>
          <w:marBottom w:val="0"/>
          <w:divBdr>
            <w:top w:val="none" w:sz="0" w:space="0" w:color="auto"/>
            <w:left w:val="none" w:sz="0" w:space="0" w:color="auto"/>
            <w:bottom w:val="none" w:sz="0" w:space="0" w:color="auto"/>
            <w:right w:val="none" w:sz="0" w:space="0" w:color="auto"/>
          </w:divBdr>
        </w:div>
        <w:div w:id="421724621">
          <w:marLeft w:val="1296"/>
          <w:marRight w:val="0"/>
          <w:marTop w:val="96"/>
          <w:marBottom w:val="0"/>
          <w:divBdr>
            <w:top w:val="none" w:sz="0" w:space="0" w:color="auto"/>
            <w:left w:val="none" w:sz="0" w:space="0" w:color="auto"/>
            <w:bottom w:val="none" w:sz="0" w:space="0" w:color="auto"/>
            <w:right w:val="none" w:sz="0" w:space="0" w:color="auto"/>
          </w:divBdr>
        </w:div>
        <w:div w:id="563806550">
          <w:marLeft w:val="432"/>
          <w:marRight w:val="0"/>
          <w:marTop w:val="130"/>
          <w:marBottom w:val="0"/>
          <w:divBdr>
            <w:top w:val="none" w:sz="0" w:space="0" w:color="auto"/>
            <w:left w:val="none" w:sz="0" w:space="0" w:color="auto"/>
            <w:bottom w:val="none" w:sz="0" w:space="0" w:color="auto"/>
            <w:right w:val="none" w:sz="0" w:space="0" w:color="auto"/>
          </w:divBdr>
        </w:div>
        <w:div w:id="633869087">
          <w:marLeft w:val="1296"/>
          <w:marRight w:val="0"/>
          <w:marTop w:val="96"/>
          <w:marBottom w:val="0"/>
          <w:divBdr>
            <w:top w:val="none" w:sz="0" w:space="0" w:color="auto"/>
            <w:left w:val="none" w:sz="0" w:space="0" w:color="auto"/>
            <w:bottom w:val="none" w:sz="0" w:space="0" w:color="auto"/>
            <w:right w:val="none" w:sz="0" w:space="0" w:color="auto"/>
          </w:divBdr>
        </w:div>
        <w:div w:id="1630940306">
          <w:marLeft w:val="864"/>
          <w:marRight w:val="0"/>
          <w:marTop w:val="106"/>
          <w:marBottom w:val="0"/>
          <w:divBdr>
            <w:top w:val="none" w:sz="0" w:space="0" w:color="auto"/>
            <w:left w:val="none" w:sz="0" w:space="0" w:color="auto"/>
            <w:bottom w:val="none" w:sz="0" w:space="0" w:color="auto"/>
            <w:right w:val="none" w:sz="0" w:space="0" w:color="auto"/>
          </w:divBdr>
        </w:div>
      </w:divsChild>
    </w:div>
    <w:div w:id="304942847">
      <w:bodyDiv w:val="1"/>
      <w:marLeft w:val="0"/>
      <w:marRight w:val="0"/>
      <w:marTop w:val="0"/>
      <w:marBottom w:val="0"/>
      <w:divBdr>
        <w:top w:val="none" w:sz="0" w:space="0" w:color="auto"/>
        <w:left w:val="none" w:sz="0" w:space="0" w:color="auto"/>
        <w:bottom w:val="none" w:sz="0" w:space="0" w:color="auto"/>
        <w:right w:val="none" w:sz="0" w:space="0" w:color="auto"/>
      </w:divBdr>
      <w:divsChild>
        <w:div w:id="243346996">
          <w:marLeft w:val="1296"/>
          <w:marRight w:val="0"/>
          <w:marTop w:val="91"/>
          <w:marBottom w:val="0"/>
          <w:divBdr>
            <w:top w:val="none" w:sz="0" w:space="0" w:color="auto"/>
            <w:left w:val="none" w:sz="0" w:space="0" w:color="auto"/>
            <w:bottom w:val="none" w:sz="0" w:space="0" w:color="auto"/>
            <w:right w:val="none" w:sz="0" w:space="0" w:color="auto"/>
          </w:divBdr>
        </w:div>
        <w:div w:id="421336912">
          <w:marLeft w:val="432"/>
          <w:marRight w:val="0"/>
          <w:marTop w:val="120"/>
          <w:marBottom w:val="0"/>
          <w:divBdr>
            <w:top w:val="none" w:sz="0" w:space="0" w:color="auto"/>
            <w:left w:val="none" w:sz="0" w:space="0" w:color="auto"/>
            <w:bottom w:val="none" w:sz="0" w:space="0" w:color="auto"/>
            <w:right w:val="none" w:sz="0" w:space="0" w:color="auto"/>
          </w:divBdr>
        </w:div>
        <w:div w:id="491263320">
          <w:marLeft w:val="864"/>
          <w:marRight w:val="0"/>
          <w:marTop w:val="96"/>
          <w:marBottom w:val="0"/>
          <w:divBdr>
            <w:top w:val="none" w:sz="0" w:space="0" w:color="auto"/>
            <w:left w:val="none" w:sz="0" w:space="0" w:color="auto"/>
            <w:bottom w:val="none" w:sz="0" w:space="0" w:color="auto"/>
            <w:right w:val="none" w:sz="0" w:space="0" w:color="auto"/>
          </w:divBdr>
        </w:div>
        <w:div w:id="1060208405">
          <w:marLeft w:val="864"/>
          <w:marRight w:val="0"/>
          <w:marTop w:val="96"/>
          <w:marBottom w:val="0"/>
          <w:divBdr>
            <w:top w:val="none" w:sz="0" w:space="0" w:color="auto"/>
            <w:left w:val="none" w:sz="0" w:space="0" w:color="auto"/>
            <w:bottom w:val="none" w:sz="0" w:space="0" w:color="auto"/>
            <w:right w:val="none" w:sz="0" w:space="0" w:color="auto"/>
          </w:divBdr>
        </w:div>
        <w:div w:id="1114441619">
          <w:marLeft w:val="864"/>
          <w:marRight w:val="0"/>
          <w:marTop w:val="96"/>
          <w:marBottom w:val="0"/>
          <w:divBdr>
            <w:top w:val="none" w:sz="0" w:space="0" w:color="auto"/>
            <w:left w:val="none" w:sz="0" w:space="0" w:color="auto"/>
            <w:bottom w:val="none" w:sz="0" w:space="0" w:color="auto"/>
            <w:right w:val="none" w:sz="0" w:space="0" w:color="auto"/>
          </w:divBdr>
        </w:div>
        <w:div w:id="1994409761">
          <w:marLeft w:val="864"/>
          <w:marRight w:val="0"/>
          <w:marTop w:val="96"/>
          <w:marBottom w:val="0"/>
          <w:divBdr>
            <w:top w:val="none" w:sz="0" w:space="0" w:color="auto"/>
            <w:left w:val="none" w:sz="0" w:space="0" w:color="auto"/>
            <w:bottom w:val="none" w:sz="0" w:space="0" w:color="auto"/>
            <w:right w:val="none" w:sz="0" w:space="0" w:color="auto"/>
          </w:divBdr>
        </w:div>
        <w:div w:id="1999992908">
          <w:marLeft w:val="864"/>
          <w:marRight w:val="0"/>
          <w:marTop w:val="96"/>
          <w:marBottom w:val="0"/>
          <w:divBdr>
            <w:top w:val="none" w:sz="0" w:space="0" w:color="auto"/>
            <w:left w:val="none" w:sz="0" w:space="0" w:color="auto"/>
            <w:bottom w:val="none" w:sz="0" w:space="0" w:color="auto"/>
            <w:right w:val="none" w:sz="0" w:space="0" w:color="auto"/>
          </w:divBdr>
        </w:div>
        <w:div w:id="2039116435">
          <w:marLeft w:val="432"/>
          <w:marRight w:val="0"/>
          <w:marTop w:val="120"/>
          <w:marBottom w:val="0"/>
          <w:divBdr>
            <w:top w:val="none" w:sz="0" w:space="0" w:color="auto"/>
            <w:left w:val="none" w:sz="0" w:space="0" w:color="auto"/>
            <w:bottom w:val="none" w:sz="0" w:space="0" w:color="auto"/>
            <w:right w:val="none" w:sz="0" w:space="0" w:color="auto"/>
          </w:divBdr>
        </w:div>
      </w:divsChild>
    </w:div>
    <w:div w:id="306521771">
      <w:bodyDiv w:val="1"/>
      <w:marLeft w:val="0"/>
      <w:marRight w:val="0"/>
      <w:marTop w:val="0"/>
      <w:marBottom w:val="0"/>
      <w:divBdr>
        <w:top w:val="none" w:sz="0" w:space="0" w:color="auto"/>
        <w:left w:val="none" w:sz="0" w:space="0" w:color="auto"/>
        <w:bottom w:val="none" w:sz="0" w:space="0" w:color="auto"/>
        <w:right w:val="none" w:sz="0" w:space="0" w:color="auto"/>
      </w:divBdr>
      <w:divsChild>
        <w:div w:id="472258539">
          <w:marLeft w:val="864"/>
          <w:marRight w:val="0"/>
          <w:marTop w:val="96"/>
          <w:marBottom w:val="0"/>
          <w:divBdr>
            <w:top w:val="none" w:sz="0" w:space="0" w:color="auto"/>
            <w:left w:val="none" w:sz="0" w:space="0" w:color="auto"/>
            <w:bottom w:val="none" w:sz="0" w:space="0" w:color="auto"/>
            <w:right w:val="none" w:sz="0" w:space="0" w:color="auto"/>
          </w:divBdr>
        </w:div>
        <w:div w:id="725838332">
          <w:marLeft w:val="432"/>
          <w:marRight w:val="0"/>
          <w:marTop w:val="115"/>
          <w:marBottom w:val="0"/>
          <w:divBdr>
            <w:top w:val="none" w:sz="0" w:space="0" w:color="auto"/>
            <w:left w:val="none" w:sz="0" w:space="0" w:color="auto"/>
            <w:bottom w:val="none" w:sz="0" w:space="0" w:color="auto"/>
            <w:right w:val="none" w:sz="0" w:space="0" w:color="auto"/>
          </w:divBdr>
        </w:div>
        <w:div w:id="859778859">
          <w:marLeft w:val="864"/>
          <w:marRight w:val="0"/>
          <w:marTop w:val="96"/>
          <w:marBottom w:val="0"/>
          <w:divBdr>
            <w:top w:val="none" w:sz="0" w:space="0" w:color="auto"/>
            <w:left w:val="none" w:sz="0" w:space="0" w:color="auto"/>
            <w:bottom w:val="none" w:sz="0" w:space="0" w:color="auto"/>
            <w:right w:val="none" w:sz="0" w:space="0" w:color="auto"/>
          </w:divBdr>
        </w:div>
        <w:div w:id="1177185584">
          <w:marLeft w:val="864"/>
          <w:marRight w:val="0"/>
          <w:marTop w:val="96"/>
          <w:marBottom w:val="0"/>
          <w:divBdr>
            <w:top w:val="none" w:sz="0" w:space="0" w:color="auto"/>
            <w:left w:val="none" w:sz="0" w:space="0" w:color="auto"/>
            <w:bottom w:val="none" w:sz="0" w:space="0" w:color="auto"/>
            <w:right w:val="none" w:sz="0" w:space="0" w:color="auto"/>
          </w:divBdr>
        </w:div>
        <w:div w:id="1280064840">
          <w:marLeft w:val="864"/>
          <w:marRight w:val="0"/>
          <w:marTop w:val="96"/>
          <w:marBottom w:val="0"/>
          <w:divBdr>
            <w:top w:val="none" w:sz="0" w:space="0" w:color="auto"/>
            <w:left w:val="none" w:sz="0" w:space="0" w:color="auto"/>
            <w:bottom w:val="none" w:sz="0" w:space="0" w:color="auto"/>
            <w:right w:val="none" w:sz="0" w:space="0" w:color="auto"/>
          </w:divBdr>
        </w:div>
        <w:div w:id="1462723126">
          <w:marLeft w:val="864"/>
          <w:marRight w:val="0"/>
          <w:marTop w:val="96"/>
          <w:marBottom w:val="0"/>
          <w:divBdr>
            <w:top w:val="none" w:sz="0" w:space="0" w:color="auto"/>
            <w:left w:val="none" w:sz="0" w:space="0" w:color="auto"/>
            <w:bottom w:val="none" w:sz="0" w:space="0" w:color="auto"/>
            <w:right w:val="none" w:sz="0" w:space="0" w:color="auto"/>
          </w:divBdr>
        </w:div>
        <w:div w:id="1491019364">
          <w:marLeft w:val="432"/>
          <w:marRight w:val="0"/>
          <w:marTop w:val="115"/>
          <w:marBottom w:val="0"/>
          <w:divBdr>
            <w:top w:val="none" w:sz="0" w:space="0" w:color="auto"/>
            <w:left w:val="none" w:sz="0" w:space="0" w:color="auto"/>
            <w:bottom w:val="none" w:sz="0" w:space="0" w:color="auto"/>
            <w:right w:val="none" w:sz="0" w:space="0" w:color="auto"/>
          </w:divBdr>
        </w:div>
        <w:div w:id="1522695096">
          <w:marLeft w:val="864"/>
          <w:marRight w:val="0"/>
          <w:marTop w:val="96"/>
          <w:marBottom w:val="0"/>
          <w:divBdr>
            <w:top w:val="none" w:sz="0" w:space="0" w:color="auto"/>
            <w:left w:val="none" w:sz="0" w:space="0" w:color="auto"/>
            <w:bottom w:val="none" w:sz="0" w:space="0" w:color="auto"/>
            <w:right w:val="none" w:sz="0" w:space="0" w:color="auto"/>
          </w:divBdr>
        </w:div>
        <w:div w:id="1672902264">
          <w:marLeft w:val="864"/>
          <w:marRight w:val="0"/>
          <w:marTop w:val="96"/>
          <w:marBottom w:val="0"/>
          <w:divBdr>
            <w:top w:val="none" w:sz="0" w:space="0" w:color="auto"/>
            <w:left w:val="none" w:sz="0" w:space="0" w:color="auto"/>
            <w:bottom w:val="none" w:sz="0" w:space="0" w:color="auto"/>
            <w:right w:val="none" w:sz="0" w:space="0" w:color="auto"/>
          </w:divBdr>
        </w:div>
        <w:div w:id="1801413074">
          <w:marLeft w:val="432"/>
          <w:marRight w:val="0"/>
          <w:marTop w:val="115"/>
          <w:marBottom w:val="0"/>
          <w:divBdr>
            <w:top w:val="none" w:sz="0" w:space="0" w:color="auto"/>
            <w:left w:val="none" w:sz="0" w:space="0" w:color="auto"/>
            <w:bottom w:val="none" w:sz="0" w:space="0" w:color="auto"/>
            <w:right w:val="none" w:sz="0" w:space="0" w:color="auto"/>
          </w:divBdr>
        </w:div>
      </w:divsChild>
    </w:div>
    <w:div w:id="314455078">
      <w:bodyDiv w:val="1"/>
      <w:marLeft w:val="0"/>
      <w:marRight w:val="0"/>
      <w:marTop w:val="0"/>
      <w:marBottom w:val="0"/>
      <w:divBdr>
        <w:top w:val="none" w:sz="0" w:space="0" w:color="auto"/>
        <w:left w:val="none" w:sz="0" w:space="0" w:color="auto"/>
        <w:bottom w:val="none" w:sz="0" w:space="0" w:color="auto"/>
        <w:right w:val="none" w:sz="0" w:space="0" w:color="auto"/>
      </w:divBdr>
      <w:divsChild>
        <w:div w:id="329450133">
          <w:marLeft w:val="0"/>
          <w:marRight w:val="0"/>
          <w:marTop w:val="240"/>
          <w:marBottom w:val="0"/>
          <w:divBdr>
            <w:top w:val="none" w:sz="0" w:space="0" w:color="auto"/>
            <w:left w:val="none" w:sz="0" w:space="0" w:color="auto"/>
            <w:bottom w:val="none" w:sz="0" w:space="0" w:color="auto"/>
            <w:right w:val="none" w:sz="0" w:space="0" w:color="auto"/>
          </w:divBdr>
        </w:div>
        <w:div w:id="1018965723">
          <w:marLeft w:val="0"/>
          <w:marRight w:val="0"/>
          <w:marTop w:val="240"/>
          <w:marBottom w:val="0"/>
          <w:divBdr>
            <w:top w:val="none" w:sz="0" w:space="0" w:color="auto"/>
            <w:left w:val="none" w:sz="0" w:space="0" w:color="auto"/>
            <w:bottom w:val="none" w:sz="0" w:space="0" w:color="auto"/>
            <w:right w:val="none" w:sz="0" w:space="0" w:color="auto"/>
          </w:divBdr>
        </w:div>
        <w:div w:id="1185092994">
          <w:marLeft w:val="0"/>
          <w:marRight w:val="0"/>
          <w:marTop w:val="240"/>
          <w:marBottom w:val="0"/>
          <w:divBdr>
            <w:top w:val="none" w:sz="0" w:space="0" w:color="auto"/>
            <w:left w:val="none" w:sz="0" w:space="0" w:color="auto"/>
            <w:bottom w:val="none" w:sz="0" w:space="0" w:color="auto"/>
            <w:right w:val="none" w:sz="0" w:space="0" w:color="auto"/>
          </w:divBdr>
        </w:div>
        <w:div w:id="2074616009">
          <w:marLeft w:val="0"/>
          <w:marRight w:val="0"/>
          <w:marTop w:val="240"/>
          <w:marBottom w:val="0"/>
          <w:divBdr>
            <w:top w:val="none" w:sz="0" w:space="0" w:color="auto"/>
            <w:left w:val="none" w:sz="0" w:space="0" w:color="auto"/>
            <w:bottom w:val="none" w:sz="0" w:space="0" w:color="auto"/>
            <w:right w:val="none" w:sz="0" w:space="0" w:color="auto"/>
          </w:divBdr>
        </w:div>
      </w:divsChild>
    </w:div>
    <w:div w:id="320159836">
      <w:bodyDiv w:val="1"/>
      <w:marLeft w:val="0"/>
      <w:marRight w:val="0"/>
      <w:marTop w:val="0"/>
      <w:marBottom w:val="0"/>
      <w:divBdr>
        <w:top w:val="none" w:sz="0" w:space="0" w:color="auto"/>
        <w:left w:val="none" w:sz="0" w:space="0" w:color="auto"/>
        <w:bottom w:val="none" w:sz="0" w:space="0" w:color="auto"/>
        <w:right w:val="none" w:sz="0" w:space="0" w:color="auto"/>
      </w:divBdr>
      <w:divsChild>
        <w:div w:id="860818315">
          <w:marLeft w:val="0"/>
          <w:marRight w:val="0"/>
          <w:marTop w:val="240"/>
          <w:marBottom w:val="240"/>
          <w:divBdr>
            <w:top w:val="none" w:sz="0" w:space="0" w:color="auto"/>
            <w:left w:val="none" w:sz="0" w:space="0" w:color="auto"/>
            <w:bottom w:val="none" w:sz="0" w:space="0" w:color="auto"/>
            <w:right w:val="none" w:sz="0" w:space="0" w:color="auto"/>
          </w:divBdr>
        </w:div>
        <w:div w:id="1546986682">
          <w:marLeft w:val="0"/>
          <w:marRight w:val="0"/>
          <w:marTop w:val="240"/>
          <w:marBottom w:val="0"/>
          <w:divBdr>
            <w:top w:val="none" w:sz="0" w:space="0" w:color="auto"/>
            <w:left w:val="none" w:sz="0" w:space="0" w:color="auto"/>
            <w:bottom w:val="none" w:sz="0" w:space="0" w:color="auto"/>
            <w:right w:val="none" w:sz="0" w:space="0" w:color="auto"/>
          </w:divBdr>
          <w:divsChild>
            <w:div w:id="1314214877">
              <w:marLeft w:val="0"/>
              <w:marRight w:val="0"/>
              <w:marTop w:val="0"/>
              <w:marBottom w:val="0"/>
              <w:divBdr>
                <w:top w:val="none" w:sz="0" w:space="0" w:color="auto"/>
                <w:left w:val="none" w:sz="0" w:space="0" w:color="auto"/>
                <w:bottom w:val="none" w:sz="0" w:space="0" w:color="auto"/>
                <w:right w:val="none" w:sz="0" w:space="0" w:color="auto"/>
              </w:divBdr>
              <w:divsChild>
                <w:div w:id="299700110">
                  <w:marLeft w:val="0"/>
                  <w:marRight w:val="0"/>
                  <w:marTop w:val="240"/>
                  <w:marBottom w:val="0"/>
                  <w:divBdr>
                    <w:top w:val="none" w:sz="0" w:space="0" w:color="auto"/>
                    <w:left w:val="none" w:sz="0" w:space="0" w:color="auto"/>
                    <w:bottom w:val="none" w:sz="0" w:space="0" w:color="auto"/>
                    <w:right w:val="none" w:sz="0" w:space="0" w:color="auto"/>
                  </w:divBdr>
                  <w:divsChild>
                    <w:div w:id="1206676111">
                      <w:marLeft w:val="0"/>
                      <w:marRight w:val="0"/>
                      <w:marTop w:val="0"/>
                      <w:marBottom w:val="0"/>
                      <w:divBdr>
                        <w:top w:val="none" w:sz="0" w:space="0" w:color="auto"/>
                        <w:left w:val="none" w:sz="0" w:space="0" w:color="auto"/>
                        <w:bottom w:val="none" w:sz="0" w:space="0" w:color="auto"/>
                        <w:right w:val="none" w:sz="0" w:space="0" w:color="auto"/>
                      </w:divBdr>
                      <w:divsChild>
                        <w:div w:id="565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1322">
                  <w:marLeft w:val="0"/>
                  <w:marRight w:val="0"/>
                  <w:marTop w:val="240"/>
                  <w:marBottom w:val="0"/>
                  <w:divBdr>
                    <w:top w:val="none" w:sz="0" w:space="0" w:color="auto"/>
                    <w:left w:val="none" w:sz="0" w:space="0" w:color="auto"/>
                    <w:bottom w:val="none" w:sz="0" w:space="0" w:color="auto"/>
                    <w:right w:val="none" w:sz="0" w:space="0" w:color="auto"/>
                  </w:divBdr>
                  <w:divsChild>
                    <w:div w:id="1089699329">
                      <w:marLeft w:val="0"/>
                      <w:marRight w:val="0"/>
                      <w:marTop w:val="0"/>
                      <w:marBottom w:val="0"/>
                      <w:divBdr>
                        <w:top w:val="none" w:sz="0" w:space="0" w:color="auto"/>
                        <w:left w:val="none" w:sz="0" w:space="0" w:color="auto"/>
                        <w:bottom w:val="none" w:sz="0" w:space="0" w:color="auto"/>
                        <w:right w:val="none" w:sz="0" w:space="0" w:color="auto"/>
                      </w:divBdr>
                      <w:divsChild>
                        <w:div w:id="9198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3061">
                  <w:marLeft w:val="0"/>
                  <w:marRight w:val="0"/>
                  <w:marTop w:val="240"/>
                  <w:marBottom w:val="0"/>
                  <w:divBdr>
                    <w:top w:val="none" w:sz="0" w:space="0" w:color="auto"/>
                    <w:left w:val="none" w:sz="0" w:space="0" w:color="auto"/>
                    <w:bottom w:val="none" w:sz="0" w:space="0" w:color="auto"/>
                    <w:right w:val="none" w:sz="0" w:space="0" w:color="auto"/>
                  </w:divBdr>
                  <w:divsChild>
                    <w:div w:id="1301107862">
                      <w:marLeft w:val="0"/>
                      <w:marRight w:val="0"/>
                      <w:marTop w:val="0"/>
                      <w:marBottom w:val="0"/>
                      <w:divBdr>
                        <w:top w:val="none" w:sz="0" w:space="0" w:color="auto"/>
                        <w:left w:val="none" w:sz="0" w:space="0" w:color="auto"/>
                        <w:bottom w:val="none" w:sz="0" w:space="0" w:color="auto"/>
                        <w:right w:val="none" w:sz="0" w:space="0" w:color="auto"/>
                      </w:divBdr>
                      <w:divsChild>
                        <w:div w:id="18765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7969">
                  <w:marLeft w:val="0"/>
                  <w:marRight w:val="0"/>
                  <w:marTop w:val="240"/>
                  <w:marBottom w:val="0"/>
                  <w:divBdr>
                    <w:top w:val="none" w:sz="0" w:space="0" w:color="auto"/>
                    <w:left w:val="none" w:sz="0" w:space="0" w:color="auto"/>
                    <w:bottom w:val="none" w:sz="0" w:space="0" w:color="auto"/>
                    <w:right w:val="none" w:sz="0" w:space="0" w:color="auto"/>
                  </w:divBdr>
                  <w:divsChild>
                    <w:div w:id="1458062706">
                      <w:marLeft w:val="0"/>
                      <w:marRight w:val="0"/>
                      <w:marTop w:val="0"/>
                      <w:marBottom w:val="0"/>
                      <w:divBdr>
                        <w:top w:val="none" w:sz="0" w:space="0" w:color="auto"/>
                        <w:left w:val="none" w:sz="0" w:space="0" w:color="auto"/>
                        <w:bottom w:val="none" w:sz="0" w:space="0" w:color="auto"/>
                        <w:right w:val="none" w:sz="0" w:space="0" w:color="auto"/>
                      </w:divBdr>
                      <w:divsChild>
                        <w:div w:id="7988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38688">
      <w:bodyDiv w:val="1"/>
      <w:marLeft w:val="0"/>
      <w:marRight w:val="0"/>
      <w:marTop w:val="0"/>
      <w:marBottom w:val="0"/>
      <w:divBdr>
        <w:top w:val="none" w:sz="0" w:space="0" w:color="auto"/>
        <w:left w:val="none" w:sz="0" w:space="0" w:color="auto"/>
        <w:bottom w:val="none" w:sz="0" w:space="0" w:color="auto"/>
        <w:right w:val="none" w:sz="0" w:space="0" w:color="auto"/>
      </w:divBdr>
    </w:div>
    <w:div w:id="333344237">
      <w:bodyDiv w:val="1"/>
      <w:marLeft w:val="0"/>
      <w:marRight w:val="0"/>
      <w:marTop w:val="0"/>
      <w:marBottom w:val="0"/>
      <w:divBdr>
        <w:top w:val="none" w:sz="0" w:space="0" w:color="auto"/>
        <w:left w:val="none" w:sz="0" w:space="0" w:color="auto"/>
        <w:bottom w:val="none" w:sz="0" w:space="0" w:color="auto"/>
        <w:right w:val="none" w:sz="0" w:space="0" w:color="auto"/>
      </w:divBdr>
    </w:div>
    <w:div w:id="348147265">
      <w:bodyDiv w:val="1"/>
      <w:marLeft w:val="0"/>
      <w:marRight w:val="0"/>
      <w:marTop w:val="0"/>
      <w:marBottom w:val="0"/>
      <w:divBdr>
        <w:top w:val="none" w:sz="0" w:space="0" w:color="auto"/>
        <w:left w:val="none" w:sz="0" w:space="0" w:color="auto"/>
        <w:bottom w:val="none" w:sz="0" w:space="0" w:color="auto"/>
        <w:right w:val="none" w:sz="0" w:space="0" w:color="auto"/>
      </w:divBdr>
      <w:divsChild>
        <w:div w:id="131794320">
          <w:marLeft w:val="864"/>
          <w:marRight w:val="0"/>
          <w:marTop w:val="106"/>
          <w:marBottom w:val="0"/>
          <w:divBdr>
            <w:top w:val="none" w:sz="0" w:space="0" w:color="auto"/>
            <w:left w:val="none" w:sz="0" w:space="0" w:color="auto"/>
            <w:bottom w:val="none" w:sz="0" w:space="0" w:color="auto"/>
            <w:right w:val="none" w:sz="0" w:space="0" w:color="auto"/>
          </w:divBdr>
        </w:div>
        <w:div w:id="316349529">
          <w:marLeft w:val="864"/>
          <w:marRight w:val="0"/>
          <w:marTop w:val="106"/>
          <w:marBottom w:val="0"/>
          <w:divBdr>
            <w:top w:val="none" w:sz="0" w:space="0" w:color="auto"/>
            <w:left w:val="none" w:sz="0" w:space="0" w:color="auto"/>
            <w:bottom w:val="none" w:sz="0" w:space="0" w:color="auto"/>
            <w:right w:val="none" w:sz="0" w:space="0" w:color="auto"/>
          </w:divBdr>
        </w:div>
        <w:div w:id="688260369">
          <w:marLeft w:val="432"/>
          <w:marRight w:val="0"/>
          <w:marTop w:val="130"/>
          <w:marBottom w:val="0"/>
          <w:divBdr>
            <w:top w:val="none" w:sz="0" w:space="0" w:color="auto"/>
            <w:left w:val="none" w:sz="0" w:space="0" w:color="auto"/>
            <w:bottom w:val="none" w:sz="0" w:space="0" w:color="auto"/>
            <w:right w:val="none" w:sz="0" w:space="0" w:color="auto"/>
          </w:divBdr>
        </w:div>
        <w:div w:id="889612747">
          <w:marLeft w:val="864"/>
          <w:marRight w:val="0"/>
          <w:marTop w:val="106"/>
          <w:marBottom w:val="0"/>
          <w:divBdr>
            <w:top w:val="none" w:sz="0" w:space="0" w:color="auto"/>
            <w:left w:val="none" w:sz="0" w:space="0" w:color="auto"/>
            <w:bottom w:val="none" w:sz="0" w:space="0" w:color="auto"/>
            <w:right w:val="none" w:sz="0" w:space="0" w:color="auto"/>
          </w:divBdr>
        </w:div>
        <w:div w:id="1516534379">
          <w:marLeft w:val="864"/>
          <w:marRight w:val="0"/>
          <w:marTop w:val="106"/>
          <w:marBottom w:val="0"/>
          <w:divBdr>
            <w:top w:val="none" w:sz="0" w:space="0" w:color="auto"/>
            <w:left w:val="none" w:sz="0" w:space="0" w:color="auto"/>
            <w:bottom w:val="none" w:sz="0" w:space="0" w:color="auto"/>
            <w:right w:val="none" w:sz="0" w:space="0" w:color="auto"/>
          </w:divBdr>
        </w:div>
        <w:div w:id="1531410290">
          <w:marLeft w:val="864"/>
          <w:marRight w:val="0"/>
          <w:marTop w:val="106"/>
          <w:marBottom w:val="0"/>
          <w:divBdr>
            <w:top w:val="none" w:sz="0" w:space="0" w:color="auto"/>
            <w:left w:val="none" w:sz="0" w:space="0" w:color="auto"/>
            <w:bottom w:val="none" w:sz="0" w:space="0" w:color="auto"/>
            <w:right w:val="none" w:sz="0" w:space="0" w:color="auto"/>
          </w:divBdr>
        </w:div>
        <w:div w:id="1790397249">
          <w:marLeft w:val="864"/>
          <w:marRight w:val="0"/>
          <w:marTop w:val="106"/>
          <w:marBottom w:val="0"/>
          <w:divBdr>
            <w:top w:val="none" w:sz="0" w:space="0" w:color="auto"/>
            <w:left w:val="none" w:sz="0" w:space="0" w:color="auto"/>
            <w:bottom w:val="none" w:sz="0" w:space="0" w:color="auto"/>
            <w:right w:val="none" w:sz="0" w:space="0" w:color="auto"/>
          </w:divBdr>
        </w:div>
        <w:div w:id="2083719813">
          <w:marLeft w:val="432"/>
          <w:marRight w:val="0"/>
          <w:marTop w:val="130"/>
          <w:marBottom w:val="0"/>
          <w:divBdr>
            <w:top w:val="none" w:sz="0" w:space="0" w:color="auto"/>
            <w:left w:val="none" w:sz="0" w:space="0" w:color="auto"/>
            <w:bottom w:val="none" w:sz="0" w:space="0" w:color="auto"/>
            <w:right w:val="none" w:sz="0" w:space="0" w:color="auto"/>
          </w:divBdr>
        </w:div>
      </w:divsChild>
    </w:div>
    <w:div w:id="362677961">
      <w:bodyDiv w:val="1"/>
      <w:marLeft w:val="0"/>
      <w:marRight w:val="0"/>
      <w:marTop w:val="0"/>
      <w:marBottom w:val="0"/>
      <w:divBdr>
        <w:top w:val="none" w:sz="0" w:space="0" w:color="auto"/>
        <w:left w:val="none" w:sz="0" w:space="0" w:color="auto"/>
        <w:bottom w:val="none" w:sz="0" w:space="0" w:color="auto"/>
        <w:right w:val="none" w:sz="0" w:space="0" w:color="auto"/>
      </w:divBdr>
    </w:div>
    <w:div w:id="364907877">
      <w:bodyDiv w:val="1"/>
      <w:marLeft w:val="0"/>
      <w:marRight w:val="0"/>
      <w:marTop w:val="0"/>
      <w:marBottom w:val="0"/>
      <w:divBdr>
        <w:top w:val="none" w:sz="0" w:space="0" w:color="auto"/>
        <w:left w:val="none" w:sz="0" w:space="0" w:color="auto"/>
        <w:bottom w:val="none" w:sz="0" w:space="0" w:color="auto"/>
        <w:right w:val="none" w:sz="0" w:space="0" w:color="auto"/>
      </w:divBdr>
      <w:divsChild>
        <w:div w:id="133840063">
          <w:marLeft w:val="432"/>
          <w:marRight w:val="0"/>
          <w:marTop w:val="134"/>
          <w:marBottom w:val="0"/>
          <w:divBdr>
            <w:top w:val="none" w:sz="0" w:space="0" w:color="auto"/>
            <w:left w:val="none" w:sz="0" w:space="0" w:color="auto"/>
            <w:bottom w:val="none" w:sz="0" w:space="0" w:color="auto"/>
            <w:right w:val="none" w:sz="0" w:space="0" w:color="auto"/>
          </w:divBdr>
        </w:div>
        <w:div w:id="405881387">
          <w:marLeft w:val="432"/>
          <w:marRight w:val="0"/>
          <w:marTop w:val="134"/>
          <w:marBottom w:val="0"/>
          <w:divBdr>
            <w:top w:val="none" w:sz="0" w:space="0" w:color="auto"/>
            <w:left w:val="none" w:sz="0" w:space="0" w:color="auto"/>
            <w:bottom w:val="none" w:sz="0" w:space="0" w:color="auto"/>
            <w:right w:val="none" w:sz="0" w:space="0" w:color="auto"/>
          </w:divBdr>
        </w:div>
        <w:div w:id="1301302106">
          <w:marLeft w:val="1166"/>
          <w:marRight w:val="0"/>
          <w:marTop w:val="115"/>
          <w:marBottom w:val="0"/>
          <w:divBdr>
            <w:top w:val="none" w:sz="0" w:space="0" w:color="auto"/>
            <w:left w:val="none" w:sz="0" w:space="0" w:color="auto"/>
            <w:bottom w:val="none" w:sz="0" w:space="0" w:color="auto"/>
            <w:right w:val="none" w:sz="0" w:space="0" w:color="auto"/>
          </w:divBdr>
        </w:div>
      </w:divsChild>
    </w:div>
    <w:div w:id="367146856">
      <w:bodyDiv w:val="1"/>
      <w:marLeft w:val="0"/>
      <w:marRight w:val="0"/>
      <w:marTop w:val="0"/>
      <w:marBottom w:val="0"/>
      <w:divBdr>
        <w:top w:val="none" w:sz="0" w:space="0" w:color="auto"/>
        <w:left w:val="none" w:sz="0" w:space="0" w:color="auto"/>
        <w:bottom w:val="none" w:sz="0" w:space="0" w:color="auto"/>
        <w:right w:val="none" w:sz="0" w:space="0" w:color="auto"/>
      </w:divBdr>
      <w:divsChild>
        <w:div w:id="826552591">
          <w:marLeft w:val="0"/>
          <w:marRight w:val="0"/>
          <w:marTop w:val="0"/>
          <w:marBottom w:val="0"/>
          <w:divBdr>
            <w:top w:val="none" w:sz="0" w:space="0" w:color="auto"/>
            <w:left w:val="none" w:sz="0" w:space="0" w:color="auto"/>
            <w:bottom w:val="none" w:sz="0" w:space="0" w:color="auto"/>
            <w:right w:val="none" w:sz="0" w:space="0" w:color="auto"/>
          </w:divBdr>
        </w:div>
      </w:divsChild>
    </w:div>
    <w:div w:id="376586689">
      <w:bodyDiv w:val="1"/>
      <w:marLeft w:val="0"/>
      <w:marRight w:val="0"/>
      <w:marTop w:val="0"/>
      <w:marBottom w:val="0"/>
      <w:divBdr>
        <w:top w:val="none" w:sz="0" w:space="0" w:color="auto"/>
        <w:left w:val="none" w:sz="0" w:space="0" w:color="auto"/>
        <w:bottom w:val="none" w:sz="0" w:space="0" w:color="auto"/>
        <w:right w:val="none" w:sz="0" w:space="0" w:color="auto"/>
      </w:divBdr>
    </w:div>
    <w:div w:id="384791004">
      <w:bodyDiv w:val="1"/>
      <w:marLeft w:val="0"/>
      <w:marRight w:val="0"/>
      <w:marTop w:val="0"/>
      <w:marBottom w:val="0"/>
      <w:divBdr>
        <w:top w:val="none" w:sz="0" w:space="0" w:color="auto"/>
        <w:left w:val="none" w:sz="0" w:space="0" w:color="auto"/>
        <w:bottom w:val="none" w:sz="0" w:space="0" w:color="auto"/>
        <w:right w:val="none" w:sz="0" w:space="0" w:color="auto"/>
      </w:divBdr>
    </w:div>
    <w:div w:id="389112776">
      <w:bodyDiv w:val="1"/>
      <w:marLeft w:val="0"/>
      <w:marRight w:val="0"/>
      <w:marTop w:val="0"/>
      <w:marBottom w:val="0"/>
      <w:divBdr>
        <w:top w:val="none" w:sz="0" w:space="0" w:color="auto"/>
        <w:left w:val="none" w:sz="0" w:space="0" w:color="auto"/>
        <w:bottom w:val="none" w:sz="0" w:space="0" w:color="auto"/>
        <w:right w:val="none" w:sz="0" w:space="0" w:color="auto"/>
      </w:divBdr>
      <w:divsChild>
        <w:div w:id="93209420">
          <w:marLeft w:val="864"/>
          <w:marRight w:val="0"/>
          <w:marTop w:val="96"/>
          <w:marBottom w:val="0"/>
          <w:divBdr>
            <w:top w:val="none" w:sz="0" w:space="0" w:color="auto"/>
            <w:left w:val="none" w:sz="0" w:space="0" w:color="auto"/>
            <w:bottom w:val="none" w:sz="0" w:space="0" w:color="auto"/>
            <w:right w:val="none" w:sz="0" w:space="0" w:color="auto"/>
          </w:divBdr>
        </w:div>
        <w:div w:id="172037521">
          <w:marLeft w:val="432"/>
          <w:marRight w:val="0"/>
          <w:marTop w:val="120"/>
          <w:marBottom w:val="0"/>
          <w:divBdr>
            <w:top w:val="none" w:sz="0" w:space="0" w:color="auto"/>
            <w:left w:val="none" w:sz="0" w:space="0" w:color="auto"/>
            <w:bottom w:val="none" w:sz="0" w:space="0" w:color="auto"/>
            <w:right w:val="none" w:sz="0" w:space="0" w:color="auto"/>
          </w:divBdr>
        </w:div>
        <w:div w:id="299726697">
          <w:marLeft w:val="864"/>
          <w:marRight w:val="0"/>
          <w:marTop w:val="96"/>
          <w:marBottom w:val="0"/>
          <w:divBdr>
            <w:top w:val="none" w:sz="0" w:space="0" w:color="auto"/>
            <w:left w:val="none" w:sz="0" w:space="0" w:color="auto"/>
            <w:bottom w:val="none" w:sz="0" w:space="0" w:color="auto"/>
            <w:right w:val="none" w:sz="0" w:space="0" w:color="auto"/>
          </w:divBdr>
        </w:div>
        <w:div w:id="908611487">
          <w:marLeft w:val="864"/>
          <w:marRight w:val="0"/>
          <w:marTop w:val="96"/>
          <w:marBottom w:val="0"/>
          <w:divBdr>
            <w:top w:val="none" w:sz="0" w:space="0" w:color="auto"/>
            <w:left w:val="none" w:sz="0" w:space="0" w:color="auto"/>
            <w:bottom w:val="none" w:sz="0" w:space="0" w:color="auto"/>
            <w:right w:val="none" w:sz="0" w:space="0" w:color="auto"/>
          </w:divBdr>
        </w:div>
        <w:div w:id="1601259977">
          <w:marLeft w:val="432"/>
          <w:marRight w:val="0"/>
          <w:marTop w:val="120"/>
          <w:marBottom w:val="0"/>
          <w:divBdr>
            <w:top w:val="none" w:sz="0" w:space="0" w:color="auto"/>
            <w:left w:val="none" w:sz="0" w:space="0" w:color="auto"/>
            <w:bottom w:val="none" w:sz="0" w:space="0" w:color="auto"/>
            <w:right w:val="none" w:sz="0" w:space="0" w:color="auto"/>
          </w:divBdr>
        </w:div>
        <w:div w:id="1611626052">
          <w:marLeft w:val="864"/>
          <w:marRight w:val="0"/>
          <w:marTop w:val="96"/>
          <w:marBottom w:val="0"/>
          <w:divBdr>
            <w:top w:val="none" w:sz="0" w:space="0" w:color="auto"/>
            <w:left w:val="none" w:sz="0" w:space="0" w:color="auto"/>
            <w:bottom w:val="none" w:sz="0" w:space="0" w:color="auto"/>
            <w:right w:val="none" w:sz="0" w:space="0" w:color="auto"/>
          </w:divBdr>
        </w:div>
        <w:div w:id="1826432567">
          <w:marLeft w:val="864"/>
          <w:marRight w:val="0"/>
          <w:marTop w:val="96"/>
          <w:marBottom w:val="0"/>
          <w:divBdr>
            <w:top w:val="none" w:sz="0" w:space="0" w:color="auto"/>
            <w:left w:val="none" w:sz="0" w:space="0" w:color="auto"/>
            <w:bottom w:val="none" w:sz="0" w:space="0" w:color="auto"/>
            <w:right w:val="none" w:sz="0" w:space="0" w:color="auto"/>
          </w:divBdr>
        </w:div>
        <w:div w:id="2108497994">
          <w:marLeft w:val="864"/>
          <w:marRight w:val="0"/>
          <w:marTop w:val="96"/>
          <w:marBottom w:val="0"/>
          <w:divBdr>
            <w:top w:val="none" w:sz="0" w:space="0" w:color="auto"/>
            <w:left w:val="none" w:sz="0" w:space="0" w:color="auto"/>
            <w:bottom w:val="none" w:sz="0" w:space="0" w:color="auto"/>
            <w:right w:val="none" w:sz="0" w:space="0" w:color="auto"/>
          </w:divBdr>
        </w:div>
      </w:divsChild>
    </w:div>
    <w:div w:id="405693032">
      <w:bodyDiv w:val="1"/>
      <w:marLeft w:val="0"/>
      <w:marRight w:val="0"/>
      <w:marTop w:val="0"/>
      <w:marBottom w:val="0"/>
      <w:divBdr>
        <w:top w:val="none" w:sz="0" w:space="0" w:color="auto"/>
        <w:left w:val="none" w:sz="0" w:space="0" w:color="auto"/>
        <w:bottom w:val="none" w:sz="0" w:space="0" w:color="auto"/>
        <w:right w:val="none" w:sz="0" w:space="0" w:color="auto"/>
      </w:divBdr>
      <w:divsChild>
        <w:div w:id="123929754">
          <w:marLeft w:val="0"/>
          <w:marRight w:val="0"/>
          <w:marTop w:val="240"/>
          <w:marBottom w:val="0"/>
          <w:divBdr>
            <w:top w:val="none" w:sz="0" w:space="0" w:color="auto"/>
            <w:left w:val="none" w:sz="0" w:space="0" w:color="auto"/>
            <w:bottom w:val="none" w:sz="0" w:space="0" w:color="auto"/>
            <w:right w:val="none" w:sz="0" w:space="0" w:color="auto"/>
          </w:divBdr>
          <w:divsChild>
            <w:div w:id="271863827">
              <w:marLeft w:val="0"/>
              <w:marRight w:val="0"/>
              <w:marTop w:val="240"/>
              <w:marBottom w:val="0"/>
              <w:divBdr>
                <w:top w:val="none" w:sz="0" w:space="0" w:color="auto"/>
                <w:left w:val="none" w:sz="0" w:space="0" w:color="auto"/>
                <w:bottom w:val="none" w:sz="0" w:space="0" w:color="auto"/>
                <w:right w:val="none" w:sz="0" w:space="0" w:color="auto"/>
              </w:divBdr>
              <w:divsChild>
                <w:div w:id="2072386762">
                  <w:marLeft w:val="0"/>
                  <w:marRight w:val="0"/>
                  <w:marTop w:val="0"/>
                  <w:marBottom w:val="0"/>
                  <w:divBdr>
                    <w:top w:val="none" w:sz="0" w:space="0" w:color="auto"/>
                    <w:left w:val="none" w:sz="0" w:space="0" w:color="auto"/>
                    <w:bottom w:val="none" w:sz="0" w:space="0" w:color="auto"/>
                    <w:right w:val="none" w:sz="0" w:space="0" w:color="auto"/>
                  </w:divBdr>
                  <w:divsChild>
                    <w:div w:id="19849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30036">
              <w:marLeft w:val="0"/>
              <w:marRight w:val="0"/>
              <w:marTop w:val="240"/>
              <w:marBottom w:val="0"/>
              <w:divBdr>
                <w:top w:val="none" w:sz="0" w:space="0" w:color="auto"/>
                <w:left w:val="none" w:sz="0" w:space="0" w:color="auto"/>
                <w:bottom w:val="none" w:sz="0" w:space="0" w:color="auto"/>
                <w:right w:val="none" w:sz="0" w:space="0" w:color="auto"/>
              </w:divBdr>
              <w:divsChild>
                <w:div w:id="1397901845">
                  <w:marLeft w:val="0"/>
                  <w:marRight w:val="0"/>
                  <w:marTop w:val="0"/>
                  <w:marBottom w:val="0"/>
                  <w:divBdr>
                    <w:top w:val="none" w:sz="0" w:space="0" w:color="auto"/>
                    <w:left w:val="none" w:sz="0" w:space="0" w:color="auto"/>
                    <w:bottom w:val="none" w:sz="0" w:space="0" w:color="auto"/>
                    <w:right w:val="none" w:sz="0" w:space="0" w:color="auto"/>
                  </w:divBdr>
                  <w:divsChild>
                    <w:div w:id="18622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2604">
              <w:marLeft w:val="0"/>
              <w:marRight w:val="0"/>
              <w:marTop w:val="240"/>
              <w:marBottom w:val="0"/>
              <w:divBdr>
                <w:top w:val="none" w:sz="0" w:space="0" w:color="auto"/>
                <w:left w:val="none" w:sz="0" w:space="0" w:color="auto"/>
                <w:bottom w:val="none" w:sz="0" w:space="0" w:color="auto"/>
                <w:right w:val="none" w:sz="0" w:space="0" w:color="auto"/>
              </w:divBdr>
              <w:divsChild>
                <w:div w:id="27072855">
                  <w:marLeft w:val="0"/>
                  <w:marRight w:val="0"/>
                  <w:marTop w:val="0"/>
                  <w:marBottom w:val="0"/>
                  <w:divBdr>
                    <w:top w:val="none" w:sz="0" w:space="0" w:color="auto"/>
                    <w:left w:val="none" w:sz="0" w:space="0" w:color="auto"/>
                    <w:bottom w:val="none" w:sz="0" w:space="0" w:color="auto"/>
                    <w:right w:val="none" w:sz="0" w:space="0" w:color="auto"/>
                  </w:divBdr>
                  <w:divsChild>
                    <w:div w:id="15667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164">
              <w:marLeft w:val="0"/>
              <w:marRight w:val="0"/>
              <w:marTop w:val="240"/>
              <w:marBottom w:val="0"/>
              <w:divBdr>
                <w:top w:val="none" w:sz="0" w:space="0" w:color="auto"/>
                <w:left w:val="none" w:sz="0" w:space="0" w:color="auto"/>
                <w:bottom w:val="none" w:sz="0" w:space="0" w:color="auto"/>
                <w:right w:val="none" w:sz="0" w:space="0" w:color="auto"/>
              </w:divBdr>
              <w:divsChild>
                <w:div w:id="1127312930">
                  <w:marLeft w:val="0"/>
                  <w:marRight w:val="0"/>
                  <w:marTop w:val="0"/>
                  <w:marBottom w:val="0"/>
                  <w:divBdr>
                    <w:top w:val="none" w:sz="0" w:space="0" w:color="auto"/>
                    <w:left w:val="none" w:sz="0" w:space="0" w:color="auto"/>
                    <w:bottom w:val="none" w:sz="0" w:space="0" w:color="auto"/>
                    <w:right w:val="none" w:sz="0" w:space="0" w:color="auto"/>
                  </w:divBdr>
                  <w:divsChild>
                    <w:div w:id="8099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4721">
              <w:marLeft w:val="0"/>
              <w:marRight w:val="0"/>
              <w:marTop w:val="240"/>
              <w:marBottom w:val="0"/>
              <w:divBdr>
                <w:top w:val="none" w:sz="0" w:space="0" w:color="auto"/>
                <w:left w:val="none" w:sz="0" w:space="0" w:color="auto"/>
                <w:bottom w:val="none" w:sz="0" w:space="0" w:color="auto"/>
                <w:right w:val="none" w:sz="0" w:space="0" w:color="auto"/>
              </w:divBdr>
              <w:divsChild>
                <w:div w:id="149248835">
                  <w:marLeft w:val="0"/>
                  <w:marRight w:val="0"/>
                  <w:marTop w:val="240"/>
                  <w:marBottom w:val="0"/>
                  <w:divBdr>
                    <w:top w:val="none" w:sz="0" w:space="0" w:color="auto"/>
                    <w:left w:val="none" w:sz="0" w:space="0" w:color="auto"/>
                    <w:bottom w:val="none" w:sz="0" w:space="0" w:color="auto"/>
                    <w:right w:val="none" w:sz="0" w:space="0" w:color="auto"/>
                  </w:divBdr>
                  <w:divsChild>
                    <w:div w:id="987977824">
                      <w:marLeft w:val="0"/>
                      <w:marRight w:val="0"/>
                      <w:marTop w:val="0"/>
                      <w:marBottom w:val="0"/>
                      <w:divBdr>
                        <w:top w:val="none" w:sz="0" w:space="0" w:color="auto"/>
                        <w:left w:val="none" w:sz="0" w:space="0" w:color="auto"/>
                        <w:bottom w:val="none" w:sz="0" w:space="0" w:color="auto"/>
                        <w:right w:val="none" w:sz="0" w:space="0" w:color="auto"/>
                      </w:divBdr>
                      <w:divsChild>
                        <w:div w:id="14774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5826">
                  <w:marLeft w:val="0"/>
                  <w:marRight w:val="0"/>
                  <w:marTop w:val="240"/>
                  <w:marBottom w:val="0"/>
                  <w:divBdr>
                    <w:top w:val="none" w:sz="0" w:space="0" w:color="auto"/>
                    <w:left w:val="none" w:sz="0" w:space="0" w:color="auto"/>
                    <w:bottom w:val="none" w:sz="0" w:space="0" w:color="auto"/>
                    <w:right w:val="none" w:sz="0" w:space="0" w:color="auto"/>
                  </w:divBdr>
                  <w:divsChild>
                    <w:div w:id="373117189">
                      <w:marLeft w:val="0"/>
                      <w:marRight w:val="0"/>
                      <w:marTop w:val="0"/>
                      <w:marBottom w:val="0"/>
                      <w:divBdr>
                        <w:top w:val="none" w:sz="0" w:space="0" w:color="auto"/>
                        <w:left w:val="none" w:sz="0" w:space="0" w:color="auto"/>
                        <w:bottom w:val="none" w:sz="0" w:space="0" w:color="auto"/>
                        <w:right w:val="none" w:sz="0" w:space="0" w:color="auto"/>
                      </w:divBdr>
                      <w:divsChild>
                        <w:div w:id="12739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7754">
                  <w:marLeft w:val="0"/>
                  <w:marRight w:val="0"/>
                  <w:marTop w:val="240"/>
                  <w:marBottom w:val="0"/>
                  <w:divBdr>
                    <w:top w:val="none" w:sz="0" w:space="0" w:color="auto"/>
                    <w:left w:val="none" w:sz="0" w:space="0" w:color="auto"/>
                    <w:bottom w:val="none" w:sz="0" w:space="0" w:color="auto"/>
                    <w:right w:val="none" w:sz="0" w:space="0" w:color="auto"/>
                  </w:divBdr>
                  <w:divsChild>
                    <w:div w:id="1885947271">
                      <w:marLeft w:val="0"/>
                      <w:marRight w:val="0"/>
                      <w:marTop w:val="0"/>
                      <w:marBottom w:val="0"/>
                      <w:divBdr>
                        <w:top w:val="none" w:sz="0" w:space="0" w:color="auto"/>
                        <w:left w:val="none" w:sz="0" w:space="0" w:color="auto"/>
                        <w:bottom w:val="none" w:sz="0" w:space="0" w:color="auto"/>
                        <w:right w:val="none" w:sz="0" w:space="0" w:color="auto"/>
                      </w:divBdr>
                      <w:divsChild>
                        <w:div w:id="5795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6830">
                  <w:marLeft w:val="0"/>
                  <w:marRight w:val="0"/>
                  <w:marTop w:val="240"/>
                  <w:marBottom w:val="0"/>
                  <w:divBdr>
                    <w:top w:val="none" w:sz="0" w:space="0" w:color="auto"/>
                    <w:left w:val="none" w:sz="0" w:space="0" w:color="auto"/>
                    <w:bottom w:val="none" w:sz="0" w:space="0" w:color="auto"/>
                    <w:right w:val="none" w:sz="0" w:space="0" w:color="auto"/>
                  </w:divBdr>
                  <w:divsChild>
                    <w:div w:id="1426459175">
                      <w:marLeft w:val="0"/>
                      <w:marRight w:val="0"/>
                      <w:marTop w:val="0"/>
                      <w:marBottom w:val="0"/>
                      <w:divBdr>
                        <w:top w:val="none" w:sz="0" w:space="0" w:color="auto"/>
                        <w:left w:val="none" w:sz="0" w:space="0" w:color="auto"/>
                        <w:bottom w:val="none" w:sz="0" w:space="0" w:color="auto"/>
                        <w:right w:val="none" w:sz="0" w:space="0" w:color="auto"/>
                      </w:divBdr>
                      <w:divsChild>
                        <w:div w:id="15153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7534">
                  <w:marLeft w:val="0"/>
                  <w:marRight w:val="0"/>
                  <w:marTop w:val="0"/>
                  <w:marBottom w:val="0"/>
                  <w:divBdr>
                    <w:top w:val="none" w:sz="0" w:space="0" w:color="auto"/>
                    <w:left w:val="none" w:sz="0" w:space="0" w:color="auto"/>
                    <w:bottom w:val="none" w:sz="0" w:space="0" w:color="auto"/>
                    <w:right w:val="none" w:sz="0" w:space="0" w:color="auto"/>
                  </w:divBdr>
                  <w:divsChild>
                    <w:div w:id="15305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8948">
              <w:marLeft w:val="0"/>
              <w:marRight w:val="0"/>
              <w:marTop w:val="240"/>
              <w:marBottom w:val="0"/>
              <w:divBdr>
                <w:top w:val="none" w:sz="0" w:space="0" w:color="auto"/>
                <w:left w:val="none" w:sz="0" w:space="0" w:color="auto"/>
                <w:bottom w:val="none" w:sz="0" w:space="0" w:color="auto"/>
                <w:right w:val="none" w:sz="0" w:space="0" w:color="auto"/>
              </w:divBdr>
              <w:divsChild>
                <w:div w:id="1109468316">
                  <w:marLeft w:val="0"/>
                  <w:marRight w:val="0"/>
                  <w:marTop w:val="0"/>
                  <w:marBottom w:val="0"/>
                  <w:divBdr>
                    <w:top w:val="none" w:sz="0" w:space="0" w:color="auto"/>
                    <w:left w:val="none" w:sz="0" w:space="0" w:color="auto"/>
                    <w:bottom w:val="none" w:sz="0" w:space="0" w:color="auto"/>
                    <w:right w:val="none" w:sz="0" w:space="0" w:color="auto"/>
                  </w:divBdr>
                  <w:divsChild>
                    <w:div w:id="9256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025">
              <w:marLeft w:val="0"/>
              <w:marRight w:val="0"/>
              <w:marTop w:val="240"/>
              <w:marBottom w:val="0"/>
              <w:divBdr>
                <w:top w:val="none" w:sz="0" w:space="0" w:color="auto"/>
                <w:left w:val="none" w:sz="0" w:space="0" w:color="auto"/>
                <w:bottom w:val="none" w:sz="0" w:space="0" w:color="auto"/>
                <w:right w:val="none" w:sz="0" w:space="0" w:color="auto"/>
              </w:divBdr>
              <w:divsChild>
                <w:div w:id="890337875">
                  <w:marLeft w:val="0"/>
                  <w:marRight w:val="0"/>
                  <w:marTop w:val="0"/>
                  <w:marBottom w:val="0"/>
                  <w:divBdr>
                    <w:top w:val="none" w:sz="0" w:space="0" w:color="auto"/>
                    <w:left w:val="none" w:sz="0" w:space="0" w:color="auto"/>
                    <w:bottom w:val="none" w:sz="0" w:space="0" w:color="auto"/>
                    <w:right w:val="none" w:sz="0" w:space="0" w:color="auto"/>
                  </w:divBdr>
                  <w:divsChild>
                    <w:div w:id="21182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1189">
              <w:marLeft w:val="0"/>
              <w:marRight w:val="0"/>
              <w:marTop w:val="240"/>
              <w:marBottom w:val="0"/>
              <w:divBdr>
                <w:top w:val="none" w:sz="0" w:space="0" w:color="auto"/>
                <w:left w:val="none" w:sz="0" w:space="0" w:color="auto"/>
                <w:bottom w:val="none" w:sz="0" w:space="0" w:color="auto"/>
                <w:right w:val="none" w:sz="0" w:space="0" w:color="auto"/>
              </w:divBdr>
              <w:divsChild>
                <w:div w:id="972441054">
                  <w:marLeft w:val="0"/>
                  <w:marRight w:val="0"/>
                  <w:marTop w:val="0"/>
                  <w:marBottom w:val="0"/>
                  <w:divBdr>
                    <w:top w:val="none" w:sz="0" w:space="0" w:color="auto"/>
                    <w:left w:val="none" w:sz="0" w:space="0" w:color="auto"/>
                    <w:bottom w:val="none" w:sz="0" w:space="0" w:color="auto"/>
                    <w:right w:val="none" w:sz="0" w:space="0" w:color="auto"/>
                  </w:divBdr>
                  <w:divsChild>
                    <w:div w:id="19342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7837">
          <w:marLeft w:val="0"/>
          <w:marRight w:val="0"/>
          <w:marTop w:val="0"/>
          <w:marBottom w:val="0"/>
          <w:divBdr>
            <w:top w:val="none" w:sz="0" w:space="0" w:color="auto"/>
            <w:left w:val="none" w:sz="0" w:space="0" w:color="auto"/>
            <w:bottom w:val="none" w:sz="0" w:space="0" w:color="auto"/>
            <w:right w:val="none" w:sz="0" w:space="0" w:color="auto"/>
          </w:divBdr>
          <w:divsChild>
            <w:div w:id="17603276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05878913">
      <w:bodyDiv w:val="1"/>
      <w:marLeft w:val="0"/>
      <w:marRight w:val="0"/>
      <w:marTop w:val="0"/>
      <w:marBottom w:val="0"/>
      <w:divBdr>
        <w:top w:val="none" w:sz="0" w:space="0" w:color="auto"/>
        <w:left w:val="none" w:sz="0" w:space="0" w:color="auto"/>
        <w:bottom w:val="none" w:sz="0" w:space="0" w:color="auto"/>
        <w:right w:val="none" w:sz="0" w:space="0" w:color="auto"/>
      </w:divBdr>
      <w:divsChild>
        <w:div w:id="424502456">
          <w:marLeft w:val="1296"/>
          <w:marRight w:val="0"/>
          <w:marTop w:val="96"/>
          <w:marBottom w:val="0"/>
          <w:divBdr>
            <w:top w:val="none" w:sz="0" w:space="0" w:color="auto"/>
            <w:left w:val="none" w:sz="0" w:space="0" w:color="auto"/>
            <w:bottom w:val="none" w:sz="0" w:space="0" w:color="auto"/>
            <w:right w:val="none" w:sz="0" w:space="0" w:color="auto"/>
          </w:divBdr>
        </w:div>
        <w:div w:id="880751718">
          <w:marLeft w:val="1296"/>
          <w:marRight w:val="0"/>
          <w:marTop w:val="96"/>
          <w:marBottom w:val="0"/>
          <w:divBdr>
            <w:top w:val="none" w:sz="0" w:space="0" w:color="auto"/>
            <w:left w:val="none" w:sz="0" w:space="0" w:color="auto"/>
            <w:bottom w:val="none" w:sz="0" w:space="0" w:color="auto"/>
            <w:right w:val="none" w:sz="0" w:space="0" w:color="auto"/>
          </w:divBdr>
        </w:div>
        <w:div w:id="994261532">
          <w:marLeft w:val="432"/>
          <w:marRight w:val="0"/>
          <w:marTop w:val="130"/>
          <w:marBottom w:val="0"/>
          <w:divBdr>
            <w:top w:val="none" w:sz="0" w:space="0" w:color="auto"/>
            <w:left w:val="none" w:sz="0" w:space="0" w:color="auto"/>
            <w:bottom w:val="none" w:sz="0" w:space="0" w:color="auto"/>
            <w:right w:val="none" w:sz="0" w:space="0" w:color="auto"/>
          </w:divBdr>
        </w:div>
        <w:div w:id="1410074602">
          <w:marLeft w:val="864"/>
          <w:marRight w:val="0"/>
          <w:marTop w:val="106"/>
          <w:marBottom w:val="0"/>
          <w:divBdr>
            <w:top w:val="none" w:sz="0" w:space="0" w:color="auto"/>
            <w:left w:val="none" w:sz="0" w:space="0" w:color="auto"/>
            <w:bottom w:val="none" w:sz="0" w:space="0" w:color="auto"/>
            <w:right w:val="none" w:sz="0" w:space="0" w:color="auto"/>
          </w:divBdr>
        </w:div>
      </w:divsChild>
    </w:div>
    <w:div w:id="413671023">
      <w:bodyDiv w:val="1"/>
      <w:marLeft w:val="0"/>
      <w:marRight w:val="0"/>
      <w:marTop w:val="0"/>
      <w:marBottom w:val="0"/>
      <w:divBdr>
        <w:top w:val="none" w:sz="0" w:space="0" w:color="auto"/>
        <w:left w:val="none" w:sz="0" w:space="0" w:color="auto"/>
        <w:bottom w:val="none" w:sz="0" w:space="0" w:color="auto"/>
        <w:right w:val="none" w:sz="0" w:space="0" w:color="auto"/>
      </w:divBdr>
      <w:divsChild>
        <w:div w:id="385877264">
          <w:marLeft w:val="864"/>
          <w:marRight w:val="0"/>
          <w:marTop w:val="91"/>
          <w:marBottom w:val="0"/>
          <w:divBdr>
            <w:top w:val="none" w:sz="0" w:space="0" w:color="auto"/>
            <w:left w:val="none" w:sz="0" w:space="0" w:color="auto"/>
            <w:bottom w:val="none" w:sz="0" w:space="0" w:color="auto"/>
            <w:right w:val="none" w:sz="0" w:space="0" w:color="auto"/>
          </w:divBdr>
        </w:div>
        <w:div w:id="413598661">
          <w:marLeft w:val="864"/>
          <w:marRight w:val="0"/>
          <w:marTop w:val="91"/>
          <w:marBottom w:val="0"/>
          <w:divBdr>
            <w:top w:val="none" w:sz="0" w:space="0" w:color="auto"/>
            <w:left w:val="none" w:sz="0" w:space="0" w:color="auto"/>
            <w:bottom w:val="none" w:sz="0" w:space="0" w:color="auto"/>
            <w:right w:val="none" w:sz="0" w:space="0" w:color="auto"/>
          </w:divBdr>
        </w:div>
        <w:div w:id="666589555">
          <w:marLeft w:val="432"/>
          <w:marRight w:val="0"/>
          <w:marTop w:val="115"/>
          <w:marBottom w:val="0"/>
          <w:divBdr>
            <w:top w:val="none" w:sz="0" w:space="0" w:color="auto"/>
            <w:left w:val="none" w:sz="0" w:space="0" w:color="auto"/>
            <w:bottom w:val="none" w:sz="0" w:space="0" w:color="auto"/>
            <w:right w:val="none" w:sz="0" w:space="0" w:color="auto"/>
          </w:divBdr>
        </w:div>
      </w:divsChild>
    </w:div>
    <w:div w:id="426317329">
      <w:bodyDiv w:val="1"/>
      <w:marLeft w:val="0"/>
      <w:marRight w:val="0"/>
      <w:marTop w:val="0"/>
      <w:marBottom w:val="0"/>
      <w:divBdr>
        <w:top w:val="none" w:sz="0" w:space="0" w:color="auto"/>
        <w:left w:val="none" w:sz="0" w:space="0" w:color="auto"/>
        <w:bottom w:val="none" w:sz="0" w:space="0" w:color="auto"/>
        <w:right w:val="none" w:sz="0" w:space="0" w:color="auto"/>
      </w:divBdr>
      <w:divsChild>
        <w:div w:id="237403949">
          <w:marLeft w:val="432"/>
          <w:marRight w:val="0"/>
          <w:marTop w:val="130"/>
          <w:marBottom w:val="0"/>
          <w:divBdr>
            <w:top w:val="none" w:sz="0" w:space="0" w:color="auto"/>
            <w:left w:val="none" w:sz="0" w:space="0" w:color="auto"/>
            <w:bottom w:val="none" w:sz="0" w:space="0" w:color="auto"/>
            <w:right w:val="none" w:sz="0" w:space="0" w:color="auto"/>
          </w:divBdr>
        </w:div>
        <w:div w:id="351495554">
          <w:marLeft w:val="432"/>
          <w:marRight w:val="0"/>
          <w:marTop w:val="130"/>
          <w:marBottom w:val="0"/>
          <w:divBdr>
            <w:top w:val="none" w:sz="0" w:space="0" w:color="auto"/>
            <w:left w:val="none" w:sz="0" w:space="0" w:color="auto"/>
            <w:bottom w:val="none" w:sz="0" w:space="0" w:color="auto"/>
            <w:right w:val="none" w:sz="0" w:space="0" w:color="auto"/>
          </w:divBdr>
        </w:div>
        <w:div w:id="1286352695">
          <w:marLeft w:val="432"/>
          <w:marRight w:val="0"/>
          <w:marTop w:val="130"/>
          <w:marBottom w:val="0"/>
          <w:divBdr>
            <w:top w:val="none" w:sz="0" w:space="0" w:color="auto"/>
            <w:left w:val="none" w:sz="0" w:space="0" w:color="auto"/>
            <w:bottom w:val="none" w:sz="0" w:space="0" w:color="auto"/>
            <w:right w:val="none" w:sz="0" w:space="0" w:color="auto"/>
          </w:divBdr>
        </w:div>
      </w:divsChild>
    </w:div>
    <w:div w:id="432752099">
      <w:bodyDiv w:val="1"/>
      <w:marLeft w:val="0"/>
      <w:marRight w:val="0"/>
      <w:marTop w:val="0"/>
      <w:marBottom w:val="0"/>
      <w:divBdr>
        <w:top w:val="none" w:sz="0" w:space="0" w:color="auto"/>
        <w:left w:val="none" w:sz="0" w:space="0" w:color="auto"/>
        <w:bottom w:val="none" w:sz="0" w:space="0" w:color="auto"/>
        <w:right w:val="none" w:sz="0" w:space="0" w:color="auto"/>
      </w:divBdr>
      <w:divsChild>
        <w:div w:id="1014382271">
          <w:marLeft w:val="432"/>
          <w:marRight w:val="0"/>
          <w:marTop w:val="120"/>
          <w:marBottom w:val="0"/>
          <w:divBdr>
            <w:top w:val="none" w:sz="0" w:space="0" w:color="auto"/>
            <w:left w:val="none" w:sz="0" w:space="0" w:color="auto"/>
            <w:bottom w:val="none" w:sz="0" w:space="0" w:color="auto"/>
            <w:right w:val="none" w:sz="0" w:space="0" w:color="auto"/>
          </w:divBdr>
        </w:div>
        <w:div w:id="2083529329">
          <w:marLeft w:val="864"/>
          <w:marRight w:val="0"/>
          <w:marTop w:val="96"/>
          <w:marBottom w:val="0"/>
          <w:divBdr>
            <w:top w:val="none" w:sz="0" w:space="0" w:color="auto"/>
            <w:left w:val="none" w:sz="0" w:space="0" w:color="auto"/>
            <w:bottom w:val="none" w:sz="0" w:space="0" w:color="auto"/>
            <w:right w:val="none" w:sz="0" w:space="0" w:color="auto"/>
          </w:divBdr>
        </w:div>
        <w:div w:id="841311546">
          <w:marLeft w:val="432"/>
          <w:marRight w:val="0"/>
          <w:marTop w:val="120"/>
          <w:marBottom w:val="0"/>
          <w:divBdr>
            <w:top w:val="none" w:sz="0" w:space="0" w:color="auto"/>
            <w:left w:val="none" w:sz="0" w:space="0" w:color="auto"/>
            <w:bottom w:val="none" w:sz="0" w:space="0" w:color="auto"/>
            <w:right w:val="none" w:sz="0" w:space="0" w:color="auto"/>
          </w:divBdr>
        </w:div>
        <w:div w:id="796722680">
          <w:marLeft w:val="864"/>
          <w:marRight w:val="0"/>
          <w:marTop w:val="96"/>
          <w:marBottom w:val="0"/>
          <w:divBdr>
            <w:top w:val="none" w:sz="0" w:space="0" w:color="auto"/>
            <w:left w:val="none" w:sz="0" w:space="0" w:color="auto"/>
            <w:bottom w:val="none" w:sz="0" w:space="0" w:color="auto"/>
            <w:right w:val="none" w:sz="0" w:space="0" w:color="auto"/>
          </w:divBdr>
        </w:div>
        <w:div w:id="1373117881">
          <w:marLeft w:val="864"/>
          <w:marRight w:val="0"/>
          <w:marTop w:val="96"/>
          <w:marBottom w:val="0"/>
          <w:divBdr>
            <w:top w:val="none" w:sz="0" w:space="0" w:color="auto"/>
            <w:left w:val="none" w:sz="0" w:space="0" w:color="auto"/>
            <w:bottom w:val="none" w:sz="0" w:space="0" w:color="auto"/>
            <w:right w:val="none" w:sz="0" w:space="0" w:color="auto"/>
          </w:divBdr>
        </w:div>
        <w:div w:id="929703499">
          <w:marLeft w:val="864"/>
          <w:marRight w:val="0"/>
          <w:marTop w:val="96"/>
          <w:marBottom w:val="0"/>
          <w:divBdr>
            <w:top w:val="none" w:sz="0" w:space="0" w:color="auto"/>
            <w:left w:val="none" w:sz="0" w:space="0" w:color="auto"/>
            <w:bottom w:val="none" w:sz="0" w:space="0" w:color="auto"/>
            <w:right w:val="none" w:sz="0" w:space="0" w:color="auto"/>
          </w:divBdr>
        </w:div>
      </w:divsChild>
    </w:div>
    <w:div w:id="432941560">
      <w:bodyDiv w:val="1"/>
      <w:marLeft w:val="0"/>
      <w:marRight w:val="0"/>
      <w:marTop w:val="0"/>
      <w:marBottom w:val="0"/>
      <w:divBdr>
        <w:top w:val="none" w:sz="0" w:space="0" w:color="auto"/>
        <w:left w:val="none" w:sz="0" w:space="0" w:color="auto"/>
        <w:bottom w:val="none" w:sz="0" w:space="0" w:color="auto"/>
        <w:right w:val="none" w:sz="0" w:space="0" w:color="auto"/>
      </w:divBdr>
      <w:divsChild>
        <w:div w:id="1459031518">
          <w:marLeft w:val="432"/>
          <w:marRight w:val="0"/>
          <w:marTop w:val="125"/>
          <w:marBottom w:val="0"/>
          <w:divBdr>
            <w:top w:val="none" w:sz="0" w:space="0" w:color="auto"/>
            <w:left w:val="none" w:sz="0" w:space="0" w:color="auto"/>
            <w:bottom w:val="none" w:sz="0" w:space="0" w:color="auto"/>
            <w:right w:val="none" w:sz="0" w:space="0" w:color="auto"/>
          </w:divBdr>
        </w:div>
        <w:div w:id="1860311621">
          <w:marLeft w:val="432"/>
          <w:marRight w:val="0"/>
          <w:marTop w:val="125"/>
          <w:marBottom w:val="0"/>
          <w:divBdr>
            <w:top w:val="none" w:sz="0" w:space="0" w:color="auto"/>
            <w:left w:val="none" w:sz="0" w:space="0" w:color="auto"/>
            <w:bottom w:val="none" w:sz="0" w:space="0" w:color="auto"/>
            <w:right w:val="none" w:sz="0" w:space="0" w:color="auto"/>
          </w:divBdr>
        </w:div>
      </w:divsChild>
    </w:div>
    <w:div w:id="433134592">
      <w:bodyDiv w:val="1"/>
      <w:marLeft w:val="0"/>
      <w:marRight w:val="0"/>
      <w:marTop w:val="0"/>
      <w:marBottom w:val="0"/>
      <w:divBdr>
        <w:top w:val="none" w:sz="0" w:space="0" w:color="auto"/>
        <w:left w:val="none" w:sz="0" w:space="0" w:color="auto"/>
        <w:bottom w:val="none" w:sz="0" w:space="0" w:color="auto"/>
        <w:right w:val="none" w:sz="0" w:space="0" w:color="auto"/>
      </w:divBdr>
    </w:div>
    <w:div w:id="445738568">
      <w:bodyDiv w:val="1"/>
      <w:marLeft w:val="0"/>
      <w:marRight w:val="0"/>
      <w:marTop w:val="0"/>
      <w:marBottom w:val="0"/>
      <w:divBdr>
        <w:top w:val="none" w:sz="0" w:space="0" w:color="auto"/>
        <w:left w:val="none" w:sz="0" w:space="0" w:color="auto"/>
        <w:bottom w:val="none" w:sz="0" w:space="0" w:color="auto"/>
        <w:right w:val="none" w:sz="0" w:space="0" w:color="auto"/>
      </w:divBdr>
    </w:div>
    <w:div w:id="447624358">
      <w:bodyDiv w:val="1"/>
      <w:marLeft w:val="0"/>
      <w:marRight w:val="0"/>
      <w:marTop w:val="0"/>
      <w:marBottom w:val="0"/>
      <w:divBdr>
        <w:top w:val="none" w:sz="0" w:space="0" w:color="auto"/>
        <w:left w:val="none" w:sz="0" w:space="0" w:color="auto"/>
        <w:bottom w:val="none" w:sz="0" w:space="0" w:color="auto"/>
        <w:right w:val="none" w:sz="0" w:space="0" w:color="auto"/>
      </w:divBdr>
      <w:divsChild>
        <w:div w:id="477769946">
          <w:marLeft w:val="864"/>
          <w:marRight w:val="0"/>
          <w:marTop w:val="106"/>
          <w:marBottom w:val="0"/>
          <w:divBdr>
            <w:top w:val="none" w:sz="0" w:space="0" w:color="auto"/>
            <w:left w:val="none" w:sz="0" w:space="0" w:color="auto"/>
            <w:bottom w:val="none" w:sz="0" w:space="0" w:color="auto"/>
            <w:right w:val="none" w:sz="0" w:space="0" w:color="auto"/>
          </w:divBdr>
        </w:div>
        <w:div w:id="494763061">
          <w:marLeft w:val="864"/>
          <w:marRight w:val="0"/>
          <w:marTop w:val="106"/>
          <w:marBottom w:val="0"/>
          <w:divBdr>
            <w:top w:val="none" w:sz="0" w:space="0" w:color="auto"/>
            <w:left w:val="none" w:sz="0" w:space="0" w:color="auto"/>
            <w:bottom w:val="none" w:sz="0" w:space="0" w:color="auto"/>
            <w:right w:val="none" w:sz="0" w:space="0" w:color="auto"/>
          </w:divBdr>
        </w:div>
        <w:div w:id="2059164043">
          <w:marLeft w:val="432"/>
          <w:marRight w:val="0"/>
          <w:marTop w:val="130"/>
          <w:marBottom w:val="0"/>
          <w:divBdr>
            <w:top w:val="none" w:sz="0" w:space="0" w:color="auto"/>
            <w:left w:val="none" w:sz="0" w:space="0" w:color="auto"/>
            <w:bottom w:val="none" w:sz="0" w:space="0" w:color="auto"/>
            <w:right w:val="none" w:sz="0" w:space="0" w:color="auto"/>
          </w:divBdr>
        </w:div>
      </w:divsChild>
    </w:div>
    <w:div w:id="44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54193447">
          <w:marLeft w:val="864"/>
          <w:marRight w:val="0"/>
          <w:marTop w:val="106"/>
          <w:marBottom w:val="0"/>
          <w:divBdr>
            <w:top w:val="none" w:sz="0" w:space="0" w:color="auto"/>
            <w:left w:val="none" w:sz="0" w:space="0" w:color="auto"/>
            <w:bottom w:val="none" w:sz="0" w:space="0" w:color="auto"/>
            <w:right w:val="none" w:sz="0" w:space="0" w:color="auto"/>
          </w:divBdr>
        </w:div>
      </w:divsChild>
    </w:div>
    <w:div w:id="457144348">
      <w:bodyDiv w:val="1"/>
      <w:marLeft w:val="0"/>
      <w:marRight w:val="0"/>
      <w:marTop w:val="0"/>
      <w:marBottom w:val="0"/>
      <w:divBdr>
        <w:top w:val="none" w:sz="0" w:space="0" w:color="auto"/>
        <w:left w:val="none" w:sz="0" w:space="0" w:color="auto"/>
        <w:bottom w:val="none" w:sz="0" w:space="0" w:color="auto"/>
        <w:right w:val="none" w:sz="0" w:space="0" w:color="auto"/>
      </w:divBdr>
      <w:divsChild>
        <w:div w:id="382366946">
          <w:marLeft w:val="1296"/>
          <w:marRight w:val="0"/>
          <w:marTop w:val="96"/>
          <w:marBottom w:val="0"/>
          <w:divBdr>
            <w:top w:val="none" w:sz="0" w:space="0" w:color="auto"/>
            <w:left w:val="none" w:sz="0" w:space="0" w:color="auto"/>
            <w:bottom w:val="none" w:sz="0" w:space="0" w:color="auto"/>
            <w:right w:val="none" w:sz="0" w:space="0" w:color="auto"/>
          </w:divBdr>
        </w:div>
        <w:div w:id="580601889">
          <w:marLeft w:val="1296"/>
          <w:marRight w:val="0"/>
          <w:marTop w:val="96"/>
          <w:marBottom w:val="0"/>
          <w:divBdr>
            <w:top w:val="none" w:sz="0" w:space="0" w:color="auto"/>
            <w:left w:val="none" w:sz="0" w:space="0" w:color="auto"/>
            <w:bottom w:val="none" w:sz="0" w:space="0" w:color="auto"/>
            <w:right w:val="none" w:sz="0" w:space="0" w:color="auto"/>
          </w:divBdr>
        </w:div>
        <w:div w:id="1009913567">
          <w:marLeft w:val="1728"/>
          <w:marRight w:val="0"/>
          <w:marTop w:val="96"/>
          <w:marBottom w:val="0"/>
          <w:divBdr>
            <w:top w:val="none" w:sz="0" w:space="0" w:color="auto"/>
            <w:left w:val="none" w:sz="0" w:space="0" w:color="auto"/>
            <w:bottom w:val="none" w:sz="0" w:space="0" w:color="auto"/>
            <w:right w:val="none" w:sz="0" w:space="0" w:color="auto"/>
          </w:divBdr>
        </w:div>
        <w:div w:id="1193884938">
          <w:marLeft w:val="1728"/>
          <w:marRight w:val="0"/>
          <w:marTop w:val="96"/>
          <w:marBottom w:val="0"/>
          <w:divBdr>
            <w:top w:val="none" w:sz="0" w:space="0" w:color="auto"/>
            <w:left w:val="none" w:sz="0" w:space="0" w:color="auto"/>
            <w:bottom w:val="none" w:sz="0" w:space="0" w:color="auto"/>
            <w:right w:val="none" w:sz="0" w:space="0" w:color="auto"/>
          </w:divBdr>
        </w:div>
        <w:div w:id="1828477391">
          <w:marLeft w:val="1296"/>
          <w:marRight w:val="0"/>
          <w:marTop w:val="96"/>
          <w:marBottom w:val="0"/>
          <w:divBdr>
            <w:top w:val="none" w:sz="0" w:space="0" w:color="auto"/>
            <w:left w:val="none" w:sz="0" w:space="0" w:color="auto"/>
            <w:bottom w:val="none" w:sz="0" w:space="0" w:color="auto"/>
            <w:right w:val="none" w:sz="0" w:space="0" w:color="auto"/>
          </w:divBdr>
        </w:div>
        <w:div w:id="2049719201">
          <w:marLeft w:val="1728"/>
          <w:marRight w:val="0"/>
          <w:marTop w:val="96"/>
          <w:marBottom w:val="0"/>
          <w:divBdr>
            <w:top w:val="none" w:sz="0" w:space="0" w:color="auto"/>
            <w:left w:val="none" w:sz="0" w:space="0" w:color="auto"/>
            <w:bottom w:val="none" w:sz="0" w:space="0" w:color="auto"/>
            <w:right w:val="none" w:sz="0" w:space="0" w:color="auto"/>
          </w:divBdr>
        </w:div>
      </w:divsChild>
    </w:div>
    <w:div w:id="462230479">
      <w:bodyDiv w:val="1"/>
      <w:marLeft w:val="0"/>
      <w:marRight w:val="0"/>
      <w:marTop w:val="0"/>
      <w:marBottom w:val="0"/>
      <w:divBdr>
        <w:top w:val="none" w:sz="0" w:space="0" w:color="auto"/>
        <w:left w:val="none" w:sz="0" w:space="0" w:color="auto"/>
        <w:bottom w:val="none" w:sz="0" w:space="0" w:color="auto"/>
        <w:right w:val="none" w:sz="0" w:space="0" w:color="auto"/>
      </w:divBdr>
      <w:divsChild>
        <w:div w:id="158815826">
          <w:marLeft w:val="864"/>
          <w:marRight w:val="0"/>
          <w:marTop w:val="106"/>
          <w:marBottom w:val="0"/>
          <w:divBdr>
            <w:top w:val="none" w:sz="0" w:space="0" w:color="auto"/>
            <w:left w:val="none" w:sz="0" w:space="0" w:color="auto"/>
            <w:bottom w:val="none" w:sz="0" w:space="0" w:color="auto"/>
            <w:right w:val="none" w:sz="0" w:space="0" w:color="auto"/>
          </w:divBdr>
        </w:div>
        <w:div w:id="681975649">
          <w:marLeft w:val="432"/>
          <w:marRight w:val="0"/>
          <w:marTop w:val="130"/>
          <w:marBottom w:val="0"/>
          <w:divBdr>
            <w:top w:val="none" w:sz="0" w:space="0" w:color="auto"/>
            <w:left w:val="none" w:sz="0" w:space="0" w:color="auto"/>
            <w:bottom w:val="none" w:sz="0" w:space="0" w:color="auto"/>
            <w:right w:val="none" w:sz="0" w:space="0" w:color="auto"/>
          </w:divBdr>
        </w:div>
        <w:div w:id="1009941641">
          <w:marLeft w:val="864"/>
          <w:marRight w:val="0"/>
          <w:marTop w:val="106"/>
          <w:marBottom w:val="0"/>
          <w:divBdr>
            <w:top w:val="none" w:sz="0" w:space="0" w:color="auto"/>
            <w:left w:val="none" w:sz="0" w:space="0" w:color="auto"/>
            <w:bottom w:val="none" w:sz="0" w:space="0" w:color="auto"/>
            <w:right w:val="none" w:sz="0" w:space="0" w:color="auto"/>
          </w:divBdr>
        </w:div>
        <w:div w:id="1022785328">
          <w:marLeft w:val="864"/>
          <w:marRight w:val="0"/>
          <w:marTop w:val="106"/>
          <w:marBottom w:val="0"/>
          <w:divBdr>
            <w:top w:val="none" w:sz="0" w:space="0" w:color="auto"/>
            <w:left w:val="none" w:sz="0" w:space="0" w:color="auto"/>
            <w:bottom w:val="none" w:sz="0" w:space="0" w:color="auto"/>
            <w:right w:val="none" w:sz="0" w:space="0" w:color="auto"/>
          </w:divBdr>
        </w:div>
      </w:divsChild>
    </w:div>
    <w:div w:id="462505180">
      <w:bodyDiv w:val="1"/>
      <w:marLeft w:val="0"/>
      <w:marRight w:val="0"/>
      <w:marTop w:val="0"/>
      <w:marBottom w:val="0"/>
      <w:divBdr>
        <w:top w:val="none" w:sz="0" w:space="0" w:color="auto"/>
        <w:left w:val="none" w:sz="0" w:space="0" w:color="auto"/>
        <w:bottom w:val="none" w:sz="0" w:space="0" w:color="auto"/>
        <w:right w:val="none" w:sz="0" w:space="0" w:color="auto"/>
      </w:divBdr>
      <w:divsChild>
        <w:div w:id="1268657048">
          <w:marLeft w:val="432"/>
          <w:marRight w:val="0"/>
          <w:marTop w:val="130"/>
          <w:marBottom w:val="0"/>
          <w:divBdr>
            <w:top w:val="none" w:sz="0" w:space="0" w:color="auto"/>
            <w:left w:val="none" w:sz="0" w:space="0" w:color="auto"/>
            <w:bottom w:val="none" w:sz="0" w:space="0" w:color="auto"/>
            <w:right w:val="none" w:sz="0" w:space="0" w:color="auto"/>
          </w:divBdr>
        </w:div>
        <w:div w:id="738481694">
          <w:marLeft w:val="864"/>
          <w:marRight w:val="0"/>
          <w:marTop w:val="106"/>
          <w:marBottom w:val="0"/>
          <w:divBdr>
            <w:top w:val="none" w:sz="0" w:space="0" w:color="auto"/>
            <w:left w:val="none" w:sz="0" w:space="0" w:color="auto"/>
            <w:bottom w:val="none" w:sz="0" w:space="0" w:color="auto"/>
            <w:right w:val="none" w:sz="0" w:space="0" w:color="auto"/>
          </w:divBdr>
        </w:div>
        <w:div w:id="1165363468">
          <w:marLeft w:val="864"/>
          <w:marRight w:val="0"/>
          <w:marTop w:val="106"/>
          <w:marBottom w:val="0"/>
          <w:divBdr>
            <w:top w:val="none" w:sz="0" w:space="0" w:color="auto"/>
            <w:left w:val="none" w:sz="0" w:space="0" w:color="auto"/>
            <w:bottom w:val="none" w:sz="0" w:space="0" w:color="auto"/>
            <w:right w:val="none" w:sz="0" w:space="0" w:color="auto"/>
          </w:divBdr>
        </w:div>
        <w:div w:id="2132628732">
          <w:marLeft w:val="1296"/>
          <w:marRight w:val="0"/>
          <w:marTop w:val="96"/>
          <w:marBottom w:val="0"/>
          <w:divBdr>
            <w:top w:val="none" w:sz="0" w:space="0" w:color="auto"/>
            <w:left w:val="none" w:sz="0" w:space="0" w:color="auto"/>
            <w:bottom w:val="none" w:sz="0" w:space="0" w:color="auto"/>
            <w:right w:val="none" w:sz="0" w:space="0" w:color="auto"/>
          </w:divBdr>
        </w:div>
        <w:div w:id="1112090559">
          <w:marLeft w:val="1296"/>
          <w:marRight w:val="0"/>
          <w:marTop w:val="96"/>
          <w:marBottom w:val="0"/>
          <w:divBdr>
            <w:top w:val="none" w:sz="0" w:space="0" w:color="auto"/>
            <w:left w:val="none" w:sz="0" w:space="0" w:color="auto"/>
            <w:bottom w:val="none" w:sz="0" w:space="0" w:color="auto"/>
            <w:right w:val="none" w:sz="0" w:space="0" w:color="auto"/>
          </w:divBdr>
        </w:div>
        <w:div w:id="37628855">
          <w:marLeft w:val="864"/>
          <w:marRight w:val="0"/>
          <w:marTop w:val="106"/>
          <w:marBottom w:val="0"/>
          <w:divBdr>
            <w:top w:val="none" w:sz="0" w:space="0" w:color="auto"/>
            <w:left w:val="none" w:sz="0" w:space="0" w:color="auto"/>
            <w:bottom w:val="none" w:sz="0" w:space="0" w:color="auto"/>
            <w:right w:val="none" w:sz="0" w:space="0" w:color="auto"/>
          </w:divBdr>
        </w:div>
      </w:divsChild>
    </w:div>
    <w:div w:id="465973540">
      <w:bodyDiv w:val="1"/>
      <w:marLeft w:val="0"/>
      <w:marRight w:val="0"/>
      <w:marTop w:val="0"/>
      <w:marBottom w:val="0"/>
      <w:divBdr>
        <w:top w:val="none" w:sz="0" w:space="0" w:color="auto"/>
        <w:left w:val="none" w:sz="0" w:space="0" w:color="auto"/>
        <w:bottom w:val="none" w:sz="0" w:space="0" w:color="auto"/>
        <w:right w:val="none" w:sz="0" w:space="0" w:color="auto"/>
      </w:divBdr>
      <w:divsChild>
        <w:div w:id="160240028">
          <w:marLeft w:val="864"/>
          <w:marRight w:val="0"/>
          <w:marTop w:val="106"/>
          <w:marBottom w:val="0"/>
          <w:divBdr>
            <w:top w:val="none" w:sz="0" w:space="0" w:color="auto"/>
            <w:left w:val="none" w:sz="0" w:space="0" w:color="auto"/>
            <w:bottom w:val="none" w:sz="0" w:space="0" w:color="auto"/>
            <w:right w:val="none" w:sz="0" w:space="0" w:color="auto"/>
          </w:divBdr>
        </w:div>
        <w:div w:id="240725609">
          <w:marLeft w:val="864"/>
          <w:marRight w:val="0"/>
          <w:marTop w:val="106"/>
          <w:marBottom w:val="0"/>
          <w:divBdr>
            <w:top w:val="none" w:sz="0" w:space="0" w:color="auto"/>
            <w:left w:val="none" w:sz="0" w:space="0" w:color="auto"/>
            <w:bottom w:val="none" w:sz="0" w:space="0" w:color="auto"/>
            <w:right w:val="none" w:sz="0" w:space="0" w:color="auto"/>
          </w:divBdr>
        </w:div>
        <w:div w:id="767388464">
          <w:marLeft w:val="864"/>
          <w:marRight w:val="0"/>
          <w:marTop w:val="106"/>
          <w:marBottom w:val="0"/>
          <w:divBdr>
            <w:top w:val="none" w:sz="0" w:space="0" w:color="auto"/>
            <w:left w:val="none" w:sz="0" w:space="0" w:color="auto"/>
            <w:bottom w:val="none" w:sz="0" w:space="0" w:color="auto"/>
            <w:right w:val="none" w:sz="0" w:space="0" w:color="auto"/>
          </w:divBdr>
        </w:div>
        <w:div w:id="945573234">
          <w:marLeft w:val="864"/>
          <w:marRight w:val="0"/>
          <w:marTop w:val="106"/>
          <w:marBottom w:val="0"/>
          <w:divBdr>
            <w:top w:val="none" w:sz="0" w:space="0" w:color="auto"/>
            <w:left w:val="none" w:sz="0" w:space="0" w:color="auto"/>
            <w:bottom w:val="none" w:sz="0" w:space="0" w:color="auto"/>
            <w:right w:val="none" w:sz="0" w:space="0" w:color="auto"/>
          </w:divBdr>
        </w:div>
        <w:div w:id="1029255793">
          <w:marLeft w:val="864"/>
          <w:marRight w:val="0"/>
          <w:marTop w:val="106"/>
          <w:marBottom w:val="0"/>
          <w:divBdr>
            <w:top w:val="none" w:sz="0" w:space="0" w:color="auto"/>
            <w:left w:val="none" w:sz="0" w:space="0" w:color="auto"/>
            <w:bottom w:val="none" w:sz="0" w:space="0" w:color="auto"/>
            <w:right w:val="none" w:sz="0" w:space="0" w:color="auto"/>
          </w:divBdr>
        </w:div>
        <w:div w:id="1133326594">
          <w:marLeft w:val="432"/>
          <w:marRight w:val="0"/>
          <w:marTop w:val="130"/>
          <w:marBottom w:val="0"/>
          <w:divBdr>
            <w:top w:val="none" w:sz="0" w:space="0" w:color="auto"/>
            <w:left w:val="none" w:sz="0" w:space="0" w:color="auto"/>
            <w:bottom w:val="none" w:sz="0" w:space="0" w:color="auto"/>
            <w:right w:val="none" w:sz="0" w:space="0" w:color="auto"/>
          </w:divBdr>
        </w:div>
        <w:div w:id="1538660924">
          <w:marLeft w:val="864"/>
          <w:marRight w:val="0"/>
          <w:marTop w:val="106"/>
          <w:marBottom w:val="0"/>
          <w:divBdr>
            <w:top w:val="none" w:sz="0" w:space="0" w:color="auto"/>
            <w:left w:val="none" w:sz="0" w:space="0" w:color="auto"/>
            <w:bottom w:val="none" w:sz="0" w:space="0" w:color="auto"/>
            <w:right w:val="none" w:sz="0" w:space="0" w:color="auto"/>
          </w:divBdr>
        </w:div>
        <w:div w:id="2075734387">
          <w:marLeft w:val="432"/>
          <w:marRight w:val="0"/>
          <w:marTop w:val="130"/>
          <w:marBottom w:val="0"/>
          <w:divBdr>
            <w:top w:val="none" w:sz="0" w:space="0" w:color="auto"/>
            <w:left w:val="none" w:sz="0" w:space="0" w:color="auto"/>
            <w:bottom w:val="none" w:sz="0" w:space="0" w:color="auto"/>
            <w:right w:val="none" w:sz="0" w:space="0" w:color="auto"/>
          </w:divBdr>
        </w:div>
      </w:divsChild>
    </w:div>
    <w:div w:id="466818880">
      <w:bodyDiv w:val="1"/>
      <w:marLeft w:val="0"/>
      <w:marRight w:val="0"/>
      <w:marTop w:val="0"/>
      <w:marBottom w:val="0"/>
      <w:divBdr>
        <w:top w:val="none" w:sz="0" w:space="0" w:color="auto"/>
        <w:left w:val="none" w:sz="0" w:space="0" w:color="auto"/>
        <w:bottom w:val="none" w:sz="0" w:space="0" w:color="auto"/>
        <w:right w:val="none" w:sz="0" w:space="0" w:color="auto"/>
      </w:divBdr>
      <w:divsChild>
        <w:div w:id="474418059">
          <w:marLeft w:val="864"/>
          <w:marRight w:val="0"/>
          <w:marTop w:val="96"/>
          <w:marBottom w:val="0"/>
          <w:divBdr>
            <w:top w:val="none" w:sz="0" w:space="0" w:color="auto"/>
            <w:left w:val="none" w:sz="0" w:space="0" w:color="auto"/>
            <w:bottom w:val="none" w:sz="0" w:space="0" w:color="auto"/>
            <w:right w:val="none" w:sz="0" w:space="0" w:color="auto"/>
          </w:divBdr>
        </w:div>
        <w:div w:id="955480421">
          <w:marLeft w:val="432"/>
          <w:marRight w:val="0"/>
          <w:marTop w:val="120"/>
          <w:marBottom w:val="0"/>
          <w:divBdr>
            <w:top w:val="none" w:sz="0" w:space="0" w:color="auto"/>
            <w:left w:val="none" w:sz="0" w:space="0" w:color="auto"/>
            <w:bottom w:val="none" w:sz="0" w:space="0" w:color="auto"/>
            <w:right w:val="none" w:sz="0" w:space="0" w:color="auto"/>
          </w:divBdr>
        </w:div>
        <w:div w:id="1012031892">
          <w:marLeft w:val="1296"/>
          <w:marRight w:val="0"/>
          <w:marTop w:val="91"/>
          <w:marBottom w:val="0"/>
          <w:divBdr>
            <w:top w:val="none" w:sz="0" w:space="0" w:color="auto"/>
            <w:left w:val="none" w:sz="0" w:space="0" w:color="auto"/>
            <w:bottom w:val="none" w:sz="0" w:space="0" w:color="auto"/>
            <w:right w:val="none" w:sz="0" w:space="0" w:color="auto"/>
          </w:divBdr>
        </w:div>
        <w:div w:id="1363167925">
          <w:marLeft w:val="864"/>
          <w:marRight w:val="0"/>
          <w:marTop w:val="96"/>
          <w:marBottom w:val="0"/>
          <w:divBdr>
            <w:top w:val="none" w:sz="0" w:space="0" w:color="auto"/>
            <w:left w:val="none" w:sz="0" w:space="0" w:color="auto"/>
            <w:bottom w:val="none" w:sz="0" w:space="0" w:color="auto"/>
            <w:right w:val="none" w:sz="0" w:space="0" w:color="auto"/>
          </w:divBdr>
        </w:div>
        <w:div w:id="2051953094">
          <w:marLeft w:val="864"/>
          <w:marRight w:val="0"/>
          <w:marTop w:val="96"/>
          <w:marBottom w:val="0"/>
          <w:divBdr>
            <w:top w:val="none" w:sz="0" w:space="0" w:color="auto"/>
            <w:left w:val="none" w:sz="0" w:space="0" w:color="auto"/>
            <w:bottom w:val="none" w:sz="0" w:space="0" w:color="auto"/>
            <w:right w:val="none" w:sz="0" w:space="0" w:color="auto"/>
          </w:divBdr>
        </w:div>
      </w:divsChild>
    </w:div>
    <w:div w:id="469053993">
      <w:bodyDiv w:val="1"/>
      <w:marLeft w:val="0"/>
      <w:marRight w:val="0"/>
      <w:marTop w:val="0"/>
      <w:marBottom w:val="0"/>
      <w:divBdr>
        <w:top w:val="none" w:sz="0" w:space="0" w:color="auto"/>
        <w:left w:val="none" w:sz="0" w:space="0" w:color="auto"/>
        <w:bottom w:val="none" w:sz="0" w:space="0" w:color="auto"/>
        <w:right w:val="none" w:sz="0" w:space="0" w:color="auto"/>
      </w:divBdr>
      <w:divsChild>
        <w:div w:id="182981558">
          <w:marLeft w:val="864"/>
          <w:marRight w:val="0"/>
          <w:marTop w:val="96"/>
          <w:marBottom w:val="0"/>
          <w:divBdr>
            <w:top w:val="none" w:sz="0" w:space="0" w:color="auto"/>
            <w:left w:val="none" w:sz="0" w:space="0" w:color="auto"/>
            <w:bottom w:val="none" w:sz="0" w:space="0" w:color="auto"/>
            <w:right w:val="none" w:sz="0" w:space="0" w:color="auto"/>
          </w:divBdr>
        </w:div>
        <w:div w:id="470559037">
          <w:marLeft w:val="864"/>
          <w:marRight w:val="0"/>
          <w:marTop w:val="91"/>
          <w:marBottom w:val="0"/>
          <w:divBdr>
            <w:top w:val="none" w:sz="0" w:space="0" w:color="auto"/>
            <w:left w:val="none" w:sz="0" w:space="0" w:color="auto"/>
            <w:bottom w:val="none" w:sz="0" w:space="0" w:color="auto"/>
            <w:right w:val="none" w:sz="0" w:space="0" w:color="auto"/>
          </w:divBdr>
        </w:div>
        <w:div w:id="688260188">
          <w:marLeft w:val="1296"/>
          <w:marRight w:val="0"/>
          <w:marTop w:val="82"/>
          <w:marBottom w:val="0"/>
          <w:divBdr>
            <w:top w:val="none" w:sz="0" w:space="0" w:color="auto"/>
            <w:left w:val="none" w:sz="0" w:space="0" w:color="auto"/>
            <w:bottom w:val="none" w:sz="0" w:space="0" w:color="auto"/>
            <w:right w:val="none" w:sz="0" w:space="0" w:color="auto"/>
          </w:divBdr>
        </w:div>
        <w:div w:id="891842425">
          <w:marLeft w:val="1296"/>
          <w:marRight w:val="0"/>
          <w:marTop w:val="82"/>
          <w:marBottom w:val="0"/>
          <w:divBdr>
            <w:top w:val="none" w:sz="0" w:space="0" w:color="auto"/>
            <w:left w:val="none" w:sz="0" w:space="0" w:color="auto"/>
            <w:bottom w:val="none" w:sz="0" w:space="0" w:color="auto"/>
            <w:right w:val="none" w:sz="0" w:space="0" w:color="auto"/>
          </w:divBdr>
        </w:div>
        <w:div w:id="1210797581">
          <w:marLeft w:val="1296"/>
          <w:marRight w:val="0"/>
          <w:marTop w:val="82"/>
          <w:marBottom w:val="0"/>
          <w:divBdr>
            <w:top w:val="none" w:sz="0" w:space="0" w:color="auto"/>
            <w:left w:val="none" w:sz="0" w:space="0" w:color="auto"/>
            <w:bottom w:val="none" w:sz="0" w:space="0" w:color="auto"/>
            <w:right w:val="none" w:sz="0" w:space="0" w:color="auto"/>
          </w:divBdr>
        </w:div>
        <w:div w:id="1295214173">
          <w:marLeft w:val="864"/>
          <w:marRight w:val="0"/>
          <w:marTop w:val="96"/>
          <w:marBottom w:val="0"/>
          <w:divBdr>
            <w:top w:val="none" w:sz="0" w:space="0" w:color="auto"/>
            <w:left w:val="none" w:sz="0" w:space="0" w:color="auto"/>
            <w:bottom w:val="none" w:sz="0" w:space="0" w:color="auto"/>
            <w:right w:val="none" w:sz="0" w:space="0" w:color="auto"/>
          </w:divBdr>
        </w:div>
        <w:div w:id="1317102198">
          <w:marLeft w:val="432"/>
          <w:marRight w:val="0"/>
          <w:marTop w:val="110"/>
          <w:marBottom w:val="0"/>
          <w:divBdr>
            <w:top w:val="none" w:sz="0" w:space="0" w:color="auto"/>
            <w:left w:val="none" w:sz="0" w:space="0" w:color="auto"/>
            <w:bottom w:val="none" w:sz="0" w:space="0" w:color="auto"/>
            <w:right w:val="none" w:sz="0" w:space="0" w:color="auto"/>
          </w:divBdr>
        </w:div>
        <w:div w:id="1442870921">
          <w:marLeft w:val="864"/>
          <w:marRight w:val="0"/>
          <w:marTop w:val="96"/>
          <w:marBottom w:val="0"/>
          <w:divBdr>
            <w:top w:val="none" w:sz="0" w:space="0" w:color="auto"/>
            <w:left w:val="none" w:sz="0" w:space="0" w:color="auto"/>
            <w:bottom w:val="none" w:sz="0" w:space="0" w:color="auto"/>
            <w:right w:val="none" w:sz="0" w:space="0" w:color="auto"/>
          </w:divBdr>
        </w:div>
        <w:div w:id="1740203084">
          <w:marLeft w:val="1296"/>
          <w:marRight w:val="0"/>
          <w:marTop w:val="82"/>
          <w:marBottom w:val="0"/>
          <w:divBdr>
            <w:top w:val="none" w:sz="0" w:space="0" w:color="auto"/>
            <w:left w:val="none" w:sz="0" w:space="0" w:color="auto"/>
            <w:bottom w:val="none" w:sz="0" w:space="0" w:color="auto"/>
            <w:right w:val="none" w:sz="0" w:space="0" w:color="auto"/>
          </w:divBdr>
        </w:div>
        <w:div w:id="1958295283">
          <w:marLeft w:val="432"/>
          <w:marRight w:val="0"/>
          <w:marTop w:val="110"/>
          <w:marBottom w:val="0"/>
          <w:divBdr>
            <w:top w:val="none" w:sz="0" w:space="0" w:color="auto"/>
            <w:left w:val="none" w:sz="0" w:space="0" w:color="auto"/>
            <w:bottom w:val="none" w:sz="0" w:space="0" w:color="auto"/>
            <w:right w:val="none" w:sz="0" w:space="0" w:color="auto"/>
          </w:divBdr>
        </w:div>
      </w:divsChild>
    </w:div>
    <w:div w:id="475876015">
      <w:bodyDiv w:val="1"/>
      <w:marLeft w:val="0"/>
      <w:marRight w:val="0"/>
      <w:marTop w:val="0"/>
      <w:marBottom w:val="0"/>
      <w:divBdr>
        <w:top w:val="none" w:sz="0" w:space="0" w:color="auto"/>
        <w:left w:val="none" w:sz="0" w:space="0" w:color="auto"/>
        <w:bottom w:val="none" w:sz="0" w:space="0" w:color="auto"/>
        <w:right w:val="none" w:sz="0" w:space="0" w:color="auto"/>
      </w:divBdr>
      <w:divsChild>
        <w:div w:id="2103604917">
          <w:marLeft w:val="432"/>
          <w:marRight w:val="0"/>
          <w:marTop w:val="134"/>
          <w:marBottom w:val="0"/>
          <w:divBdr>
            <w:top w:val="none" w:sz="0" w:space="0" w:color="auto"/>
            <w:left w:val="none" w:sz="0" w:space="0" w:color="auto"/>
            <w:bottom w:val="none" w:sz="0" w:space="0" w:color="auto"/>
            <w:right w:val="none" w:sz="0" w:space="0" w:color="auto"/>
          </w:divBdr>
        </w:div>
      </w:divsChild>
    </w:div>
    <w:div w:id="477651011">
      <w:bodyDiv w:val="1"/>
      <w:marLeft w:val="0"/>
      <w:marRight w:val="0"/>
      <w:marTop w:val="0"/>
      <w:marBottom w:val="0"/>
      <w:divBdr>
        <w:top w:val="none" w:sz="0" w:space="0" w:color="auto"/>
        <w:left w:val="none" w:sz="0" w:space="0" w:color="auto"/>
        <w:bottom w:val="none" w:sz="0" w:space="0" w:color="auto"/>
        <w:right w:val="none" w:sz="0" w:space="0" w:color="auto"/>
      </w:divBdr>
      <w:divsChild>
        <w:div w:id="46613773">
          <w:marLeft w:val="1296"/>
          <w:marRight w:val="0"/>
          <w:marTop w:val="96"/>
          <w:marBottom w:val="0"/>
          <w:divBdr>
            <w:top w:val="none" w:sz="0" w:space="0" w:color="auto"/>
            <w:left w:val="none" w:sz="0" w:space="0" w:color="auto"/>
            <w:bottom w:val="none" w:sz="0" w:space="0" w:color="auto"/>
            <w:right w:val="none" w:sz="0" w:space="0" w:color="auto"/>
          </w:divBdr>
        </w:div>
        <w:div w:id="286550068">
          <w:marLeft w:val="1296"/>
          <w:marRight w:val="0"/>
          <w:marTop w:val="96"/>
          <w:marBottom w:val="0"/>
          <w:divBdr>
            <w:top w:val="none" w:sz="0" w:space="0" w:color="auto"/>
            <w:left w:val="none" w:sz="0" w:space="0" w:color="auto"/>
            <w:bottom w:val="none" w:sz="0" w:space="0" w:color="auto"/>
            <w:right w:val="none" w:sz="0" w:space="0" w:color="auto"/>
          </w:divBdr>
        </w:div>
        <w:div w:id="568658583">
          <w:marLeft w:val="432"/>
          <w:marRight w:val="0"/>
          <w:marTop w:val="130"/>
          <w:marBottom w:val="0"/>
          <w:divBdr>
            <w:top w:val="none" w:sz="0" w:space="0" w:color="auto"/>
            <w:left w:val="none" w:sz="0" w:space="0" w:color="auto"/>
            <w:bottom w:val="none" w:sz="0" w:space="0" w:color="auto"/>
            <w:right w:val="none" w:sz="0" w:space="0" w:color="auto"/>
          </w:divBdr>
        </w:div>
        <w:div w:id="593978220">
          <w:marLeft w:val="864"/>
          <w:marRight w:val="0"/>
          <w:marTop w:val="106"/>
          <w:marBottom w:val="0"/>
          <w:divBdr>
            <w:top w:val="none" w:sz="0" w:space="0" w:color="auto"/>
            <w:left w:val="none" w:sz="0" w:space="0" w:color="auto"/>
            <w:bottom w:val="none" w:sz="0" w:space="0" w:color="auto"/>
            <w:right w:val="none" w:sz="0" w:space="0" w:color="auto"/>
          </w:divBdr>
        </w:div>
        <w:div w:id="920918536">
          <w:marLeft w:val="432"/>
          <w:marRight w:val="0"/>
          <w:marTop w:val="130"/>
          <w:marBottom w:val="0"/>
          <w:divBdr>
            <w:top w:val="none" w:sz="0" w:space="0" w:color="auto"/>
            <w:left w:val="none" w:sz="0" w:space="0" w:color="auto"/>
            <w:bottom w:val="none" w:sz="0" w:space="0" w:color="auto"/>
            <w:right w:val="none" w:sz="0" w:space="0" w:color="auto"/>
          </w:divBdr>
        </w:div>
        <w:div w:id="1044059772">
          <w:marLeft w:val="864"/>
          <w:marRight w:val="0"/>
          <w:marTop w:val="106"/>
          <w:marBottom w:val="0"/>
          <w:divBdr>
            <w:top w:val="none" w:sz="0" w:space="0" w:color="auto"/>
            <w:left w:val="none" w:sz="0" w:space="0" w:color="auto"/>
            <w:bottom w:val="none" w:sz="0" w:space="0" w:color="auto"/>
            <w:right w:val="none" w:sz="0" w:space="0" w:color="auto"/>
          </w:divBdr>
        </w:div>
        <w:div w:id="1090083183">
          <w:marLeft w:val="864"/>
          <w:marRight w:val="0"/>
          <w:marTop w:val="106"/>
          <w:marBottom w:val="0"/>
          <w:divBdr>
            <w:top w:val="none" w:sz="0" w:space="0" w:color="auto"/>
            <w:left w:val="none" w:sz="0" w:space="0" w:color="auto"/>
            <w:bottom w:val="none" w:sz="0" w:space="0" w:color="auto"/>
            <w:right w:val="none" w:sz="0" w:space="0" w:color="auto"/>
          </w:divBdr>
        </w:div>
        <w:div w:id="1593129269">
          <w:marLeft w:val="864"/>
          <w:marRight w:val="0"/>
          <w:marTop w:val="106"/>
          <w:marBottom w:val="0"/>
          <w:divBdr>
            <w:top w:val="none" w:sz="0" w:space="0" w:color="auto"/>
            <w:left w:val="none" w:sz="0" w:space="0" w:color="auto"/>
            <w:bottom w:val="none" w:sz="0" w:space="0" w:color="auto"/>
            <w:right w:val="none" w:sz="0" w:space="0" w:color="auto"/>
          </w:divBdr>
        </w:div>
        <w:div w:id="2109766809">
          <w:marLeft w:val="432"/>
          <w:marRight w:val="0"/>
          <w:marTop w:val="130"/>
          <w:marBottom w:val="0"/>
          <w:divBdr>
            <w:top w:val="none" w:sz="0" w:space="0" w:color="auto"/>
            <w:left w:val="none" w:sz="0" w:space="0" w:color="auto"/>
            <w:bottom w:val="none" w:sz="0" w:space="0" w:color="auto"/>
            <w:right w:val="none" w:sz="0" w:space="0" w:color="auto"/>
          </w:divBdr>
        </w:div>
      </w:divsChild>
    </w:div>
    <w:div w:id="479617036">
      <w:bodyDiv w:val="1"/>
      <w:marLeft w:val="0"/>
      <w:marRight w:val="0"/>
      <w:marTop w:val="0"/>
      <w:marBottom w:val="0"/>
      <w:divBdr>
        <w:top w:val="none" w:sz="0" w:space="0" w:color="auto"/>
        <w:left w:val="none" w:sz="0" w:space="0" w:color="auto"/>
        <w:bottom w:val="none" w:sz="0" w:space="0" w:color="auto"/>
        <w:right w:val="none" w:sz="0" w:space="0" w:color="auto"/>
      </w:divBdr>
      <w:divsChild>
        <w:div w:id="1939175019">
          <w:marLeft w:val="864"/>
          <w:marRight w:val="0"/>
          <w:marTop w:val="110"/>
          <w:marBottom w:val="0"/>
          <w:divBdr>
            <w:top w:val="none" w:sz="0" w:space="0" w:color="auto"/>
            <w:left w:val="none" w:sz="0" w:space="0" w:color="auto"/>
            <w:bottom w:val="none" w:sz="0" w:space="0" w:color="auto"/>
            <w:right w:val="none" w:sz="0" w:space="0" w:color="auto"/>
          </w:divBdr>
        </w:div>
      </w:divsChild>
    </w:div>
    <w:div w:id="481771648">
      <w:bodyDiv w:val="1"/>
      <w:marLeft w:val="0"/>
      <w:marRight w:val="0"/>
      <w:marTop w:val="0"/>
      <w:marBottom w:val="0"/>
      <w:divBdr>
        <w:top w:val="none" w:sz="0" w:space="0" w:color="auto"/>
        <w:left w:val="none" w:sz="0" w:space="0" w:color="auto"/>
        <w:bottom w:val="none" w:sz="0" w:space="0" w:color="auto"/>
        <w:right w:val="none" w:sz="0" w:space="0" w:color="auto"/>
      </w:divBdr>
      <w:divsChild>
        <w:div w:id="1014266338">
          <w:marLeft w:val="432"/>
          <w:marRight w:val="0"/>
          <w:marTop w:val="115"/>
          <w:marBottom w:val="0"/>
          <w:divBdr>
            <w:top w:val="none" w:sz="0" w:space="0" w:color="auto"/>
            <w:left w:val="none" w:sz="0" w:space="0" w:color="auto"/>
            <w:bottom w:val="none" w:sz="0" w:space="0" w:color="auto"/>
            <w:right w:val="none" w:sz="0" w:space="0" w:color="auto"/>
          </w:divBdr>
        </w:div>
        <w:div w:id="405995967">
          <w:marLeft w:val="864"/>
          <w:marRight w:val="0"/>
          <w:marTop w:val="106"/>
          <w:marBottom w:val="0"/>
          <w:divBdr>
            <w:top w:val="none" w:sz="0" w:space="0" w:color="auto"/>
            <w:left w:val="none" w:sz="0" w:space="0" w:color="auto"/>
            <w:bottom w:val="none" w:sz="0" w:space="0" w:color="auto"/>
            <w:right w:val="none" w:sz="0" w:space="0" w:color="auto"/>
          </w:divBdr>
        </w:div>
        <w:div w:id="267667519">
          <w:marLeft w:val="432"/>
          <w:marRight w:val="0"/>
          <w:marTop w:val="115"/>
          <w:marBottom w:val="0"/>
          <w:divBdr>
            <w:top w:val="none" w:sz="0" w:space="0" w:color="auto"/>
            <w:left w:val="none" w:sz="0" w:space="0" w:color="auto"/>
            <w:bottom w:val="none" w:sz="0" w:space="0" w:color="auto"/>
            <w:right w:val="none" w:sz="0" w:space="0" w:color="auto"/>
          </w:divBdr>
        </w:div>
        <w:div w:id="1197699055">
          <w:marLeft w:val="864"/>
          <w:marRight w:val="0"/>
          <w:marTop w:val="106"/>
          <w:marBottom w:val="0"/>
          <w:divBdr>
            <w:top w:val="none" w:sz="0" w:space="0" w:color="auto"/>
            <w:left w:val="none" w:sz="0" w:space="0" w:color="auto"/>
            <w:bottom w:val="none" w:sz="0" w:space="0" w:color="auto"/>
            <w:right w:val="none" w:sz="0" w:space="0" w:color="auto"/>
          </w:divBdr>
        </w:div>
        <w:div w:id="910581092">
          <w:marLeft w:val="1296"/>
          <w:marRight w:val="0"/>
          <w:marTop w:val="96"/>
          <w:marBottom w:val="0"/>
          <w:divBdr>
            <w:top w:val="none" w:sz="0" w:space="0" w:color="auto"/>
            <w:left w:val="none" w:sz="0" w:space="0" w:color="auto"/>
            <w:bottom w:val="none" w:sz="0" w:space="0" w:color="auto"/>
            <w:right w:val="none" w:sz="0" w:space="0" w:color="auto"/>
          </w:divBdr>
        </w:div>
        <w:div w:id="1072192399">
          <w:marLeft w:val="1296"/>
          <w:marRight w:val="0"/>
          <w:marTop w:val="96"/>
          <w:marBottom w:val="0"/>
          <w:divBdr>
            <w:top w:val="none" w:sz="0" w:space="0" w:color="auto"/>
            <w:left w:val="none" w:sz="0" w:space="0" w:color="auto"/>
            <w:bottom w:val="none" w:sz="0" w:space="0" w:color="auto"/>
            <w:right w:val="none" w:sz="0" w:space="0" w:color="auto"/>
          </w:divBdr>
        </w:div>
        <w:div w:id="1285313322">
          <w:marLeft w:val="1296"/>
          <w:marRight w:val="0"/>
          <w:marTop w:val="96"/>
          <w:marBottom w:val="0"/>
          <w:divBdr>
            <w:top w:val="none" w:sz="0" w:space="0" w:color="auto"/>
            <w:left w:val="none" w:sz="0" w:space="0" w:color="auto"/>
            <w:bottom w:val="none" w:sz="0" w:space="0" w:color="auto"/>
            <w:right w:val="none" w:sz="0" w:space="0" w:color="auto"/>
          </w:divBdr>
        </w:div>
        <w:div w:id="922109267">
          <w:marLeft w:val="1296"/>
          <w:marRight w:val="0"/>
          <w:marTop w:val="96"/>
          <w:marBottom w:val="0"/>
          <w:divBdr>
            <w:top w:val="none" w:sz="0" w:space="0" w:color="auto"/>
            <w:left w:val="none" w:sz="0" w:space="0" w:color="auto"/>
            <w:bottom w:val="none" w:sz="0" w:space="0" w:color="auto"/>
            <w:right w:val="none" w:sz="0" w:space="0" w:color="auto"/>
          </w:divBdr>
        </w:div>
      </w:divsChild>
    </w:div>
    <w:div w:id="485631924">
      <w:bodyDiv w:val="1"/>
      <w:marLeft w:val="0"/>
      <w:marRight w:val="0"/>
      <w:marTop w:val="0"/>
      <w:marBottom w:val="0"/>
      <w:divBdr>
        <w:top w:val="none" w:sz="0" w:space="0" w:color="auto"/>
        <w:left w:val="none" w:sz="0" w:space="0" w:color="auto"/>
        <w:bottom w:val="none" w:sz="0" w:space="0" w:color="auto"/>
        <w:right w:val="none" w:sz="0" w:space="0" w:color="auto"/>
      </w:divBdr>
      <w:divsChild>
        <w:div w:id="219100405">
          <w:marLeft w:val="864"/>
          <w:marRight w:val="0"/>
          <w:marTop w:val="96"/>
          <w:marBottom w:val="0"/>
          <w:divBdr>
            <w:top w:val="none" w:sz="0" w:space="0" w:color="auto"/>
            <w:left w:val="none" w:sz="0" w:space="0" w:color="auto"/>
            <w:bottom w:val="none" w:sz="0" w:space="0" w:color="auto"/>
            <w:right w:val="none" w:sz="0" w:space="0" w:color="auto"/>
          </w:divBdr>
        </w:div>
        <w:div w:id="393236366">
          <w:marLeft w:val="864"/>
          <w:marRight w:val="0"/>
          <w:marTop w:val="96"/>
          <w:marBottom w:val="0"/>
          <w:divBdr>
            <w:top w:val="none" w:sz="0" w:space="0" w:color="auto"/>
            <w:left w:val="none" w:sz="0" w:space="0" w:color="auto"/>
            <w:bottom w:val="none" w:sz="0" w:space="0" w:color="auto"/>
            <w:right w:val="none" w:sz="0" w:space="0" w:color="auto"/>
          </w:divBdr>
        </w:div>
        <w:div w:id="475489301">
          <w:marLeft w:val="864"/>
          <w:marRight w:val="0"/>
          <w:marTop w:val="96"/>
          <w:marBottom w:val="0"/>
          <w:divBdr>
            <w:top w:val="none" w:sz="0" w:space="0" w:color="auto"/>
            <w:left w:val="none" w:sz="0" w:space="0" w:color="auto"/>
            <w:bottom w:val="none" w:sz="0" w:space="0" w:color="auto"/>
            <w:right w:val="none" w:sz="0" w:space="0" w:color="auto"/>
          </w:divBdr>
        </w:div>
        <w:div w:id="611597240">
          <w:marLeft w:val="432"/>
          <w:marRight w:val="0"/>
          <w:marTop w:val="120"/>
          <w:marBottom w:val="0"/>
          <w:divBdr>
            <w:top w:val="none" w:sz="0" w:space="0" w:color="auto"/>
            <w:left w:val="none" w:sz="0" w:space="0" w:color="auto"/>
            <w:bottom w:val="none" w:sz="0" w:space="0" w:color="auto"/>
            <w:right w:val="none" w:sz="0" w:space="0" w:color="auto"/>
          </w:divBdr>
        </w:div>
        <w:div w:id="1149512808">
          <w:marLeft w:val="432"/>
          <w:marRight w:val="0"/>
          <w:marTop w:val="120"/>
          <w:marBottom w:val="0"/>
          <w:divBdr>
            <w:top w:val="none" w:sz="0" w:space="0" w:color="auto"/>
            <w:left w:val="none" w:sz="0" w:space="0" w:color="auto"/>
            <w:bottom w:val="none" w:sz="0" w:space="0" w:color="auto"/>
            <w:right w:val="none" w:sz="0" w:space="0" w:color="auto"/>
          </w:divBdr>
        </w:div>
        <w:div w:id="1587957676">
          <w:marLeft w:val="864"/>
          <w:marRight w:val="0"/>
          <w:marTop w:val="96"/>
          <w:marBottom w:val="0"/>
          <w:divBdr>
            <w:top w:val="none" w:sz="0" w:space="0" w:color="auto"/>
            <w:left w:val="none" w:sz="0" w:space="0" w:color="auto"/>
            <w:bottom w:val="none" w:sz="0" w:space="0" w:color="auto"/>
            <w:right w:val="none" w:sz="0" w:space="0" w:color="auto"/>
          </w:divBdr>
        </w:div>
        <w:div w:id="1840147838">
          <w:marLeft w:val="864"/>
          <w:marRight w:val="0"/>
          <w:marTop w:val="96"/>
          <w:marBottom w:val="0"/>
          <w:divBdr>
            <w:top w:val="none" w:sz="0" w:space="0" w:color="auto"/>
            <w:left w:val="none" w:sz="0" w:space="0" w:color="auto"/>
            <w:bottom w:val="none" w:sz="0" w:space="0" w:color="auto"/>
            <w:right w:val="none" w:sz="0" w:space="0" w:color="auto"/>
          </w:divBdr>
        </w:div>
      </w:divsChild>
    </w:div>
    <w:div w:id="488254659">
      <w:bodyDiv w:val="1"/>
      <w:marLeft w:val="0"/>
      <w:marRight w:val="0"/>
      <w:marTop w:val="0"/>
      <w:marBottom w:val="0"/>
      <w:divBdr>
        <w:top w:val="none" w:sz="0" w:space="0" w:color="auto"/>
        <w:left w:val="none" w:sz="0" w:space="0" w:color="auto"/>
        <w:bottom w:val="none" w:sz="0" w:space="0" w:color="auto"/>
        <w:right w:val="none" w:sz="0" w:space="0" w:color="auto"/>
      </w:divBdr>
      <w:divsChild>
        <w:div w:id="47144903">
          <w:marLeft w:val="1800"/>
          <w:marRight w:val="0"/>
          <w:marTop w:val="101"/>
          <w:marBottom w:val="0"/>
          <w:divBdr>
            <w:top w:val="none" w:sz="0" w:space="0" w:color="auto"/>
            <w:left w:val="none" w:sz="0" w:space="0" w:color="auto"/>
            <w:bottom w:val="none" w:sz="0" w:space="0" w:color="auto"/>
            <w:right w:val="none" w:sz="0" w:space="0" w:color="auto"/>
          </w:divBdr>
        </w:div>
        <w:div w:id="244077540">
          <w:marLeft w:val="2520"/>
          <w:marRight w:val="0"/>
          <w:marTop w:val="101"/>
          <w:marBottom w:val="0"/>
          <w:divBdr>
            <w:top w:val="none" w:sz="0" w:space="0" w:color="auto"/>
            <w:left w:val="none" w:sz="0" w:space="0" w:color="auto"/>
            <w:bottom w:val="none" w:sz="0" w:space="0" w:color="auto"/>
            <w:right w:val="none" w:sz="0" w:space="0" w:color="auto"/>
          </w:divBdr>
        </w:div>
        <w:div w:id="1033076488">
          <w:marLeft w:val="432"/>
          <w:marRight w:val="0"/>
          <w:marTop w:val="130"/>
          <w:marBottom w:val="0"/>
          <w:divBdr>
            <w:top w:val="none" w:sz="0" w:space="0" w:color="auto"/>
            <w:left w:val="none" w:sz="0" w:space="0" w:color="auto"/>
            <w:bottom w:val="none" w:sz="0" w:space="0" w:color="auto"/>
            <w:right w:val="none" w:sz="0" w:space="0" w:color="auto"/>
          </w:divBdr>
        </w:div>
        <w:div w:id="1379278118">
          <w:marLeft w:val="432"/>
          <w:marRight w:val="0"/>
          <w:marTop w:val="130"/>
          <w:marBottom w:val="0"/>
          <w:divBdr>
            <w:top w:val="none" w:sz="0" w:space="0" w:color="auto"/>
            <w:left w:val="none" w:sz="0" w:space="0" w:color="auto"/>
            <w:bottom w:val="none" w:sz="0" w:space="0" w:color="auto"/>
            <w:right w:val="none" w:sz="0" w:space="0" w:color="auto"/>
          </w:divBdr>
        </w:div>
        <w:div w:id="1517113130">
          <w:marLeft w:val="1166"/>
          <w:marRight w:val="0"/>
          <w:marTop w:val="110"/>
          <w:marBottom w:val="0"/>
          <w:divBdr>
            <w:top w:val="none" w:sz="0" w:space="0" w:color="auto"/>
            <w:left w:val="none" w:sz="0" w:space="0" w:color="auto"/>
            <w:bottom w:val="none" w:sz="0" w:space="0" w:color="auto"/>
            <w:right w:val="none" w:sz="0" w:space="0" w:color="auto"/>
          </w:divBdr>
        </w:div>
        <w:div w:id="1582642637">
          <w:marLeft w:val="2520"/>
          <w:marRight w:val="0"/>
          <w:marTop w:val="101"/>
          <w:marBottom w:val="0"/>
          <w:divBdr>
            <w:top w:val="none" w:sz="0" w:space="0" w:color="auto"/>
            <w:left w:val="none" w:sz="0" w:space="0" w:color="auto"/>
            <w:bottom w:val="none" w:sz="0" w:space="0" w:color="auto"/>
            <w:right w:val="none" w:sz="0" w:space="0" w:color="auto"/>
          </w:divBdr>
        </w:div>
        <w:div w:id="1915043257">
          <w:marLeft w:val="1166"/>
          <w:marRight w:val="0"/>
          <w:marTop w:val="110"/>
          <w:marBottom w:val="0"/>
          <w:divBdr>
            <w:top w:val="none" w:sz="0" w:space="0" w:color="auto"/>
            <w:left w:val="none" w:sz="0" w:space="0" w:color="auto"/>
            <w:bottom w:val="none" w:sz="0" w:space="0" w:color="auto"/>
            <w:right w:val="none" w:sz="0" w:space="0" w:color="auto"/>
          </w:divBdr>
        </w:div>
      </w:divsChild>
    </w:div>
    <w:div w:id="494885279">
      <w:bodyDiv w:val="1"/>
      <w:marLeft w:val="0"/>
      <w:marRight w:val="0"/>
      <w:marTop w:val="0"/>
      <w:marBottom w:val="0"/>
      <w:divBdr>
        <w:top w:val="none" w:sz="0" w:space="0" w:color="auto"/>
        <w:left w:val="none" w:sz="0" w:space="0" w:color="auto"/>
        <w:bottom w:val="none" w:sz="0" w:space="0" w:color="auto"/>
        <w:right w:val="none" w:sz="0" w:space="0" w:color="auto"/>
      </w:divBdr>
    </w:div>
    <w:div w:id="501941457">
      <w:bodyDiv w:val="1"/>
      <w:marLeft w:val="0"/>
      <w:marRight w:val="0"/>
      <w:marTop w:val="0"/>
      <w:marBottom w:val="0"/>
      <w:divBdr>
        <w:top w:val="none" w:sz="0" w:space="0" w:color="auto"/>
        <w:left w:val="none" w:sz="0" w:space="0" w:color="auto"/>
        <w:bottom w:val="none" w:sz="0" w:space="0" w:color="auto"/>
        <w:right w:val="none" w:sz="0" w:space="0" w:color="auto"/>
      </w:divBdr>
      <w:divsChild>
        <w:div w:id="36977485">
          <w:marLeft w:val="1296"/>
          <w:marRight w:val="0"/>
          <w:marTop w:val="96"/>
          <w:marBottom w:val="0"/>
          <w:divBdr>
            <w:top w:val="none" w:sz="0" w:space="0" w:color="auto"/>
            <w:left w:val="none" w:sz="0" w:space="0" w:color="auto"/>
            <w:bottom w:val="none" w:sz="0" w:space="0" w:color="auto"/>
            <w:right w:val="none" w:sz="0" w:space="0" w:color="auto"/>
          </w:divBdr>
        </w:div>
        <w:div w:id="522791170">
          <w:marLeft w:val="1296"/>
          <w:marRight w:val="0"/>
          <w:marTop w:val="96"/>
          <w:marBottom w:val="0"/>
          <w:divBdr>
            <w:top w:val="none" w:sz="0" w:space="0" w:color="auto"/>
            <w:left w:val="none" w:sz="0" w:space="0" w:color="auto"/>
            <w:bottom w:val="none" w:sz="0" w:space="0" w:color="auto"/>
            <w:right w:val="none" w:sz="0" w:space="0" w:color="auto"/>
          </w:divBdr>
        </w:div>
        <w:div w:id="963929101">
          <w:marLeft w:val="432"/>
          <w:marRight w:val="0"/>
          <w:marTop w:val="130"/>
          <w:marBottom w:val="0"/>
          <w:divBdr>
            <w:top w:val="none" w:sz="0" w:space="0" w:color="auto"/>
            <w:left w:val="none" w:sz="0" w:space="0" w:color="auto"/>
            <w:bottom w:val="none" w:sz="0" w:space="0" w:color="auto"/>
            <w:right w:val="none" w:sz="0" w:space="0" w:color="auto"/>
          </w:divBdr>
        </w:div>
        <w:div w:id="1144002410">
          <w:marLeft w:val="864"/>
          <w:marRight w:val="0"/>
          <w:marTop w:val="106"/>
          <w:marBottom w:val="0"/>
          <w:divBdr>
            <w:top w:val="none" w:sz="0" w:space="0" w:color="auto"/>
            <w:left w:val="none" w:sz="0" w:space="0" w:color="auto"/>
            <w:bottom w:val="none" w:sz="0" w:space="0" w:color="auto"/>
            <w:right w:val="none" w:sz="0" w:space="0" w:color="auto"/>
          </w:divBdr>
        </w:div>
        <w:div w:id="1216046196">
          <w:marLeft w:val="864"/>
          <w:marRight w:val="0"/>
          <w:marTop w:val="106"/>
          <w:marBottom w:val="0"/>
          <w:divBdr>
            <w:top w:val="none" w:sz="0" w:space="0" w:color="auto"/>
            <w:left w:val="none" w:sz="0" w:space="0" w:color="auto"/>
            <w:bottom w:val="none" w:sz="0" w:space="0" w:color="auto"/>
            <w:right w:val="none" w:sz="0" w:space="0" w:color="auto"/>
          </w:divBdr>
        </w:div>
        <w:div w:id="1353383953">
          <w:marLeft w:val="1296"/>
          <w:marRight w:val="0"/>
          <w:marTop w:val="96"/>
          <w:marBottom w:val="0"/>
          <w:divBdr>
            <w:top w:val="none" w:sz="0" w:space="0" w:color="auto"/>
            <w:left w:val="none" w:sz="0" w:space="0" w:color="auto"/>
            <w:bottom w:val="none" w:sz="0" w:space="0" w:color="auto"/>
            <w:right w:val="none" w:sz="0" w:space="0" w:color="auto"/>
          </w:divBdr>
        </w:div>
      </w:divsChild>
    </w:div>
    <w:div w:id="502627883">
      <w:bodyDiv w:val="1"/>
      <w:marLeft w:val="0"/>
      <w:marRight w:val="0"/>
      <w:marTop w:val="0"/>
      <w:marBottom w:val="0"/>
      <w:divBdr>
        <w:top w:val="none" w:sz="0" w:space="0" w:color="auto"/>
        <w:left w:val="none" w:sz="0" w:space="0" w:color="auto"/>
        <w:bottom w:val="none" w:sz="0" w:space="0" w:color="auto"/>
        <w:right w:val="none" w:sz="0" w:space="0" w:color="auto"/>
      </w:divBdr>
      <w:divsChild>
        <w:div w:id="1056662030">
          <w:marLeft w:val="432"/>
          <w:marRight w:val="0"/>
          <w:marTop w:val="130"/>
          <w:marBottom w:val="0"/>
          <w:divBdr>
            <w:top w:val="none" w:sz="0" w:space="0" w:color="auto"/>
            <w:left w:val="none" w:sz="0" w:space="0" w:color="auto"/>
            <w:bottom w:val="none" w:sz="0" w:space="0" w:color="auto"/>
            <w:right w:val="none" w:sz="0" w:space="0" w:color="auto"/>
          </w:divBdr>
        </w:div>
        <w:div w:id="1059131938">
          <w:marLeft w:val="432"/>
          <w:marRight w:val="0"/>
          <w:marTop w:val="130"/>
          <w:marBottom w:val="0"/>
          <w:divBdr>
            <w:top w:val="none" w:sz="0" w:space="0" w:color="auto"/>
            <w:left w:val="none" w:sz="0" w:space="0" w:color="auto"/>
            <w:bottom w:val="none" w:sz="0" w:space="0" w:color="auto"/>
            <w:right w:val="none" w:sz="0" w:space="0" w:color="auto"/>
          </w:divBdr>
        </w:div>
      </w:divsChild>
    </w:div>
    <w:div w:id="503397684">
      <w:bodyDiv w:val="1"/>
      <w:marLeft w:val="0"/>
      <w:marRight w:val="0"/>
      <w:marTop w:val="0"/>
      <w:marBottom w:val="0"/>
      <w:divBdr>
        <w:top w:val="none" w:sz="0" w:space="0" w:color="auto"/>
        <w:left w:val="none" w:sz="0" w:space="0" w:color="auto"/>
        <w:bottom w:val="none" w:sz="0" w:space="0" w:color="auto"/>
        <w:right w:val="none" w:sz="0" w:space="0" w:color="auto"/>
      </w:divBdr>
    </w:div>
    <w:div w:id="509027178">
      <w:bodyDiv w:val="1"/>
      <w:marLeft w:val="0"/>
      <w:marRight w:val="0"/>
      <w:marTop w:val="0"/>
      <w:marBottom w:val="0"/>
      <w:divBdr>
        <w:top w:val="none" w:sz="0" w:space="0" w:color="auto"/>
        <w:left w:val="none" w:sz="0" w:space="0" w:color="auto"/>
        <w:bottom w:val="none" w:sz="0" w:space="0" w:color="auto"/>
        <w:right w:val="none" w:sz="0" w:space="0" w:color="auto"/>
      </w:divBdr>
    </w:div>
    <w:div w:id="509761499">
      <w:bodyDiv w:val="1"/>
      <w:marLeft w:val="0"/>
      <w:marRight w:val="0"/>
      <w:marTop w:val="0"/>
      <w:marBottom w:val="0"/>
      <w:divBdr>
        <w:top w:val="none" w:sz="0" w:space="0" w:color="auto"/>
        <w:left w:val="none" w:sz="0" w:space="0" w:color="auto"/>
        <w:bottom w:val="none" w:sz="0" w:space="0" w:color="auto"/>
        <w:right w:val="none" w:sz="0" w:space="0" w:color="auto"/>
      </w:divBdr>
      <w:divsChild>
        <w:div w:id="205217656">
          <w:marLeft w:val="864"/>
          <w:marRight w:val="0"/>
          <w:marTop w:val="96"/>
          <w:marBottom w:val="0"/>
          <w:divBdr>
            <w:top w:val="none" w:sz="0" w:space="0" w:color="auto"/>
            <w:left w:val="none" w:sz="0" w:space="0" w:color="auto"/>
            <w:bottom w:val="none" w:sz="0" w:space="0" w:color="auto"/>
            <w:right w:val="none" w:sz="0" w:space="0" w:color="auto"/>
          </w:divBdr>
        </w:div>
      </w:divsChild>
    </w:div>
    <w:div w:id="509804996">
      <w:bodyDiv w:val="1"/>
      <w:marLeft w:val="0"/>
      <w:marRight w:val="0"/>
      <w:marTop w:val="0"/>
      <w:marBottom w:val="0"/>
      <w:divBdr>
        <w:top w:val="none" w:sz="0" w:space="0" w:color="auto"/>
        <w:left w:val="none" w:sz="0" w:space="0" w:color="auto"/>
        <w:bottom w:val="none" w:sz="0" w:space="0" w:color="auto"/>
        <w:right w:val="none" w:sz="0" w:space="0" w:color="auto"/>
      </w:divBdr>
      <w:divsChild>
        <w:div w:id="27268315">
          <w:marLeft w:val="965"/>
          <w:marRight w:val="0"/>
          <w:marTop w:val="120"/>
          <w:marBottom w:val="120"/>
          <w:divBdr>
            <w:top w:val="none" w:sz="0" w:space="0" w:color="auto"/>
            <w:left w:val="none" w:sz="0" w:space="0" w:color="auto"/>
            <w:bottom w:val="none" w:sz="0" w:space="0" w:color="auto"/>
            <w:right w:val="none" w:sz="0" w:space="0" w:color="auto"/>
          </w:divBdr>
        </w:div>
        <w:div w:id="1419673179">
          <w:marLeft w:val="965"/>
          <w:marRight w:val="0"/>
          <w:marTop w:val="120"/>
          <w:marBottom w:val="120"/>
          <w:divBdr>
            <w:top w:val="none" w:sz="0" w:space="0" w:color="auto"/>
            <w:left w:val="none" w:sz="0" w:space="0" w:color="auto"/>
            <w:bottom w:val="none" w:sz="0" w:space="0" w:color="auto"/>
            <w:right w:val="none" w:sz="0" w:space="0" w:color="auto"/>
          </w:divBdr>
        </w:div>
        <w:div w:id="1613896107">
          <w:marLeft w:val="965"/>
          <w:marRight w:val="0"/>
          <w:marTop w:val="120"/>
          <w:marBottom w:val="120"/>
          <w:divBdr>
            <w:top w:val="none" w:sz="0" w:space="0" w:color="auto"/>
            <w:left w:val="none" w:sz="0" w:space="0" w:color="auto"/>
            <w:bottom w:val="none" w:sz="0" w:space="0" w:color="auto"/>
            <w:right w:val="none" w:sz="0" w:space="0" w:color="auto"/>
          </w:divBdr>
        </w:div>
        <w:div w:id="2144809806">
          <w:marLeft w:val="965"/>
          <w:marRight w:val="0"/>
          <w:marTop w:val="120"/>
          <w:marBottom w:val="120"/>
          <w:divBdr>
            <w:top w:val="none" w:sz="0" w:space="0" w:color="auto"/>
            <w:left w:val="none" w:sz="0" w:space="0" w:color="auto"/>
            <w:bottom w:val="none" w:sz="0" w:space="0" w:color="auto"/>
            <w:right w:val="none" w:sz="0" w:space="0" w:color="auto"/>
          </w:divBdr>
        </w:div>
      </w:divsChild>
    </w:div>
    <w:div w:id="512574703">
      <w:bodyDiv w:val="1"/>
      <w:marLeft w:val="0"/>
      <w:marRight w:val="0"/>
      <w:marTop w:val="0"/>
      <w:marBottom w:val="0"/>
      <w:divBdr>
        <w:top w:val="none" w:sz="0" w:space="0" w:color="auto"/>
        <w:left w:val="none" w:sz="0" w:space="0" w:color="auto"/>
        <w:bottom w:val="none" w:sz="0" w:space="0" w:color="auto"/>
        <w:right w:val="none" w:sz="0" w:space="0" w:color="auto"/>
      </w:divBdr>
      <w:divsChild>
        <w:div w:id="818032868">
          <w:marLeft w:val="864"/>
          <w:marRight w:val="0"/>
          <w:marTop w:val="106"/>
          <w:marBottom w:val="0"/>
          <w:divBdr>
            <w:top w:val="none" w:sz="0" w:space="0" w:color="auto"/>
            <w:left w:val="none" w:sz="0" w:space="0" w:color="auto"/>
            <w:bottom w:val="none" w:sz="0" w:space="0" w:color="auto"/>
            <w:right w:val="none" w:sz="0" w:space="0" w:color="auto"/>
          </w:divBdr>
        </w:div>
        <w:div w:id="1423180037">
          <w:marLeft w:val="864"/>
          <w:marRight w:val="0"/>
          <w:marTop w:val="106"/>
          <w:marBottom w:val="0"/>
          <w:divBdr>
            <w:top w:val="none" w:sz="0" w:space="0" w:color="auto"/>
            <w:left w:val="none" w:sz="0" w:space="0" w:color="auto"/>
            <w:bottom w:val="none" w:sz="0" w:space="0" w:color="auto"/>
            <w:right w:val="none" w:sz="0" w:space="0" w:color="auto"/>
          </w:divBdr>
        </w:div>
      </w:divsChild>
    </w:div>
    <w:div w:id="520317697">
      <w:bodyDiv w:val="1"/>
      <w:marLeft w:val="0"/>
      <w:marRight w:val="0"/>
      <w:marTop w:val="0"/>
      <w:marBottom w:val="0"/>
      <w:divBdr>
        <w:top w:val="none" w:sz="0" w:space="0" w:color="auto"/>
        <w:left w:val="none" w:sz="0" w:space="0" w:color="auto"/>
        <w:bottom w:val="none" w:sz="0" w:space="0" w:color="auto"/>
        <w:right w:val="none" w:sz="0" w:space="0" w:color="auto"/>
      </w:divBdr>
    </w:div>
    <w:div w:id="521868965">
      <w:bodyDiv w:val="1"/>
      <w:marLeft w:val="0"/>
      <w:marRight w:val="0"/>
      <w:marTop w:val="0"/>
      <w:marBottom w:val="0"/>
      <w:divBdr>
        <w:top w:val="none" w:sz="0" w:space="0" w:color="auto"/>
        <w:left w:val="none" w:sz="0" w:space="0" w:color="auto"/>
        <w:bottom w:val="none" w:sz="0" w:space="0" w:color="auto"/>
        <w:right w:val="none" w:sz="0" w:space="0" w:color="auto"/>
      </w:divBdr>
      <w:divsChild>
        <w:div w:id="89663862">
          <w:marLeft w:val="432"/>
          <w:marRight w:val="0"/>
          <w:marTop w:val="130"/>
          <w:marBottom w:val="0"/>
          <w:divBdr>
            <w:top w:val="none" w:sz="0" w:space="0" w:color="auto"/>
            <w:left w:val="none" w:sz="0" w:space="0" w:color="auto"/>
            <w:bottom w:val="none" w:sz="0" w:space="0" w:color="auto"/>
            <w:right w:val="none" w:sz="0" w:space="0" w:color="auto"/>
          </w:divBdr>
        </w:div>
        <w:div w:id="1208449173">
          <w:marLeft w:val="864"/>
          <w:marRight w:val="0"/>
          <w:marTop w:val="106"/>
          <w:marBottom w:val="0"/>
          <w:divBdr>
            <w:top w:val="none" w:sz="0" w:space="0" w:color="auto"/>
            <w:left w:val="none" w:sz="0" w:space="0" w:color="auto"/>
            <w:bottom w:val="none" w:sz="0" w:space="0" w:color="auto"/>
            <w:right w:val="none" w:sz="0" w:space="0" w:color="auto"/>
          </w:divBdr>
        </w:div>
        <w:div w:id="1602227070">
          <w:marLeft w:val="864"/>
          <w:marRight w:val="0"/>
          <w:marTop w:val="106"/>
          <w:marBottom w:val="0"/>
          <w:divBdr>
            <w:top w:val="none" w:sz="0" w:space="0" w:color="auto"/>
            <w:left w:val="none" w:sz="0" w:space="0" w:color="auto"/>
            <w:bottom w:val="none" w:sz="0" w:space="0" w:color="auto"/>
            <w:right w:val="none" w:sz="0" w:space="0" w:color="auto"/>
          </w:divBdr>
        </w:div>
      </w:divsChild>
    </w:div>
    <w:div w:id="522207011">
      <w:bodyDiv w:val="1"/>
      <w:marLeft w:val="0"/>
      <w:marRight w:val="0"/>
      <w:marTop w:val="0"/>
      <w:marBottom w:val="0"/>
      <w:divBdr>
        <w:top w:val="none" w:sz="0" w:space="0" w:color="auto"/>
        <w:left w:val="none" w:sz="0" w:space="0" w:color="auto"/>
        <w:bottom w:val="none" w:sz="0" w:space="0" w:color="auto"/>
        <w:right w:val="none" w:sz="0" w:space="0" w:color="auto"/>
      </w:divBdr>
    </w:div>
    <w:div w:id="526724554">
      <w:bodyDiv w:val="1"/>
      <w:marLeft w:val="0"/>
      <w:marRight w:val="0"/>
      <w:marTop w:val="0"/>
      <w:marBottom w:val="0"/>
      <w:divBdr>
        <w:top w:val="none" w:sz="0" w:space="0" w:color="auto"/>
        <w:left w:val="none" w:sz="0" w:space="0" w:color="auto"/>
        <w:bottom w:val="none" w:sz="0" w:space="0" w:color="auto"/>
        <w:right w:val="none" w:sz="0" w:space="0" w:color="auto"/>
      </w:divBdr>
      <w:divsChild>
        <w:div w:id="51078889">
          <w:marLeft w:val="864"/>
          <w:marRight w:val="0"/>
          <w:marTop w:val="110"/>
          <w:marBottom w:val="0"/>
          <w:divBdr>
            <w:top w:val="none" w:sz="0" w:space="0" w:color="auto"/>
            <w:left w:val="none" w:sz="0" w:space="0" w:color="auto"/>
            <w:bottom w:val="none" w:sz="0" w:space="0" w:color="auto"/>
            <w:right w:val="none" w:sz="0" w:space="0" w:color="auto"/>
          </w:divBdr>
        </w:div>
      </w:divsChild>
    </w:div>
    <w:div w:id="532307843">
      <w:bodyDiv w:val="1"/>
      <w:marLeft w:val="0"/>
      <w:marRight w:val="0"/>
      <w:marTop w:val="0"/>
      <w:marBottom w:val="0"/>
      <w:divBdr>
        <w:top w:val="none" w:sz="0" w:space="0" w:color="auto"/>
        <w:left w:val="none" w:sz="0" w:space="0" w:color="auto"/>
        <w:bottom w:val="none" w:sz="0" w:space="0" w:color="auto"/>
        <w:right w:val="none" w:sz="0" w:space="0" w:color="auto"/>
      </w:divBdr>
    </w:div>
    <w:div w:id="536815280">
      <w:bodyDiv w:val="1"/>
      <w:marLeft w:val="0"/>
      <w:marRight w:val="0"/>
      <w:marTop w:val="0"/>
      <w:marBottom w:val="0"/>
      <w:divBdr>
        <w:top w:val="none" w:sz="0" w:space="0" w:color="auto"/>
        <w:left w:val="none" w:sz="0" w:space="0" w:color="auto"/>
        <w:bottom w:val="none" w:sz="0" w:space="0" w:color="auto"/>
        <w:right w:val="none" w:sz="0" w:space="0" w:color="auto"/>
      </w:divBdr>
      <w:divsChild>
        <w:div w:id="1022710540">
          <w:marLeft w:val="864"/>
          <w:marRight w:val="0"/>
          <w:marTop w:val="106"/>
          <w:marBottom w:val="0"/>
          <w:divBdr>
            <w:top w:val="none" w:sz="0" w:space="0" w:color="auto"/>
            <w:left w:val="none" w:sz="0" w:space="0" w:color="auto"/>
            <w:bottom w:val="none" w:sz="0" w:space="0" w:color="auto"/>
            <w:right w:val="none" w:sz="0" w:space="0" w:color="auto"/>
          </w:divBdr>
        </w:div>
        <w:div w:id="1526400560">
          <w:marLeft w:val="432"/>
          <w:marRight w:val="0"/>
          <w:marTop w:val="130"/>
          <w:marBottom w:val="0"/>
          <w:divBdr>
            <w:top w:val="none" w:sz="0" w:space="0" w:color="auto"/>
            <w:left w:val="none" w:sz="0" w:space="0" w:color="auto"/>
            <w:bottom w:val="none" w:sz="0" w:space="0" w:color="auto"/>
            <w:right w:val="none" w:sz="0" w:space="0" w:color="auto"/>
          </w:divBdr>
        </w:div>
        <w:div w:id="1749576954">
          <w:marLeft w:val="864"/>
          <w:marRight w:val="0"/>
          <w:marTop w:val="106"/>
          <w:marBottom w:val="0"/>
          <w:divBdr>
            <w:top w:val="none" w:sz="0" w:space="0" w:color="auto"/>
            <w:left w:val="none" w:sz="0" w:space="0" w:color="auto"/>
            <w:bottom w:val="none" w:sz="0" w:space="0" w:color="auto"/>
            <w:right w:val="none" w:sz="0" w:space="0" w:color="auto"/>
          </w:divBdr>
        </w:div>
        <w:div w:id="1919435342">
          <w:marLeft w:val="1296"/>
          <w:marRight w:val="0"/>
          <w:marTop w:val="96"/>
          <w:marBottom w:val="0"/>
          <w:divBdr>
            <w:top w:val="none" w:sz="0" w:space="0" w:color="auto"/>
            <w:left w:val="none" w:sz="0" w:space="0" w:color="auto"/>
            <w:bottom w:val="none" w:sz="0" w:space="0" w:color="auto"/>
            <w:right w:val="none" w:sz="0" w:space="0" w:color="auto"/>
          </w:divBdr>
        </w:div>
      </w:divsChild>
    </w:div>
    <w:div w:id="548881290">
      <w:bodyDiv w:val="1"/>
      <w:marLeft w:val="0"/>
      <w:marRight w:val="0"/>
      <w:marTop w:val="0"/>
      <w:marBottom w:val="0"/>
      <w:divBdr>
        <w:top w:val="none" w:sz="0" w:space="0" w:color="auto"/>
        <w:left w:val="none" w:sz="0" w:space="0" w:color="auto"/>
        <w:bottom w:val="none" w:sz="0" w:space="0" w:color="auto"/>
        <w:right w:val="none" w:sz="0" w:space="0" w:color="auto"/>
      </w:divBdr>
      <w:divsChild>
        <w:div w:id="688144032">
          <w:marLeft w:val="864"/>
          <w:marRight w:val="0"/>
          <w:marTop w:val="96"/>
          <w:marBottom w:val="0"/>
          <w:divBdr>
            <w:top w:val="none" w:sz="0" w:space="0" w:color="auto"/>
            <w:left w:val="none" w:sz="0" w:space="0" w:color="auto"/>
            <w:bottom w:val="none" w:sz="0" w:space="0" w:color="auto"/>
            <w:right w:val="none" w:sz="0" w:space="0" w:color="auto"/>
          </w:divBdr>
        </w:div>
      </w:divsChild>
    </w:div>
    <w:div w:id="553395624">
      <w:bodyDiv w:val="1"/>
      <w:marLeft w:val="0"/>
      <w:marRight w:val="0"/>
      <w:marTop w:val="0"/>
      <w:marBottom w:val="0"/>
      <w:divBdr>
        <w:top w:val="none" w:sz="0" w:space="0" w:color="auto"/>
        <w:left w:val="none" w:sz="0" w:space="0" w:color="auto"/>
        <w:bottom w:val="none" w:sz="0" w:space="0" w:color="auto"/>
        <w:right w:val="none" w:sz="0" w:space="0" w:color="auto"/>
      </w:divBdr>
      <w:divsChild>
        <w:div w:id="109279489">
          <w:marLeft w:val="432"/>
          <w:marRight w:val="0"/>
          <w:marTop w:val="130"/>
          <w:marBottom w:val="0"/>
          <w:divBdr>
            <w:top w:val="none" w:sz="0" w:space="0" w:color="auto"/>
            <w:left w:val="none" w:sz="0" w:space="0" w:color="auto"/>
            <w:bottom w:val="none" w:sz="0" w:space="0" w:color="auto"/>
            <w:right w:val="none" w:sz="0" w:space="0" w:color="auto"/>
          </w:divBdr>
        </w:div>
        <w:div w:id="1076706589">
          <w:marLeft w:val="864"/>
          <w:marRight w:val="0"/>
          <w:marTop w:val="106"/>
          <w:marBottom w:val="0"/>
          <w:divBdr>
            <w:top w:val="none" w:sz="0" w:space="0" w:color="auto"/>
            <w:left w:val="none" w:sz="0" w:space="0" w:color="auto"/>
            <w:bottom w:val="none" w:sz="0" w:space="0" w:color="auto"/>
            <w:right w:val="none" w:sz="0" w:space="0" w:color="auto"/>
          </w:divBdr>
        </w:div>
        <w:div w:id="1511067843">
          <w:marLeft w:val="432"/>
          <w:marRight w:val="0"/>
          <w:marTop w:val="130"/>
          <w:marBottom w:val="0"/>
          <w:divBdr>
            <w:top w:val="none" w:sz="0" w:space="0" w:color="auto"/>
            <w:left w:val="none" w:sz="0" w:space="0" w:color="auto"/>
            <w:bottom w:val="none" w:sz="0" w:space="0" w:color="auto"/>
            <w:right w:val="none" w:sz="0" w:space="0" w:color="auto"/>
          </w:divBdr>
        </w:div>
        <w:div w:id="1952593803">
          <w:marLeft w:val="432"/>
          <w:marRight w:val="0"/>
          <w:marTop w:val="130"/>
          <w:marBottom w:val="0"/>
          <w:divBdr>
            <w:top w:val="none" w:sz="0" w:space="0" w:color="auto"/>
            <w:left w:val="none" w:sz="0" w:space="0" w:color="auto"/>
            <w:bottom w:val="none" w:sz="0" w:space="0" w:color="auto"/>
            <w:right w:val="none" w:sz="0" w:space="0" w:color="auto"/>
          </w:divBdr>
        </w:div>
        <w:div w:id="2103139455">
          <w:marLeft w:val="864"/>
          <w:marRight w:val="0"/>
          <w:marTop w:val="106"/>
          <w:marBottom w:val="0"/>
          <w:divBdr>
            <w:top w:val="none" w:sz="0" w:space="0" w:color="auto"/>
            <w:left w:val="none" w:sz="0" w:space="0" w:color="auto"/>
            <w:bottom w:val="none" w:sz="0" w:space="0" w:color="auto"/>
            <w:right w:val="none" w:sz="0" w:space="0" w:color="auto"/>
          </w:divBdr>
        </w:div>
      </w:divsChild>
    </w:div>
    <w:div w:id="559481540">
      <w:bodyDiv w:val="1"/>
      <w:marLeft w:val="0"/>
      <w:marRight w:val="0"/>
      <w:marTop w:val="0"/>
      <w:marBottom w:val="0"/>
      <w:divBdr>
        <w:top w:val="none" w:sz="0" w:space="0" w:color="auto"/>
        <w:left w:val="none" w:sz="0" w:space="0" w:color="auto"/>
        <w:bottom w:val="none" w:sz="0" w:space="0" w:color="auto"/>
        <w:right w:val="none" w:sz="0" w:space="0" w:color="auto"/>
      </w:divBdr>
    </w:div>
    <w:div w:id="559483094">
      <w:bodyDiv w:val="1"/>
      <w:marLeft w:val="0"/>
      <w:marRight w:val="0"/>
      <w:marTop w:val="0"/>
      <w:marBottom w:val="0"/>
      <w:divBdr>
        <w:top w:val="none" w:sz="0" w:space="0" w:color="auto"/>
        <w:left w:val="none" w:sz="0" w:space="0" w:color="auto"/>
        <w:bottom w:val="none" w:sz="0" w:space="0" w:color="auto"/>
        <w:right w:val="none" w:sz="0" w:space="0" w:color="auto"/>
      </w:divBdr>
    </w:div>
    <w:div w:id="566189405">
      <w:bodyDiv w:val="1"/>
      <w:marLeft w:val="0"/>
      <w:marRight w:val="0"/>
      <w:marTop w:val="0"/>
      <w:marBottom w:val="0"/>
      <w:divBdr>
        <w:top w:val="none" w:sz="0" w:space="0" w:color="auto"/>
        <w:left w:val="none" w:sz="0" w:space="0" w:color="auto"/>
        <w:bottom w:val="none" w:sz="0" w:space="0" w:color="auto"/>
        <w:right w:val="none" w:sz="0" w:space="0" w:color="auto"/>
      </w:divBdr>
      <w:divsChild>
        <w:div w:id="400905554">
          <w:marLeft w:val="432"/>
          <w:marRight w:val="0"/>
          <w:marTop w:val="134"/>
          <w:marBottom w:val="0"/>
          <w:divBdr>
            <w:top w:val="none" w:sz="0" w:space="0" w:color="auto"/>
            <w:left w:val="none" w:sz="0" w:space="0" w:color="auto"/>
            <w:bottom w:val="none" w:sz="0" w:space="0" w:color="auto"/>
            <w:right w:val="none" w:sz="0" w:space="0" w:color="auto"/>
          </w:divBdr>
        </w:div>
        <w:div w:id="448477003">
          <w:marLeft w:val="432"/>
          <w:marRight w:val="0"/>
          <w:marTop w:val="134"/>
          <w:marBottom w:val="0"/>
          <w:divBdr>
            <w:top w:val="none" w:sz="0" w:space="0" w:color="auto"/>
            <w:left w:val="none" w:sz="0" w:space="0" w:color="auto"/>
            <w:bottom w:val="none" w:sz="0" w:space="0" w:color="auto"/>
            <w:right w:val="none" w:sz="0" w:space="0" w:color="auto"/>
          </w:divBdr>
        </w:div>
        <w:div w:id="481313458">
          <w:marLeft w:val="432"/>
          <w:marRight w:val="0"/>
          <w:marTop w:val="134"/>
          <w:marBottom w:val="0"/>
          <w:divBdr>
            <w:top w:val="none" w:sz="0" w:space="0" w:color="auto"/>
            <w:left w:val="none" w:sz="0" w:space="0" w:color="auto"/>
            <w:bottom w:val="none" w:sz="0" w:space="0" w:color="auto"/>
            <w:right w:val="none" w:sz="0" w:space="0" w:color="auto"/>
          </w:divBdr>
        </w:div>
        <w:div w:id="912276978">
          <w:marLeft w:val="864"/>
          <w:marRight w:val="0"/>
          <w:marTop w:val="96"/>
          <w:marBottom w:val="0"/>
          <w:divBdr>
            <w:top w:val="none" w:sz="0" w:space="0" w:color="auto"/>
            <w:left w:val="none" w:sz="0" w:space="0" w:color="auto"/>
            <w:bottom w:val="none" w:sz="0" w:space="0" w:color="auto"/>
            <w:right w:val="none" w:sz="0" w:space="0" w:color="auto"/>
          </w:divBdr>
        </w:div>
        <w:div w:id="2084719182">
          <w:marLeft w:val="864"/>
          <w:marRight w:val="0"/>
          <w:marTop w:val="106"/>
          <w:marBottom w:val="0"/>
          <w:divBdr>
            <w:top w:val="none" w:sz="0" w:space="0" w:color="auto"/>
            <w:left w:val="none" w:sz="0" w:space="0" w:color="auto"/>
            <w:bottom w:val="none" w:sz="0" w:space="0" w:color="auto"/>
            <w:right w:val="none" w:sz="0" w:space="0" w:color="auto"/>
          </w:divBdr>
        </w:div>
        <w:div w:id="2139450773">
          <w:marLeft w:val="864"/>
          <w:marRight w:val="0"/>
          <w:marTop w:val="96"/>
          <w:marBottom w:val="0"/>
          <w:divBdr>
            <w:top w:val="none" w:sz="0" w:space="0" w:color="auto"/>
            <w:left w:val="none" w:sz="0" w:space="0" w:color="auto"/>
            <w:bottom w:val="none" w:sz="0" w:space="0" w:color="auto"/>
            <w:right w:val="none" w:sz="0" w:space="0" w:color="auto"/>
          </w:divBdr>
        </w:div>
      </w:divsChild>
    </w:div>
    <w:div w:id="566456570">
      <w:bodyDiv w:val="1"/>
      <w:marLeft w:val="0"/>
      <w:marRight w:val="0"/>
      <w:marTop w:val="0"/>
      <w:marBottom w:val="0"/>
      <w:divBdr>
        <w:top w:val="none" w:sz="0" w:space="0" w:color="auto"/>
        <w:left w:val="none" w:sz="0" w:space="0" w:color="auto"/>
        <w:bottom w:val="none" w:sz="0" w:space="0" w:color="auto"/>
        <w:right w:val="none" w:sz="0" w:space="0" w:color="auto"/>
      </w:divBdr>
      <w:divsChild>
        <w:div w:id="955718909">
          <w:marLeft w:val="0"/>
          <w:marRight w:val="0"/>
          <w:marTop w:val="240"/>
          <w:marBottom w:val="0"/>
          <w:divBdr>
            <w:top w:val="none" w:sz="0" w:space="0" w:color="auto"/>
            <w:left w:val="none" w:sz="0" w:space="0" w:color="auto"/>
            <w:bottom w:val="none" w:sz="0" w:space="0" w:color="auto"/>
            <w:right w:val="none" w:sz="0" w:space="0" w:color="auto"/>
          </w:divBdr>
          <w:divsChild>
            <w:div w:id="497812375">
              <w:marLeft w:val="0"/>
              <w:marRight w:val="0"/>
              <w:marTop w:val="0"/>
              <w:marBottom w:val="0"/>
              <w:divBdr>
                <w:top w:val="none" w:sz="0" w:space="0" w:color="auto"/>
                <w:left w:val="none" w:sz="0" w:space="0" w:color="auto"/>
                <w:bottom w:val="none" w:sz="0" w:space="0" w:color="auto"/>
                <w:right w:val="none" w:sz="0" w:space="0" w:color="auto"/>
              </w:divBdr>
            </w:div>
            <w:div w:id="1640071138">
              <w:marLeft w:val="0"/>
              <w:marRight w:val="0"/>
              <w:marTop w:val="0"/>
              <w:marBottom w:val="0"/>
              <w:divBdr>
                <w:top w:val="none" w:sz="0" w:space="0" w:color="auto"/>
                <w:left w:val="none" w:sz="0" w:space="0" w:color="auto"/>
                <w:bottom w:val="none" w:sz="0" w:space="0" w:color="auto"/>
                <w:right w:val="none" w:sz="0" w:space="0" w:color="auto"/>
              </w:divBdr>
              <w:divsChild>
                <w:div w:id="1931230722">
                  <w:marLeft w:val="0"/>
                  <w:marRight w:val="0"/>
                  <w:marTop w:val="0"/>
                  <w:marBottom w:val="0"/>
                  <w:divBdr>
                    <w:top w:val="none" w:sz="0" w:space="0" w:color="auto"/>
                    <w:left w:val="none" w:sz="0" w:space="0" w:color="auto"/>
                    <w:bottom w:val="none" w:sz="0" w:space="0" w:color="auto"/>
                    <w:right w:val="none" w:sz="0" w:space="0" w:color="auto"/>
                  </w:divBdr>
                  <w:divsChild>
                    <w:div w:id="11392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68604">
          <w:marLeft w:val="0"/>
          <w:marRight w:val="0"/>
          <w:marTop w:val="240"/>
          <w:marBottom w:val="240"/>
          <w:divBdr>
            <w:top w:val="none" w:sz="0" w:space="0" w:color="auto"/>
            <w:left w:val="none" w:sz="0" w:space="0" w:color="auto"/>
            <w:bottom w:val="none" w:sz="0" w:space="0" w:color="auto"/>
            <w:right w:val="none" w:sz="0" w:space="0" w:color="auto"/>
          </w:divBdr>
        </w:div>
      </w:divsChild>
    </w:div>
    <w:div w:id="569731834">
      <w:bodyDiv w:val="1"/>
      <w:marLeft w:val="0"/>
      <w:marRight w:val="0"/>
      <w:marTop w:val="0"/>
      <w:marBottom w:val="0"/>
      <w:divBdr>
        <w:top w:val="none" w:sz="0" w:space="0" w:color="auto"/>
        <w:left w:val="none" w:sz="0" w:space="0" w:color="auto"/>
        <w:bottom w:val="none" w:sz="0" w:space="0" w:color="auto"/>
        <w:right w:val="none" w:sz="0" w:space="0" w:color="auto"/>
      </w:divBdr>
    </w:div>
    <w:div w:id="570504221">
      <w:bodyDiv w:val="1"/>
      <w:marLeft w:val="0"/>
      <w:marRight w:val="0"/>
      <w:marTop w:val="0"/>
      <w:marBottom w:val="0"/>
      <w:divBdr>
        <w:top w:val="none" w:sz="0" w:space="0" w:color="auto"/>
        <w:left w:val="none" w:sz="0" w:space="0" w:color="auto"/>
        <w:bottom w:val="none" w:sz="0" w:space="0" w:color="auto"/>
        <w:right w:val="none" w:sz="0" w:space="0" w:color="auto"/>
      </w:divBdr>
    </w:div>
    <w:div w:id="570964473">
      <w:bodyDiv w:val="1"/>
      <w:marLeft w:val="0"/>
      <w:marRight w:val="0"/>
      <w:marTop w:val="0"/>
      <w:marBottom w:val="0"/>
      <w:divBdr>
        <w:top w:val="none" w:sz="0" w:space="0" w:color="auto"/>
        <w:left w:val="none" w:sz="0" w:space="0" w:color="auto"/>
        <w:bottom w:val="none" w:sz="0" w:space="0" w:color="auto"/>
        <w:right w:val="none" w:sz="0" w:space="0" w:color="auto"/>
      </w:divBdr>
      <w:divsChild>
        <w:div w:id="493106678">
          <w:marLeft w:val="1296"/>
          <w:marRight w:val="0"/>
          <w:marTop w:val="91"/>
          <w:marBottom w:val="0"/>
          <w:divBdr>
            <w:top w:val="none" w:sz="0" w:space="0" w:color="auto"/>
            <w:left w:val="none" w:sz="0" w:space="0" w:color="auto"/>
            <w:bottom w:val="none" w:sz="0" w:space="0" w:color="auto"/>
            <w:right w:val="none" w:sz="0" w:space="0" w:color="auto"/>
          </w:divBdr>
        </w:div>
        <w:div w:id="841550843">
          <w:marLeft w:val="864"/>
          <w:marRight w:val="0"/>
          <w:marTop w:val="96"/>
          <w:marBottom w:val="0"/>
          <w:divBdr>
            <w:top w:val="none" w:sz="0" w:space="0" w:color="auto"/>
            <w:left w:val="none" w:sz="0" w:space="0" w:color="auto"/>
            <w:bottom w:val="none" w:sz="0" w:space="0" w:color="auto"/>
            <w:right w:val="none" w:sz="0" w:space="0" w:color="auto"/>
          </w:divBdr>
        </w:div>
        <w:div w:id="980227338">
          <w:marLeft w:val="432"/>
          <w:marRight w:val="0"/>
          <w:marTop w:val="120"/>
          <w:marBottom w:val="0"/>
          <w:divBdr>
            <w:top w:val="none" w:sz="0" w:space="0" w:color="auto"/>
            <w:left w:val="none" w:sz="0" w:space="0" w:color="auto"/>
            <w:bottom w:val="none" w:sz="0" w:space="0" w:color="auto"/>
            <w:right w:val="none" w:sz="0" w:space="0" w:color="auto"/>
          </w:divBdr>
        </w:div>
        <w:div w:id="1054810001">
          <w:marLeft w:val="864"/>
          <w:marRight w:val="0"/>
          <w:marTop w:val="96"/>
          <w:marBottom w:val="0"/>
          <w:divBdr>
            <w:top w:val="none" w:sz="0" w:space="0" w:color="auto"/>
            <w:left w:val="none" w:sz="0" w:space="0" w:color="auto"/>
            <w:bottom w:val="none" w:sz="0" w:space="0" w:color="auto"/>
            <w:right w:val="none" w:sz="0" w:space="0" w:color="auto"/>
          </w:divBdr>
        </w:div>
        <w:div w:id="1310397991">
          <w:marLeft w:val="432"/>
          <w:marRight w:val="0"/>
          <w:marTop w:val="120"/>
          <w:marBottom w:val="0"/>
          <w:divBdr>
            <w:top w:val="none" w:sz="0" w:space="0" w:color="auto"/>
            <w:left w:val="none" w:sz="0" w:space="0" w:color="auto"/>
            <w:bottom w:val="none" w:sz="0" w:space="0" w:color="auto"/>
            <w:right w:val="none" w:sz="0" w:space="0" w:color="auto"/>
          </w:divBdr>
        </w:div>
        <w:div w:id="1772310144">
          <w:marLeft w:val="864"/>
          <w:marRight w:val="0"/>
          <w:marTop w:val="96"/>
          <w:marBottom w:val="0"/>
          <w:divBdr>
            <w:top w:val="none" w:sz="0" w:space="0" w:color="auto"/>
            <w:left w:val="none" w:sz="0" w:space="0" w:color="auto"/>
            <w:bottom w:val="none" w:sz="0" w:space="0" w:color="auto"/>
            <w:right w:val="none" w:sz="0" w:space="0" w:color="auto"/>
          </w:divBdr>
        </w:div>
        <w:div w:id="1871261754">
          <w:marLeft w:val="864"/>
          <w:marRight w:val="0"/>
          <w:marTop w:val="96"/>
          <w:marBottom w:val="0"/>
          <w:divBdr>
            <w:top w:val="none" w:sz="0" w:space="0" w:color="auto"/>
            <w:left w:val="none" w:sz="0" w:space="0" w:color="auto"/>
            <w:bottom w:val="none" w:sz="0" w:space="0" w:color="auto"/>
            <w:right w:val="none" w:sz="0" w:space="0" w:color="auto"/>
          </w:divBdr>
        </w:div>
        <w:div w:id="1926069316">
          <w:marLeft w:val="1296"/>
          <w:marRight w:val="0"/>
          <w:marTop w:val="91"/>
          <w:marBottom w:val="0"/>
          <w:divBdr>
            <w:top w:val="none" w:sz="0" w:space="0" w:color="auto"/>
            <w:left w:val="none" w:sz="0" w:space="0" w:color="auto"/>
            <w:bottom w:val="none" w:sz="0" w:space="0" w:color="auto"/>
            <w:right w:val="none" w:sz="0" w:space="0" w:color="auto"/>
          </w:divBdr>
        </w:div>
      </w:divsChild>
    </w:div>
    <w:div w:id="581794991">
      <w:bodyDiv w:val="1"/>
      <w:marLeft w:val="0"/>
      <w:marRight w:val="0"/>
      <w:marTop w:val="0"/>
      <w:marBottom w:val="0"/>
      <w:divBdr>
        <w:top w:val="none" w:sz="0" w:space="0" w:color="auto"/>
        <w:left w:val="none" w:sz="0" w:space="0" w:color="auto"/>
        <w:bottom w:val="none" w:sz="0" w:space="0" w:color="auto"/>
        <w:right w:val="none" w:sz="0" w:space="0" w:color="auto"/>
      </w:divBdr>
      <w:divsChild>
        <w:div w:id="1049481">
          <w:marLeft w:val="1728"/>
          <w:marRight w:val="0"/>
          <w:marTop w:val="96"/>
          <w:marBottom w:val="0"/>
          <w:divBdr>
            <w:top w:val="none" w:sz="0" w:space="0" w:color="auto"/>
            <w:left w:val="none" w:sz="0" w:space="0" w:color="auto"/>
            <w:bottom w:val="none" w:sz="0" w:space="0" w:color="auto"/>
            <w:right w:val="none" w:sz="0" w:space="0" w:color="auto"/>
          </w:divBdr>
        </w:div>
        <w:div w:id="125514464">
          <w:marLeft w:val="1296"/>
          <w:marRight w:val="0"/>
          <w:marTop w:val="96"/>
          <w:marBottom w:val="0"/>
          <w:divBdr>
            <w:top w:val="none" w:sz="0" w:space="0" w:color="auto"/>
            <w:left w:val="none" w:sz="0" w:space="0" w:color="auto"/>
            <w:bottom w:val="none" w:sz="0" w:space="0" w:color="auto"/>
            <w:right w:val="none" w:sz="0" w:space="0" w:color="auto"/>
          </w:divBdr>
        </w:div>
        <w:div w:id="322005711">
          <w:marLeft w:val="864"/>
          <w:marRight w:val="0"/>
          <w:marTop w:val="106"/>
          <w:marBottom w:val="0"/>
          <w:divBdr>
            <w:top w:val="none" w:sz="0" w:space="0" w:color="auto"/>
            <w:left w:val="none" w:sz="0" w:space="0" w:color="auto"/>
            <w:bottom w:val="none" w:sz="0" w:space="0" w:color="auto"/>
            <w:right w:val="none" w:sz="0" w:space="0" w:color="auto"/>
          </w:divBdr>
        </w:div>
        <w:div w:id="380861301">
          <w:marLeft w:val="864"/>
          <w:marRight w:val="0"/>
          <w:marTop w:val="106"/>
          <w:marBottom w:val="0"/>
          <w:divBdr>
            <w:top w:val="none" w:sz="0" w:space="0" w:color="auto"/>
            <w:left w:val="none" w:sz="0" w:space="0" w:color="auto"/>
            <w:bottom w:val="none" w:sz="0" w:space="0" w:color="auto"/>
            <w:right w:val="none" w:sz="0" w:space="0" w:color="auto"/>
          </w:divBdr>
        </w:div>
        <w:div w:id="660080995">
          <w:marLeft w:val="1296"/>
          <w:marRight w:val="0"/>
          <w:marTop w:val="96"/>
          <w:marBottom w:val="0"/>
          <w:divBdr>
            <w:top w:val="none" w:sz="0" w:space="0" w:color="auto"/>
            <w:left w:val="none" w:sz="0" w:space="0" w:color="auto"/>
            <w:bottom w:val="none" w:sz="0" w:space="0" w:color="auto"/>
            <w:right w:val="none" w:sz="0" w:space="0" w:color="auto"/>
          </w:divBdr>
        </w:div>
        <w:div w:id="825819850">
          <w:marLeft w:val="1296"/>
          <w:marRight w:val="0"/>
          <w:marTop w:val="96"/>
          <w:marBottom w:val="0"/>
          <w:divBdr>
            <w:top w:val="none" w:sz="0" w:space="0" w:color="auto"/>
            <w:left w:val="none" w:sz="0" w:space="0" w:color="auto"/>
            <w:bottom w:val="none" w:sz="0" w:space="0" w:color="auto"/>
            <w:right w:val="none" w:sz="0" w:space="0" w:color="auto"/>
          </w:divBdr>
        </w:div>
        <w:div w:id="1120346204">
          <w:marLeft w:val="1296"/>
          <w:marRight w:val="0"/>
          <w:marTop w:val="96"/>
          <w:marBottom w:val="0"/>
          <w:divBdr>
            <w:top w:val="none" w:sz="0" w:space="0" w:color="auto"/>
            <w:left w:val="none" w:sz="0" w:space="0" w:color="auto"/>
            <w:bottom w:val="none" w:sz="0" w:space="0" w:color="auto"/>
            <w:right w:val="none" w:sz="0" w:space="0" w:color="auto"/>
          </w:divBdr>
        </w:div>
        <w:div w:id="1299998161">
          <w:marLeft w:val="432"/>
          <w:marRight w:val="0"/>
          <w:marTop w:val="130"/>
          <w:marBottom w:val="0"/>
          <w:divBdr>
            <w:top w:val="none" w:sz="0" w:space="0" w:color="auto"/>
            <w:left w:val="none" w:sz="0" w:space="0" w:color="auto"/>
            <w:bottom w:val="none" w:sz="0" w:space="0" w:color="auto"/>
            <w:right w:val="none" w:sz="0" w:space="0" w:color="auto"/>
          </w:divBdr>
        </w:div>
        <w:div w:id="1689913823">
          <w:marLeft w:val="1728"/>
          <w:marRight w:val="0"/>
          <w:marTop w:val="96"/>
          <w:marBottom w:val="0"/>
          <w:divBdr>
            <w:top w:val="none" w:sz="0" w:space="0" w:color="auto"/>
            <w:left w:val="none" w:sz="0" w:space="0" w:color="auto"/>
            <w:bottom w:val="none" w:sz="0" w:space="0" w:color="auto"/>
            <w:right w:val="none" w:sz="0" w:space="0" w:color="auto"/>
          </w:divBdr>
        </w:div>
      </w:divsChild>
    </w:div>
    <w:div w:id="585382101">
      <w:bodyDiv w:val="1"/>
      <w:marLeft w:val="0"/>
      <w:marRight w:val="0"/>
      <w:marTop w:val="0"/>
      <w:marBottom w:val="0"/>
      <w:divBdr>
        <w:top w:val="none" w:sz="0" w:space="0" w:color="auto"/>
        <w:left w:val="none" w:sz="0" w:space="0" w:color="auto"/>
        <w:bottom w:val="none" w:sz="0" w:space="0" w:color="auto"/>
        <w:right w:val="none" w:sz="0" w:space="0" w:color="auto"/>
      </w:divBdr>
      <w:divsChild>
        <w:div w:id="307631427">
          <w:marLeft w:val="432"/>
          <w:marRight w:val="0"/>
          <w:marTop w:val="115"/>
          <w:marBottom w:val="0"/>
          <w:divBdr>
            <w:top w:val="none" w:sz="0" w:space="0" w:color="auto"/>
            <w:left w:val="none" w:sz="0" w:space="0" w:color="auto"/>
            <w:bottom w:val="none" w:sz="0" w:space="0" w:color="auto"/>
            <w:right w:val="none" w:sz="0" w:space="0" w:color="auto"/>
          </w:divBdr>
        </w:div>
        <w:div w:id="323511548">
          <w:marLeft w:val="864"/>
          <w:marRight w:val="0"/>
          <w:marTop w:val="86"/>
          <w:marBottom w:val="0"/>
          <w:divBdr>
            <w:top w:val="none" w:sz="0" w:space="0" w:color="auto"/>
            <w:left w:val="none" w:sz="0" w:space="0" w:color="auto"/>
            <w:bottom w:val="none" w:sz="0" w:space="0" w:color="auto"/>
            <w:right w:val="none" w:sz="0" w:space="0" w:color="auto"/>
          </w:divBdr>
        </w:div>
        <w:div w:id="1127235331">
          <w:marLeft w:val="432"/>
          <w:marRight w:val="0"/>
          <w:marTop w:val="115"/>
          <w:marBottom w:val="0"/>
          <w:divBdr>
            <w:top w:val="none" w:sz="0" w:space="0" w:color="auto"/>
            <w:left w:val="none" w:sz="0" w:space="0" w:color="auto"/>
            <w:bottom w:val="none" w:sz="0" w:space="0" w:color="auto"/>
            <w:right w:val="none" w:sz="0" w:space="0" w:color="auto"/>
          </w:divBdr>
        </w:div>
        <w:div w:id="1366321577">
          <w:marLeft w:val="432"/>
          <w:marRight w:val="0"/>
          <w:marTop w:val="115"/>
          <w:marBottom w:val="0"/>
          <w:divBdr>
            <w:top w:val="none" w:sz="0" w:space="0" w:color="auto"/>
            <w:left w:val="none" w:sz="0" w:space="0" w:color="auto"/>
            <w:bottom w:val="none" w:sz="0" w:space="0" w:color="auto"/>
            <w:right w:val="none" w:sz="0" w:space="0" w:color="auto"/>
          </w:divBdr>
        </w:div>
        <w:div w:id="1385905205">
          <w:marLeft w:val="864"/>
          <w:marRight w:val="0"/>
          <w:marTop w:val="86"/>
          <w:marBottom w:val="0"/>
          <w:divBdr>
            <w:top w:val="none" w:sz="0" w:space="0" w:color="auto"/>
            <w:left w:val="none" w:sz="0" w:space="0" w:color="auto"/>
            <w:bottom w:val="none" w:sz="0" w:space="0" w:color="auto"/>
            <w:right w:val="none" w:sz="0" w:space="0" w:color="auto"/>
          </w:divBdr>
        </w:div>
        <w:div w:id="1576360700">
          <w:marLeft w:val="864"/>
          <w:marRight w:val="0"/>
          <w:marTop w:val="86"/>
          <w:marBottom w:val="0"/>
          <w:divBdr>
            <w:top w:val="none" w:sz="0" w:space="0" w:color="auto"/>
            <w:left w:val="none" w:sz="0" w:space="0" w:color="auto"/>
            <w:bottom w:val="none" w:sz="0" w:space="0" w:color="auto"/>
            <w:right w:val="none" w:sz="0" w:space="0" w:color="auto"/>
          </w:divBdr>
        </w:div>
        <w:div w:id="1919360063">
          <w:marLeft w:val="864"/>
          <w:marRight w:val="0"/>
          <w:marTop w:val="86"/>
          <w:marBottom w:val="0"/>
          <w:divBdr>
            <w:top w:val="none" w:sz="0" w:space="0" w:color="auto"/>
            <w:left w:val="none" w:sz="0" w:space="0" w:color="auto"/>
            <w:bottom w:val="none" w:sz="0" w:space="0" w:color="auto"/>
            <w:right w:val="none" w:sz="0" w:space="0" w:color="auto"/>
          </w:divBdr>
        </w:div>
        <w:div w:id="1943952625">
          <w:marLeft w:val="864"/>
          <w:marRight w:val="0"/>
          <w:marTop w:val="86"/>
          <w:marBottom w:val="0"/>
          <w:divBdr>
            <w:top w:val="none" w:sz="0" w:space="0" w:color="auto"/>
            <w:left w:val="none" w:sz="0" w:space="0" w:color="auto"/>
            <w:bottom w:val="none" w:sz="0" w:space="0" w:color="auto"/>
            <w:right w:val="none" w:sz="0" w:space="0" w:color="auto"/>
          </w:divBdr>
        </w:div>
        <w:div w:id="1971546642">
          <w:marLeft w:val="864"/>
          <w:marRight w:val="0"/>
          <w:marTop w:val="86"/>
          <w:marBottom w:val="0"/>
          <w:divBdr>
            <w:top w:val="none" w:sz="0" w:space="0" w:color="auto"/>
            <w:left w:val="none" w:sz="0" w:space="0" w:color="auto"/>
            <w:bottom w:val="none" w:sz="0" w:space="0" w:color="auto"/>
            <w:right w:val="none" w:sz="0" w:space="0" w:color="auto"/>
          </w:divBdr>
        </w:div>
      </w:divsChild>
    </w:div>
    <w:div w:id="595792258">
      <w:bodyDiv w:val="1"/>
      <w:marLeft w:val="0"/>
      <w:marRight w:val="0"/>
      <w:marTop w:val="0"/>
      <w:marBottom w:val="0"/>
      <w:divBdr>
        <w:top w:val="none" w:sz="0" w:space="0" w:color="auto"/>
        <w:left w:val="none" w:sz="0" w:space="0" w:color="auto"/>
        <w:bottom w:val="none" w:sz="0" w:space="0" w:color="auto"/>
        <w:right w:val="none" w:sz="0" w:space="0" w:color="auto"/>
      </w:divBdr>
      <w:divsChild>
        <w:div w:id="522473670">
          <w:marLeft w:val="864"/>
          <w:marRight w:val="0"/>
          <w:marTop w:val="106"/>
          <w:marBottom w:val="0"/>
          <w:divBdr>
            <w:top w:val="none" w:sz="0" w:space="0" w:color="auto"/>
            <w:left w:val="none" w:sz="0" w:space="0" w:color="auto"/>
            <w:bottom w:val="none" w:sz="0" w:space="0" w:color="auto"/>
            <w:right w:val="none" w:sz="0" w:space="0" w:color="auto"/>
          </w:divBdr>
        </w:div>
        <w:div w:id="547229071">
          <w:marLeft w:val="432"/>
          <w:marRight w:val="0"/>
          <w:marTop w:val="130"/>
          <w:marBottom w:val="0"/>
          <w:divBdr>
            <w:top w:val="none" w:sz="0" w:space="0" w:color="auto"/>
            <w:left w:val="none" w:sz="0" w:space="0" w:color="auto"/>
            <w:bottom w:val="none" w:sz="0" w:space="0" w:color="auto"/>
            <w:right w:val="none" w:sz="0" w:space="0" w:color="auto"/>
          </w:divBdr>
        </w:div>
        <w:div w:id="1182354105">
          <w:marLeft w:val="1296"/>
          <w:marRight w:val="0"/>
          <w:marTop w:val="96"/>
          <w:marBottom w:val="0"/>
          <w:divBdr>
            <w:top w:val="none" w:sz="0" w:space="0" w:color="auto"/>
            <w:left w:val="none" w:sz="0" w:space="0" w:color="auto"/>
            <w:bottom w:val="none" w:sz="0" w:space="0" w:color="auto"/>
            <w:right w:val="none" w:sz="0" w:space="0" w:color="auto"/>
          </w:divBdr>
        </w:div>
        <w:div w:id="1454250735">
          <w:marLeft w:val="1296"/>
          <w:marRight w:val="0"/>
          <w:marTop w:val="96"/>
          <w:marBottom w:val="0"/>
          <w:divBdr>
            <w:top w:val="none" w:sz="0" w:space="0" w:color="auto"/>
            <w:left w:val="none" w:sz="0" w:space="0" w:color="auto"/>
            <w:bottom w:val="none" w:sz="0" w:space="0" w:color="auto"/>
            <w:right w:val="none" w:sz="0" w:space="0" w:color="auto"/>
          </w:divBdr>
        </w:div>
        <w:div w:id="1812819219">
          <w:marLeft w:val="864"/>
          <w:marRight w:val="0"/>
          <w:marTop w:val="106"/>
          <w:marBottom w:val="0"/>
          <w:divBdr>
            <w:top w:val="none" w:sz="0" w:space="0" w:color="auto"/>
            <w:left w:val="none" w:sz="0" w:space="0" w:color="auto"/>
            <w:bottom w:val="none" w:sz="0" w:space="0" w:color="auto"/>
            <w:right w:val="none" w:sz="0" w:space="0" w:color="auto"/>
          </w:divBdr>
        </w:div>
        <w:div w:id="1935942384">
          <w:marLeft w:val="864"/>
          <w:marRight w:val="0"/>
          <w:marTop w:val="106"/>
          <w:marBottom w:val="0"/>
          <w:divBdr>
            <w:top w:val="none" w:sz="0" w:space="0" w:color="auto"/>
            <w:left w:val="none" w:sz="0" w:space="0" w:color="auto"/>
            <w:bottom w:val="none" w:sz="0" w:space="0" w:color="auto"/>
            <w:right w:val="none" w:sz="0" w:space="0" w:color="auto"/>
          </w:divBdr>
        </w:div>
        <w:div w:id="2040430105">
          <w:marLeft w:val="864"/>
          <w:marRight w:val="0"/>
          <w:marTop w:val="106"/>
          <w:marBottom w:val="0"/>
          <w:divBdr>
            <w:top w:val="none" w:sz="0" w:space="0" w:color="auto"/>
            <w:left w:val="none" w:sz="0" w:space="0" w:color="auto"/>
            <w:bottom w:val="none" w:sz="0" w:space="0" w:color="auto"/>
            <w:right w:val="none" w:sz="0" w:space="0" w:color="auto"/>
          </w:divBdr>
        </w:div>
      </w:divsChild>
    </w:div>
    <w:div w:id="604922801">
      <w:bodyDiv w:val="1"/>
      <w:marLeft w:val="0"/>
      <w:marRight w:val="0"/>
      <w:marTop w:val="0"/>
      <w:marBottom w:val="0"/>
      <w:divBdr>
        <w:top w:val="none" w:sz="0" w:space="0" w:color="auto"/>
        <w:left w:val="none" w:sz="0" w:space="0" w:color="auto"/>
        <w:bottom w:val="none" w:sz="0" w:space="0" w:color="auto"/>
        <w:right w:val="none" w:sz="0" w:space="0" w:color="auto"/>
      </w:divBdr>
      <w:divsChild>
        <w:div w:id="740719224">
          <w:marLeft w:val="432"/>
          <w:marRight w:val="0"/>
          <w:marTop w:val="130"/>
          <w:marBottom w:val="0"/>
          <w:divBdr>
            <w:top w:val="none" w:sz="0" w:space="0" w:color="auto"/>
            <w:left w:val="none" w:sz="0" w:space="0" w:color="auto"/>
            <w:bottom w:val="none" w:sz="0" w:space="0" w:color="auto"/>
            <w:right w:val="none" w:sz="0" w:space="0" w:color="auto"/>
          </w:divBdr>
        </w:div>
        <w:div w:id="787967433">
          <w:marLeft w:val="864"/>
          <w:marRight w:val="0"/>
          <w:marTop w:val="106"/>
          <w:marBottom w:val="0"/>
          <w:divBdr>
            <w:top w:val="none" w:sz="0" w:space="0" w:color="auto"/>
            <w:left w:val="none" w:sz="0" w:space="0" w:color="auto"/>
            <w:bottom w:val="none" w:sz="0" w:space="0" w:color="auto"/>
            <w:right w:val="none" w:sz="0" w:space="0" w:color="auto"/>
          </w:divBdr>
        </w:div>
        <w:div w:id="1677079001">
          <w:marLeft w:val="864"/>
          <w:marRight w:val="0"/>
          <w:marTop w:val="106"/>
          <w:marBottom w:val="0"/>
          <w:divBdr>
            <w:top w:val="none" w:sz="0" w:space="0" w:color="auto"/>
            <w:left w:val="none" w:sz="0" w:space="0" w:color="auto"/>
            <w:bottom w:val="none" w:sz="0" w:space="0" w:color="auto"/>
            <w:right w:val="none" w:sz="0" w:space="0" w:color="auto"/>
          </w:divBdr>
        </w:div>
        <w:div w:id="1370106826">
          <w:marLeft w:val="432"/>
          <w:marRight w:val="0"/>
          <w:marTop w:val="130"/>
          <w:marBottom w:val="0"/>
          <w:divBdr>
            <w:top w:val="none" w:sz="0" w:space="0" w:color="auto"/>
            <w:left w:val="none" w:sz="0" w:space="0" w:color="auto"/>
            <w:bottom w:val="none" w:sz="0" w:space="0" w:color="auto"/>
            <w:right w:val="none" w:sz="0" w:space="0" w:color="auto"/>
          </w:divBdr>
        </w:div>
        <w:div w:id="435709430">
          <w:marLeft w:val="864"/>
          <w:marRight w:val="0"/>
          <w:marTop w:val="134"/>
          <w:marBottom w:val="0"/>
          <w:divBdr>
            <w:top w:val="none" w:sz="0" w:space="0" w:color="auto"/>
            <w:left w:val="none" w:sz="0" w:space="0" w:color="auto"/>
            <w:bottom w:val="none" w:sz="0" w:space="0" w:color="auto"/>
            <w:right w:val="none" w:sz="0" w:space="0" w:color="auto"/>
          </w:divBdr>
        </w:div>
      </w:divsChild>
    </w:div>
    <w:div w:id="609821373">
      <w:bodyDiv w:val="1"/>
      <w:marLeft w:val="0"/>
      <w:marRight w:val="0"/>
      <w:marTop w:val="0"/>
      <w:marBottom w:val="0"/>
      <w:divBdr>
        <w:top w:val="none" w:sz="0" w:space="0" w:color="auto"/>
        <w:left w:val="none" w:sz="0" w:space="0" w:color="auto"/>
        <w:bottom w:val="none" w:sz="0" w:space="0" w:color="auto"/>
        <w:right w:val="none" w:sz="0" w:space="0" w:color="auto"/>
      </w:divBdr>
      <w:divsChild>
        <w:div w:id="1353803961">
          <w:marLeft w:val="432"/>
          <w:marRight w:val="0"/>
          <w:marTop w:val="106"/>
          <w:marBottom w:val="0"/>
          <w:divBdr>
            <w:top w:val="none" w:sz="0" w:space="0" w:color="auto"/>
            <w:left w:val="none" w:sz="0" w:space="0" w:color="auto"/>
            <w:bottom w:val="none" w:sz="0" w:space="0" w:color="auto"/>
            <w:right w:val="none" w:sz="0" w:space="0" w:color="auto"/>
          </w:divBdr>
        </w:div>
      </w:divsChild>
    </w:div>
    <w:div w:id="610674752">
      <w:bodyDiv w:val="1"/>
      <w:marLeft w:val="0"/>
      <w:marRight w:val="0"/>
      <w:marTop w:val="0"/>
      <w:marBottom w:val="0"/>
      <w:divBdr>
        <w:top w:val="none" w:sz="0" w:space="0" w:color="auto"/>
        <w:left w:val="none" w:sz="0" w:space="0" w:color="auto"/>
        <w:bottom w:val="none" w:sz="0" w:space="0" w:color="auto"/>
        <w:right w:val="none" w:sz="0" w:space="0" w:color="auto"/>
      </w:divBdr>
    </w:div>
    <w:div w:id="610746487">
      <w:bodyDiv w:val="1"/>
      <w:marLeft w:val="0"/>
      <w:marRight w:val="0"/>
      <w:marTop w:val="0"/>
      <w:marBottom w:val="0"/>
      <w:divBdr>
        <w:top w:val="none" w:sz="0" w:space="0" w:color="auto"/>
        <w:left w:val="none" w:sz="0" w:space="0" w:color="auto"/>
        <w:bottom w:val="none" w:sz="0" w:space="0" w:color="auto"/>
        <w:right w:val="none" w:sz="0" w:space="0" w:color="auto"/>
      </w:divBdr>
      <w:divsChild>
        <w:div w:id="258871996">
          <w:marLeft w:val="432"/>
          <w:marRight w:val="0"/>
          <w:marTop w:val="173"/>
          <w:marBottom w:val="0"/>
          <w:divBdr>
            <w:top w:val="none" w:sz="0" w:space="0" w:color="auto"/>
            <w:left w:val="none" w:sz="0" w:space="0" w:color="auto"/>
            <w:bottom w:val="none" w:sz="0" w:space="0" w:color="auto"/>
            <w:right w:val="none" w:sz="0" w:space="0" w:color="auto"/>
          </w:divBdr>
        </w:div>
        <w:div w:id="771629522">
          <w:marLeft w:val="1296"/>
          <w:marRight w:val="0"/>
          <w:marTop w:val="115"/>
          <w:marBottom w:val="0"/>
          <w:divBdr>
            <w:top w:val="none" w:sz="0" w:space="0" w:color="auto"/>
            <w:left w:val="none" w:sz="0" w:space="0" w:color="auto"/>
            <w:bottom w:val="none" w:sz="0" w:space="0" w:color="auto"/>
            <w:right w:val="none" w:sz="0" w:space="0" w:color="auto"/>
          </w:divBdr>
        </w:div>
        <w:div w:id="822697435">
          <w:marLeft w:val="864"/>
          <w:marRight w:val="0"/>
          <w:marTop w:val="134"/>
          <w:marBottom w:val="0"/>
          <w:divBdr>
            <w:top w:val="none" w:sz="0" w:space="0" w:color="auto"/>
            <w:left w:val="none" w:sz="0" w:space="0" w:color="auto"/>
            <w:bottom w:val="none" w:sz="0" w:space="0" w:color="auto"/>
            <w:right w:val="none" w:sz="0" w:space="0" w:color="auto"/>
          </w:divBdr>
        </w:div>
        <w:div w:id="1116557168">
          <w:marLeft w:val="1296"/>
          <w:marRight w:val="0"/>
          <w:marTop w:val="115"/>
          <w:marBottom w:val="0"/>
          <w:divBdr>
            <w:top w:val="none" w:sz="0" w:space="0" w:color="auto"/>
            <w:left w:val="none" w:sz="0" w:space="0" w:color="auto"/>
            <w:bottom w:val="none" w:sz="0" w:space="0" w:color="auto"/>
            <w:right w:val="none" w:sz="0" w:space="0" w:color="auto"/>
          </w:divBdr>
        </w:div>
        <w:div w:id="1390768935">
          <w:marLeft w:val="432"/>
          <w:marRight w:val="0"/>
          <w:marTop w:val="173"/>
          <w:marBottom w:val="0"/>
          <w:divBdr>
            <w:top w:val="none" w:sz="0" w:space="0" w:color="auto"/>
            <w:left w:val="none" w:sz="0" w:space="0" w:color="auto"/>
            <w:bottom w:val="none" w:sz="0" w:space="0" w:color="auto"/>
            <w:right w:val="none" w:sz="0" w:space="0" w:color="auto"/>
          </w:divBdr>
        </w:div>
        <w:div w:id="2000961736">
          <w:marLeft w:val="864"/>
          <w:marRight w:val="0"/>
          <w:marTop w:val="134"/>
          <w:marBottom w:val="0"/>
          <w:divBdr>
            <w:top w:val="none" w:sz="0" w:space="0" w:color="auto"/>
            <w:left w:val="none" w:sz="0" w:space="0" w:color="auto"/>
            <w:bottom w:val="none" w:sz="0" w:space="0" w:color="auto"/>
            <w:right w:val="none" w:sz="0" w:space="0" w:color="auto"/>
          </w:divBdr>
        </w:div>
      </w:divsChild>
    </w:div>
    <w:div w:id="614289374">
      <w:bodyDiv w:val="1"/>
      <w:marLeft w:val="0"/>
      <w:marRight w:val="0"/>
      <w:marTop w:val="0"/>
      <w:marBottom w:val="0"/>
      <w:divBdr>
        <w:top w:val="none" w:sz="0" w:space="0" w:color="auto"/>
        <w:left w:val="none" w:sz="0" w:space="0" w:color="auto"/>
        <w:bottom w:val="none" w:sz="0" w:space="0" w:color="auto"/>
        <w:right w:val="none" w:sz="0" w:space="0" w:color="auto"/>
      </w:divBdr>
    </w:div>
    <w:div w:id="624165540">
      <w:bodyDiv w:val="1"/>
      <w:marLeft w:val="0"/>
      <w:marRight w:val="0"/>
      <w:marTop w:val="0"/>
      <w:marBottom w:val="0"/>
      <w:divBdr>
        <w:top w:val="none" w:sz="0" w:space="0" w:color="auto"/>
        <w:left w:val="none" w:sz="0" w:space="0" w:color="auto"/>
        <w:bottom w:val="none" w:sz="0" w:space="0" w:color="auto"/>
        <w:right w:val="none" w:sz="0" w:space="0" w:color="auto"/>
      </w:divBdr>
      <w:divsChild>
        <w:div w:id="1092122787">
          <w:marLeft w:val="1296"/>
          <w:marRight w:val="0"/>
          <w:marTop w:val="91"/>
          <w:marBottom w:val="0"/>
          <w:divBdr>
            <w:top w:val="none" w:sz="0" w:space="0" w:color="auto"/>
            <w:left w:val="none" w:sz="0" w:space="0" w:color="auto"/>
            <w:bottom w:val="none" w:sz="0" w:space="0" w:color="auto"/>
            <w:right w:val="none" w:sz="0" w:space="0" w:color="auto"/>
          </w:divBdr>
        </w:div>
        <w:div w:id="946229198">
          <w:marLeft w:val="1296"/>
          <w:marRight w:val="0"/>
          <w:marTop w:val="91"/>
          <w:marBottom w:val="0"/>
          <w:divBdr>
            <w:top w:val="none" w:sz="0" w:space="0" w:color="auto"/>
            <w:left w:val="none" w:sz="0" w:space="0" w:color="auto"/>
            <w:bottom w:val="none" w:sz="0" w:space="0" w:color="auto"/>
            <w:right w:val="none" w:sz="0" w:space="0" w:color="auto"/>
          </w:divBdr>
        </w:div>
      </w:divsChild>
    </w:div>
    <w:div w:id="626087130">
      <w:bodyDiv w:val="1"/>
      <w:marLeft w:val="0"/>
      <w:marRight w:val="0"/>
      <w:marTop w:val="0"/>
      <w:marBottom w:val="0"/>
      <w:divBdr>
        <w:top w:val="none" w:sz="0" w:space="0" w:color="auto"/>
        <w:left w:val="none" w:sz="0" w:space="0" w:color="auto"/>
        <w:bottom w:val="none" w:sz="0" w:space="0" w:color="auto"/>
        <w:right w:val="none" w:sz="0" w:space="0" w:color="auto"/>
      </w:divBdr>
    </w:div>
    <w:div w:id="631977968">
      <w:bodyDiv w:val="1"/>
      <w:marLeft w:val="0"/>
      <w:marRight w:val="0"/>
      <w:marTop w:val="0"/>
      <w:marBottom w:val="0"/>
      <w:divBdr>
        <w:top w:val="none" w:sz="0" w:space="0" w:color="auto"/>
        <w:left w:val="none" w:sz="0" w:space="0" w:color="auto"/>
        <w:bottom w:val="none" w:sz="0" w:space="0" w:color="auto"/>
        <w:right w:val="none" w:sz="0" w:space="0" w:color="auto"/>
      </w:divBdr>
      <w:divsChild>
        <w:div w:id="1002513372">
          <w:marLeft w:val="864"/>
          <w:marRight w:val="0"/>
          <w:marTop w:val="106"/>
          <w:marBottom w:val="0"/>
          <w:divBdr>
            <w:top w:val="none" w:sz="0" w:space="0" w:color="auto"/>
            <w:left w:val="none" w:sz="0" w:space="0" w:color="auto"/>
            <w:bottom w:val="none" w:sz="0" w:space="0" w:color="auto"/>
            <w:right w:val="none" w:sz="0" w:space="0" w:color="auto"/>
          </w:divBdr>
        </w:div>
        <w:div w:id="1185241206">
          <w:marLeft w:val="432"/>
          <w:marRight w:val="0"/>
          <w:marTop w:val="130"/>
          <w:marBottom w:val="0"/>
          <w:divBdr>
            <w:top w:val="none" w:sz="0" w:space="0" w:color="auto"/>
            <w:left w:val="none" w:sz="0" w:space="0" w:color="auto"/>
            <w:bottom w:val="none" w:sz="0" w:space="0" w:color="auto"/>
            <w:right w:val="none" w:sz="0" w:space="0" w:color="auto"/>
          </w:divBdr>
        </w:div>
        <w:div w:id="1683631625">
          <w:marLeft w:val="864"/>
          <w:marRight w:val="0"/>
          <w:marTop w:val="106"/>
          <w:marBottom w:val="0"/>
          <w:divBdr>
            <w:top w:val="none" w:sz="0" w:space="0" w:color="auto"/>
            <w:left w:val="none" w:sz="0" w:space="0" w:color="auto"/>
            <w:bottom w:val="none" w:sz="0" w:space="0" w:color="auto"/>
            <w:right w:val="none" w:sz="0" w:space="0" w:color="auto"/>
          </w:divBdr>
        </w:div>
        <w:div w:id="1938630408">
          <w:marLeft w:val="432"/>
          <w:marRight w:val="0"/>
          <w:marTop w:val="130"/>
          <w:marBottom w:val="0"/>
          <w:divBdr>
            <w:top w:val="none" w:sz="0" w:space="0" w:color="auto"/>
            <w:left w:val="none" w:sz="0" w:space="0" w:color="auto"/>
            <w:bottom w:val="none" w:sz="0" w:space="0" w:color="auto"/>
            <w:right w:val="none" w:sz="0" w:space="0" w:color="auto"/>
          </w:divBdr>
        </w:div>
        <w:div w:id="2087609517">
          <w:marLeft w:val="864"/>
          <w:marRight w:val="0"/>
          <w:marTop w:val="106"/>
          <w:marBottom w:val="0"/>
          <w:divBdr>
            <w:top w:val="none" w:sz="0" w:space="0" w:color="auto"/>
            <w:left w:val="none" w:sz="0" w:space="0" w:color="auto"/>
            <w:bottom w:val="none" w:sz="0" w:space="0" w:color="auto"/>
            <w:right w:val="none" w:sz="0" w:space="0" w:color="auto"/>
          </w:divBdr>
        </w:div>
      </w:divsChild>
    </w:div>
    <w:div w:id="640577943">
      <w:bodyDiv w:val="1"/>
      <w:marLeft w:val="0"/>
      <w:marRight w:val="0"/>
      <w:marTop w:val="0"/>
      <w:marBottom w:val="0"/>
      <w:divBdr>
        <w:top w:val="none" w:sz="0" w:space="0" w:color="auto"/>
        <w:left w:val="none" w:sz="0" w:space="0" w:color="auto"/>
        <w:bottom w:val="none" w:sz="0" w:space="0" w:color="auto"/>
        <w:right w:val="none" w:sz="0" w:space="0" w:color="auto"/>
      </w:divBdr>
      <w:divsChild>
        <w:div w:id="416442523">
          <w:marLeft w:val="432"/>
          <w:marRight w:val="0"/>
          <w:marTop w:val="96"/>
          <w:marBottom w:val="0"/>
          <w:divBdr>
            <w:top w:val="none" w:sz="0" w:space="0" w:color="auto"/>
            <w:left w:val="none" w:sz="0" w:space="0" w:color="auto"/>
            <w:bottom w:val="none" w:sz="0" w:space="0" w:color="auto"/>
            <w:right w:val="none" w:sz="0" w:space="0" w:color="auto"/>
          </w:divBdr>
        </w:div>
        <w:div w:id="657464165">
          <w:marLeft w:val="432"/>
          <w:marRight w:val="0"/>
          <w:marTop w:val="96"/>
          <w:marBottom w:val="0"/>
          <w:divBdr>
            <w:top w:val="none" w:sz="0" w:space="0" w:color="auto"/>
            <w:left w:val="none" w:sz="0" w:space="0" w:color="auto"/>
            <w:bottom w:val="none" w:sz="0" w:space="0" w:color="auto"/>
            <w:right w:val="none" w:sz="0" w:space="0" w:color="auto"/>
          </w:divBdr>
        </w:div>
        <w:div w:id="713577492">
          <w:marLeft w:val="432"/>
          <w:marRight w:val="0"/>
          <w:marTop w:val="96"/>
          <w:marBottom w:val="0"/>
          <w:divBdr>
            <w:top w:val="none" w:sz="0" w:space="0" w:color="auto"/>
            <w:left w:val="none" w:sz="0" w:space="0" w:color="auto"/>
            <w:bottom w:val="none" w:sz="0" w:space="0" w:color="auto"/>
            <w:right w:val="none" w:sz="0" w:space="0" w:color="auto"/>
          </w:divBdr>
        </w:div>
        <w:div w:id="911237189">
          <w:marLeft w:val="432"/>
          <w:marRight w:val="0"/>
          <w:marTop w:val="96"/>
          <w:marBottom w:val="0"/>
          <w:divBdr>
            <w:top w:val="none" w:sz="0" w:space="0" w:color="auto"/>
            <w:left w:val="none" w:sz="0" w:space="0" w:color="auto"/>
            <w:bottom w:val="none" w:sz="0" w:space="0" w:color="auto"/>
            <w:right w:val="none" w:sz="0" w:space="0" w:color="auto"/>
          </w:divBdr>
        </w:div>
        <w:div w:id="1070347755">
          <w:marLeft w:val="432"/>
          <w:marRight w:val="0"/>
          <w:marTop w:val="96"/>
          <w:marBottom w:val="0"/>
          <w:divBdr>
            <w:top w:val="none" w:sz="0" w:space="0" w:color="auto"/>
            <w:left w:val="none" w:sz="0" w:space="0" w:color="auto"/>
            <w:bottom w:val="none" w:sz="0" w:space="0" w:color="auto"/>
            <w:right w:val="none" w:sz="0" w:space="0" w:color="auto"/>
          </w:divBdr>
        </w:div>
        <w:div w:id="1405644303">
          <w:marLeft w:val="432"/>
          <w:marRight w:val="0"/>
          <w:marTop w:val="96"/>
          <w:marBottom w:val="0"/>
          <w:divBdr>
            <w:top w:val="none" w:sz="0" w:space="0" w:color="auto"/>
            <w:left w:val="none" w:sz="0" w:space="0" w:color="auto"/>
            <w:bottom w:val="none" w:sz="0" w:space="0" w:color="auto"/>
            <w:right w:val="none" w:sz="0" w:space="0" w:color="auto"/>
          </w:divBdr>
        </w:div>
        <w:div w:id="1467625709">
          <w:marLeft w:val="432"/>
          <w:marRight w:val="0"/>
          <w:marTop w:val="96"/>
          <w:marBottom w:val="0"/>
          <w:divBdr>
            <w:top w:val="none" w:sz="0" w:space="0" w:color="auto"/>
            <w:left w:val="none" w:sz="0" w:space="0" w:color="auto"/>
            <w:bottom w:val="none" w:sz="0" w:space="0" w:color="auto"/>
            <w:right w:val="none" w:sz="0" w:space="0" w:color="auto"/>
          </w:divBdr>
        </w:div>
        <w:div w:id="1768113018">
          <w:marLeft w:val="432"/>
          <w:marRight w:val="0"/>
          <w:marTop w:val="96"/>
          <w:marBottom w:val="0"/>
          <w:divBdr>
            <w:top w:val="none" w:sz="0" w:space="0" w:color="auto"/>
            <w:left w:val="none" w:sz="0" w:space="0" w:color="auto"/>
            <w:bottom w:val="none" w:sz="0" w:space="0" w:color="auto"/>
            <w:right w:val="none" w:sz="0" w:space="0" w:color="auto"/>
          </w:divBdr>
        </w:div>
      </w:divsChild>
    </w:div>
    <w:div w:id="644746076">
      <w:bodyDiv w:val="1"/>
      <w:marLeft w:val="0"/>
      <w:marRight w:val="0"/>
      <w:marTop w:val="0"/>
      <w:marBottom w:val="0"/>
      <w:divBdr>
        <w:top w:val="none" w:sz="0" w:space="0" w:color="auto"/>
        <w:left w:val="none" w:sz="0" w:space="0" w:color="auto"/>
        <w:bottom w:val="none" w:sz="0" w:space="0" w:color="auto"/>
        <w:right w:val="none" w:sz="0" w:space="0" w:color="auto"/>
      </w:divBdr>
      <w:divsChild>
        <w:div w:id="4090093">
          <w:marLeft w:val="432"/>
          <w:marRight w:val="0"/>
          <w:marTop w:val="134"/>
          <w:marBottom w:val="0"/>
          <w:divBdr>
            <w:top w:val="none" w:sz="0" w:space="0" w:color="auto"/>
            <w:left w:val="none" w:sz="0" w:space="0" w:color="auto"/>
            <w:bottom w:val="none" w:sz="0" w:space="0" w:color="auto"/>
            <w:right w:val="none" w:sz="0" w:space="0" w:color="auto"/>
          </w:divBdr>
        </w:div>
        <w:div w:id="110395236">
          <w:marLeft w:val="864"/>
          <w:marRight w:val="0"/>
          <w:marTop w:val="115"/>
          <w:marBottom w:val="0"/>
          <w:divBdr>
            <w:top w:val="none" w:sz="0" w:space="0" w:color="auto"/>
            <w:left w:val="none" w:sz="0" w:space="0" w:color="auto"/>
            <w:bottom w:val="none" w:sz="0" w:space="0" w:color="auto"/>
            <w:right w:val="none" w:sz="0" w:space="0" w:color="auto"/>
          </w:divBdr>
        </w:div>
        <w:div w:id="159542484">
          <w:marLeft w:val="864"/>
          <w:marRight w:val="0"/>
          <w:marTop w:val="115"/>
          <w:marBottom w:val="0"/>
          <w:divBdr>
            <w:top w:val="none" w:sz="0" w:space="0" w:color="auto"/>
            <w:left w:val="none" w:sz="0" w:space="0" w:color="auto"/>
            <w:bottom w:val="none" w:sz="0" w:space="0" w:color="auto"/>
            <w:right w:val="none" w:sz="0" w:space="0" w:color="auto"/>
          </w:divBdr>
        </w:div>
        <w:div w:id="1286471753">
          <w:marLeft w:val="864"/>
          <w:marRight w:val="0"/>
          <w:marTop w:val="115"/>
          <w:marBottom w:val="0"/>
          <w:divBdr>
            <w:top w:val="none" w:sz="0" w:space="0" w:color="auto"/>
            <w:left w:val="none" w:sz="0" w:space="0" w:color="auto"/>
            <w:bottom w:val="none" w:sz="0" w:space="0" w:color="auto"/>
            <w:right w:val="none" w:sz="0" w:space="0" w:color="auto"/>
          </w:divBdr>
        </w:div>
      </w:divsChild>
    </w:div>
    <w:div w:id="649672315">
      <w:bodyDiv w:val="1"/>
      <w:marLeft w:val="0"/>
      <w:marRight w:val="0"/>
      <w:marTop w:val="0"/>
      <w:marBottom w:val="0"/>
      <w:divBdr>
        <w:top w:val="none" w:sz="0" w:space="0" w:color="auto"/>
        <w:left w:val="none" w:sz="0" w:space="0" w:color="auto"/>
        <w:bottom w:val="none" w:sz="0" w:space="0" w:color="auto"/>
        <w:right w:val="none" w:sz="0" w:space="0" w:color="auto"/>
      </w:divBdr>
      <w:divsChild>
        <w:div w:id="50279123">
          <w:marLeft w:val="432"/>
          <w:marRight w:val="0"/>
          <w:marTop w:val="134"/>
          <w:marBottom w:val="0"/>
          <w:divBdr>
            <w:top w:val="none" w:sz="0" w:space="0" w:color="auto"/>
            <w:left w:val="none" w:sz="0" w:space="0" w:color="auto"/>
            <w:bottom w:val="none" w:sz="0" w:space="0" w:color="auto"/>
            <w:right w:val="none" w:sz="0" w:space="0" w:color="auto"/>
          </w:divBdr>
        </w:div>
        <w:div w:id="78791383">
          <w:marLeft w:val="432"/>
          <w:marRight w:val="0"/>
          <w:marTop w:val="134"/>
          <w:marBottom w:val="0"/>
          <w:divBdr>
            <w:top w:val="none" w:sz="0" w:space="0" w:color="auto"/>
            <w:left w:val="none" w:sz="0" w:space="0" w:color="auto"/>
            <w:bottom w:val="none" w:sz="0" w:space="0" w:color="auto"/>
            <w:right w:val="none" w:sz="0" w:space="0" w:color="auto"/>
          </w:divBdr>
        </w:div>
        <w:div w:id="375785688">
          <w:marLeft w:val="864"/>
          <w:marRight w:val="0"/>
          <w:marTop w:val="115"/>
          <w:marBottom w:val="0"/>
          <w:divBdr>
            <w:top w:val="none" w:sz="0" w:space="0" w:color="auto"/>
            <w:left w:val="none" w:sz="0" w:space="0" w:color="auto"/>
            <w:bottom w:val="none" w:sz="0" w:space="0" w:color="auto"/>
            <w:right w:val="none" w:sz="0" w:space="0" w:color="auto"/>
          </w:divBdr>
        </w:div>
        <w:div w:id="621765699">
          <w:marLeft w:val="864"/>
          <w:marRight w:val="0"/>
          <w:marTop w:val="115"/>
          <w:marBottom w:val="0"/>
          <w:divBdr>
            <w:top w:val="none" w:sz="0" w:space="0" w:color="auto"/>
            <w:left w:val="none" w:sz="0" w:space="0" w:color="auto"/>
            <w:bottom w:val="none" w:sz="0" w:space="0" w:color="auto"/>
            <w:right w:val="none" w:sz="0" w:space="0" w:color="auto"/>
          </w:divBdr>
        </w:div>
        <w:div w:id="1891649845">
          <w:marLeft w:val="432"/>
          <w:marRight w:val="0"/>
          <w:marTop w:val="134"/>
          <w:marBottom w:val="0"/>
          <w:divBdr>
            <w:top w:val="none" w:sz="0" w:space="0" w:color="auto"/>
            <w:left w:val="none" w:sz="0" w:space="0" w:color="auto"/>
            <w:bottom w:val="none" w:sz="0" w:space="0" w:color="auto"/>
            <w:right w:val="none" w:sz="0" w:space="0" w:color="auto"/>
          </w:divBdr>
        </w:div>
      </w:divsChild>
    </w:div>
    <w:div w:id="652300050">
      <w:bodyDiv w:val="1"/>
      <w:marLeft w:val="0"/>
      <w:marRight w:val="0"/>
      <w:marTop w:val="0"/>
      <w:marBottom w:val="0"/>
      <w:divBdr>
        <w:top w:val="none" w:sz="0" w:space="0" w:color="auto"/>
        <w:left w:val="none" w:sz="0" w:space="0" w:color="auto"/>
        <w:bottom w:val="none" w:sz="0" w:space="0" w:color="auto"/>
        <w:right w:val="none" w:sz="0" w:space="0" w:color="auto"/>
      </w:divBdr>
    </w:div>
    <w:div w:id="656542169">
      <w:bodyDiv w:val="1"/>
      <w:marLeft w:val="0"/>
      <w:marRight w:val="0"/>
      <w:marTop w:val="0"/>
      <w:marBottom w:val="0"/>
      <w:divBdr>
        <w:top w:val="none" w:sz="0" w:space="0" w:color="auto"/>
        <w:left w:val="none" w:sz="0" w:space="0" w:color="auto"/>
        <w:bottom w:val="none" w:sz="0" w:space="0" w:color="auto"/>
        <w:right w:val="none" w:sz="0" w:space="0" w:color="auto"/>
      </w:divBdr>
      <w:divsChild>
        <w:div w:id="414594314">
          <w:marLeft w:val="864"/>
          <w:marRight w:val="0"/>
          <w:marTop w:val="106"/>
          <w:marBottom w:val="0"/>
          <w:divBdr>
            <w:top w:val="none" w:sz="0" w:space="0" w:color="auto"/>
            <w:left w:val="none" w:sz="0" w:space="0" w:color="auto"/>
            <w:bottom w:val="none" w:sz="0" w:space="0" w:color="auto"/>
            <w:right w:val="none" w:sz="0" w:space="0" w:color="auto"/>
          </w:divBdr>
        </w:div>
        <w:div w:id="796872904">
          <w:marLeft w:val="864"/>
          <w:marRight w:val="0"/>
          <w:marTop w:val="106"/>
          <w:marBottom w:val="0"/>
          <w:divBdr>
            <w:top w:val="none" w:sz="0" w:space="0" w:color="auto"/>
            <w:left w:val="none" w:sz="0" w:space="0" w:color="auto"/>
            <w:bottom w:val="none" w:sz="0" w:space="0" w:color="auto"/>
            <w:right w:val="none" w:sz="0" w:space="0" w:color="auto"/>
          </w:divBdr>
        </w:div>
        <w:div w:id="1961106276">
          <w:marLeft w:val="432"/>
          <w:marRight w:val="0"/>
          <w:marTop w:val="130"/>
          <w:marBottom w:val="0"/>
          <w:divBdr>
            <w:top w:val="none" w:sz="0" w:space="0" w:color="auto"/>
            <w:left w:val="none" w:sz="0" w:space="0" w:color="auto"/>
            <w:bottom w:val="none" w:sz="0" w:space="0" w:color="auto"/>
            <w:right w:val="none" w:sz="0" w:space="0" w:color="auto"/>
          </w:divBdr>
        </w:div>
        <w:div w:id="2102294239">
          <w:marLeft w:val="432"/>
          <w:marRight w:val="0"/>
          <w:marTop w:val="130"/>
          <w:marBottom w:val="0"/>
          <w:divBdr>
            <w:top w:val="none" w:sz="0" w:space="0" w:color="auto"/>
            <w:left w:val="none" w:sz="0" w:space="0" w:color="auto"/>
            <w:bottom w:val="none" w:sz="0" w:space="0" w:color="auto"/>
            <w:right w:val="none" w:sz="0" w:space="0" w:color="auto"/>
          </w:divBdr>
        </w:div>
      </w:divsChild>
    </w:div>
    <w:div w:id="656542200">
      <w:bodyDiv w:val="1"/>
      <w:marLeft w:val="0"/>
      <w:marRight w:val="0"/>
      <w:marTop w:val="0"/>
      <w:marBottom w:val="0"/>
      <w:divBdr>
        <w:top w:val="none" w:sz="0" w:space="0" w:color="auto"/>
        <w:left w:val="none" w:sz="0" w:space="0" w:color="auto"/>
        <w:bottom w:val="none" w:sz="0" w:space="0" w:color="auto"/>
        <w:right w:val="none" w:sz="0" w:space="0" w:color="auto"/>
      </w:divBdr>
    </w:div>
    <w:div w:id="675962362">
      <w:bodyDiv w:val="1"/>
      <w:marLeft w:val="0"/>
      <w:marRight w:val="0"/>
      <w:marTop w:val="0"/>
      <w:marBottom w:val="0"/>
      <w:divBdr>
        <w:top w:val="none" w:sz="0" w:space="0" w:color="auto"/>
        <w:left w:val="none" w:sz="0" w:space="0" w:color="auto"/>
        <w:bottom w:val="none" w:sz="0" w:space="0" w:color="auto"/>
        <w:right w:val="none" w:sz="0" w:space="0" w:color="auto"/>
      </w:divBdr>
      <w:divsChild>
        <w:div w:id="238558119">
          <w:marLeft w:val="432"/>
          <w:marRight w:val="0"/>
          <w:marTop w:val="130"/>
          <w:marBottom w:val="0"/>
          <w:divBdr>
            <w:top w:val="none" w:sz="0" w:space="0" w:color="auto"/>
            <w:left w:val="none" w:sz="0" w:space="0" w:color="auto"/>
            <w:bottom w:val="none" w:sz="0" w:space="0" w:color="auto"/>
            <w:right w:val="none" w:sz="0" w:space="0" w:color="auto"/>
          </w:divBdr>
        </w:div>
        <w:div w:id="965816711">
          <w:marLeft w:val="864"/>
          <w:marRight w:val="0"/>
          <w:marTop w:val="106"/>
          <w:marBottom w:val="0"/>
          <w:divBdr>
            <w:top w:val="none" w:sz="0" w:space="0" w:color="auto"/>
            <w:left w:val="none" w:sz="0" w:space="0" w:color="auto"/>
            <w:bottom w:val="none" w:sz="0" w:space="0" w:color="auto"/>
            <w:right w:val="none" w:sz="0" w:space="0" w:color="auto"/>
          </w:divBdr>
        </w:div>
        <w:div w:id="1814986092">
          <w:marLeft w:val="1296"/>
          <w:marRight w:val="0"/>
          <w:marTop w:val="96"/>
          <w:marBottom w:val="0"/>
          <w:divBdr>
            <w:top w:val="none" w:sz="0" w:space="0" w:color="auto"/>
            <w:left w:val="none" w:sz="0" w:space="0" w:color="auto"/>
            <w:bottom w:val="none" w:sz="0" w:space="0" w:color="auto"/>
            <w:right w:val="none" w:sz="0" w:space="0" w:color="auto"/>
          </w:divBdr>
        </w:div>
        <w:div w:id="1540122963">
          <w:marLeft w:val="1296"/>
          <w:marRight w:val="0"/>
          <w:marTop w:val="96"/>
          <w:marBottom w:val="0"/>
          <w:divBdr>
            <w:top w:val="none" w:sz="0" w:space="0" w:color="auto"/>
            <w:left w:val="none" w:sz="0" w:space="0" w:color="auto"/>
            <w:bottom w:val="none" w:sz="0" w:space="0" w:color="auto"/>
            <w:right w:val="none" w:sz="0" w:space="0" w:color="auto"/>
          </w:divBdr>
        </w:div>
        <w:div w:id="1041827318">
          <w:marLeft w:val="864"/>
          <w:marRight w:val="0"/>
          <w:marTop w:val="106"/>
          <w:marBottom w:val="0"/>
          <w:divBdr>
            <w:top w:val="none" w:sz="0" w:space="0" w:color="auto"/>
            <w:left w:val="none" w:sz="0" w:space="0" w:color="auto"/>
            <w:bottom w:val="none" w:sz="0" w:space="0" w:color="auto"/>
            <w:right w:val="none" w:sz="0" w:space="0" w:color="auto"/>
          </w:divBdr>
        </w:div>
      </w:divsChild>
    </w:div>
    <w:div w:id="680350401">
      <w:bodyDiv w:val="1"/>
      <w:marLeft w:val="0"/>
      <w:marRight w:val="0"/>
      <w:marTop w:val="0"/>
      <w:marBottom w:val="0"/>
      <w:divBdr>
        <w:top w:val="none" w:sz="0" w:space="0" w:color="auto"/>
        <w:left w:val="none" w:sz="0" w:space="0" w:color="auto"/>
        <w:bottom w:val="none" w:sz="0" w:space="0" w:color="auto"/>
        <w:right w:val="none" w:sz="0" w:space="0" w:color="auto"/>
      </w:divBdr>
      <w:divsChild>
        <w:div w:id="585236642">
          <w:marLeft w:val="864"/>
          <w:marRight w:val="0"/>
          <w:marTop w:val="86"/>
          <w:marBottom w:val="0"/>
          <w:divBdr>
            <w:top w:val="none" w:sz="0" w:space="0" w:color="auto"/>
            <w:left w:val="none" w:sz="0" w:space="0" w:color="auto"/>
            <w:bottom w:val="none" w:sz="0" w:space="0" w:color="auto"/>
            <w:right w:val="none" w:sz="0" w:space="0" w:color="auto"/>
          </w:divBdr>
        </w:div>
        <w:div w:id="826441684">
          <w:marLeft w:val="1296"/>
          <w:marRight w:val="0"/>
          <w:marTop w:val="86"/>
          <w:marBottom w:val="0"/>
          <w:divBdr>
            <w:top w:val="none" w:sz="0" w:space="0" w:color="auto"/>
            <w:left w:val="none" w:sz="0" w:space="0" w:color="auto"/>
            <w:bottom w:val="none" w:sz="0" w:space="0" w:color="auto"/>
            <w:right w:val="none" w:sz="0" w:space="0" w:color="auto"/>
          </w:divBdr>
        </w:div>
        <w:div w:id="1375501329">
          <w:marLeft w:val="1296"/>
          <w:marRight w:val="0"/>
          <w:marTop w:val="86"/>
          <w:marBottom w:val="0"/>
          <w:divBdr>
            <w:top w:val="none" w:sz="0" w:space="0" w:color="auto"/>
            <w:left w:val="none" w:sz="0" w:space="0" w:color="auto"/>
            <w:bottom w:val="none" w:sz="0" w:space="0" w:color="auto"/>
            <w:right w:val="none" w:sz="0" w:space="0" w:color="auto"/>
          </w:divBdr>
        </w:div>
        <w:div w:id="1480539098">
          <w:marLeft w:val="432"/>
          <w:marRight w:val="0"/>
          <w:marTop w:val="115"/>
          <w:marBottom w:val="0"/>
          <w:divBdr>
            <w:top w:val="none" w:sz="0" w:space="0" w:color="auto"/>
            <w:left w:val="none" w:sz="0" w:space="0" w:color="auto"/>
            <w:bottom w:val="none" w:sz="0" w:space="0" w:color="auto"/>
            <w:right w:val="none" w:sz="0" w:space="0" w:color="auto"/>
          </w:divBdr>
        </w:div>
        <w:div w:id="1970892926">
          <w:marLeft w:val="864"/>
          <w:marRight w:val="0"/>
          <w:marTop w:val="96"/>
          <w:marBottom w:val="0"/>
          <w:divBdr>
            <w:top w:val="none" w:sz="0" w:space="0" w:color="auto"/>
            <w:left w:val="none" w:sz="0" w:space="0" w:color="auto"/>
            <w:bottom w:val="none" w:sz="0" w:space="0" w:color="auto"/>
            <w:right w:val="none" w:sz="0" w:space="0" w:color="auto"/>
          </w:divBdr>
        </w:div>
        <w:div w:id="2031223720">
          <w:marLeft w:val="432"/>
          <w:marRight w:val="0"/>
          <w:marTop w:val="115"/>
          <w:marBottom w:val="0"/>
          <w:divBdr>
            <w:top w:val="none" w:sz="0" w:space="0" w:color="auto"/>
            <w:left w:val="none" w:sz="0" w:space="0" w:color="auto"/>
            <w:bottom w:val="none" w:sz="0" w:space="0" w:color="auto"/>
            <w:right w:val="none" w:sz="0" w:space="0" w:color="auto"/>
          </w:divBdr>
        </w:div>
      </w:divsChild>
    </w:div>
    <w:div w:id="680470717">
      <w:bodyDiv w:val="1"/>
      <w:marLeft w:val="0"/>
      <w:marRight w:val="0"/>
      <w:marTop w:val="0"/>
      <w:marBottom w:val="0"/>
      <w:divBdr>
        <w:top w:val="none" w:sz="0" w:space="0" w:color="auto"/>
        <w:left w:val="none" w:sz="0" w:space="0" w:color="auto"/>
        <w:bottom w:val="none" w:sz="0" w:space="0" w:color="auto"/>
        <w:right w:val="none" w:sz="0" w:space="0" w:color="auto"/>
      </w:divBdr>
    </w:div>
    <w:div w:id="686832458">
      <w:bodyDiv w:val="1"/>
      <w:marLeft w:val="0"/>
      <w:marRight w:val="0"/>
      <w:marTop w:val="0"/>
      <w:marBottom w:val="0"/>
      <w:divBdr>
        <w:top w:val="none" w:sz="0" w:space="0" w:color="auto"/>
        <w:left w:val="none" w:sz="0" w:space="0" w:color="auto"/>
        <w:bottom w:val="none" w:sz="0" w:space="0" w:color="auto"/>
        <w:right w:val="none" w:sz="0" w:space="0" w:color="auto"/>
      </w:divBdr>
    </w:div>
    <w:div w:id="692456641">
      <w:bodyDiv w:val="1"/>
      <w:marLeft w:val="0"/>
      <w:marRight w:val="0"/>
      <w:marTop w:val="0"/>
      <w:marBottom w:val="0"/>
      <w:divBdr>
        <w:top w:val="none" w:sz="0" w:space="0" w:color="auto"/>
        <w:left w:val="none" w:sz="0" w:space="0" w:color="auto"/>
        <w:bottom w:val="none" w:sz="0" w:space="0" w:color="auto"/>
        <w:right w:val="none" w:sz="0" w:space="0" w:color="auto"/>
      </w:divBdr>
      <w:divsChild>
        <w:div w:id="733089523">
          <w:marLeft w:val="432"/>
          <w:marRight w:val="0"/>
          <w:marTop w:val="130"/>
          <w:marBottom w:val="0"/>
          <w:divBdr>
            <w:top w:val="none" w:sz="0" w:space="0" w:color="auto"/>
            <w:left w:val="none" w:sz="0" w:space="0" w:color="auto"/>
            <w:bottom w:val="none" w:sz="0" w:space="0" w:color="auto"/>
            <w:right w:val="none" w:sz="0" w:space="0" w:color="auto"/>
          </w:divBdr>
        </w:div>
        <w:div w:id="975913637">
          <w:marLeft w:val="864"/>
          <w:marRight w:val="0"/>
          <w:marTop w:val="106"/>
          <w:marBottom w:val="0"/>
          <w:divBdr>
            <w:top w:val="none" w:sz="0" w:space="0" w:color="auto"/>
            <w:left w:val="none" w:sz="0" w:space="0" w:color="auto"/>
            <w:bottom w:val="none" w:sz="0" w:space="0" w:color="auto"/>
            <w:right w:val="none" w:sz="0" w:space="0" w:color="auto"/>
          </w:divBdr>
        </w:div>
        <w:div w:id="998727768">
          <w:marLeft w:val="864"/>
          <w:marRight w:val="0"/>
          <w:marTop w:val="106"/>
          <w:marBottom w:val="0"/>
          <w:divBdr>
            <w:top w:val="none" w:sz="0" w:space="0" w:color="auto"/>
            <w:left w:val="none" w:sz="0" w:space="0" w:color="auto"/>
            <w:bottom w:val="none" w:sz="0" w:space="0" w:color="auto"/>
            <w:right w:val="none" w:sz="0" w:space="0" w:color="auto"/>
          </w:divBdr>
        </w:div>
      </w:divsChild>
    </w:div>
    <w:div w:id="697656841">
      <w:bodyDiv w:val="1"/>
      <w:marLeft w:val="0"/>
      <w:marRight w:val="0"/>
      <w:marTop w:val="0"/>
      <w:marBottom w:val="0"/>
      <w:divBdr>
        <w:top w:val="none" w:sz="0" w:space="0" w:color="auto"/>
        <w:left w:val="none" w:sz="0" w:space="0" w:color="auto"/>
        <w:bottom w:val="none" w:sz="0" w:space="0" w:color="auto"/>
        <w:right w:val="none" w:sz="0" w:space="0" w:color="auto"/>
      </w:divBdr>
      <w:divsChild>
        <w:div w:id="178131822">
          <w:marLeft w:val="1296"/>
          <w:marRight w:val="0"/>
          <w:marTop w:val="96"/>
          <w:marBottom w:val="0"/>
          <w:divBdr>
            <w:top w:val="none" w:sz="0" w:space="0" w:color="auto"/>
            <w:left w:val="none" w:sz="0" w:space="0" w:color="auto"/>
            <w:bottom w:val="none" w:sz="0" w:space="0" w:color="auto"/>
            <w:right w:val="none" w:sz="0" w:space="0" w:color="auto"/>
          </w:divBdr>
        </w:div>
        <w:div w:id="301932752">
          <w:marLeft w:val="864"/>
          <w:marRight w:val="0"/>
          <w:marTop w:val="106"/>
          <w:marBottom w:val="0"/>
          <w:divBdr>
            <w:top w:val="none" w:sz="0" w:space="0" w:color="auto"/>
            <w:left w:val="none" w:sz="0" w:space="0" w:color="auto"/>
            <w:bottom w:val="none" w:sz="0" w:space="0" w:color="auto"/>
            <w:right w:val="none" w:sz="0" w:space="0" w:color="auto"/>
          </w:divBdr>
        </w:div>
        <w:div w:id="398211155">
          <w:marLeft w:val="864"/>
          <w:marRight w:val="0"/>
          <w:marTop w:val="106"/>
          <w:marBottom w:val="0"/>
          <w:divBdr>
            <w:top w:val="none" w:sz="0" w:space="0" w:color="auto"/>
            <w:left w:val="none" w:sz="0" w:space="0" w:color="auto"/>
            <w:bottom w:val="none" w:sz="0" w:space="0" w:color="auto"/>
            <w:right w:val="none" w:sz="0" w:space="0" w:color="auto"/>
          </w:divBdr>
        </w:div>
        <w:div w:id="1067604388">
          <w:marLeft w:val="864"/>
          <w:marRight w:val="0"/>
          <w:marTop w:val="106"/>
          <w:marBottom w:val="0"/>
          <w:divBdr>
            <w:top w:val="none" w:sz="0" w:space="0" w:color="auto"/>
            <w:left w:val="none" w:sz="0" w:space="0" w:color="auto"/>
            <w:bottom w:val="none" w:sz="0" w:space="0" w:color="auto"/>
            <w:right w:val="none" w:sz="0" w:space="0" w:color="auto"/>
          </w:divBdr>
        </w:div>
        <w:div w:id="1229656506">
          <w:marLeft w:val="1296"/>
          <w:marRight w:val="0"/>
          <w:marTop w:val="96"/>
          <w:marBottom w:val="0"/>
          <w:divBdr>
            <w:top w:val="none" w:sz="0" w:space="0" w:color="auto"/>
            <w:left w:val="none" w:sz="0" w:space="0" w:color="auto"/>
            <w:bottom w:val="none" w:sz="0" w:space="0" w:color="auto"/>
            <w:right w:val="none" w:sz="0" w:space="0" w:color="auto"/>
          </w:divBdr>
        </w:div>
        <w:div w:id="1888879717">
          <w:marLeft w:val="864"/>
          <w:marRight w:val="0"/>
          <w:marTop w:val="106"/>
          <w:marBottom w:val="0"/>
          <w:divBdr>
            <w:top w:val="none" w:sz="0" w:space="0" w:color="auto"/>
            <w:left w:val="none" w:sz="0" w:space="0" w:color="auto"/>
            <w:bottom w:val="none" w:sz="0" w:space="0" w:color="auto"/>
            <w:right w:val="none" w:sz="0" w:space="0" w:color="auto"/>
          </w:divBdr>
        </w:div>
        <w:div w:id="1992059039">
          <w:marLeft w:val="432"/>
          <w:marRight w:val="0"/>
          <w:marTop w:val="130"/>
          <w:marBottom w:val="0"/>
          <w:divBdr>
            <w:top w:val="none" w:sz="0" w:space="0" w:color="auto"/>
            <w:left w:val="none" w:sz="0" w:space="0" w:color="auto"/>
            <w:bottom w:val="none" w:sz="0" w:space="0" w:color="auto"/>
            <w:right w:val="none" w:sz="0" w:space="0" w:color="auto"/>
          </w:divBdr>
        </w:div>
      </w:divsChild>
    </w:div>
    <w:div w:id="698749324">
      <w:bodyDiv w:val="1"/>
      <w:marLeft w:val="0"/>
      <w:marRight w:val="0"/>
      <w:marTop w:val="0"/>
      <w:marBottom w:val="0"/>
      <w:divBdr>
        <w:top w:val="none" w:sz="0" w:space="0" w:color="auto"/>
        <w:left w:val="none" w:sz="0" w:space="0" w:color="auto"/>
        <w:bottom w:val="none" w:sz="0" w:space="0" w:color="auto"/>
        <w:right w:val="none" w:sz="0" w:space="0" w:color="auto"/>
      </w:divBdr>
      <w:divsChild>
        <w:div w:id="60718870">
          <w:marLeft w:val="965"/>
          <w:marRight w:val="0"/>
          <w:marTop w:val="120"/>
          <w:marBottom w:val="120"/>
          <w:divBdr>
            <w:top w:val="none" w:sz="0" w:space="0" w:color="auto"/>
            <w:left w:val="none" w:sz="0" w:space="0" w:color="auto"/>
            <w:bottom w:val="none" w:sz="0" w:space="0" w:color="auto"/>
            <w:right w:val="none" w:sz="0" w:space="0" w:color="auto"/>
          </w:divBdr>
        </w:div>
        <w:div w:id="1006633217">
          <w:marLeft w:val="965"/>
          <w:marRight w:val="0"/>
          <w:marTop w:val="120"/>
          <w:marBottom w:val="120"/>
          <w:divBdr>
            <w:top w:val="none" w:sz="0" w:space="0" w:color="auto"/>
            <w:left w:val="none" w:sz="0" w:space="0" w:color="auto"/>
            <w:bottom w:val="none" w:sz="0" w:space="0" w:color="auto"/>
            <w:right w:val="none" w:sz="0" w:space="0" w:color="auto"/>
          </w:divBdr>
        </w:div>
        <w:div w:id="1593314526">
          <w:marLeft w:val="965"/>
          <w:marRight w:val="0"/>
          <w:marTop w:val="120"/>
          <w:marBottom w:val="120"/>
          <w:divBdr>
            <w:top w:val="none" w:sz="0" w:space="0" w:color="auto"/>
            <w:left w:val="none" w:sz="0" w:space="0" w:color="auto"/>
            <w:bottom w:val="none" w:sz="0" w:space="0" w:color="auto"/>
            <w:right w:val="none" w:sz="0" w:space="0" w:color="auto"/>
          </w:divBdr>
        </w:div>
        <w:div w:id="1992980594">
          <w:marLeft w:val="965"/>
          <w:marRight w:val="0"/>
          <w:marTop w:val="120"/>
          <w:marBottom w:val="120"/>
          <w:divBdr>
            <w:top w:val="none" w:sz="0" w:space="0" w:color="auto"/>
            <w:left w:val="none" w:sz="0" w:space="0" w:color="auto"/>
            <w:bottom w:val="none" w:sz="0" w:space="0" w:color="auto"/>
            <w:right w:val="none" w:sz="0" w:space="0" w:color="auto"/>
          </w:divBdr>
        </w:div>
      </w:divsChild>
    </w:div>
    <w:div w:id="704214667">
      <w:bodyDiv w:val="1"/>
      <w:marLeft w:val="0"/>
      <w:marRight w:val="0"/>
      <w:marTop w:val="0"/>
      <w:marBottom w:val="0"/>
      <w:divBdr>
        <w:top w:val="none" w:sz="0" w:space="0" w:color="auto"/>
        <w:left w:val="none" w:sz="0" w:space="0" w:color="auto"/>
        <w:bottom w:val="none" w:sz="0" w:space="0" w:color="auto"/>
        <w:right w:val="none" w:sz="0" w:space="0" w:color="auto"/>
      </w:divBdr>
    </w:div>
    <w:div w:id="707492155">
      <w:bodyDiv w:val="1"/>
      <w:marLeft w:val="0"/>
      <w:marRight w:val="0"/>
      <w:marTop w:val="0"/>
      <w:marBottom w:val="0"/>
      <w:divBdr>
        <w:top w:val="none" w:sz="0" w:space="0" w:color="auto"/>
        <w:left w:val="none" w:sz="0" w:space="0" w:color="auto"/>
        <w:bottom w:val="none" w:sz="0" w:space="0" w:color="auto"/>
        <w:right w:val="none" w:sz="0" w:space="0" w:color="auto"/>
      </w:divBdr>
    </w:div>
    <w:div w:id="709647836">
      <w:bodyDiv w:val="1"/>
      <w:marLeft w:val="0"/>
      <w:marRight w:val="0"/>
      <w:marTop w:val="0"/>
      <w:marBottom w:val="0"/>
      <w:divBdr>
        <w:top w:val="none" w:sz="0" w:space="0" w:color="auto"/>
        <w:left w:val="none" w:sz="0" w:space="0" w:color="auto"/>
        <w:bottom w:val="none" w:sz="0" w:space="0" w:color="auto"/>
        <w:right w:val="none" w:sz="0" w:space="0" w:color="auto"/>
      </w:divBdr>
    </w:div>
    <w:div w:id="71107634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432"/>
          <w:marRight w:val="0"/>
          <w:marTop w:val="134"/>
          <w:marBottom w:val="0"/>
          <w:divBdr>
            <w:top w:val="none" w:sz="0" w:space="0" w:color="auto"/>
            <w:left w:val="none" w:sz="0" w:space="0" w:color="auto"/>
            <w:bottom w:val="none" w:sz="0" w:space="0" w:color="auto"/>
            <w:right w:val="none" w:sz="0" w:space="0" w:color="auto"/>
          </w:divBdr>
        </w:div>
      </w:divsChild>
    </w:div>
    <w:div w:id="729502252">
      <w:bodyDiv w:val="1"/>
      <w:marLeft w:val="0"/>
      <w:marRight w:val="0"/>
      <w:marTop w:val="0"/>
      <w:marBottom w:val="0"/>
      <w:divBdr>
        <w:top w:val="none" w:sz="0" w:space="0" w:color="auto"/>
        <w:left w:val="none" w:sz="0" w:space="0" w:color="auto"/>
        <w:bottom w:val="none" w:sz="0" w:space="0" w:color="auto"/>
        <w:right w:val="none" w:sz="0" w:space="0" w:color="auto"/>
      </w:divBdr>
      <w:divsChild>
        <w:div w:id="538278665">
          <w:marLeft w:val="864"/>
          <w:marRight w:val="0"/>
          <w:marTop w:val="96"/>
          <w:marBottom w:val="0"/>
          <w:divBdr>
            <w:top w:val="none" w:sz="0" w:space="0" w:color="auto"/>
            <w:left w:val="none" w:sz="0" w:space="0" w:color="auto"/>
            <w:bottom w:val="none" w:sz="0" w:space="0" w:color="auto"/>
            <w:right w:val="none" w:sz="0" w:space="0" w:color="auto"/>
          </w:divBdr>
        </w:div>
        <w:div w:id="579951560">
          <w:marLeft w:val="432"/>
          <w:marRight w:val="0"/>
          <w:marTop w:val="120"/>
          <w:marBottom w:val="0"/>
          <w:divBdr>
            <w:top w:val="none" w:sz="0" w:space="0" w:color="auto"/>
            <w:left w:val="none" w:sz="0" w:space="0" w:color="auto"/>
            <w:bottom w:val="none" w:sz="0" w:space="0" w:color="auto"/>
            <w:right w:val="none" w:sz="0" w:space="0" w:color="auto"/>
          </w:divBdr>
        </w:div>
        <w:div w:id="583346724">
          <w:marLeft w:val="864"/>
          <w:marRight w:val="0"/>
          <w:marTop w:val="96"/>
          <w:marBottom w:val="0"/>
          <w:divBdr>
            <w:top w:val="none" w:sz="0" w:space="0" w:color="auto"/>
            <w:left w:val="none" w:sz="0" w:space="0" w:color="auto"/>
            <w:bottom w:val="none" w:sz="0" w:space="0" w:color="auto"/>
            <w:right w:val="none" w:sz="0" w:space="0" w:color="auto"/>
          </w:divBdr>
        </w:div>
        <w:div w:id="1114440314">
          <w:marLeft w:val="864"/>
          <w:marRight w:val="0"/>
          <w:marTop w:val="96"/>
          <w:marBottom w:val="0"/>
          <w:divBdr>
            <w:top w:val="none" w:sz="0" w:space="0" w:color="auto"/>
            <w:left w:val="none" w:sz="0" w:space="0" w:color="auto"/>
            <w:bottom w:val="none" w:sz="0" w:space="0" w:color="auto"/>
            <w:right w:val="none" w:sz="0" w:space="0" w:color="auto"/>
          </w:divBdr>
        </w:div>
        <w:div w:id="1688676874">
          <w:marLeft w:val="432"/>
          <w:marRight w:val="0"/>
          <w:marTop w:val="120"/>
          <w:marBottom w:val="0"/>
          <w:divBdr>
            <w:top w:val="none" w:sz="0" w:space="0" w:color="auto"/>
            <w:left w:val="none" w:sz="0" w:space="0" w:color="auto"/>
            <w:bottom w:val="none" w:sz="0" w:space="0" w:color="auto"/>
            <w:right w:val="none" w:sz="0" w:space="0" w:color="auto"/>
          </w:divBdr>
        </w:div>
        <w:div w:id="2060323547">
          <w:marLeft w:val="432"/>
          <w:marRight w:val="0"/>
          <w:marTop w:val="120"/>
          <w:marBottom w:val="0"/>
          <w:divBdr>
            <w:top w:val="none" w:sz="0" w:space="0" w:color="auto"/>
            <w:left w:val="none" w:sz="0" w:space="0" w:color="auto"/>
            <w:bottom w:val="none" w:sz="0" w:space="0" w:color="auto"/>
            <w:right w:val="none" w:sz="0" w:space="0" w:color="auto"/>
          </w:divBdr>
        </w:div>
      </w:divsChild>
    </w:div>
    <w:div w:id="732122269">
      <w:bodyDiv w:val="1"/>
      <w:marLeft w:val="0"/>
      <w:marRight w:val="0"/>
      <w:marTop w:val="0"/>
      <w:marBottom w:val="0"/>
      <w:divBdr>
        <w:top w:val="none" w:sz="0" w:space="0" w:color="auto"/>
        <w:left w:val="none" w:sz="0" w:space="0" w:color="auto"/>
        <w:bottom w:val="none" w:sz="0" w:space="0" w:color="auto"/>
        <w:right w:val="none" w:sz="0" w:space="0" w:color="auto"/>
      </w:divBdr>
      <w:divsChild>
        <w:div w:id="197357920">
          <w:marLeft w:val="432"/>
          <w:marRight w:val="0"/>
          <w:marTop w:val="115"/>
          <w:marBottom w:val="0"/>
          <w:divBdr>
            <w:top w:val="none" w:sz="0" w:space="0" w:color="auto"/>
            <w:left w:val="none" w:sz="0" w:space="0" w:color="auto"/>
            <w:bottom w:val="none" w:sz="0" w:space="0" w:color="auto"/>
            <w:right w:val="none" w:sz="0" w:space="0" w:color="auto"/>
          </w:divBdr>
        </w:div>
      </w:divsChild>
    </w:div>
    <w:div w:id="734400408">
      <w:bodyDiv w:val="1"/>
      <w:marLeft w:val="0"/>
      <w:marRight w:val="0"/>
      <w:marTop w:val="0"/>
      <w:marBottom w:val="0"/>
      <w:divBdr>
        <w:top w:val="none" w:sz="0" w:space="0" w:color="auto"/>
        <w:left w:val="none" w:sz="0" w:space="0" w:color="auto"/>
        <w:bottom w:val="none" w:sz="0" w:space="0" w:color="auto"/>
        <w:right w:val="none" w:sz="0" w:space="0" w:color="auto"/>
      </w:divBdr>
      <w:divsChild>
        <w:div w:id="1320962494">
          <w:marLeft w:val="547"/>
          <w:marRight w:val="0"/>
          <w:marTop w:val="134"/>
          <w:marBottom w:val="0"/>
          <w:divBdr>
            <w:top w:val="none" w:sz="0" w:space="0" w:color="auto"/>
            <w:left w:val="none" w:sz="0" w:space="0" w:color="auto"/>
            <w:bottom w:val="none" w:sz="0" w:space="0" w:color="auto"/>
            <w:right w:val="none" w:sz="0" w:space="0" w:color="auto"/>
          </w:divBdr>
        </w:div>
      </w:divsChild>
    </w:div>
    <w:div w:id="737559758">
      <w:bodyDiv w:val="1"/>
      <w:marLeft w:val="0"/>
      <w:marRight w:val="0"/>
      <w:marTop w:val="0"/>
      <w:marBottom w:val="0"/>
      <w:divBdr>
        <w:top w:val="none" w:sz="0" w:space="0" w:color="auto"/>
        <w:left w:val="none" w:sz="0" w:space="0" w:color="auto"/>
        <w:bottom w:val="none" w:sz="0" w:space="0" w:color="auto"/>
        <w:right w:val="none" w:sz="0" w:space="0" w:color="auto"/>
      </w:divBdr>
      <w:divsChild>
        <w:div w:id="75832870">
          <w:marLeft w:val="432"/>
          <w:marRight w:val="0"/>
          <w:marTop w:val="130"/>
          <w:marBottom w:val="0"/>
          <w:divBdr>
            <w:top w:val="none" w:sz="0" w:space="0" w:color="auto"/>
            <w:left w:val="none" w:sz="0" w:space="0" w:color="auto"/>
            <w:bottom w:val="none" w:sz="0" w:space="0" w:color="auto"/>
            <w:right w:val="none" w:sz="0" w:space="0" w:color="auto"/>
          </w:divBdr>
        </w:div>
        <w:div w:id="504443064">
          <w:marLeft w:val="864"/>
          <w:marRight w:val="0"/>
          <w:marTop w:val="106"/>
          <w:marBottom w:val="0"/>
          <w:divBdr>
            <w:top w:val="none" w:sz="0" w:space="0" w:color="auto"/>
            <w:left w:val="none" w:sz="0" w:space="0" w:color="auto"/>
            <w:bottom w:val="none" w:sz="0" w:space="0" w:color="auto"/>
            <w:right w:val="none" w:sz="0" w:space="0" w:color="auto"/>
          </w:divBdr>
        </w:div>
        <w:div w:id="686559359">
          <w:marLeft w:val="864"/>
          <w:marRight w:val="0"/>
          <w:marTop w:val="106"/>
          <w:marBottom w:val="0"/>
          <w:divBdr>
            <w:top w:val="none" w:sz="0" w:space="0" w:color="auto"/>
            <w:left w:val="none" w:sz="0" w:space="0" w:color="auto"/>
            <w:bottom w:val="none" w:sz="0" w:space="0" w:color="auto"/>
            <w:right w:val="none" w:sz="0" w:space="0" w:color="auto"/>
          </w:divBdr>
        </w:div>
        <w:div w:id="849949220">
          <w:marLeft w:val="864"/>
          <w:marRight w:val="0"/>
          <w:marTop w:val="106"/>
          <w:marBottom w:val="0"/>
          <w:divBdr>
            <w:top w:val="none" w:sz="0" w:space="0" w:color="auto"/>
            <w:left w:val="none" w:sz="0" w:space="0" w:color="auto"/>
            <w:bottom w:val="none" w:sz="0" w:space="0" w:color="auto"/>
            <w:right w:val="none" w:sz="0" w:space="0" w:color="auto"/>
          </w:divBdr>
        </w:div>
        <w:div w:id="1465149377">
          <w:marLeft w:val="432"/>
          <w:marRight w:val="0"/>
          <w:marTop w:val="130"/>
          <w:marBottom w:val="0"/>
          <w:divBdr>
            <w:top w:val="none" w:sz="0" w:space="0" w:color="auto"/>
            <w:left w:val="none" w:sz="0" w:space="0" w:color="auto"/>
            <w:bottom w:val="none" w:sz="0" w:space="0" w:color="auto"/>
            <w:right w:val="none" w:sz="0" w:space="0" w:color="auto"/>
          </w:divBdr>
        </w:div>
      </w:divsChild>
    </w:div>
    <w:div w:id="742609040">
      <w:bodyDiv w:val="1"/>
      <w:marLeft w:val="0"/>
      <w:marRight w:val="0"/>
      <w:marTop w:val="0"/>
      <w:marBottom w:val="0"/>
      <w:divBdr>
        <w:top w:val="none" w:sz="0" w:space="0" w:color="auto"/>
        <w:left w:val="none" w:sz="0" w:space="0" w:color="auto"/>
        <w:bottom w:val="none" w:sz="0" w:space="0" w:color="auto"/>
        <w:right w:val="none" w:sz="0" w:space="0" w:color="auto"/>
      </w:divBdr>
      <w:divsChild>
        <w:div w:id="543979203">
          <w:marLeft w:val="432"/>
          <w:marRight w:val="0"/>
          <w:marTop w:val="120"/>
          <w:marBottom w:val="0"/>
          <w:divBdr>
            <w:top w:val="none" w:sz="0" w:space="0" w:color="auto"/>
            <w:left w:val="none" w:sz="0" w:space="0" w:color="auto"/>
            <w:bottom w:val="none" w:sz="0" w:space="0" w:color="auto"/>
            <w:right w:val="none" w:sz="0" w:space="0" w:color="auto"/>
          </w:divBdr>
        </w:div>
        <w:div w:id="854535848">
          <w:marLeft w:val="864"/>
          <w:marRight w:val="0"/>
          <w:marTop w:val="106"/>
          <w:marBottom w:val="0"/>
          <w:divBdr>
            <w:top w:val="none" w:sz="0" w:space="0" w:color="auto"/>
            <w:left w:val="none" w:sz="0" w:space="0" w:color="auto"/>
            <w:bottom w:val="none" w:sz="0" w:space="0" w:color="auto"/>
            <w:right w:val="none" w:sz="0" w:space="0" w:color="auto"/>
          </w:divBdr>
        </w:div>
        <w:div w:id="983237937">
          <w:marLeft w:val="432"/>
          <w:marRight w:val="0"/>
          <w:marTop w:val="106"/>
          <w:marBottom w:val="0"/>
          <w:divBdr>
            <w:top w:val="none" w:sz="0" w:space="0" w:color="auto"/>
            <w:left w:val="none" w:sz="0" w:space="0" w:color="auto"/>
            <w:bottom w:val="none" w:sz="0" w:space="0" w:color="auto"/>
            <w:right w:val="none" w:sz="0" w:space="0" w:color="auto"/>
          </w:divBdr>
        </w:div>
        <w:div w:id="1265263477">
          <w:marLeft w:val="864"/>
          <w:marRight w:val="0"/>
          <w:marTop w:val="86"/>
          <w:marBottom w:val="0"/>
          <w:divBdr>
            <w:top w:val="none" w:sz="0" w:space="0" w:color="auto"/>
            <w:left w:val="none" w:sz="0" w:space="0" w:color="auto"/>
            <w:bottom w:val="none" w:sz="0" w:space="0" w:color="auto"/>
            <w:right w:val="none" w:sz="0" w:space="0" w:color="auto"/>
          </w:divBdr>
        </w:div>
        <w:div w:id="1383484900">
          <w:marLeft w:val="432"/>
          <w:marRight w:val="0"/>
          <w:marTop w:val="106"/>
          <w:marBottom w:val="0"/>
          <w:divBdr>
            <w:top w:val="none" w:sz="0" w:space="0" w:color="auto"/>
            <w:left w:val="none" w:sz="0" w:space="0" w:color="auto"/>
            <w:bottom w:val="none" w:sz="0" w:space="0" w:color="auto"/>
            <w:right w:val="none" w:sz="0" w:space="0" w:color="auto"/>
          </w:divBdr>
        </w:div>
      </w:divsChild>
    </w:div>
    <w:div w:id="744492010">
      <w:bodyDiv w:val="1"/>
      <w:marLeft w:val="0"/>
      <w:marRight w:val="0"/>
      <w:marTop w:val="0"/>
      <w:marBottom w:val="0"/>
      <w:divBdr>
        <w:top w:val="none" w:sz="0" w:space="0" w:color="auto"/>
        <w:left w:val="none" w:sz="0" w:space="0" w:color="auto"/>
        <w:bottom w:val="none" w:sz="0" w:space="0" w:color="auto"/>
        <w:right w:val="none" w:sz="0" w:space="0" w:color="auto"/>
      </w:divBdr>
    </w:div>
    <w:div w:id="744765406">
      <w:bodyDiv w:val="1"/>
      <w:marLeft w:val="0"/>
      <w:marRight w:val="0"/>
      <w:marTop w:val="0"/>
      <w:marBottom w:val="0"/>
      <w:divBdr>
        <w:top w:val="none" w:sz="0" w:space="0" w:color="auto"/>
        <w:left w:val="none" w:sz="0" w:space="0" w:color="auto"/>
        <w:bottom w:val="none" w:sz="0" w:space="0" w:color="auto"/>
        <w:right w:val="none" w:sz="0" w:space="0" w:color="auto"/>
      </w:divBdr>
      <w:divsChild>
        <w:div w:id="289022279">
          <w:marLeft w:val="0"/>
          <w:marRight w:val="0"/>
          <w:marTop w:val="120"/>
          <w:marBottom w:val="120"/>
          <w:divBdr>
            <w:top w:val="none" w:sz="0" w:space="0" w:color="auto"/>
            <w:left w:val="none" w:sz="0" w:space="0" w:color="auto"/>
            <w:bottom w:val="none" w:sz="0" w:space="0" w:color="auto"/>
            <w:right w:val="none" w:sz="0" w:space="0" w:color="auto"/>
          </w:divBdr>
        </w:div>
        <w:div w:id="877398430">
          <w:marLeft w:val="0"/>
          <w:marRight w:val="0"/>
          <w:marTop w:val="120"/>
          <w:marBottom w:val="120"/>
          <w:divBdr>
            <w:top w:val="none" w:sz="0" w:space="0" w:color="auto"/>
            <w:left w:val="none" w:sz="0" w:space="0" w:color="auto"/>
            <w:bottom w:val="none" w:sz="0" w:space="0" w:color="auto"/>
            <w:right w:val="none" w:sz="0" w:space="0" w:color="auto"/>
          </w:divBdr>
        </w:div>
        <w:div w:id="1380937835">
          <w:marLeft w:val="0"/>
          <w:marRight w:val="0"/>
          <w:marTop w:val="120"/>
          <w:marBottom w:val="120"/>
          <w:divBdr>
            <w:top w:val="none" w:sz="0" w:space="0" w:color="auto"/>
            <w:left w:val="none" w:sz="0" w:space="0" w:color="auto"/>
            <w:bottom w:val="none" w:sz="0" w:space="0" w:color="auto"/>
            <w:right w:val="none" w:sz="0" w:space="0" w:color="auto"/>
          </w:divBdr>
        </w:div>
        <w:div w:id="2035305343">
          <w:marLeft w:val="0"/>
          <w:marRight w:val="0"/>
          <w:marTop w:val="120"/>
          <w:marBottom w:val="120"/>
          <w:divBdr>
            <w:top w:val="none" w:sz="0" w:space="0" w:color="auto"/>
            <w:left w:val="none" w:sz="0" w:space="0" w:color="auto"/>
            <w:bottom w:val="none" w:sz="0" w:space="0" w:color="auto"/>
            <w:right w:val="none" w:sz="0" w:space="0" w:color="auto"/>
          </w:divBdr>
        </w:div>
      </w:divsChild>
    </w:div>
    <w:div w:id="746732601">
      <w:bodyDiv w:val="1"/>
      <w:marLeft w:val="0"/>
      <w:marRight w:val="0"/>
      <w:marTop w:val="0"/>
      <w:marBottom w:val="0"/>
      <w:divBdr>
        <w:top w:val="none" w:sz="0" w:space="0" w:color="auto"/>
        <w:left w:val="none" w:sz="0" w:space="0" w:color="auto"/>
        <w:bottom w:val="none" w:sz="0" w:space="0" w:color="auto"/>
        <w:right w:val="none" w:sz="0" w:space="0" w:color="auto"/>
      </w:divBdr>
    </w:div>
    <w:div w:id="761298221">
      <w:bodyDiv w:val="1"/>
      <w:marLeft w:val="0"/>
      <w:marRight w:val="0"/>
      <w:marTop w:val="0"/>
      <w:marBottom w:val="0"/>
      <w:divBdr>
        <w:top w:val="none" w:sz="0" w:space="0" w:color="auto"/>
        <w:left w:val="none" w:sz="0" w:space="0" w:color="auto"/>
        <w:bottom w:val="none" w:sz="0" w:space="0" w:color="auto"/>
        <w:right w:val="none" w:sz="0" w:space="0" w:color="auto"/>
      </w:divBdr>
    </w:div>
    <w:div w:id="763964621">
      <w:bodyDiv w:val="1"/>
      <w:marLeft w:val="0"/>
      <w:marRight w:val="0"/>
      <w:marTop w:val="0"/>
      <w:marBottom w:val="0"/>
      <w:divBdr>
        <w:top w:val="none" w:sz="0" w:space="0" w:color="auto"/>
        <w:left w:val="none" w:sz="0" w:space="0" w:color="auto"/>
        <w:bottom w:val="none" w:sz="0" w:space="0" w:color="auto"/>
        <w:right w:val="none" w:sz="0" w:space="0" w:color="auto"/>
      </w:divBdr>
      <w:divsChild>
        <w:div w:id="363797714">
          <w:marLeft w:val="864"/>
          <w:marRight w:val="0"/>
          <w:marTop w:val="96"/>
          <w:marBottom w:val="0"/>
          <w:divBdr>
            <w:top w:val="none" w:sz="0" w:space="0" w:color="auto"/>
            <w:left w:val="none" w:sz="0" w:space="0" w:color="auto"/>
            <w:bottom w:val="none" w:sz="0" w:space="0" w:color="auto"/>
            <w:right w:val="none" w:sz="0" w:space="0" w:color="auto"/>
          </w:divBdr>
        </w:div>
        <w:div w:id="888956560">
          <w:marLeft w:val="864"/>
          <w:marRight w:val="0"/>
          <w:marTop w:val="96"/>
          <w:marBottom w:val="0"/>
          <w:divBdr>
            <w:top w:val="none" w:sz="0" w:space="0" w:color="auto"/>
            <w:left w:val="none" w:sz="0" w:space="0" w:color="auto"/>
            <w:bottom w:val="none" w:sz="0" w:space="0" w:color="auto"/>
            <w:right w:val="none" w:sz="0" w:space="0" w:color="auto"/>
          </w:divBdr>
        </w:div>
      </w:divsChild>
    </w:div>
    <w:div w:id="775441695">
      <w:bodyDiv w:val="1"/>
      <w:marLeft w:val="0"/>
      <w:marRight w:val="0"/>
      <w:marTop w:val="0"/>
      <w:marBottom w:val="0"/>
      <w:divBdr>
        <w:top w:val="none" w:sz="0" w:space="0" w:color="auto"/>
        <w:left w:val="none" w:sz="0" w:space="0" w:color="auto"/>
        <w:bottom w:val="none" w:sz="0" w:space="0" w:color="auto"/>
        <w:right w:val="none" w:sz="0" w:space="0" w:color="auto"/>
      </w:divBdr>
      <w:divsChild>
        <w:div w:id="1013461237">
          <w:marLeft w:val="432"/>
          <w:marRight w:val="0"/>
          <w:marTop w:val="130"/>
          <w:marBottom w:val="0"/>
          <w:divBdr>
            <w:top w:val="none" w:sz="0" w:space="0" w:color="auto"/>
            <w:left w:val="none" w:sz="0" w:space="0" w:color="auto"/>
            <w:bottom w:val="none" w:sz="0" w:space="0" w:color="auto"/>
            <w:right w:val="none" w:sz="0" w:space="0" w:color="auto"/>
          </w:divBdr>
        </w:div>
      </w:divsChild>
    </w:div>
    <w:div w:id="791437492">
      <w:bodyDiv w:val="1"/>
      <w:marLeft w:val="0"/>
      <w:marRight w:val="0"/>
      <w:marTop w:val="0"/>
      <w:marBottom w:val="0"/>
      <w:divBdr>
        <w:top w:val="none" w:sz="0" w:space="0" w:color="auto"/>
        <w:left w:val="none" w:sz="0" w:space="0" w:color="auto"/>
        <w:bottom w:val="none" w:sz="0" w:space="0" w:color="auto"/>
        <w:right w:val="none" w:sz="0" w:space="0" w:color="auto"/>
      </w:divBdr>
      <w:divsChild>
        <w:div w:id="557475274">
          <w:marLeft w:val="1296"/>
          <w:marRight w:val="0"/>
          <w:marTop w:val="91"/>
          <w:marBottom w:val="0"/>
          <w:divBdr>
            <w:top w:val="none" w:sz="0" w:space="0" w:color="auto"/>
            <w:left w:val="none" w:sz="0" w:space="0" w:color="auto"/>
            <w:bottom w:val="none" w:sz="0" w:space="0" w:color="auto"/>
            <w:right w:val="none" w:sz="0" w:space="0" w:color="auto"/>
          </w:divBdr>
        </w:div>
        <w:div w:id="801843506">
          <w:marLeft w:val="864"/>
          <w:marRight w:val="0"/>
          <w:marTop w:val="96"/>
          <w:marBottom w:val="0"/>
          <w:divBdr>
            <w:top w:val="none" w:sz="0" w:space="0" w:color="auto"/>
            <w:left w:val="none" w:sz="0" w:space="0" w:color="auto"/>
            <w:bottom w:val="none" w:sz="0" w:space="0" w:color="auto"/>
            <w:right w:val="none" w:sz="0" w:space="0" w:color="auto"/>
          </w:divBdr>
        </w:div>
        <w:div w:id="944507941">
          <w:marLeft w:val="432"/>
          <w:marRight w:val="0"/>
          <w:marTop w:val="120"/>
          <w:marBottom w:val="0"/>
          <w:divBdr>
            <w:top w:val="none" w:sz="0" w:space="0" w:color="auto"/>
            <w:left w:val="none" w:sz="0" w:space="0" w:color="auto"/>
            <w:bottom w:val="none" w:sz="0" w:space="0" w:color="auto"/>
            <w:right w:val="none" w:sz="0" w:space="0" w:color="auto"/>
          </w:divBdr>
        </w:div>
        <w:div w:id="1267271355">
          <w:marLeft w:val="864"/>
          <w:marRight w:val="0"/>
          <w:marTop w:val="96"/>
          <w:marBottom w:val="0"/>
          <w:divBdr>
            <w:top w:val="none" w:sz="0" w:space="0" w:color="auto"/>
            <w:left w:val="none" w:sz="0" w:space="0" w:color="auto"/>
            <w:bottom w:val="none" w:sz="0" w:space="0" w:color="auto"/>
            <w:right w:val="none" w:sz="0" w:space="0" w:color="auto"/>
          </w:divBdr>
        </w:div>
        <w:div w:id="1306082511">
          <w:marLeft w:val="432"/>
          <w:marRight w:val="0"/>
          <w:marTop w:val="120"/>
          <w:marBottom w:val="0"/>
          <w:divBdr>
            <w:top w:val="none" w:sz="0" w:space="0" w:color="auto"/>
            <w:left w:val="none" w:sz="0" w:space="0" w:color="auto"/>
            <w:bottom w:val="none" w:sz="0" w:space="0" w:color="auto"/>
            <w:right w:val="none" w:sz="0" w:space="0" w:color="auto"/>
          </w:divBdr>
        </w:div>
        <w:div w:id="1552644989">
          <w:marLeft w:val="864"/>
          <w:marRight w:val="0"/>
          <w:marTop w:val="96"/>
          <w:marBottom w:val="0"/>
          <w:divBdr>
            <w:top w:val="none" w:sz="0" w:space="0" w:color="auto"/>
            <w:left w:val="none" w:sz="0" w:space="0" w:color="auto"/>
            <w:bottom w:val="none" w:sz="0" w:space="0" w:color="auto"/>
            <w:right w:val="none" w:sz="0" w:space="0" w:color="auto"/>
          </w:divBdr>
        </w:div>
        <w:div w:id="1840466634">
          <w:marLeft w:val="864"/>
          <w:marRight w:val="0"/>
          <w:marTop w:val="96"/>
          <w:marBottom w:val="0"/>
          <w:divBdr>
            <w:top w:val="none" w:sz="0" w:space="0" w:color="auto"/>
            <w:left w:val="none" w:sz="0" w:space="0" w:color="auto"/>
            <w:bottom w:val="none" w:sz="0" w:space="0" w:color="auto"/>
            <w:right w:val="none" w:sz="0" w:space="0" w:color="auto"/>
          </w:divBdr>
        </w:div>
      </w:divsChild>
    </w:div>
    <w:div w:id="792482288">
      <w:bodyDiv w:val="1"/>
      <w:marLeft w:val="0"/>
      <w:marRight w:val="0"/>
      <w:marTop w:val="0"/>
      <w:marBottom w:val="0"/>
      <w:divBdr>
        <w:top w:val="none" w:sz="0" w:space="0" w:color="auto"/>
        <w:left w:val="none" w:sz="0" w:space="0" w:color="auto"/>
        <w:bottom w:val="none" w:sz="0" w:space="0" w:color="auto"/>
        <w:right w:val="none" w:sz="0" w:space="0" w:color="auto"/>
      </w:divBdr>
      <w:divsChild>
        <w:div w:id="270557078">
          <w:marLeft w:val="1296"/>
          <w:marRight w:val="0"/>
          <w:marTop w:val="96"/>
          <w:marBottom w:val="0"/>
          <w:divBdr>
            <w:top w:val="none" w:sz="0" w:space="0" w:color="auto"/>
            <w:left w:val="none" w:sz="0" w:space="0" w:color="auto"/>
            <w:bottom w:val="none" w:sz="0" w:space="0" w:color="auto"/>
            <w:right w:val="none" w:sz="0" w:space="0" w:color="auto"/>
          </w:divBdr>
        </w:div>
        <w:div w:id="430127798">
          <w:marLeft w:val="432"/>
          <w:marRight w:val="0"/>
          <w:marTop w:val="130"/>
          <w:marBottom w:val="0"/>
          <w:divBdr>
            <w:top w:val="none" w:sz="0" w:space="0" w:color="auto"/>
            <w:left w:val="none" w:sz="0" w:space="0" w:color="auto"/>
            <w:bottom w:val="none" w:sz="0" w:space="0" w:color="auto"/>
            <w:right w:val="none" w:sz="0" w:space="0" w:color="auto"/>
          </w:divBdr>
        </w:div>
        <w:div w:id="503593086">
          <w:marLeft w:val="864"/>
          <w:marRight w:val="0"/>
          <w:marTop w:val="106"/>
          <w:marBottom w:val="0"/>
          <w:divBdr>
            <w:top w:val="none" w:sz="0" w:space="0" w:color="auto"/>
            <w:left w:val="none" w:sz="0" w:space="0" w:color="auto"/>
            <w:bottom w:val="none" w:sz="0" w:space="0" w:color="auto"/>
            <w:right w:val="none" w:sz="0" w:space="0" w:color="auto"/>
          </w:divBdr>
        </w:div>
        <w:div w:id="699935328">
          <w:marLeft w:val="1296"/>
          <w:marRight w:val="0"/>
          <w:marTop w:val="96"/>
          <w:marBottom w:val="0"/>
          <w:divBdr>
            <w:top w:val="none" w:sz="0" w:space="0" w:color="auto"/>
            <w:left w:val="none" w:sz="0" w:space="0" w:color="auto"/>
            <w:bottom w:val="none" w:sz="0" w:space="0" w:color="auto"/>
            <w:right w:val="none" w:sz="0" w:space="0" w:color="auto"/>
          </w:divBdr>
        </w:div>
        <w:div w:id="767429453">
          <w:marLeft w:val="864"/>
          <w:marRight w:val="0"/>
          <w:marTop w:val="106"/>
          <w:marBottom w:val="0"/>
          <w:divBdr>
            <w:top w:val="none" w:sz="0" w:space="0" w:color="auto"/>
            <w:left w:val="none" w:sz="0" w:space="0" w:color="auto"/>
            <w:bottom w:val="none" w:sz="0" w:space="0" w:color="auto"/>
            <w:right w:val="none" w:sz="0" w:space="0" w:color="auto"/>
          </w:divBdr>
        </w:div>
        <w:div w:id="893658595">
          <w:marLeft w:val="864"/>
          <w:marRight w:val="0"/>
          <w:marTop w:val="106"/>
          <w:marBottom w:val="0"/>
          <w:divBdr>
            <w:top w:val="none" w:sz="0" w:space="0" w:color="auto"/>
            <w:left w:val="none" w:sz="0" w:space="0" w:color="auto"/>
            <w:bottom w:val="none" w:sz="0" w:space="0" w:color="auto"/>
            <w:right w:val="none" w:sz="0" w:space="0" w:color="auto"/>
          </w:divBdr>
        </w:div>
        <w:div w:id="1298142900">
          <w:marLeft w:val="1296"/>
          <w:marRight w:val="0"/>
          <w:marTop w:val="96"/>
          <w:marBottom w:val="0"/>
          <w:divBdr>
            <w:top w:val="none" w:sz="0" w:space="0" w:color="auto"/>
            <w:left w:val="none" w:sz="0" w:space="0" w:color="auto"/>
            <w:bottom w:val="none" w:sz="0" w:space="0" w:color="auto"/>
            <w:right w:val="none" w:sz="0" w:space="0" w:color="auto"/>
          </w:divBdr>
        </w:div>
        <w:div w:id="1702969274">
          <w:marLeft w:val="1296"/>
          <w:marRight w:val="0"/>
          <w:marTop w:val="96"/>
          <w:marBottom w:val="0"/>
          <w:divBdr>
            <w:top w:val="none" w:sz="0" w:space="0" w:color="auto"/>
            <w:left w:val="none" w:sz="0" w:space="0" w:color="auto"/>
            <w:bottom w:val="none" w:sz="0" w:space="0" w:color="auto"/>
            <w:right w:val="none" w:sz="0" w:space="0" w:color="auto"/>
          </w:divBdr>
        </w:div>
        <w:div w:id="2109353282">
          <w:marLeft w:val="1296"/>
          <w:marRight w:val="0"/>
          <w:marTop w:val="96"/>
          <w:marBottom w:val="0"/>
          <w:divBdr>
            <w:top w:val="none" w:sz="0" w:space="0" w:color="auto"/>
            <w:left w:val="none" w:sz="0" w:space="0" w:color="auto"/>
            <w:bottom w:val="none" w:sz="0" w:space="0" w:color="auto"/>
            <w:right w:val="none" w:sz="0" w:space="0" w:color="auto"/>
          </w:divBdr>
        </w:div>
      </w:divsChild>
    </w:div>
    <w:div w:id="800655444">
      <w:bodyDiv w:val="1"/>
      <w:marLeft w:val="0"/>
      <w:marRight w:val="0"/>
      <w:marTop w:val="0"/>
      <w:marBottom w:val="0"/>
      <w:divBdr>
        <w:top w:val="none" w:sz="0" w:space="0" w:color="auto"/>
        <w:left w:val="none" w:sz="0" w:space="0" w:color="auto"/>
        <w:bottom w:val="none" w:sz="0" w:space="0" w:color="auto"/>
        <w:right w:val="none" w:sz="0" w:space="0" w:color="auto"/>
      </w:divBdr>
      <w:divsChild>
        <w:div w:id="559679076">
          <w:marLeft w:val="864"/>
          <w:marRight w:val="0"/>
          <w:marTop w:val="106"/>
          <w:marBottom w:val="0"/>
          <w:divBdr>
            <w:top w:val="none" w:sz="0" w:space="0" w:color="auto"/>
            <w:left w:val="none" w:sz="0" w:space="0" w:color="auto"/>
            <w:bottom w:val="none" w:sz="0" w:space="0" w:color="auto"/>
            <w:right w:val="none" w:sz="0" w:space="0" w:color="auto"/>
          </w:divBdr>
        </w:div>
        <w:div w:id="665865658">
          <w:marLeft w:val="864"/>
          <w:marRight w:val="0"/>
          <w:marTop w:val="106"/>
          <w:marBottom w:val="0"/>
          <w:divBdr>
            <w:top w:val="none" w:sz="0" w:space="0" w:color="auto"/>
            <w:left w:val="none" w:sz="0" w:space="0" w:color="auto"/>
            <w:bottom w:val="none" w:sz="0" w:space="0" w:color="auto"/>
            <w:right w:val="none" w:sz="0" w:space="0" w:color="auto"/>
          </w:divBdr>
        </w:div>
        <w:div w:id="720403524">
          <w:marLeft w:val="1296"/>
          <w:marRight w:val="0"/>
          <w:marTop w:val="96"/>
          <w:marBottom w:val="0"/>
          <w:divBdr>
            <w:top w:val="none" w:sz="0" w:space="0" w:color="auto"/>
            <w:left w:val="none" w:sz="0" w:space="0" w:color="auto"/>
            <w:bottom w:val="none" w:sz="0" w:space="0" w:color="auto"/>
            <w:right w:val="none" w:sz="0" w:space="0" w:color="auto"/>
          </w:divBdr>
        </w:div>
        <w:div w:id="753011801">
          <w:marLeft w:val="1296"/>
          <w:marRight w:val="0"/>
          <w:marTop w:val="96"/>
          <w:marBottom w:val="0"/>
          <w:divBdr>
            <w:top w:val="none" w:sz="0" w:space="0" w:color="auto"/>
            <w:left w:val="none" w:sz="0" w:space="0" w:color="auto"/>
            <w:bottom w:val="none" w:sz="0" w:space="0" w:color="auto"/>
            <w:right w:val="none" w:sz="0" w:space="0" w:color="auto"/>
          </w:divBdr>
        </w:div>
        <w:div w:id="1147432117">
          <w:marLeft w:val="1296"/>
          <w:marRight w:val="0"/>
          <w:marTop w:val="96"/>
          <w:marBottom w:val="0"/>
          <w:divBdr>
            <w:top w:val="none" w:sz="0" w:space="0" w:color="auto"/>
            <w:left w:val="none" w:sz="0" w:space="0" w:color="auto"/>
            <w:bottom w:val="none" w:sz="0" w:space="0" w:color="auto"/>
            <w:right w:val="none" w:sz="0" w:space="0" w:color="auto"/>
          </w:divBdr>
        </w:div>
        <w:div w:id="1248073227">
          <w:marLeft w:val="432"/>
          <w:marRight w:val="0"/>
          <w:marTop w:val="130"/>
          <w:marBottom w:val="0"/>
          <w:divBdr>
            <w:top w:val="none" w:sz="0" w:space="0" w:color="auto"/>
            <w:left w:val="none" w:sz="0" w:space="0" w:color="auto"/>
            <w:bottom w:val="none" w:sz="0" w:space="0" w:color="auto"/>
            <w:right w:val="none" w:sz="0" w:space="0" w:color="auto"/>
          </w:divBdr>
        </w:div>
        <w:div w:id="1348368265">
          <w:marLeft w:val="864"/>
          <w:marRight w:val="0"/>
          <w:marTop w:val="106"/>
          <w:marBottom w:val="0"/>
          <w:divBdr>
            <w:top w:val="none" w:sz="0" w:space="0" w:color="auto"/>
            <w:left w:val="none" w:sz="0" w:space="0" w:color="auto"/>
            <w:bottom w:val="none" w:sz="0" w:space="0" w:color="auto"/>
            <w:right w:val="none" w:sz="0" w:space="0" w:color="auto"/>
          </w:divBdr>
        </w:div>
        <w:div w:id="1501503782">
          <w:marLeft w:val="1728"/>
          <w:marRight w:val="0"/>
          <w:marTop w:val="86"/>
          <w:marBottom w:val="0"/>
          <w:divBdr>
            <w:top w:val="none" w:sz="0" w:space="0" w:color="auto"/>
            <w:left w:val="none" w:sz="0" w:space="0" w:color="auto"/>
            <w:bottom w:val="none" w:sz="0" w:space="0" w:color="auto"/>
            <w:right w:val="none" w:sz="0" w:space="0" w:color="auto"/>
          </w:divBdr>
        </w:div>
        <w:div w:id="1724284725">
          <w:marLeft w:val="1296"/>
          <w:marRight w:val="0"/>
          <w:marTop w:val="96"/>
          <w:marBottom w:val="0"/>
          <w:divBdr>
            <w:top w:val="none" w:sz="0" w:space="0" w:color="auto"/>
            <w:left w:val="none" w:sz="0" w:space="0" w:color="auto"/>
            <w:bottom w:val="none" w:sz="0" w:space="0" w:color="auto"/>
            <w:right w:val="none" w:sz="0" w:space="0" w:color="auto"/>
          </w:divBdr>
        </w:div>
      </w:divsChild>
    </w:div>
    <w:div w:id="804930286">
      <w:bodyDiv w:val="1"/>
      <w:marLeft w:val="0"/>
      <w:marRight w:val="0"/>
      <w:marTop w:val="0"/>
      <w:marBottom w:val="0"/>
      <w:divBdr>
        <w:top w:val="none" w:sz="0" w:space="0" w:color="auto"/>
        <w:left w:val="none" w:sz="0" w:space="0" w:color="auto"/>
        <w:bottom w:val="none" w:sz="0" w:space="0" w:color="auto"/>
        <w:right w:val="none" w:sz="0" w:space="0" w:color="auto"/>
      </w:divBdr>
      <w:divsChild>
        <w:div w:id="120922589">
          <w:marLeft w:val="864"/>
          <w:marRight w:val="0"/>
          <w:marTop w:val="106"/>
          <w:marBottom w:val="0"/>
          <w:divBdr>
            <w:top w:val="none" w:sz="0" w:space="0" w:color="auto"/>
            <w:left w:val="none" w:sz="0" w:space="0" w:color="auto"/>
            <w:bottom w:val="none" w:sz="0" w:space="0" w:color="auto"/>
            <w:right w:val="none" w:sz="0" w:space="0" w:color="auto"/>
          </w:divBdr>
        </w:div>
      </w:divsChild>
    </w:div>
    <w:div w:id="814639998">
      <w:bodyDiv w:val="1"/>
      <w:marLeft w:val="0"/>
      <w:marRight w:val="0"/>
      <w:marTop w:val="0"/>
      <w:marBottom w:val="0"/>
      <w:divBdr>
        <w:top w:val="none" w:sz="0" w:space="0" w:color="auto"/>
        <w:left w:val="none" w:sz="0" w:space="0" w:color="auto"/>
        <w:bottom w:val="none" w:sz="0" w:space="0" w:color="auto"/>
        <w:right w:val="none" w:sz="0" w:space="0" w:color="auto"/>
      </w:divBdr>
    </w:div>
    <w:div w:id="817107876">
      <w:bodyDiv w:val="1"/>
      <w:marLeft w:val="0"/>
      <w:marRight w:val="0"/>
      <w:marTop w:val="0"/>
      <w:marBottom w:val="0"/>
      <w:divBdr>
        <w:top w:val="none" w:sz="0" w:space="0" w:color="auto"/>
        <w:left w:val="none" w:sz="0" w:space="0" w:color="auto"/>
        <w:bottom w:val="none" w:sz="0" w:space="0" w:color="auto"/>
        <w:right w:val="none" w:sz="0" w:space="0" w:color="auto"/>
      </w:divBdr>
      <w:divsChild>
        <w:div w:id="522666920">
          <w:marLeft w:val="1296"/>
          <w:marRight w:val="0"/>
          <w:marTop w:val="91"/>
          <w:marBottom w:val="0"/>
          <w:divBdr>
            <w:top w:val="none" w:sz="0" w:space="0" w:color="auto"/>
            <w:left w:val="none" w:sz="0" w:space="0" w:color="auto"/>
            <w:bottom w:val="none" w:sz="0" w:space="0" w:color="auto"/>
            <w:right w:val="none" w:sz="0" w:space="0" w:color="auto"/>
          </w:divBdr>
        </w:div>
        <w:div w:id="1379621185">
          <w:marLeft w:val="864"/>
          <w:marRight w:val="0"/>
          <w:marTop w:val="96"/>
          <w:marBottom w:val="0"/>
          <w:divBdr>
            <w:top w:val="none" w:sz="0" w:space="0" w:color="auto"/>
            <w:left w:val="none" w:sz="0" w:space="0" w:color="auto"/>
            <w:bottom w:val="none" w:sz="0" w:space="0" w:color="auto"/>
            <w:right w:val="none" w:sz="0" w:space="0" w:color="auto"/>
          </w:divBdr>
        </w:div>
        <w:div w:id="1990404874">
          <w:marLeft w:val="1296"/>
          <w:marRight w:val="0"/>
          <w:marTop w:val="91"/>
          <w:marBottom w:val="0"/>
          <w:divBdr>
            <w:top w:val="none" w:sz="0" w:space="0" w:color="auto"/>
            <w:left w:val="none" w:sz="0" w:space="0" w:color="auto"/>
            <w:bottom w:val="none" w:sz="0" w:space="0" w:color="auto"/>
            <w:right w:val="none" w:sz="0" w:space="0" w:color="auto"/>
          </w:divBdr>
        </w:div>
      </w:divsChild>
    </w:div>
    <w:div w:id="818499905">
      <w:bodyDiv w:val="1"/>
      <w:marLeft w:val="0"/>
      <w:marRight w:val="0"/>
      <w:marTop w:val="0"/>
      <w:marBottom w:val="0"/>
      <w:divBdr>
        <w:top w:val="none" w:sz="0" w:space="0" w:color="auto"/>
        <w:left w:val="none" w:sz="0" w:space="0" w:color="auto"/>
        <w:bottom w:val="none" w:sz="0" w:space="0" w:color="auto"/>
        <w:right w:val="none" w:sz="0" w:space="0" w:color="auto"/>
      </w:divBdr>
    </w:div>
    <w:div w:id="822548433">
      <w:bodyDiv w:val="1"/>
      <w:marLeft w:val="0"/>
      <w:marRight w:val="0"/>
      <w:marTop w:val="0"/>
      <w:marBottom w:val="0"/>
      <w:divBdr>
        <w:top w:val="none" w:sz="0" w:space="0" w:color="auto"/>
        <w:left w:val="none" w:sz="0" w:space="0" w:color="auto"/>
        <w:bottom w:val="none" w:sz="0" w:space="0" w:color="auto"/>
        <w:right w:val="none" w:sz="0" w:space="0" w:color="auto"/>
      </w:divBdr>
      <w:divsChild>
        <w:div w:id="687098156">
          <w:marLeft w:val="0"/>
          <w:marRight w:val="0"/>
          <w:marTop w:val="120"/>
          <w:marBottom w:val="120"/>
          <w:divBdr>
            <w:top w:val="none" w:sz="0" w:space="0" w:color="auto"/>
            <w:left w:val="none" w:sz="0" w:space="0" w:color="auto"/>
            <w:bottom w:val="none" w:sz="0" w:space="0" w:color="auto"/>
            <w:right w:val="none" w:sz="0" w:space="0" w:color="auto"/>
          </w:divBdr>
        </w:div>
        <w:div w:id="905722788">
          <w:marLeft w:val="0"/>
          <w:marRight w:val="0"/>
          <w:marTop w:val="120"/>
          <w:marBottom w:val="120"/>
          <w:divBdr>
            <w:top w:val="none" w:sz="0" w:space="0" w:color="auto"/>
            <w:left w:val="none" w:sz="0" w:space="0" w:color="auto"/>
            <w:bottom w:val="none" w:sz="0" w:space="0" w:color="auto"/>
            <w:right w:val="none" w:sz="0" w:space="0" w:color="auto"/>
          </w:divBdr>
        </w:div>
        <w:div w:id="1270967451">
          <w:marLeft w:val="0"/>
          <w:marRight w:val="0"/>
          <w:marTop w:val="120"/>
          <w:marBottom w:val="120"/>
          <w:divBdr>
            <w:top w:val="none" w:sz="0" w:space="0" w:color="auto"/>
            <w:left w:val="none" w:sz="0" w:space="0" w:color="auto"/>
            <w:bottom w:val="none" w:sz="0" w:space="0" w:color="auto"/>
            <w:right w:val="none" w:sz="0" w:space="0" w:color="auto"/>
          </w:divBdr>
        </w:div>
        <w:div w:id="1380713713">
          <w:marLeft w:val="0"/>
          <w:marRight w:val="0"/>
          <w:marTop w:val="120"/>
          <w:marBottom w:val="120"/>
          <w:divBdr>
            <w:top w:val="none" w:sz="0" w:space="0" w:color="auto"/>
            <w:left w:val="none" w:sz="0" w:space="0" w:color="auto"/>
            <w:bottom w:val="none" w:sz="0" w:space="0" w:color="auto"/>
            <w:right w:val="none" w:sz="0" w:space="0" w:color="auto"/>
          </w:divBdr>
        </w:div>
      </w:divsChild>
    </w:div>
    <w:div w:id="823929688">
      <w:bodyDiv w:val="1"/>
      <w:marLeft w:val="0"/>
      <w:marRight w:val="0"/>
      <w:marTop w:val="0"/>
      <w:marBottom w:val="0"/>
      <w:divBdr>
        <w:top w:val="none" w:sz="0" w:space="0" w:color="auto"/>
        <w:left w:val="none" w:sz="0" w:space="0" w:color="auto"/>
        <w:bottom w:val="none" w:sz="0" w:space="0" w:color="auto"/>
        <w:right w:val="none" w:sz="0" w:space="0" w:color="auto"/>
      </w:divBdr>
      <w:divsChild>
        <w:div w:id="116877898">
          <w:marLeft w:val="0"/>
          <w:marRight w:val="0"/>
          <w:marTop w:val="120"/>
          <w:marBottom w:val="120"/>
          <w:divBdr>
            <w:top w:val="none" w:sz="0" w:space="0" w:color="auto"/>
            <w:left w:val="none" w:sz="0" w:space="0" w:color="auto"/>
            <w:bottom w:val="none" w:sz="0" w:space="0" w:color="auto"/>
            <w:right w:val="none" w:sz="0" w:space="0" w:color="auto"/>
          </w:divBdr>
        </w:div>
        <w:div w:id="323748621">
          <w:marLeft w:val="0"/>
          <w:marRight w:val="0"/>
          <w:marTop w:val="120"/>
          <w:marBottom w:val="120"/>
          <w:divBdr>
            <w:top w:val="none" w:sz="0" w:space="0" w:color="auto"/>
            <w:left w:val="none" w:sz="0" w:space="0" w:color="auto"/>
            <w:bottom w:val="none" w:sz="0" w:space="0" w:color="auto"/>
            <w:right w:val="none" w:sz="0" w:space="0" w:color="auto"/>
          </w:divBdr>
        </w:div>
        <w:div w:id="1326203794">
          <w:marLeft w:val="0"/>
          <w:marRight w:val="0"/>
          <w:marTop w:val="120"/>
          <w:marBottom w:val="120"/>
          <w:divBdr>
            <w:top w:val="none" w:sz="0" w:space="0" w:color="auto"/>
            <w:left w:val="none" w:sz="0" w:space="0" w:color="auto"/>
            <w:bottom w:val="none" w:sz="0" w:space="0" w:color="auto"/>
            <w:right w:val="none" w:sz="0" w:space="0" w:color="auto"/>
          </w:divBdr>
        </w:div>
        <w:div w:id="1680695140">
          <w:marLeft w:val="0"/>
          <w:marRight w:val="0"/>
          <w:marTop w:val="120"/>
          <w:marBottom w:val="120"/>
          <w:divBdr>
            <w:top w:val="none" w:sz="0" w:space="0" w:color="auto"/>
            <w:left w:val="none" w:sz="0" w:space="0" w:color="auto"/>
            <w:bottom w:val="none" w:sz="0" w:space="0" w:color="auto"/>
            <w:right w:val="none" w:sz="0" w:space="0" w:color="auto"/>
          </w:divBdr>
        </w:div>
      </w:divsChild>
    </w:div>
    <w:div w:id="825056059">
      <w:bodyDiv w:val="1"/>
      <w:marLeft w:val="0"/>
      <w:marRight w:val="0"/>
      <w:marTop w:val="0"/>
      <w:marBottom w:val="0"/>
      <w:divBdr>
        <w:top w:val="none" w:sz="0" w:space="0" w:color="auto"/>
        <w:left w:val="none" w:sz="0" w:space="0" w:color="auto"/>
        <w:bottom w:val="none" w:sz="0" w:space="0" w:color="auto"/>
        <w:right w:val="none" w:sz="0" w:space="0" w:color="auto"/>
      </w:divBdr>
      <w:divsChild>
        <w:div w:id="413818554">
          <w:marLeft w:val="864"/>
          <w:marRight w:val="0"/>
          <w:marTop w:val="106"/>
          <w:marBottom w:val="0"/>
          <w:divBdr>
            <w:top w:val="none" w:sz="0" w:space="0" w:color="auto"/>
            <w:left w:val="none" w:sz="0" w:space="0" w:color="auto"/>
            <w:bottom w:val="none" w:sz="0" w:space="0" w:color="auto"/>
            <w:right w:val="none" w:sz="0" w:space="0" w:color="auto"/>
          </w:divBdr>
        </w:div>
        <w:div w:id="485435232">
          <w:marLeft w:val="432"/>
          <w:marRight w:val="0"/>
          <w:marTop w:val="134"/>
          <w:marBottom w:val="0"/>
          <w:divBdr>
            <w:top w:val="none" w:sz="0" w:space="0" w:color="auto"/>
            <w:left w:val="none" w:sz="0" w:space="0" w:color="auto"/>
            <w:bottom w:val="none" w:sz="0" w:space="0" w:color="auto"/>
            <w:right w:val="none" w:sz="0" w:space="0" w:color="auto"/>
          </w:divBdr>
        </w:div>
        <w:div w:id="496309211">
          <w:marLeft w:val="864"/>
          <w:marRight w:val="0"/>
          <w:marTop w:val="106"/>
          <w:marBottom w:val="0"/>
          <w:divBdr>
            <w:top w:val="none" w:sz="0" w:space="0" w:color="auto"/>
            <w:left w:val="none" w:sz="0" w:space="0" w:color="auto"/>
            <w:bottom w:val="none" w:sz="0" w:space="0" w:color="auto"/>
            <w:right w:val="none" w:sz="0" w:space="0" w:color="auto"/>
          </w:divBdr>
        </w:div>
        <w:div w:id="1387948968">
          <w:marLeft w:val="1296"/>
          <w:marRight w:val="0"/>
          <w:marTop w:val="96"/>
          <w:marBottom w:val="0"/>
          <w:divBdr>
            <w:top w:val="none" w:sz="0" w:space="0" w:color="auto"/>
            <w:left w:val="none" w:sz="0" w:space="0" w:color="auto"/>
            <w:bottom w:val="none" w:sz="0" w:space="0" w:color="auto"/>
            <w:right w:val="none" w:sz="0" w:space="0" w:color="auto"/>
          </w:divBdr>
        </w:div>
        <w:div w:id="1811242738">
          <w:marLeft w:val="1296"/>
          <w:marRight w:val="0"/>
          <w:marTop w:val="96"/>
          <w:marBottom w:val="0"/>
          <w:divBdr>
            <w:top w:val="none" w:sz="0" w:space="0" w:color="auto"/>
            <w:left w:val="none" w:sz="0" w:space="0" w:color="auto"/>
            <w:bottom w:val="none" w:sz="0" w:space="0" w:color="auto"/>
            <w:right w:val="none" w:sz="0" w:space="0" w:color="auto"/>
          </w:divBdr>
        </w:div>
      </w:divsChild>
    </w:div>
    <w:div w:id="844393923">
      <w:bodyDiv w:val="1"/>
      <w:marLeft w:val="0"/>
      <w:marRight w:val="0"/>
      <w:marTop w:val="0"/>
      <w:marBottom w:val="0"/>
      <w:divBdr>
        <w:top w:val="none" w:sz="0" w:space="0" w:color="auto"/>
        <w:left w:val="none" w:sz="0" w:space="0" w:color="auto"/>
        <w:bottom w:val="none" w:sz="0" w:space="0" w:color="auto"/>
        <w:right w:val="none" w:sz="0" w:space="0" w:color="auto"/>
      </w:divBdr>
    </w:div>
    <w:div w:id="850267379">
      <w:bodyDiv w:val="1"/>
      <w:marLeft w:val="0"/>
      <w:marRight w:val="0"/>
      <w:marTop w:val="0"/>
      <w:marBottom w:val="0"/>
      <w:divBdr>
        <w:top w:val="none" w:sz="0" w:space="0" w:color="auto"/>
        <w:left w:val="none" w:sz="0" w:space="0" w:color="auto"/>
        <w:bottom w:val="none" w:sz="0" w:space="0" w:color="auto"/>
        <w:right w:val="none" w:sz="0" w:space="0" w:color="auto"/>
      </w:divBdr>
    </w:div>
    <w:div w:id="853152854">
      <w:bodyDiv w:val="1"/>
      <w:marLeft w:val="0"/>
      <w:marRight w:val="0"/>
      <w:marTop w:val="0"/>
      <w:marBottom w:val="0"/>
      <w:divBdr>
        <w:top w:val="none" w:sz="0" w:space="0" w:color="auto"/>
        <w:left w:val="none" w:sz="0" w:space="0" w:color="auto"/>
        <w:bottom w:val="none" w:sz="0" w:space="0" w:color="auto"/>
        <w:right w:val="none" w:sz="0" w:space="0" w:color="auto"/>
      </w:divBdr>
      <w:divsChild>
        <w:div w:id="194583645">
          <w:marLeft w:val="1296"/>
          <w:marRight w:val="0"/>
          <w:marTop w:val="96"/>
          <w:marBottom w:val="0"/>
          <w:divBdr>
            <w:top w:val="none" w:sz="0" w:space="0" w:color="auto"/>
            <w:left w:val="none" w:sz="0" w:space="0" w:color="auto"/>
            <w:bottom w:val="none" w:sz="0" w:space="0" w:color="auto"/>
            <w:right w:val="none" w:sz="0" w:space="0" w:color="auto"/>
          </w:divBdr>
        </w:div>
        <w:div w:id="332803472">
          <w:marLeft w:val="864"/>
          <w:marRight w:val="0"/>
          <w:marTop w:val="106"/>
          <w:marBottom w:val="0"/>
          <w:divBdr>
            <w:top w:val="none" w:sz="0" w:space="0" w:color="auto"/>
            <w:left w:val="none" w:sz="0" w:space="0" w:color="auto"/>
            <w:bottom w:val="none" w:sz="0" w:space="0" w:color="auto"/>
            <w:right w:val="none" w:sz="0" w:space="0" w:color="auto"/>
          </w:divBdr>
        </w:div>
        <w:div w:id="790396504">
          <w:marLeft w:val="432"/>
          <w:marRight w:val="0"/>
          <w:marTop w:val="96"/>
          <w:marBottom w:val="0"/>
          <w:divBdr>
            <w:top w:val="none" w:sz="0" w:space="0" w:color="auto"/>
            <w:left w:val="none" w:sz="0" w:space="0" w:color="auto"/>
            <w:bottom w:val="none" w:sz="0" w:space="0" w:color="auto"/>
            <w:right w:val="none" w:sz="0" w:space="0" w:color="auto"/>
          </w:divBdr>
        </w:div>
        <w:div w:id="850217976">
          <w:marLeft w:val="1296"/>
          <w:marRight w:val="0"/>
          <w:marTop w:val="96"/>
          <w:marBottom w:val="0"/>
          <w:divBdr>
            <w:top w:val="none" w:sz="0" w:space="0" w:color="auto"/>
            <w:left w:val="none" w:sz="0" w:space="0" w:color="auto"/>
            <w:bottom w:val="none" w:sz="0" w:space="0" w:color="auto"/>
            <w:right w:val="none" w:sz="0" w:space="0" w:color="auto"/>
          </w:divBdr>
        </w:div>
        <w:div w:id="1176454736">
          <w:marLeft w:val="1296"/>
          <w:marRight w:val="0"/>
          <w:marTop w:val="96"/>
          <w:marBottom w:val="0"/>
          <w:divBdr>
            <w:top w:val="none" w:sz="0" w:space="0" w:color="auto"/>
            <w:left w:val="none" w:sz="0" w:space="0" w:color="auto"/>
            <w:bottom w:val="none" w:sz="0" w:space="0" w:color="auto"/>
            <w:right w:val="none" w:sz="0" w:space="0" w:color="auto"/>
          </w:divBdr>
        </w:div>
        <w:div w:id="1559592910">
          <w:marLeft w:val="864"/>
          <w:marRight w:val="0"/>
          <w:marTop w:val="106"/>
          <w:marBottom w:val="0"/>
          <w:divBdr>
            <w:top w:val="none" w:sz="0" w:space="0" w:color="auto"/>
            <w:left w:val="none" w:sz="0" w:space="0" w:color="auto"/>
            <w:bottom w:val="none" w:sz="0" w:space="0" w:color="auto"/>
            <w:right w:val="none" w:sz="0" w:space="0" w:color="auto"/>
          </w:divBdr>
        </w:div>
        <w:div w:id="1609460440">
          <w:marLeft w:val="432"/>
          <w:marRight w:val="0"/>
          <w:marTop w:val="115"/>
          <w:marBottom w:val="0"/>
          <w:divBdr>
            <w:top w:val="none" w:sz="0" w:space="0" w:color="auto"/>
            <w:left w:val="none" w:sz="0" w:space="0" w:color="auto"/>
            <w:bottom w:val="none" w:sz="0" w:space="0" w:color="auto"/>
            <w:right w:val="none" w:sz="0" w:space="0" w:color="auto"/>
          </w:divBdr>
        </w:div>
      </w:divsChild>
    </w:div>
    <w:div w:id="854265192">
      <w:bodyDiv w:val="1"/>
      <w:marLeft w:val="0"/>
      <w:marRight w:val="0"/>
      <w:marTop w:val="0"/>
      <w:marBottom w:val="0"/>
      <w:divBdr>
        <w:top w:val="none" w:sz="0" w:space="0" w:color="auto"/>
        <w:left w:val="none" w:sz="0" w:space="0" w:color="auto"/>
        <w:bottom w:val="none" w:sz="0" w:space="0" w:color="auto"/>
        <w:right w:val="none" w:sz="0" w:space="0" w:color="auto"/>
      </w:divBdr>
      <w:divsChild>
        <w:div w:id="220479748">
          <w:marLeft w:val="0"/>
          <w:marRight w:val="0"/>
          <w:marTop w:val="120"/>
          <w:marBottom w:val="120"/>
          <w:divBdr>
            <w:top w:val="none" w:sz="0" w:space="0" w:color="auto"/>
            <w:left w:val="none" w:sz="0" w:space="0" w:color="auto"/>
            <w:bottom w:val="none" w:sz="0" w:space="0" w:color="auto"/>
            <w:right w:val="none" w:sz="0" w:space="0" w:color="auto"/>
          </w:divBdr>
        </w:div>
        <w:div w:id="940333812">
          <w:marLeft w:val="0"/>
          <w:marRight w:val="0"/>
          <w:marTop w:val="120"/>
          <w:marBottom w:val="120"/>
          <w:divBdr>
            <w:top w:val="none" w:sz="0" w:space="0" w:color="auto"/>
            <w:left w:val="none" w:sz="0" w:space="0" w:color="auto"/>
            <w:bottom w:val="none" w:sz="0" w:space="0" w:color="auto"/>
            <w:right w:val="none" w:sz="0" w:space="0" w:color="auto"/>
          </w:divBdr>
        </w:div>
        <w:div w:id="1418868662">
          <w:marLeft w:val="0"/>
          <w:marRight w:val="0"/>
          <w:marTop w:val="120"/>
          <w:marBottom w:val="120"/>
          <w:divBdr>
            <w:top w:val="none" w:sz="0" w:space="0" w:color="auto"/>
            <w:left w:val="none" w:sz="0" w:space="0" w:color="auto"/>
            <w:bottom w:val="none" w:sz="0" w:space="0" w:color="auto"/>
            <w:right w:val="none" w:sz="0" w:space="0" w:color="auto"/>
          </w:divBdr>
        </w:div>
        <w:div w:id="2016417618">
          <w:marLeft w:val="0"/>
          <w:marRight w:val="0"/>
          <w:marTop w:val="120"/>
          <w:marBottom w:val="120"/>
          <w:divBdr>
            <w:top w:val="none" w:sz="0" w:space="0" w:color="auto"/>
            <w:left w:val="none" w:sz="0" w:space="0" w:color="auto"/>
            <w:bottom w:val="none" w:sz="0" w:space="0" w:color="auto"/>
            <w:right w:val="none" w:sz="0" w:space="0" w:color="auto"/>
          </w:divBdr>
        </w:div>
      </w:divsChild>
    </w:div>
    <w:div w:id="860240780">
      <w:bodyDiv w:val="1"/>
      <w:marLeft w:val="0"/>
      <w:marRight w:val="0"/>
      <w:marTop w:val="0"/>
      <w:marBottom w:val="0"/>
      <w:divBdr>
        <w:top w:val="none" w:sz="0" w:space="0" w:color="auto"/>
        <w:left w:val="none" w:sz="0" w:space="0" w:color="auto"/>
        <w:bottom w:val="none" w:sz="0" w:space="0" w:color="auto"/>
        <w:right w:val="none" w:sz="0" w:space="0" w:color="auto"/>
      </w:divBdr>
      <w:divsChild>
        <w:div w:id="52777073">
          <w:marLeft w:val="864"/>
          <w:marRight w:val="0"/>
          <w:marTop w:val="96"/>
          <w:marBottom w:val="0"/>
          <w:divBdr>
            <w:top w:val="none" w:sz="0" w:space="0" w:color="auto"/>
            <w:left w:val="none" w:sz="0" w:space="0" w:color="auto"/>
            <w:bottom w:val="none" w:sz="0" w:space="0" w:color="auto"/>
            <w:right w:val="none" w:sz="0" w:space="0" w:color="auto"/>
          </w:divBdr>
        </w:div>
        <w:div w:id="186603007">
          <w:marLeft w:val="864"/>
          <w:marRight w:val="0"/>
          <w:marTop w:val="96"/>
          <w:marBottom w:val="0"/>
          <w:divBdr>
            <w:top w:val="none" w:sz="0" w:space="0" w:color="auto"/>
            <w:left w:val="none" w:sz="0" w:space="0" w:color="auto"/>
            <w:bottom w:val="none" w:sz="0" w:space="0" w:color="auto"/>
            <w:right w:val="none" w:sz="0" w:space="0" w:color="auto"/>
          </w:divBdr>
        </w:div>
        <w:div w:id="800264103">
          <w:marLeft w:val="864"/>
          <w:marRight w:val="0"/>
          <w:marTop w:val="96"/>
          <w:marBottom w:val="0"/>
          <w:divBdr>
            <w:top w:val="none" w:sz="0" w:space="0" w:color="auto"/>
            <w:left w:val="none" w:sz="0" w:space="0" w:color="auto"/>
            <w:bottom w:val="none" w:sz="0" w:space="0" w:color="auto"/>
            <w:right w:val="none" w:sz="0" w:space="0" w:color="auto"/>
          </w:divBdr>
        </w:div>
        <w:div w:id="805468619">
          <w:marLeft w:val="432"/>
          <w:marRight w:val="0"/>
          <w:marTop w:val="120"/>
          <w:marBottom w:val="0"/>
          <w:divBdr>
            <w:top w:val="none" w:sz="0" w:space="0" w:color="auto"/>
            <w:left w:val="none" w:sz="0" w:space="0" w:color="auto"/>
            <w:bottom w:val="none" w:sz="0" w:space="0" w:color="auto"/>
            <w:right w:val="none" w:sz="0" w:space="0" w:color="auto"/>
          </w:divBdr>
        </w:div>
        <w:div w:id="871066635">
          <w:marLeft w:val="432"/>
          <w:marRight w:val="0"/>
          <w:marTop w:val="120"/>
          <w:marBottom w:val="0"/>
          <w:divBdr>
            <w:top w:val="none" w:sz="0" w:space="0" w:color="auto"/>
            <w:left w:val="none" w:sz="0" w:space="0" w:color="auto"/>
            <w:bottom w:val="none" w:sz="0" w:space="0" w:color="auto"/>
            <w:right w:val="none" w:sz="0" w:space="0" w:color="auto"/>
          </w:divBdr>
        </w:div>
        <w:div w:id="1074857646">
          <w:marLeft w:val="864"/>
          <w:marRight w:val="0"/>
          <w:marTop w:val="96"/>
          <w:marBottom w:val="0"/>
          <w:divBdr>
            <w:top w:val="none" w:sz="0" w:space="0" w:color="auto"/>
            <w:left w:val="none" w:sz="0" w:space="0" w:color="auto"/>
            <w:bottom w:val="none" w:sz="0" w:space="0" w:color="auto"/>
            <w:right w:val="none" w:sz="0" w:space="0" w:color="auto"/>
          </w:divBdr>
        </w:div>
        <w:div w:id="1491477842">
          <w:marLeft w:val="864"/>
          <w:marRight w:val="0"/>
          <w:marTop w:val="96"/>
          <w:marBottom w:val="0"/>
          <w:divBdr>
            <w:top w:val="none" w:sz="0" w:space="0" w:color="auto"/>
            <w:left w:val="none" w:sz="0" w:space="0" w:color="auto"/>
            <w:bottom w:val="none" w:sz="0" w:space="0" w:color="auto"/>
            <w:right w:val="none" w:sz="0" w:space="0" w:color="auto"/>
          </w:divBdr>
        </w:div>
        <w:div w:id="1951551047">
          <w:marLeft w:val="864"/>
          <w:marRight w:val="0"/>
          <w:marTop w:val="96"/>
          <w:marBottom w:val="0"/>
          <w:divBdr>
            <w:top w:val="none" w:sz="0" w:space="0" w:color="auto"/>
            <w:left w:val="none" w:sz="0" w:space="0" w:color="auto"/>
            <w:bottom w:val="none" w:sz="0" w:space="0" w:color="auto"/>
            <w:right w:val="none" w:sz="0" w:space="0" w:color="auto"/>
          </w:divBdr>
        </w:div>
      </w:divsChild>
    </w:div>
    <w:div w:id="860775482">
      <w:bodyDiv w:val="1"/>
      <w:marLeft w:val="0"/>
      <w:marRight w:val="0"/>
      <w:marTop w:val="0"/>
      <w:marBottom w:val="0"/>
      <w:divBdr>
        <w:top w:val="none" w:sz="0" w:space="0" w:color="auto"/>
        <w:left w:val="none" w:sz="0" w:space="0" w:color="auto"/>
        <w:bottom w:val="none" w:sz="0" w:space="0" w:color="auto"/>
        <w:right w:val="none" w:sz="0" w:space="0" w:color="auto"/>
      </w:divBdr>
      <w:divsChild>
        <w:div w:id="190845991">
          <w:marLeft w:val="547"/>
          <w:marRight w:val="0"/>
          <w:marTop w:val="120"/>
          <w:marBottom w:val="100"/>
          <w:divBdr>
            <w:top w:val="none" w:sz="0" w:space="0" w:color="auto"/>
            <w:left w:val="none" w:sz="0" w:space="0" w:color="auto"/>
            <w:bottom w:val="none" w:sz="0" w:space="0" w:color="auto"/>
            <w:right w:val="none" w:sz="0" w:space="0" w:color="auto"/>
          </w:divBdr>
        </w:div>
        <w:div w:id="1556812385">
          <w:marLeft w:val="547"/>
          <w:marRight w:val="0"/>
          <w:marTop w:val="120"/>
          <w:marBottom w:val="100"/>
          <w:divBdr>
            <w:top w:val="none" w:sz="0" w:space="0" w:color="auto"/>
            <w:left w:val="none" w:sz="0" w:space="0" w:color="auto"/>
            <w:bottom w:val="none" w:sz="0" w:space="0" w:color="auto"/>
            <w:right w:val="none" w:sz="0" w:space="0" w:color="auto"/>
          </w:divBdr>
        </w:div>
        <w:div w:id="1613051430">
          <w:marLeft w:val="547"/>
          <w:marRight w:val="0"/>
          <w:marTop w:val="120"/>
          <w:marBottom w:val="100"/>
          <w:divBdr>
            <w:top w:val="none" w:sz="0" w:space="0" w:color="auto"/>
            <w:left w:val="none" w:sz="0" w:space="0" w:color="auto"/>
            <w:bottom w:val="none" w:sz="0" w:space="0" w:color="auto"/>
            <w:right w:val="none" w:sz="0" w:space="0" w:color="auto"/>
          </w:divBdr>
        </w:div>
        <w:div w:id="2089574154">
          <w:marLeft w:val="547"/>
          <w:marRight w:val="0"/>
          <w:marTop w:val="120"/>
          <w:marBottom w:val="100"/>
          <w:divBdr>
            <w:top w:val="none" w:sz="0" w:space="0" w:color="auto"/>
            <w:left w:val="none" w:sz="0" w:space="0" w:color="auto"/>
            <w:bottom w:val="none" w:sz="0" w:space="0" w:color="auto"/>
            <w:right w:val="none" w:sz="0" w:space="0" w:color="auto"/>
          </w:divBdr>
        </w:div>
      </w:divsChild>
    </w:div>
    <w:div w:id="862285224">
      <w:bodyDiv w:val="1"/>
      <w:marLeft w:val="0"/>
      <w:marRight w:val="0"/>
      <w:marTop w:val="0"/>
      <w:marBottom w:val="0"/>
      <w:divBdr>
        <w:top w:val="none" w:sz="0" w:space="0" w:color="auto"/>
        <w:left w:val="none" w:sz="0" w:space="0" w:color="auto"/>
        <w:bottom w:val="none" w:sz="0" w:space="0" w:color="auto"/>
        <w:right w:val="none" w:sz="0" w:space="0" w:color="auto"/>
      </w:divBdr>
      <w:divsChild>
        <w:div w:id="10107933">
          <w:marLeft w:val="432"/>
          <w:marRight w:val="0"/>
          <w:marTop w:val="134"/>
          <w:marBottom w:val="0"/>
          <w:divBdr>
            <w:top w:val="none" w:sz="0" w:space="0" w:color="auto"/>
            <w:left w:val="none" w:sz="0" w:space="0" w:color="auto"/>
            <w:bottom w:val="none" w:sz="0" w:space="0" w:color="auto"/>
            <w:right w:val="none" w:sz="0" w:space="0" w:color="auto"/>
          </w:divBdr>
        </w:div>
        <w:div w:id="115292723">
          <w:marLeft w:val="432"/>
          <w:marRight w:val="0"/>
          <w:marTop w:val="134"/>
          <w:marBottom w:val="0"/>
          <w:divBdr>
            <w:top w:val="none" w:sz="0" w:space="0" w:color="auto"/>
            <w:left w:val="none" w:sz="0" w:space="0" w:color="auto"/>
            <w:bottom w:val="none" w:sz="0" w:space="0" w:color="auto"/>
            <w:right w:val="none" w:sz="0" w:space="0" w:color="auto"/>
          </w:divBdr>
        </w:div>
        <w:div w:id="352535900">
          <w:marLeft w:val="864"/>
          <w:marRight w:val="0"/>
          <w:marTop w:val="115"/>
          <w:marBottom w:val="0"/>
          <w:divBdr>
            <w:top w:val="none" w:sz="0" w:space="0" w:color="auto"/>
            <w:left w:val="none" w:sz="0" w:space="0" w:color="auto"/>
            <w:bottom w:val="none" w:sz="0" w:space="0" w:color="auto"/>
            <w:right w:val="none" w:sz="0" w:space="0" w:color="auto"/>
          </w:divBdr>
        </w:div>
        <w:div w:id="421880323">
          <w:marLeft w:val="864"/>
          <w:marRight w:val="0"/>
          <w:marTop w:val="115"/>
          <w:marBottom w:val="0"/>
          <w:divBdr>
            <w:top w:val="none" w:sz="0" w:space="0" w:color="auto"/>
            <w:left w:val="none" w:sz="0" w:space="0" w:color="auto"/>
            <w:bottom w:val="none" w:sz="0" w:space="0" w:color="auto"/>
            <w:right w:val="none" w:sz="0" w:space="0" w:color="auto"/>
          </w:divBdr>
        </w:div>
        <w:div w:id="825708944">
          <w:marLeft w:val="864"/>
          <w:marRight w:val="0"/>
          <w:marTop w:val="115"/>
          <w:marBottom w:val="0"/>
          <w:divBdr>
            <w:top w:val="none" w:sz="0" w:space="0" w:color="auto"/>
            <w:left w:val="none" w:sz="0" w:space="0" w:color="auto"/>
            <w:bottom w:val="none" w:sz="0" w:space="0" w:color="auto"/>
            <w:right w:val="none" w:sz="0" w:space="0" w:color="auto"/>
          </w:divBdr>
        </w:div>
        <w:div w:id="1006324226">
          <w:marLeft w:val="864"/>
          <w:marRight w:val="0"/>
          <w:marTop w:val="115"/>
          <w:marBottom w:val="0"/>
          <w:divBdr>
            <w:top w:val="none" w:sz="0" w:space="0" w:color="auto"/>
            <w:left w:val="none" w:sz="0" w:space="0" w:color="auto"/>
            <w:bottom w:val="none" w:sz="0" w:space="0" w:color="auto"/>
            <w:right w:val="none" w:sz="0" w:space="0" w:color="auto"/>
          </w:divBdr>
        </w:div>
        <w:div w:id="1522938976">
          <w:marLeft w:val="432"/>
          <w:marRight w:val="0"/>
          <w:marTop w:val="134"/>
          <w:marBottom w:val="0"/>
          <w:divBdr>
            <w:top w:val="none" w:sz="0" w:space="0" w:color="auto"/>
            <w:left w:val="none" w:sz="0" w:space="0" w:color="auto"/>
            <w:bottom w:val="none" w:sz="0" w:space="0" w:color="auto"/>
            <w:right w:val="none" w:sz="0" w:space="0" w:color="auto"/>
          </w:divBdr>
        </w:div>
      </w:divsChild>
    </w:div>
    <w:div w:id="864177301">
      <w:bodyDiv w:val="1"/>
      <w:marLeft w:val="0"/>
      <w:marRight w:val="0"/>
      <w:marTop w:val="0"/>
      <w:marBottom w:val="0"/>
      <w:divBdr>
        <w:top w:val="none" w:sz="0" w:space="0" w:color="auto"/>
        <w:left w:val="none" w:sz="0" w:space="0" w:color="auto"/>
        <w:bottom w:val="none" w:sz="0" w:space="0" w:color="auto"/>
        <w:right w:val="none" w:sz="0" w:space="0" w:color="auto"/>
      </w:divBdr>
      <w:divsChild>
        <w:div w:id="660668651">
          <w:marLeft w:val="432"/>
          <w:marRight w:val="0"/>
          <w:marTop w:val="130"/>
          <w:marBottom w:val="0"/>
          <w:divBdr>
            <w:top w:val="none" w:sz="0" w:space="0" w:color="auto"/>
            <w:left w:val="none" w:sz="0" w:space="0" w:color="auto"/>
            <w:bottom w:val="none" w:sz="0" w:space="0" w:color="auto"/>
            <w:right w:val="none" w:sz="0" w:space="0" w:color="auto"/>
          </w:divBdr>
        </w:div>
      </w:divsChild>
    </w:div>
    <w:div w:id="866524642">
      <w:bodyDiv w:val="1"/>
      <w:marLeft w:val="0"/>
      <w:marRight w:val="0"/>
      <w:marTop w:val="0"/>
      <w:marBottom w:val="0"/>
      <w:divBdr>
        <w:top w:val="none" w:sz="0" w:space="0" w:color="auto"/>
        <w:left w:val="none" w:sz="0" w:space="0" w:color="auto"/>
        <w:bottom w:val="none" w:sz="0" w:space="0" w:color="auto"/>
        <w:right w:val="none" w:sz="0" w:space="0" w:color="auto"/>
      </w:divBdr>
      <w:divsChild>
        <w:div w:id="2053448">
          <w:marLeft w:val="432"/>
          <w:marRight w:val="0"/>
          <w:marTop w:val="130"/>
          <w:marBottom w:val="0"/>
          <w:divBdr>
            <w:top w:val="none" w:sz="0" w:space="0" w:color="auto"/>
            <w:left w:val="none" w:sz="0" w:space="0" w:color="auto"/>
            <w:bottom w:val="none" w:sz="0" w:space="0" w:color="auto"/>
            <w:right w:val="none" w:sz="0" w:space="0" w:color="auto"/>
          </w:divBdr>
        </w:div>
        <w:div w:id="341589936">
          <w:marLeft w:val="864"/>
          <w:marRight w:val="0"/>
          <w:marTop w:val="106"/>
          <w:marBottom w:val="0"/>
          <w:divBdr>
            <w:top w:val="none" w:sz="0" w:space="0" w:color="auto"/>
            <w:left w:val="none" w:sz="0" w:space="0" w:color="auto"/>
            <w:bottom w:val="none" w:sz="0" w:space="0" w:color="auto"/>
            <w:right w:val="none" w:sz="0" w:space="0" w:color="auto"/>
          </w:divBdr>
        </w:div>
        <w:div w:id="496842520">
          <w:marLeft w:val="1296"/>
          <w:marRight w:val="0"/>
          <w:marTop w:val="96"/>
          <w:marBottom w:val="0"/>
          <w:divBdr>
            <w:top w:val="none" w:sz="0" w:space="0" w:color="auto"/>
            <w:left w:val="none" w:sz="0" w:space="0" w:color="auto"/>
            <w:bottom w:val="none" w:sz="0" w:space="0" w:color="auto"/>
            <w:right w:val="none" w:sz="0" w:space="0" w:color="auto"/>
          </w:divBdr>
        </w:div>
        <w:div w:id="547763763">
          <w:marLeft w:val="864"/>
          <w:marRight w:val="0"/>
          <w:marTop w:val="106"/>
          <w:marBottom w:val="0"/>
          <w:divBdr>
            <w:top w:val="none" w:sz="0" w:space="0" w:color="auto"/>
            <w:left w:val="none" w:sz="0" w:space="0" w:color="auto"/>
            <w:bottom w:val="none" w:sz="0" w:space="0" w:color="auto"/>
            <w:right w:val="none" w:sz="0" w:space="0" w:color="auto"/>
          </w:divBdr>
        </w:div>
        <w:div w:id="808087918">
          <w:marLeft w:val="864"/>
          <w:marRight w:val="0"/>
          <w:marTop w:val="106"/>
          <w:marBottom w:val="0"/>
          <w:divBdr>
            <w:top w:val="none" w:sz="0" w:space="0" w:color="auto"/>
            <w:left w:val="none" w:sz="0" w:space="0" w:color="auto"/>
            <w:bottom w:val="none" w:sz="0" w:space="0" w:color="auto"/>
            <w:right w:val="none" w:sz="0" w:space="0" w:color="auto"/>
          </w:divBdr>
        </w:div>
        <w:div w:id="1044864021">
          <w:marLeft w:val="432"/>
          <w:marRight w:val="0"/>
          <w:marTop w:val="130"/>
          <w:marBottom w:val="0"/>
          <w:divBdr>
            <w:top w:val="none" w:sz="0" w:space="0" w:color="auto"/>
            <w:left w:val="none" w:sz="0" w:space="0" w:color="auto"/>
            <w:bottom w:val="none" w:sz="0" w:space="0" w:color="auto"/>
            <w:right w:val="none" w:sz="0" w:space="0" w:color="auto"/>
          </w:divBdr>
        </w:div>
        <w:div w:id="1336835580">
          <w:marLeft w:val="864"/>
          <w:marRight w:val="0"/>
          <w:marTop w:val="106"/>
          <w:marBottom w:val="0"/>
          <w:divBdr>
            <w:top w:val="none" w:sz="0" w:space="0" w:color="auto"/>
            <w:left w:val="none" w:sz="0" w:space="0" w:color="auto"/>
            <w:bottom w:val="none" w:sz="0" w:space="0" w:color="auto"/>
            <w:right w:val="none" w:sz="0" w:space="0" w:color="auto"/>
          </w:divBdr>
        </w:div>
        <w:div w:id="1821578749">
          <w:marLeft w:val="432"/>
          <w:marRight w:val="0"/>
          <w:marTop w:val="130"/>
          <w:marBottom w:val="0"/>
          <w:divBdr>
            <w:top w:val="none" w:sz="0" w:space="0" w:color="auto"/>
            <w:left w:val="none" w:sz="0" w:space="0" w:color="auto"/>
            <w:bottom w:val="none" w:sz="0" w:space="0" w:color="auto"/>
            <w:right w:val="none" w:sz="0" w:space="0" w:color="auto"/>
          </w:divBdr>
        </w:div>
        <w:div w:id="1888226263">
          <w:marLeft w:val="864"/>
          <w:marRight w:val="0"/>
          <w:marTop w:val="106"/>
          <w:marBottom w:val="0"/>
          <w:divBdr>
            <w:top w:val="none" w:sz="0" w:space="0" w:color="auto"/>
            <w:left w:val="none" w:sz="0" w:space="0" w:color="auto"/>
            <w:bottom w:val="none" w:sz="0" w:space="0" w:color="auto"/>
            <w:right w:val="none" w:sz="0" w:space="0" w:color="auto"/>
          </w:divBdr>
        </w:div>
      </w:divsChild>
    </w:div>
    <w:div w:id="866600247">
      <w:bodyDiv w:val="1"/>
      <w:marLeft w:val="0"/>
      <w:marRight w:val="0"/>
      <w:marTop w:val="0"/>
      <w:marBottom w:val="0"/>
      <w:divBdr>
        <w:top w:val="none" w:sz="0" w:space="0" w:color="auto"/>
        <w:left w:val="none" w:sz="0" w:space="0" w:color="auto"/>
        <w:bottom w:val="none" w:sz="0" w:space="0" w:color="auto"/>
        <w:right w:val="none" w:sz="0" w:space="0" w:color="auto"/>
      </w:divBdr>
    </w:div>
    <w:div w:id="867255035">
      <w:bodyDiv w:val="1"/>
      <w:marLeft w:val="0"/>
      <w:marRight w:val="0"/>
      <w:marTop w:val="0"/>
      <w:marBottom w:val="0"/>
      <w:divBdr>
        <w:top w:val="none" w:sz="0" w:space="0" w:color="auto"/>
        <w:left w:val="none" w:sz="0" w:space="0" w:color="auto"/>
        <w:bottom w:val="none" w:sz="0" w:space="0" w:color="auto"/>
        <w:right w:val="none" w:sz="0" w:space="0" w:color="auto"/>
      </w:divBdr>
      <w:divsChild>
        <w:div w:id="193468151">
          <w:marLeft w:val="864"/>
          <w:marRight w:val="0"/>
          <w:marTop w:val="96"/>
          <w:marBottom w:val="0"/>
          <w:divBdr>
            <w:top w:val="none" w:sz="0" w:space="0" w:color="auto"/>
            <w:left w:val="none" w:sz="0" w:space="0" w:color="auto"/>
            <w:bottom w:val="none" w:sz="0" w:space="0" w:color="auto"/>
            <w:right w:val="none" w:sz="0" w:space="0" w:color="auto"/>
          </w:divBdr>
        </w:div>
        <w:div w:id="479930676">
          <w:marLeft w:val="864"/>
          <w:marRight w:val="0"/>
          <w:marTop w:val="96"/>
          <w:marBottom w:val="0"/>
          <w:divBdr>
            <w:top w:val="none" w:sz="0" w:space="0" w:color="auto"/>
            <w:left w:val="none" w:sz="0" w:space="0" w:color="auto"/>
            <w:bottom w:val="none" w:sz="0" w:space="0" w:color="auto"/>
            <w:right w:val="none" w:sz="0" w:space="0" w:color="auto"/>
          </w:divBdr>
        </w:div>
        <w:div w:id="1161652018">
          <w:marLeft w:val="864"/>
          <w:marRight w:val="0"/>
          <w:marTop w:val="96"/>
          <w:marBottom w:val="0"/>
          <w:divBdr>
            <w:top w:val="none" w:sz="0" w:space="0" w:color="auto"/>
            <w:left w:val="none" w:sz="0" w:space="0" w:color="auto"/>
            <w:bottom w:val="none" w:sz="0" w:space="0" w:color="auto"/>
            <w:right w:val="none" w:sz="0" w:space="0" w:color="auto"/>
          </w:divBdr>
        </w:div>
        <w:div w:id="1635939112">
          <w:marLeft w:val="864"/>
          <w:marRight w:val="0"/>
          <w:marTop w:val="96"/>
          <w:marBottom w:val="0"/>
          <w:divBdr>
            <w:top w:val="none" w:sz="0" w:space="0" w:color="auto"/>
            <w:left w:val="none" w:sz="0" w:space="0" w:color="auto"/>
            <w:bottom w:val="none" w:sz="0" w:space="0" w:color="auto"/>
            <w:right w:val="none" w:sz="0" w:space="0" w:color="auto"/>
          </w:divBdr>
        </w:div>
        <w:div w:id="1723945661">
          <w:marLeft w:val="864"/>
          <w:marRight w:val="0"/>
          <w:marTop w:val="96"/>
          <w:marBottom w:val="0"/>
          <w:divBdr>
            <w:top w:val="none" w:sz="0" w:space="0" w:color="auto"/>
            <w:left w:val="none" w:sz="0" w:space="0" w:color="auto"/>
            <w:bottom w:val="none" w:sz="0" w:space="0" w:color="auto"/>
            <w:right w:val="none" w:sz="0" w:space="0" w:color="auto"/>
          </w:divBdr>
        </w:div>
        <w:div w:id="1899196061">
          <w:marLeft w:val="432"/>
          <w:marRight w:val="0"/>
          <w:marTop w:val="120"/>
          <w:marBottom w:val="0"/>
          <w:divBdr>
            <w:top w:val="none" w:sz="0" w:space="0" w:color="auto"/>
            <w:left w:val="none" w:sz="0" w:space="0" w:color="auto"/>
            <w:bottom w:val="none" w:sz="0" w:space="0" w:color="auto"/>
            <w:right w:val="none" w:sz="0" w:space="0" w:color="auto"/>
          </w:divBdr>
        </w:div>
        <w:div w:id="2029795810">
          <w:marLeft w:val="432"/>
          <w:marRight w:val="0"/>
          <w:marTop w:val="120"/>
          <w:marBottom w:val="0"/>
          <w:divBdr>
            <w:top w:val="none" w:sz="0" w:space="0" w:color="auto"/>
            <w:left w:val="none" w:sz="0" w:space="0" w:color="auto"/>
            <w:bottom w:val="none" w:sz="0" w:space="0" w:color="auto"/>
            <w:right w:val="none" w:sz="0" w:space="0" w:color="auto"/>
          </w:divBdr>
        </w:div>
      </w:divsChild>
    </w:div>
    <w:div w:id="868759665">
      <w:bodyDiv w:val="1"/>
      <w:marLeft w:val="0"/>
      <w:marRight w:val="0"/>
      <w:marTop w:val="0"/>
      <w:marBottom w:val="0"/>
      <w:divBdr>
        <w:top w:val="none" w:sz="0" w:space="0" w:color="auto"/>
        <w:left w:val="none" w:sz="0" w:space="0" w:color="auto"/>
        <w:bottom w:val="none" w:sz="0" w:space="0" w:color="auto"/>
        <w:right w:val="none" w:sz="0" w:space="0" w:color="auto"/>
      </w:divBdr>
      <w:divsChild>
        <w:div w:id="864753974">
          <w:marLeft w:val="864"/>
          <w:marRight w:val="0"/>
          <w:marTop w:val="106"/>
          <w:marBottom w:val="0"/>
          <w:divBdr>
            <w:top w:val="none" w:sz="0" w:space="0" w:color="auto"/>
            <w:left w:val="none" w:sz="0" w:space="0" w:color="auto"/>
            <w:bottom w:val="none" w:sz="0" w:space="0" w:color="auto"/>
            <w:right w:val="none" w:sz="0" w:space="0" w:color="auto"/>
          </w:divBdr>
        </w:div>
      </w:divsChild>
    </w:div>
    <w:div w:id="869801452">
      <w:bodyDiv w:val="1"/>
      <w:marLeft w:val="0"/>
      <w:marRight w:val="0"/>
      <w:marTop w:val="0"/>
      <w:marBottom w:val="0"/>
      <w:divBdr>
        <w:top w:val="none" w:sz="0" w:space="0" w:color="auto"/>
        <w:left w:val="none" w:sz="0" w:space="0" w:color="auto"/>
        <w:bottom w:val="none" w:sz="0" w:space="0" w:color="auto"/>
        <w:right w:val="none" w:sz="0" w:space="0" w:color="auto"/>
      </w:divBdr>
      <w:divsChild>
        <w:div w:id="357120354">
          <w:marLeft w:val="864"/>
          <w:marRight w:val="0"/>
          <w:marTop w:val="106"/>
          <w:marBottom w:val="0"/>
          <w:divBdr>
            <w:top w:val="none" w:sz="0" w:space="0" w:color="auto"/>
            <w:left w:val="none" w:sz="0" w:space="0" w:color="auto"/>
            <w:bottom w:val="none" w:sz="0" w:space="0" w:color="auto"/>
            <w:right w:val="none" w:sz="0" w:space="0" w:color="auto"/>
          </w:divBdr>
        </w:div>
        <w:div w:id="626937783">
          <w:marLeft w:val="864"/>
          <w:marRight w:val="0"/>
          <w:marTop w:val="106"/>
          <w:marBottom w:val="0"/>
          <w:divBdr>
            <w:top w:val="none" w:sz="0" w:space="0" w:color="auto"/>
            <w:left w:val="none" w:sz="0" w:space="0" w:color="auto"/>
            <w:bottom w:val="none" w:sz="0" w:space="0" w:color="auto"/>
            <w:right w:val="none" w:sz="0" w:space="0" w:color="auto"/>
          </w:divBdr>
        </w:div>
        <w:div w:id="744646003">
          <w:marLeft w:val="864"/>
          <w:marRight w:val="0"/>
          <w:marTop w:val="106"/>
          <w:marBottom w:val="0"/>
          <w:divBdr>
            <w:top w:val="none" w:sz="0" w:space="0" w:color="auto"/>
            <w:left w:val="none" w:sz="0" w:space="0" w:color="auto"/>
            <w:bottom w:val="none" w:sz="0" w:space="0" w:color="auto"/>
            <w:right w:val="none" w:sz="0" w:space="0" w:color="auto"/>
          </w:divBdr>
        </w:div>
        <w:div w:id="786579178">
          <w:marLeft w:val="864"/>
          <w:marRight w:val="0"/>
          <w:marTop w:val="106"/>
          <w:marBottom w:val="0"/>
          <w:divBdr>
            <w:top w:val="none" w:sz="0" w:space="0" w:color="auto"/>
            <w:left w:val="none" w:sz="0" w:space="0" w:color="auto"/>
            <w:bottom w:val="none" w:sz="0" w:space="0" w:color="auto"/>
            <w:right w:val="none" w:sz="0" w:space="0" w:color="auto"/>
          </w:divBdr>
        </w:div>
        <w:div w:id="982389526">
          <w:marLeft w:val="432"/>
          <w:marRight w:val="0"/>
          <w:marTop w:val="130"/>
          <w:marBottom w:val="0"/>
          <w:divBdr>
            <w:top w:val="none" w:sz="0" w:space="0" w:color="auto"/>
            <w:left w:val="none" w:sz="0" w:space="0" w:color="auto"/>
            <w:bottom w:val="none" w:sz="0" w:space="0" w:color="auto"/>
            <w:right w:val="none" w:sz="0" w:space="0" w:color="auto"/>
          </w:divBdr>
        </w:div>
        <w:div w:id="1272592836">
          <w:marLeft w:val="432"/>
          <w:marRight w:val="0"/>
          <w:marTop w:val="130"/>
          <w:marBottom w:val="0"/>
          <w:divBdr>
            <w:top w:val="none" w:sz="0" w:space="0" w:color="auto"/>
            <w:left w:val="none" w:sz="0" w:space="0" w:color="auto"/>
            <w:bottom w:val="none" w:sz="0" w:space="0" w:color="auto"/>
            <w:right w:val="none" w:sz="0" w:space="0" w:color="auto"/>
          </w:divBdr>
        </w:div>
        <w:div w:id="1421371468">
          <w:marLeft w:val="864"/>
          <w:marRight w:val="0"/>
          <w:marTop w:val="106"/>
          <w:marBottom w:val="0"/>
          <w:divBdr>
            <w:top w:val="none" w:sz="0" w:space="0" w:color="auto"/>
            <w:left w:val="none" w:sz="0" w:space="0" w:color="auto"/>
            <w:bottom w:val="none" w:sz="0" w:space="0" w:color="auto"/>
            <w:right w:val="none" w:sz="0" w:space="0" w:color="auto"/>
          </w:divBdr>
        </w:div>
        <w:div w:id="1961036976">
          <w:marLeft w:val="864"/>
          <w:marRight w:val="0"/>
          <w:marTop w:val="106"/>
          <w:marBottom w:val="0"/>
          <w:divBdr>
            <w:top w:val="none" w:sz="0" w:space="0" w:color="auto"/>
            <w:left w:val="none" w:sz="0" w:space="0" w:color="auto"/>
            <w:bottom w:val="none" w:sz="0" w:space="0" w:color="auto"/>
            <w:right w:val="none" w:sz="0" w:space="0" w:color="auto"/>
          </w:divBdr>
        </w:div>
        <w:div w:id="2035304469">
          <w:marLeft w:val="432"/>
          <w:marRight w:val="0"/>
          <w:marTop w:val="130"/>
          <w:marBottom w:val="0"/>
          <w:divBdr>
            <w:top w:val="none" w:sz="0" w:space="0" w:color="auto"/>
            <w:left w:val="none" w:sz="0" w:space="0" w:color="auto"/>
            <w:bottom w:val="none" w:sz="0" w:space="0" w:color="auto"/>
            <w:right w:val="none" w:sz="0" w:space="0" w:color="auto"/>
          </w:divBdr>
        </w:div>
        <w:div w:id="2051956496">
          <w:marLeft w:val="864"/>
          <w:marRight w:val="0"/>
          <w:marTop w:val="106"/>
          <w:marBottom w:val="0"/>
          <w:divBdr>
            <w:top w:val="none" w:sz="0" w:space="0" w:color="auto"/>
            <w:left w:val="none" w:sz="0" w:space="0" w:color="auto"/>
            <w:bottom w:val="none" w:sz="0" w:space="0" w:color="auto"/>
            <w:right w:val="none" w:sz="0" w:space="0" w:color="auto"/>
          </w:divBdr>
        </w:div>
        <w:div w:id="2090230498">
          <w:marLeft w:val="864"/>
          <w:marRight w:val="0"/>
          <w:marTop w:val="106"/>
          <w:marBottom w:val="0"/>
          <w:divBdr>
            <w:top w:val="none" w:sz="0" w:space="0" w:color="auto"/>
            <w:left w:val="none" w:sz="0" w:space="0" w:color="auto"/>
            <w:bottom w:val="none" w:sz="0" w:space="0" w:color="auto"/>
            <w:right w:val="none" w:sz="0" w:space="0" w:color="auto"/>
          </w:divBdr>
        </w:div>
      </w:divsChild>
    </w:div>
    <w:div w:id="874123897">
      <w:bodyDiv w:val="1"/>
      <w:marLeft w:val="0"/>
      <w:marRight w:val="0"/>
      <w:marTop w:val="0"/>
      <w:marBottom w:val="0"/>
      <w:divBdr>
        <w:top w:val="none" w:sz="0" w:space="0" w:color="auto"/>
        <w:left w:val="none" w:sz="0" w:space="0" w:color="auto"/>
        <w:bottom w:val="none" w:sz="0" w:space="0" w:color="auto"/>
        <w:right w:val="none" w:sz="0" w:space="0" w:color="auto"/>
      </w:divBdr>
      <w:divsChild>
        <w:div w:id="465896615">
          <w:marLeft w:val="864"/>
          <w:marRight w:val="0"/>
          <w:marTop w:val="106"/>
          <w:marBottom w:val="0"/>
          <w:divBdr>
            <w:top w:val="none" w:sz="0" w:space="0" w:color="auto"/>
            <w:left w:val="none" w:sz="0" w:space="0" w:color="auto"/>
            <w:bottom w:val="none" w:sz="0" w:space="0" w:color="auto"/>
            <w:right w:val="none" w:sz="0" w:space="0" w:color="auto"/>
          </w:divBdr>
        </w:div>
        <w:div w:id="1451046397">
          <w:marLeft w:val="864"/>
          <w:marRight w:val="0"/>
          <w:marTop w:val="106"/>
          <w:marBottom w:val="0"/>
          <w:divBdr>
            <w:top w:val="none" w:sz="0" w:space="0" w:color="auto"/>
            <w:left w:val="none" w:sz="0" w:space="0" w:color="auto"/>
            <w:bottom w:val="none" w:sz="0" w:space="0" w:color="auto"/>
            <w:right w:val="none" w:sz="0" w:space="0" w:color="auto"/>
          </w:divBdr>
        </w:div>
      </w:divsChild>
    </w:div>
    <w:div w:id="877670129">
      <w:bodyDiv w:val="1"/>
      <w:marLeft w:val="0"/>
      <w:marRight w:val="0"/>
      <w:marTop w:val="0"/>
      <w:marBottom w:val="0"/>
      <w:divBdr>
        <w:top w:val="none" w:sz="0" w:space="0" w:color="auto"/>
        <w:left w:val="none" w:sz="0" w:space="0" w:color="auto"/>
        <w:bottom w:val="none" w:sz="0" w:space="0" w:color="auto"/>
        <w:right w:val="none" w:sz="0" w:space="0" w:color="auto"/>
      </w:divBdr>
      <w:divsChild>
        <w:div w:id="633872871">
          <w:marLeft w:val="864"/>
          <w:marRight w:val="0"/>
          <w:marTop w:val="106"/>
          <w:marBottom w:val="0"/>
          <w:divBdr>
            <w:top w:val="none" w:sz="0" w:space="0" w:color="auto"/>
            <w:left w:val="none" w:sz="0" w:space="0" w:color="auto"/>
            <w:bottom w:val="none" w:sz="0" w:space="0" w:color="auto"/>
            <w:right w:val="none" w:sz="0" w:space="0" w:color="auto"/>
          </w:divBdr>
        </w:div>
        <w:div w:id="1572302941">
          <w:marLeft w:val="432"/>
          <w:marRight w:val="0"/>
          <w:marTop w:val="130"/>
          <w:marBottom w:val="0"/>
          <w:divBdr>
            <w:top w:val="none" w:sz="0" w:space="0" w:color="auto"/>
            <w:left w:val="none" w:sz="0" w:space="0" w:color="auto"/>
            <w:bottom w:val="none" w:sz="0" w:space="0" w:color="auto"/>
            <w:right w:val="none" w:sz="0" w:space="0" w:color="auto"/>
          </w:divBdr>
        </w:div>
        <w:div w:id="1900364029">
          <w:marLeft w:val="432"/>
          <w:marRight w:val="0"/>
          <w:marTop w:val="130"/>
          <w:marBottom w:val="0"/>
          <w:divBdr>
            <w:top w:val="none" w:sz="0" w:space="0" w:color="auto"/>
            <w:left w:val="none" w:sz="0" w:space="0" w:color="auto"/>
            <w:bottom w:val="none" w:sz="0" w:space="0" w:color="auto"/>
            <w:right w:val="none" w:sz="0" w:space="0" w:color="auto"/>
          </w:divBdr>
        </w:div>
        <w:div w:id="1986691012">
          <w:marLeft w:val="864"/>
          <w:marRight w:val="0"/>
          <w:marTop w:val="106"/>
          <w:marBottom w:val="0"/>
          <w:divBdr>
            <w:top w:val="none" w:sz="0" w:space="0" w:color="auto"/>
            <w:left w:val="none" w:sz="0" w:space="0" w:color="auto"/>
            <w:bottom w:val="none" w:sz="0" w:space="0" w:color="auto"/>
            <w:right w:val="none" w:sz="0" w:space="0" w:color="auto"/>
          </w:divBdr>
        </w:div>
      </w:divsChild>
    </w:div>
    <w:div w:id="878542588">
      <w:bodyDiv w:val="1"/>
      <w:marLeft w:val="0"/>
      <w:marRight w:val="0"/>
      <w:marTop w:val="0"/>
      <w:marBottom w:val="0"/>
      <w:divBdr>
        <w:top w:val="none" w:sz="0" w:space="0" w:color="auto"/>
        <w:left w:val="none" w:sz="0" w:space="0" w:color="auto"/>
        <w:bottom w:val="none" w:sz="0" w:space="0" w:color="auto"/>
        <w:right w:val="none" w:sz="0" w:space="0" w:color="auto"/>
      </w:divBdr>
    </w:div>
    <w:div w:id="887647735">
      <w:bodyDiv w:val="1"/>
      <w:marLeft w:val="0"/>
      <w:marRight w:val="0"/>
      <w:marTop w:val="0"/>
      <w:marBottom w:val="0"/>
      <w:divBdr>
        <w:top w:val="none" w:sz="0" w:space="0" w:color="auto"/>
        <w:left w:val="none" w:sz="0" w:space="0" w:color="auto"/>
        <w:bottom w:val="none" w:sz="0" w:space="0" w:color="auto"/>
        <w:right w:val="none" w:sz="0" w:space="0" w:color="auto"/>
      </w:divBdr>
      <w:divsChild>
        <w:div w:id="276445983">
          <w:marLeft w:val="864"/>
          <w:marRight w:val="0"/>
          <w:marTop w:val="106"/>
          <w:marBottom w:val="0"/>
          <w:divBdr>
            <w:top w:val="none" w:sz="0" w:space="0" w:color="auto"/>
            <w:left w:val="none" w:sz="0" w:space="0" w:color="auto"/>
            <w:bottom w:val="none" w:sz="0" w:space="0" w:color="auto"/>
            <w:right w:val="none" w:sz="0" w:space="0" w:color="auto"/>
          </w:divBdr>
        </w:div>
        <w:div w:id="536505279">
          <w:marLeft w:val="432"/>
          <w:marRight w:val="0"/>
          <w:marTop w:val="130"/>
          <w:marBottom w:val="0"/>
          <w:divBdr>
            <w:top w:val="none" w:sz="0" w:space="0" w:color="auto"/>
            <w:left w:val="none" w:sz="0" w:space="0" w:color="auto"/>
            <w:bottom w:val="none" w:sz="0" w:space="0" w:color="auto"/>
            <w:right w:val="none" w:sz="0" w:space="0" w:color="auto"/>
          </w:divBdr>
        </w:div>
        <w:div w:id="1650212216">
          <w:marLeft w:val="864"/>
          <w:marRight w:val="0"/>
          <w:marTop w:val="106"/>
          <w:marBottom w:val="0"/>
          <w:divBdr>
            <w:top w:val="none" w:sz="0" w:space="0" w:color="auto"/>
            <w:left w:val="none" w:sz="0" w:space="0" w:color="auto"/>
            <w:bottom w:val="none" w:sz="0" w:space="0" w:color="auto"/>
            <w:right w:val="none" w:sz="0" w:space="0" w:color="auto"/>
          </w:divBdr>
        </w:div>
        <w:div w:id="1921282925">
          <w:marLeft w:val="864"/>
          <w:marRight w:val="0"/>
          <w:marTop w:val="106"/>
          <w:marBottom w:val="0"/>
          <w:divBdr>
            <w:top w:val="none" w:sz="0" w:space="0" w:color="auto"/>
            <w:left w:val="none" w:sz="0" w:space="0" w:color="auto"/>
            <w:bottom w:val="none" w:sz="0" w:space="0" w:color="auto"/>
            <w:right w:val="none" w:sz="0" w:space="0" w:color="auto"/>
          </w:divBdr>
        </w:div>
        <w:div w:id="2060588295">
          <w:marLeft w:val="432"/>
          <w:marRight w:val="0"/>
          <w:marTop w:val="130"/>
          <w:marBottom w:val="0"/>
          <w:divBdr>
            <w:top w:val="none" w:sz="0" w:space="0" w:color="auto"/>
            <w:left w:val="none" w:sz="0" w:space="0" w:color="auto"/>
            <w:bottom w:val="none" w:sz="0" w:space="0" w:color="auto"/>
            <w:right w:val="none" w:sz="0" w:space="0" w:color="auto"/>
          </w:divBdr>
        </w:div>
      </w:divsChild>
    </w:div>
    <w:div w:id="893540287">
      <w:bodyDiv w:val="1"/>
      <w:marLeft w:val="0"/>
      <w:marRight w:val="0"/>
      <w:marTop w:val="0"/>
      <w:marBottom w:val="0"/>
      <w:divBdr>
        <w:top w:val="none" w:sz="0" w:space="0" w:color="auto"/>
        <w:left w:val="none" w:sz="0" w:space="0" w:color="auto"/>
        <w:bottom w:val="none" w:sz="0" w:space="0" w:color="auto"/>
        <w:right w:val="none" w:sz="0" w:space="0" w:color="auto"/>
      </w:divBdr>
      <w:divsChild>
        <w:div w:id="657998129">
          <w:marLeft w:val="864"/>
          <w:marRight w:val="0"/>
          <w:marTop w:val="106"/>
          <w:marBottom w:val="0"/>
          <w:divBdr>
            <w:top w:val="none" w:sz="0" w:space="0" w:color="auto"/>
            <w:left w:val="none" w:sz="0" w:space="0" w:color="auto"/>
            <w:bottom w:val="none" w:sz="0" w:space="0" w:color="auto"/>
            <w:right w:val="none" w:sz="0" w:space="0" w:color="auto"/>
          </w:divBdr>
        </w:div>
        <w:div w:id="660742755">
          <w:marLeft w:val="864"/>
          <w:marRight w:val="0"/>
          <w:marTop w:val="106"/>
          <w:marBottom w:val="0"/>
          <w:divBdr>
            <w:top w:val="none" w:sz="0" w:space="0" w:color="auto"/>
            <w:left w:val="none" w:sz="0" w:space="0" w:color="auto"/>
            <w:bottom w:val="none" w:sz="0" w:space="0" w:color="auto"/>
            <w:right w:val="none" w:sz="0" w:space="0" w:color="auto"/>
          </w:divBdr>
        </w:div>
        <w:div w:id="1085877295">
          <w:marLeft w:val="432"/>
          <w:marRight w:val="0"/>
          <w:marTop w:val="130"/>
          <w:marBottom w:val="0"/>
          <w:divBdr>
            <w:top w:val="none" w:sz="0" w:space="0" w:color="auto"/>
            <w:left w:val="none" w:sz="0" w:space="0" w:color="auto"/>
            <w:bottom w:val="none" w:sz="0" w:space="0" w:color="auto"/>
            <w:right w:val="none" w:sz="0" w:space="0" w:color="auto"/>
          </w:divBdr>
        </w:div>
      </w:divsChild>
    </w:div>
    <w:div w:id="894392212">
      <w:bodyDiv w:val="1"/>
      <w:marLeft w:val="0"/>
      <w:marRight w:val="0"/>
      <w:marTop w:val="0"/>
      <w:marBottom w:val="0"/>
      <w:divBdr>
        <w:top w:val="none" w:sz="0" w:space="0" w:color="auto"/>
        <w:left w:val="none" w:sz="0" w:space="0" w:color="auto"/>
        <w:bottom w:val="none" w:sz="0" w:space="0" w:color="auto"/>
        <w:right w:val="none" w:sz="0" w:space="0" w:color="auto"/>
      </w:divBdr>
    </w:div>
    <w:div w:id="894704411">
      <w:bodyDiv w:val="1"/>
      <w:marLeft w:val="0"/>
      <w:marRight w:val="0"/>
      <w:marTop w:val="0"/>
      <w:marBottom w:val="0"/>
      <w:divBdr>
        <w:top w:val="none" w:sz="0" w:space="0" w:color="auto"/>
        <w:left w:val="none" w:sz="0" w:space="0" w:color="auto"/>
        <w:bottom w:val="none" w:sz="0" w:space="0" w:color="auto"/>
        <w:right w:val="none" w:sz="0" w:space="0" w:color="auto"/>
      </w:divBdr>
    </w:div>
    <w:div w:id="901451292">
      <w:bodyDiv w:val="1"/>
      <w:marLeft w:val="0"/>
      <w:marRight w:val="0"/>
      <w:marTop w:val="0"/>
      <w:marBottom w:val="0"/>
      <w:divBdr>
        <w:top w:val="none" w:sz="0" w:space="0" w:color="auto"/>
        <w:left w:val="none" w:sz="0" w:space="0" w:color="auto"/>
        <w:bottom w:val="none" w:sz="0" w:space="0" w:color="auto"/>
        <w:right w:val="none" w:sz="0" w:space="0" w:color="auto"/>
      </w:divBdr>
    </w:div>
    <w:div w:id="905645983">
      <w:bodyDiv w:val="1"/>
      <w:marLeft w:val="0"/>
      <w:marRight w:val="0"/>
      <w:marTop w:val="0"/>
      <w:marBottom w:val="0"/>
      <w:divBdr>
        <w:top w:val="none" w:sz="0" w:space="0" w:color="auto"/>
        <w:left w:val="none" w:sz="0" w:space="0" w:color="auto"/>
        <w:bottom w:val="none" w:sz="0" w:space="0" w:color="auto"/>
        <w:right w:val="none" w:sz="0" w:space="0" w:color="auto"/>
      </w:divBdr>
      <w:divsChild>
        <w:div w:id="229585626">
          <w:marLeft w:val="864"/>
          <w:marRight w:val="0"/>
          <w:marTop w:val="96"/>
          <w:marBottom w:val="0"/>
          <w:divBdr>
            <w:top w:val="none" w:sz="0" w:space="0" w:color="auto"/>
            <w:left w:val="none" w:sz="0" w:space="0" w:color="auto"/>
            <w:bottom w:val="none" w:sz="0" w:space="0" w:color="auto"/>
            <w:right w:val="none" w:sz="0" w:space="0" w:color="auto"/>
          </w:divBdr>
        </w:div>
        <w:div w:id="519972318">
          <w:marLeft w:val="432"/>
          <w:marRight w:val="0"/>
          <w:marTop w:val="120"/>
          <w:marBottom w:val="0"/>
          <w:divBdr>
            <w:top w:val="none" w:sz="0" w:space="0" w:color="auto"/>
            <w:left w:val="none" w:sz="0" w:space="0" w:color="auto"/>
            <w:bottom w:val="none" w:sz="0" w:space="0" w:color="auto"/>
            <w:right w:val="none" w:sz="0" w:space="0" w:color="auto"/>
          </w:divBdr>
        </w:div>
        <w:div w:id="1047994929">
          <w:marLeft w:val="864"/>
          <w:marRight w:val="0"/>
          <w:marTop w:val="96"/>
          <w:marBottom w:val="0"/>
          <w:divBdr>
            <w:top w:val="none" w:sz="0" w:space="0" w:color="auto"/>
            <w:left w:val="none" w:sz="0" w:space="0" w:color="auto"/>
            <w:bottom w:val="none" w:sz="0" w:space="0" w:color="auto"/>
            <w:right w:val="none" w:sz="0" w:space="0" w:color="auto"/>
          </w:divBdr>
        </w:div>
        <w:div w:id="1057508223">
          <w:marLeft w:val="432"/>
          <w:marRight w:val="0"/>
          <w:marTop w:val="120"/>
          <w:marBottom w:val="0"/>
          <w:divBdr>
            <w:top w:val="none" w:sz="0" w:space="0" w:color="auto"/>
            <w:left w:val="none" w:sz="0" w:space="0" w:color="auto"/>
            <w:bottom w:val="none" w:sz="0" w:space="0" w:color="auto"/>
            <w:right w:val="none" w:sz="0" w:space="0" w:color="auto"/>
          </w:divBdr>
        </w:div>
        <w:div w:id="1114596190">
          <w:marLeft w:val="864"/>
          <w:marRight w:val="0"/>
          <w:marTop w:val="96"/>
          <w:marBottom w:val="0"/>
          <w:divBdr>
            <w:top w:val="none" w:sz="0" w:space="0" w:color="auto"/>
            <w:left w:val="none" w:sz="0" w:space="0" w:color="auto"/>
            <w:bottom w:val="none" w:sz="0" w:space="0" w:color="auto"/>
            <w:right w:val="none" w:sz="0" w:space="0" w:color="auto"/>
          </w:divBdr>
        </w:div>
        <w:div w:id="1727413521">
          <w:marLeft w:val="432"/>
          <w:marRight w:val="0"/>
          <w:marTop w:val="120"/>
          <w:marBottom w:val="0"/>
          <w:divBdr>
            <w:top w:val="none" w:sz="0" w:space="0" w:color="auto"/>
            <w:left w:val="none" w:sz="0" w:space="0" w:color="auto"/>
            <w:bottom w:val="none" w:sz="0" w:space="0" w:color="auto"/>
            <w:right w:val="none" w:sz="0" w:space="0" w:color="auto"/>
          </w:divBdr>
        </w:div>
      </w:divsChild>
    </w:div>
    <w:div w:id="908076534">
      <w:bodyDiv w:val="1"/>
      <w:marLeft w:val="0"/>
      <w:marRight w:val="0"/>
      <w:marTop w:val="0"/>
      <w:marBottom w:val="0"/>
      <w:divBdr>
        <w:top w:val="none" w:sz="0" w:space="0" w:color="auto"/>
        <w:left w:val="none" w:sz="0" w:space="0" w:color="auto"/>
        <w:bottom w:val="none" w:sz="0" w:space="0" w:color="auto"/>
        <w:right w:val="none" w:sz="0" w:space="0" w:color="auto"/>
      </w:divBdr>
      <w:divsChild>
        <w:div w:id="97873597">
          <w:marLeft w:val="432"/>
          <w:marRight w:val="0"/>
          <w:marTop w:val="130"/>
          <w:marBottom w:val="0"/>
          <w:divBdr>
            <w:top w:val="none" w:sz="0" w:space="0" w:color="auto"/>
            <w:left w:val="none" w:sz="0" w:space="0" w:color="auto"/>
            <w:bottom w:val="none" w:sz="0" w:space="0" w:color="auto"/>
            <w:right w:val="none" w:sz="0" w:space="0" w:color="auto"/>
          </w:divBdr>
        </w:div>
        <w:div w:id="192767809">
          <w:marLeft w:val="864"/>
          <w:marRight w:val="0"/>
          <w:marTop w:val="106"/>
          <w:marBottom w:val="0"/>
          <w:divBdr>
            <w:top w:val="none" w:sz="0" w:space="0" w:color="auto"/>
            <w:left w:val="none" w:sz="0" w:space="0" w:color="auto"/>
            <w:bottom w:val="none" w:sz="0" w:space="0" w:color="auto"/>
            <w:right w:val="none" w:sz="0" w:space="0" w:color="auto"/>
          </w:divBdr>
        </w:div>
        <w:div w:id="275525565">
          <w:marLeft w:val="864"/>
          <w:marRight w:val="0"/>
          <w:marTop w:val="106"/>
          <w:marBottom w:val="0"/>
          <w:divBdr>
            <w:top w:val="none" w:sz="0" w:space="0" w:color="auto"/>
            <w:left w:val="none" w:sz="0" w:space="0" w:color="auto"/>
            <w:bottom w:val="none" w:sz="0" w:space="0" w:color="auto"/>
            <w:right w:val="none" w:sz="0" w:space="0" w:color="auto"/>
          </w:divBdr>
        </w:div>
        <w:div w:id="538250736">
          <w:marLeft w:val="864"/>
          <w:marRight w:val="0"/>
          <w:marTop w:val="106"/>
          <w:marBottom w:val="0"/>
          <w:divBdr>
            <w:top w:val="none" w:sz="0" w:space="0" w:color="auto"/>
            <w:left w:val="none" w:sz="0" w:space="0" w:color="auto"/>
            <w:bottom w:val="none" w:sz="0" w:space="0" w:color="auto"/>
            <w:right w:val="none" w:sz="0" w:space="0" w:color="auto"/>
          </w:divBdr>
        </w:div>
        <w:div w:id="1070807362">
          <w:marLeft w:val="864"/>
          <w:marRight w:val="0"/>
          <w:marTop w:val="106"/>
          <w:marBottom w:val="0"/>
          <w:divBdr>
            <w:top w:val="none" w:sz="0" w:space="0" w:color="auto"/>
            <w:left w:val="none" w:sz="0" w:space="0" w:color="auto"/>
            <w:bottom w:val="none" w:sz="0" w:space="0" w:color="auto"/>
            <w:right w:val="none" w:sz="0" w:space="0" w:color="auto"/>
          </w:divBdr>
        </w:div>
        <w:div w:id="1384020151">
          <w:marLeft w:val="432"/>
          <w:marRight w:val="0"/>
          <w:marTop w:val="130"/>
          <w:marBottom w:val="0"/>
          <w:divBdr>
            <w:top w:val="none" w:sz="0" w:space="0" w:color="auto"/>
            <w:left w:val="none" w:sz="0" w:space="0" w:color="auto"/>
            <w:bottom w:val="none" w:sz="0" w:space="0" w:color="auto"/>
            <w:right w:val="none" w:sz="0" w:space="0" w:color="auto"/>
          </w:divBdr>
        </w:div>
        <w:div w:id="1974210571">
          <w:marLeft w:val="864"/>
          <w:marRight w:val="0"/>
          <w:marTop w:val="106"/>
          <w:marBottom w:val="0"/>
          <w:divBdr>
            <w:top w:val="none" w:sz="0" w:space="0" w:color="auto"/>
            <w:left w:val="none" w:sz="0" w:space="0" w:color="auto"/>
            <w:bottom w:val="none" w:sz="0" w:space="0" w:color="auto"/>
            <w:right w:val="none" w:sz="0" w:space="0" w:color="auto"/>
          </w:divBdr>
        </w:div>
        <w:div w:id="2044212856">
          <w:marLeft w:val="432"/>
          <w:marRight w:val="0"/>
          <w:marTop w:val="130"/>
          <w:marBottom w:val="0"/>
          <w:divBdr>
            <w:top w:val="none" w:sz="0" w:space="0" w:color="auto"/>
            <w:left w:val="none" w:sz="0" w:space="0" w:color="auto"/>
            <w:bottom w:val="none" w:sz="0" w:space="0" w:color="auto"/>
            <w:right w:val="none" w:sz="0" w:space="0" w:color="auto"/>
          </w:divBdr>
        </w:div>
      </w:divsChild>
    </w:div>
    <w:div w:id="911816415">
      <w:bodyDiv w:val="1"/>
      <w:marLeft w:val="0"/>
      <w:marRight w:val="0"/>
      <w:marTop w:val="0"/>
      <w:marBottom w:val="0"/>
      <w:divBdr>
        <w:top w:val="none" w:sz="0" w:space="0" w:color="auto"/>
        <w:left w:val="none" w:sz="0" w:space="0" w:color="auto"/>
        <w:bottom w:val="none" w:sz="0" w:space="0" w:color="auto"/>
        <w:right w:val="none" w:sz="0" w:space="0" w:color="auto"/>
      </w:divBdr>
    </w:div>
    <w:div w:id="913588575">
      <w:bodyDiv w:val="1"/>
      <w:marLeft w:val="0"/>
      <w:marRight w:val="0"/>
      <w:marTop w:val="0"/>
      <w:marBottom w:val="0"/>
      <w:divBdr>
        <w:top w:val="none" w:sz="0" w:space="0" w:color="auto"/>
        <w:left w:val="none" w:sz="0" w:space="0" w:color="auto"/>
        <w:bottom w:val="none" w:sz="0" w:space="0" w:color="auto"/>
        <w:right w:val="none" w:sz="0" w:space="0" w:color="auto"/>
      </w:divBdr>
      <w:divsChild>
        <w:div w:id="1438209970">
          <w:marLeft w:val="864"/>
          <w:marRight w:val="0"/>
          <w:marTop w:val="115"/>
          <w:marBottom w:val="0"/>
          <w:divBdr>
            <w:top w:val="none" w:sz="0" w:space="0" w:color="auto"/>
            <w:left w:val="none" w:sz="0" w:space="0" w:color="auto"/>
            <w:bottom w:val="none" w:sz="0" w:space="0" w:color="auto"/>
            <w:right w:val="none" w:sz="0" w:space="0" w:color="auto"/>
          </w:divBdr>
        </w:div>
        <w:div w:id="1446463511">
          <w:marLeft w:val="432"/>
          <w:marRight w:val="0"/>
          <w:marTop w:val="134"/>
          <w:marBottom w:val="0"/>
          <w:divBdr>
            <w:top w:val="none" w:sz="0" w:space="0" w:color="auto"/>
            <w:left w:val="none" w:sz="0" w:space="0" w:color="auto"/>
            <w:bottom w:val="none" w:sz="0" w:space="0" w:color="auto"/>
            <w:right w:val="none" w:sz="0" w:space="0" w:color="auto"/>
          </w:divBdr>
        </w:div>
        <w:div w:id="1898007142">
          <w:marLeft w:val="864"/>
          <w:marRight w:val="0"/>
          <w:marTop w:val="115"/>
          <w:marBottom w:val="0"/>
          <w:divBdr>
            <w:top w:val="none" w:sz="0" w:space="0" w:color="auto"/>
            <w:left w:val="none" w:sz="0" w:space="0" w:color="auto"/>
            <w:bottom w:val="none" w:sz="0" w:space="0" w:color="auto"/>
            <w:right w:val="none" w:sz="0" w:space="0" w:color="auto"/>
          </w:divBdr>
        </w:div>
      </w:divsChild>
    </w:div>
    <w:div w:id="920484949">
      <w:bodyDiv w:val="1"/>
      <w:marLeft w:val="0"/>
      <w:marRight w:val="0"/>
      <w:marTop w:val="0"/>
      <w:marBottom w:val="0"/>
      <w:divBdr>
        <w:top w:val="none" w:sz="0" w:space="0" w:color="auto"/>
        <w:left w:val="none" w:sz="0" w:space="0" w:color="auto"/>
        <w:bottom w:val="none" w:sz="0" w:space="0" w:color="auto"/>
        <w:right w:val="none" w:sz="0" w:space="0" w:color="auto"/>
      </w:divBdr>
    </w:div>
    <w:div w:id="924144454">
      <w:bodyDiv w:val="1"/>
      <w:marLeft w:val="0"/>
      <w:marRight w:val="0"/>
      <w:marTop w:val="0"/>
      <w:marBottom w:val="0"/>
      <w:divBdr>
        <w:top w:val="none" w:sz="0" w:space="0" w:color="auto"/>
        <w:left w:val="none" w:sz="0" w:space="0" w:color="auto"/>
        <w:bottom w:val="none" w:sz="0" w:space="0" w:color="auto"/>
        <w:right w:val="none" w:sz="0" w:space="0" w:color="auto"/>
      </w:divBdr>
      <w:divsChild>
        <w:div w:id="1993944534">
          <w:marLeft w:val="432"/>
          <w:marRight w:val="0"/>
          <w:marTop w:val="130"/>
          <w:marBottom w:val="0"/>
          <w:divBdr>
            <w:top w:val="none" w:sz="0" w:space="0" w:color="auto"/>
            <w:left w:val="none" w:sz="0" w:space="0" w:color="auto"/>
            <w:bottom w:val="none" w:sz="0" w:space="0" w:color="auto"/>
            <w:right w:val="none" w:sz="0" w:space="0" w:color="auto"/>
          </w:divBdr>
        </w:div>
        <w:div w:id="1827084662">
          <w:marLeft w:val="864"/>
          <w:marRight w:val="0"/>
          <w:marTop w:val="96"/>
          <w:marBottom w:val="0"/>
          <w:divBdr>
            <w:top w:val="none" w:sz="0" w:space="0" w:color="auto"/>
            <w:left w:val="none" w:sz="0" w:space="0" w:color="auto"/>
            <w:bottom w:val="none" w:sz="0" w:space="0" w:color="auto"/>
            <w:right w:val="none" w:sz="0" w:space="0" w:color="auto"/>
          </w:divBdr>
        </w:div>
        <w:div w:id="399449901">
          <w:marLeft w:val="432"/>
          <w:marRight w:val="0"/>
          <w:marTop w:val="130"/>
          <w:marBottom w:val="0"/>
          <w:divBdr>
            <w:top w:val="none" w:sz="0" w:space="0" w:color="auto"/>
            <w:left w:val="none" w:sz="0" w:space="0" w:color="auto"/>
            <w:bottom w:val="none" w:sz="0" w:space="0" w:color="auto"/>
            <w:right w:val="none" w:sz="0" w:space="0" w:color="auto"/>
          </w:divBdr>
        </w:div>
        <w:div w:id="1824277454">
          <w:marLeft w:val="864"/>
          <w:marRight w:val="0"/>
          <w:marTop w:val="106"/>
          <w:marBottom w:val="0"/>
          <w:divBdr>
            <w:top w:val="none" w:sz="0" w:space="0" w:color="auto"/>
            <w:left w:val="none" w:sz="0" w:space="0" w:color="auto"/>
            <w:bottom w:val="none" w:sz="0" w:space="0" w:color="auto"/>
            <w:right w:val="none" w:sz="0" w:space="0" w:color="auto"/>
          </w:divBdr>
        </w:div>
        <w:div w:id="1172338526">
          <w:marLeft w:val="864"/>
          <w:marRight w:val="0"/>
          <w:marTop w:val="96"/>
          <w:marBottom w:val="0"/>
          <w:divBdr>
            <w:top w:val="none" w:sz="0" w:space="0" w:color="auto"/>
            <w:left w:val="none" w:sz="0" w:space="0" w:color="auto"/>
            <w:bottom w:val="none" w:sz="0" w:space="0" w:color="auto"/>
            <w:right w:val="none" w:sz="0" w:space="0" w:color="auto"/>
          </w:divBdr>
        </w:div>
        <w:div w:id="2071726053">
          <w:marLeft w:val="864"/>
          <w:marRight w:val="0"/>
          <w:marTop w:val="96"/>
          <w:marBottom w:val="0"/>
          <w:divBdr>
            <w:top w:val="none" w:sz="0" w:space="0" w:color="auto"/>
            <w:left w:val="none" w:sz="0" w:space="0" w:color="auto"/>
            <w:bottom w:val="none" w:sz="0" w:space="0" w:color="auto"/>
            <w:right w:val="none" w:sz="0" w:space="0" w:color="auto"/>
          </w:divBdr>
        </w:div>
        <w:div w:id="969822565">
          <w:marLeft w:val="864"/>
          <w:marRight w:val="0"/>
          <w:marTop w:val="96"/>
          <w:marBottom w:val="0"/>
          <w:divBdr>
            <w:top w:val="none" w:sz="0" w:space="0" w:color="auto"/>
            <w:left w:val="none" w:sz="0" w:space="0" w:color="auto"/>
            <w:bottom w:val="none" w:sz="0" w:space="0" w:color="auto"/>
            <w:right w:val="none" w:sz="0" w:space="0" w:color="auto"/>
          </w:divBdr>
        </w:div>
      </w:divsChild>
    </w:div>
    <w:div w:id="924147143">
      <w:bodyDiv w:val="1"/>
      <w:marLeft w:val="0"/>
      <w:marRight w:val="0"/>
      <w:marTop w:val="0"/>
      <w:marBottom w:val="0"/>
      <w:divBdr>
        <w:top w:val="none" w:sz="0" w:space="0" w:color="auto"/>
        <w:left w:val="none" w:sz="0" w:space="0" w:color="auto"/>
        <w:bottom w:val="none" w:sz="0" w:space="0" w:color="auto"/>
        <w:right w:val="none" w:sz="0" w:space="0" w:color="auto"/>
      </w:divBdr>
    </w:div>
    <w:div w:id="924724895">
      <w:bodyDiv w:val="1"/>
      <w:marLeft w:val="0"/>
      <w:marRight w:val="0"/>
      <w:marTop w:val="0"/>
      <w:marBottom w:val="0"/>
      <w:divBdr>
        <w:top w:val="none" w:sz="0" w:space="0" w:color="auto"/>
        <w:left w:val="none" w:sz="0" w:space="0" w:color="auto"/>
        <w:bottom w:val="none" w:sz="0" w:space="0" w:color="auto"/>
        <w:right w:val="none" w:sz="0" w:space="0" w:color="auto"/>
      </w:divBdr>
      <w:divsChild>
        <w:div w:id="1008945996">
          <w:marLeft w:val="864"/>
          <w:marRight w:val="0"/>
          <w:marTop w:val="106"/>
          <w:marBottom w:val="0"/>
          <w:divBdr>
            <w:top w:val="none" w:sz="0" w:space="0" w:color="auto"/>
            <w:left w:val="none" w:sz="0" w:space="0" w:color="auto"/>
            <w:bottom w:val="none" w:sz="0" w:space="0" w:color="auto"/>
            <w:right w:val="none" w:sz="0" w:space="0" w:color="auto"/>
          </w:divBdr>
        </w:div>
        <w:div w:id="1515538227">
          <w:marLeft w:val="432"/>
          <w:marRight w:val="0"/>
          <w:marTop w:val="130"/>
          <w:marBottom w:val="0"/>
          <w:divBdr>
            <w:top w:val="none" w:sz="0" w:space="0" w:color="auto"/>
            <w:left w:val="none" w:sz="0" w:space="0" w:color="auto"/>
            <w:bottom w:val="none" w:sz="0" w:space="0" w:color="auto"/>
            <w:right w:val="none" w:sz="0" w:space="0" w:color="auto"/>
          </w:divBdr>
        </w:div>
      </w:divsChild>
    </w:div>
    <w:div w:id="926576876">
      <w:bodyDiv w:val="1"/>
      <w:marLeft w:val="0"/>
      <w:marRight w:val="0"/>
      <w:marTop w:val="0"/>
      <w:marBottom w:val="0"/>
      <w:divBdr>
        <w:top w:val="none" w:sz="0" w:space="0" w:color="auto"/>
        <w:left w:val="none" w:sz="0" w:space="0" w:color="auto"/>
        <w:bottom w:val="none" w:sz="0" w:space="0" w:color="auto"/>
        <w:right w:val="none" w:sz="0" w:space="0" w:color="auto"/>
      </w:divBdr>
      <w:divsChild>
        <w:div w:id="465320871">
          <w:marLeft w:val="864"/>
          <w:marRight w:val="0"/>
          <w:marTop w:val="106"/>
          <w:marBottom w:val="0"/>
          <w:divBdr>
            <w:top w:val="none" w:sz="0" w:space="0" w:color="auto"/>
            <w:left w:val="none" w:sz="0" w:space="0" w:color="auto"/>
            <w:bottom w:val="none" w:sz="0" w:space="0" w:color="auto"/>
            <w:right w:val="none" w:sz="0" w:space="0" w:color="auto"/>
          </w:divBdr>
        </w:div>
        <w:div w:id="919144261">
          <w:marLeft w:val="1296"/>
          <w:marRight w:val="0"/>
          <w:marTop w:val="96"/>
          <w:marBottom w:val="0"/>
          <w:divBdr>
            <w:top w:val="none" w:sz="0" w:space="0" w:color="auto"/>
            <w:left w:val="none" w:sz="0" w:space="0" w:color="auto"/>
            <w:bottom w:val="none" w:sz="0" w:space="0" w:color="auto"/>
            <w:right w:val="none" w:sz="0" w:space="0" w:color="auto"/>
          </w:divBdr>
        </w:div>
        <w:div w:id="985473825">
          <w:marLeft w:val="1728"/>
          <w:marRight w:val="0"/>
          <w:marTop w:val="96"/>
          <w:marBottom w:val="0"/>
          <w:divBdr>
            <w:top w:val="none" w:sz="0" w:space="0" w:color="auto"/>
            <w:left w:val="none" w:sz="0" w:space="0" w:color="auto"/>
            <w:bottom w:val="none" w:sz="0" w:space="0" w:color="auto"/>
            <w:right w:val="none" w:sz="0" w:space="0" w:color="auto"/>
          </w:divBdr>
        </w:div>
        <w:div w:id="1028405912">
          <w:marLeft w:val="864"/>
          <w:marRight w:val="0"/>
          <w:marTop w:val="106"/>
          <w:marBottom w:val="0"/>
          <w:divBdr>
            <w:top w:val="none" w:sz="0" w:space="0" w:color="auto"/>
            <w:left w:val="none" w:sz="0" w:space="0" w:color="auto"/>
            <w:bottom w:val="none" w:sz="0" w:space="0" w:color="auto"/>
            <w:right w:val="none" w:sz="0" w:space="0" w:color="auto"/>
          </w:divBdr>
        </w:div>
        <w:div w:id="1321617015">
          <w:marLeft w:val="1296"/>
          <w:marRight w:val="0"/>
          <w:marTop w:val="96"/>
          <w:marBottom w:val="0"/>
          <w:divBdr>
            <w:top w:val="none" w:sz="0" w:space="0" w:color="auto"/>
            <w:left w:val="none" w:sz="0" w:space="0" w:color="auto"/>
            <w:bottom w:val="none" w:sz="0" w:space="0" w:color="auto"/>
            <w:right w:val="none" w:sz="0" w:space="0" w:color="auto"/>
          </w:divBdr>
        </w:div>
        <w:div w:id="1547714604">
          <w:marLeft w:val="1728"/>
          <w:marRight w:val="0"/>
          <w:marTop w:val="96"/>
          <w:marBottom w:val="0"/>
          <w:divBdr>
            <w:top w:val="none" w:sz="0" w:space="0" w:color="auto"/>
            <w:left w:val="none" w:sz="0" w:space="0" w:color="auto"/>
            <w:bottom w:val="none" w:sz="0" w:space="0" w:color="auto"/>
            <w:right w:val="none" w:sz="0" w:space="0" w:color="auto"/>
          </w:divBdr>
        </w:div>
        <w:div w:id="1928147793">
          <w:marLeft w:val="432"/>
          <w:marRight w:val="0"/>
          <w:marTop w:val="130"/>
          <w:marBottom w:val="0"/>
          <w:divBdr>
            <w:top w:val="none" w:sz="0" w:space="0" w:color="auto"/>
            <w:left w:val="none" w:sz="0" w:space="0" w:color="auto"/>
            <w:bottom w:val="none" w:sz="0" w:space="0" w:color="auto"/>
            <w:right w:val="none" w:sz="0" w:space="0" w:color="auto"/>
          </w:divBdr>
        </w:div>
      </w:divsChild>
    </w:div>
    <w:div w:id="928083456">
      <w:bodyDiv w:val="1"/>
      <w:marLeft w:val="0"/>
      <w:marRight w:val="0"/>
      <w:marTop w:val="0"/>
      <w:marBottom w:val="0"/>
      <w:divBdr>
        <w:top w:val="none" w:sz="0" w:space="0" w:color="auto"/>
        <w:left w:val="none" w:sz="0" w:space="0" w:color="auto"/>
        <w:bottom w:val="none" w:sz="0" w:space="0" w:color="auto"/>
        <w:right w:val="none" w:sz="0" w:space="0" w:color="auto"/>
      </w:divBdr>
      <w:divsChild>
        <w:div w:id="476532923">
          <w:marLeft w:val="432"/>
          <w:marRight w:val="0"/>
          <w:marTop w:val="130"/>
          <w:marBottom w:val="0"/>
          <w:divBdr>
            <w:top w:val="none" w:sz="0" w:space="0" w:color="auto"/>
            <w:left w:val="none" w:sz="0" w:space="0" w:color="auto"/>
            <w:bottom w:val="none" w:sz="0" w:space="0" w:color="auto"/>
            <w:right w:val="none" w:sz="0" w:space="0" w:color="auto"/>
          </w:divBdr>
        </w:div>
        <w:div w:id="1005405292">
          <w:marLeft w:val="864"/>
          <w:marRight w:val="0"/>
          <w:marTop w:val="106"/>
          <w:marBottom w:val="0"/>
          <w:divBdr>
            <w:top w:val="none" w:sz="0" w:space="0" w:color="auto"/>
            <w:left w:val="none" w:sz="0" w:space="0" w:color="auto"/>
            <w:bottom w:val="none" w:sz="0" w:space="0" w:color="auto"/>
            <w:right w:val="none" w:sz="0" w:space="0" w:color="auto"/>
          </w:divBdr>
        </w:div>
        <w:div w:id="1229144231">
          <w:marLeft w:val="432"/>
          <w:marRight w:val="0"/>
          <w:marTop w:val="130"/>
          <w:marBottom w:val="0"/>
          <w:divBdr>
            <w:top w:val="none" w:sz="0" w:space="0" w:color="auto"/>
            <w:left w:val="none" w:sz="0" w:space="0" w:color="auto"/>
            <w:bottom w:val="none" w:sz="0" w:space="0" w:color="auto"/>
            <w:right w:val="none" w:sz="0" w:space="0" w:color="auto"/>
          </w:divBdr>
        </w:div>
        <w:div w:id="1289582949">
          <w:marLeft w:val="864"/>
          <w:marRight w:val="0"/>
          <w:marTop w:val="106"/>
          <w:marBottom w:val="0"/>
          <w:divBdr>
            <w:top w:val="none" w:sz="0" w:space="0" w:color="auto"/>
            <w:left w:val="none" w:sz="0" w:space="0" w:color="auto"/>
            <w:bottom w:val="none" w:sz="0" w:space="0" w:color="auto"/>
            <w:right w:val="none" w:sz="0" w:space="0" w:color="auto"/>
          </w:divBdr>
        </w:div>
      </w:divsChild>
    </w:div>
    <w:div w:id="936331863">
      <w:bodyDiv w:val="1"/>
      <w:marLeft w:val="0"/>
      <w:marRight w:val="0"/>
      <w:marTop w:val="0"/>
      <w:marBottom w:val="0"/>
      <w:divBdr>
        <w:top w:val="none" w:sz="0" w:space="0" w:color="auto"/>
        <w:left w:val="none" w:sz="0" w:space="0" w:color="auto"/>
        <w:bottom w:val="none" w:sz="0" w:space="0" w:color="auto"/>
        <w:right w:val="none" w:sz="0" w:space="0" w:color="auto"/>
      </w:divBdr>
      <w:divsChild>
        <w:div w:id="200481114">
          <w:marLeft w:val="1296"/>
          <w:marRight w:val="0"/>
          <w:marTop w:val="82"/>
          <w:marBottom w:val="0"/>
          <w:divBdr>
            <w:top w:val="none" w:sz="0" w:space="0" w:color="auto"/>
            <w:left w:val="none" w:sz="0" w:space="0" w:color="auto"/>
            <w:bottom w:val="none" w:sz="0" w:space="0" w:color="auto"/>
            <w:right w:val="none" w:sz="0" w:space="0" w:color="auto"/>
          </w:divBdr>
        </w:div>
        <w:div w:id="516236262">
          <w:marLeft w:val="1296"/>
          <w:marRight w:val="0"/>
          <w:marTop w:val="82"/>
          <w:marBottom w:val="0"/>
          <w:divBdr>
            <w:top w:val="none" w:sz="0" w:space="0" w:color="auto"/>
            <w:left w:val="none" w:sz="0" w:space="0" w:color="auto"/>
            <w:bottom w:val="none" w:sz="0" w:space="0" w:color="auto"/>
            <w:right w:val="none" w:sz="0" w:space="0" w:color="auto"/>
          </w:divBdr>
        </w:div>
        <w:div w:id="1497500962">
          <w:marLeft w:val="1296"/>
          <w:marRight w:val="0"/>
          <w:marTop w:val="82"/>
          <w:marBottom w:val="0"/>
          <w:divBdr>
            <w:top w:val="none" w:sz="0" w:space="0" w:color="auto"/>
            <w:left w:val="none" w:sz="0" w:space="0" w:color="auto"/>
            <w:bottom w:val="none" w:sz="0" w:space="0" w:color="auto"/>
            <w:right w:val="none" w:sz="0" w:space="0" w:color="auto"/>
          </w:divBdr>
        </w:div>
        <w:div w:id="2092895005">
          <w:marLeft w:val="864"/>
          <w:marRight w:val="0"/>
          <w:marTop w:val="91"/>
          <w:marBottom w:val="0"/>
          <w:divBdr>
            <w:top w:val="none" w:sz="0" w:space="0" w:color="auto"/>
            <w:left w:val="none" w:sz="0" w:space="0" w:color="auto"/>
            <w:bottom w:val="none" w:sz="0" w:space="0" w:color="auto"/>
            <w:right w:val="none" w:sz="0" w:space="0" w:color="auto"/>
          </w:divBdr>
        </w:div>
        <w:div w:id="2102410131">
          <w:marLeft w:val="864"/>
          <w:marRight w:val="0"/>
          <w:marTop w:val="91"/>
          <w:marBottom w:val="0"/>
          <w:divBdr>
            <w:top w:val="none" w:sz="0" w:space="0" w:color="auto"/>
            <w:left w:val="none" w:sz="0" w:space="0" w:color="auto"/>
            <w:bottom w:val="none" w:sz="0" w:space="0" w:color="auto"/>
            <w:right w:val="none" w:sz="0" w:space="0" w:color="auto"/>
          </w:divBdr>
        </w:div>
      </w:divsChild>
    </w:div>
    <w:div w:id="936523965">
      <w:bodyDiv w:val="1"/>
      <w:marLeft w:val="0"/>
      <w:marRight w:val="0"/>
      <w:marTop w:val="0"/>
      <w:marBottom w:val="0"/>
      <w:divBdr>
        <w:top w:val="none" w:sz="0" w:space="0" w:color="auto"/>
        <w:left w:val="none" w:sz="0" w:space="0" w:color="auto"/>
        <w:bottom w:val="none" w:sz="0" w:space="0" w:color="auto"/>
        <w:right w:val="none" w:sz="0" w:space="0" w:color="auto"/>
      </w:divBdr>
    </w:div>
    <w:div w:id="948781840">
      <w:bodyDiv w:val="1"/>
      <w:marLeft w:val="0"/>
      <w:marRight w:val="0"/>
      <w:marTop w:val="0"/>
      <w:marBottom w:val="0"/>
      <w:divBdr>
        <w:top w:val="none" w:sz="0" w:space="0" w:color="auto"/>
        <w:left w:val="none" w:sz="0" w:space="0" w:color="auto"/>
        <w:bottom w:val="none" w:sz="0" w:space="0" w:color="auto"/>
        <w:right w:val="none" w:sz="0" w:space="0" w:color="auto"/>
      </w:divBdr>
    </w:div>
    <w:div w:id="951085285">
      <w:bodyDiv w:val="1"/>
      <w:marLeft w:val="0"/>
      <w:marRight w:val="0"/>
      <w:marTop w:val="0"/>
      <w:marBottom w:val="0"/>
      <w:divBdr>
        <w:top w:val="none" w:sz="0" w:space="0" w:color="auto"/>
        <w:left w:val="none" w:sz="0" w:space="0" w:color="auto"/>
        <w:bottom w:val="none" w:sz="0" w:space="0" w:color="auto"/>
        <w:right w:val="none" w:sz="0" w:space="0" w:color="auto"/>
      </w:divBdr>
      <w:divsChild>
        <w:div w:id="612709692">
          <w:marLeft w:val="432"/>
          <w:marRight w:val="0"/>
          <w:marTop w:val="130"/>
          <w:marBottom w:val="0"/>
          <w:divBdr>
            <w:top w:val="none" w:sz="0" w:space="0" w:color="auto"/>
            <w:left w:val="none" w:sz="0" w:space="0" w:color="auto"/>
            <w:bottom w:val="none" w:sz="0" w:space="0" w:color="auto"/>
            <w:right w:val="none" w:sz="0" w:space="0" w:color="auto"/>
          </w:divBdr>
        </w:div>
        <w:div w:id="934166317">
          <w:marLeft w:val="1296"/>
          <w:marRight w:val="0"/>
          <w:marTop w:val="96"/>
          <w:marBottom w:val="0"/>
          <w:divBdr>
            <w:top w:val="none" w:sz="0" w:space="0" w:color="auto"/>
            <w:left w:val="none" w:sz="0" w:space="0" w:color="auto"/>
            <w:bottom w:val="none" w:sz="0" w:space="0" w:color="auto"/>
            <w:right w:val="none" w:sz="0" w:space="0" w:color="auto"/>
          </w:divBdr>
        </w:div>
        <w:div w:id="1245384132">
          <w:marLeft w:val="1296"/>
          <w:marRight w:val="0"/>
          <w:marTop w:val="96"/>
          <w:marBottom w:val="0"/>
          <w:divBdr>
            <w:top w:val="none" w:sz="0" w:space="0" w:color="auto"/>
            <w:left w:val="none" w:sz="0" w:space="0" w:color="auto"/>
            <w:bottom w:val="none" w:sz="0" w:space="0" w:color="auto"/>
            <w:right w:val="none" w:sz="0" w:space="0" w:color="auto"/>
          </w:divBdr>
        </w:div>
        <w:div w:id="1298419136">
          <w:marLeft w:val="864"/>
          <w:marRight w:val="0"/>
          <w:marTop w:val="106"/>
          <w:marBottom w:val="0"/>
          <w:divBdr>
            <w:top w:val="none" w:sz="0" w:space="0" w:color="auto"/>
            <w:left w:val="none" w:sz="0" w:space="0" w:color="auto"/>
            <w:bottom w:val="none" w:sz="0" w:space="0" w:color="auto"/>
            <w:right w:val="none" w:sz="0" w:space="0" w:color="auto"/>
          </w:divBdr>
        </w:div>
        <w:div w:id="2083945208">
          <w:marLeft w:val="1296"/>
          <w:marRight w:val="0"/>
          <w:marTop w:val="96"/>
          <w:marBottom w:val="0"/>
          <w:divBdr>
            <w:top w:val="none" w:sz="0" w:space="0" w:color="auto"/>
            <w:left w:val="none" w:sz="0" w:space="0" w:color="auto"/>
            <w:bottom w:val="none" w:sz="0" w:space="0" w:color="auto"/>
            <w:right w:val="none" w:sz="0" w:space="0" w:color="auto"/>
          </w:divBdr>
        </w:div>
        <w:div w:id="2141149412">
          <w:marLeft w:val="864"/>
          <w:marRight w:val="0"/>
          <w:marTop w:val="106"/>
          <w:marBottom w:val="0"/>
          <w:divBdr>
            <w:top w:val="none" w:sz="0" w:space="0" w:color="auto"/>
            <w:left w:val="none" w:sz="0" w:space="0" w:color="auto"/>
            <w:bottom w:val="none" w:sz="0" w:space="0" w:color="auto"/>
            <w:right w:val="none" w:sz="0" w:space="0" w:color="auto"/>
          </w:divBdr>
        </w:div>
      </w:divsChild>
    </w:div>
    <w:div w:id="951476526">
      <w:bodyDiv w:val="1"/>
      <w:marLeft w:val="0"/>
      <w:marRight w:val="0"/>
      <w:marTop w:val="0"/>
      <w:marBottom w:val="0"/>
      <w:divBdr>
        <w:top w:val="none" w:sz="0" w:space="0" w:color="auto"/>
        <w:left w:val="none" w:sz="0" w:space="0" w:color="auto"/>
        <w:bottom w:val="none" w:sz="0" w:space="0" w:color="auto"/>
        <w:right w:val="none" w:sz="0" w:space="0" w:color="auto"/>
      </w:divBdr>
      <w:divsChild>
        <w:div w:id="187259672">
          <w:marLeft w:val="864"/>
          <w:marRight w:val="0"/>
          <w:marTop w:val="106"/>
          <w:marBottom w:val="0"/>
          <w:divBdr>
            <w:top w:val="none" w:sz="0" w:space="0" w:color="auto"/>
            <w:left w:val="none" w:sz="0" w:space="0" w:color="auto"/>
            <w:bottom w:val="none" w:sz="0" w:space="0" w:color="auto"/>
            <w:right w:val="none" w:sz="0" w:space="0" w:color="auto"/>
          </w:divBdr>
        </w:div>
        <w:div w:id="710879918">
          <w:marLeft w:val="864"/>
          <w:marRight w:val="0"/>
          <w:marTop w:val="106"/>
          <w:marBottom w:val="0"/>
          <w:divBdr>
            <w:top w:val="none" w:sz="0" w:space="0" w:color="auto"/>
            <w:left w:val="none" w:sz="0" w:space="0" w:color="auto"/>
            <w:bottom w:val="none" w:sz="0" w:space="0" w:color="auto"/>
            <w:right w:val="none" w:sz="0" w:space="0" w:color="auto"/>
          </w:divBdr>
        </w:div>
        <w:div w:id="776022664">
          <w:marLeft w:val="864"/>
          <w:marRight w:val="0"/>
          <w:marTop w:val="106"/>
          <w:marBottom w:val="0"/>
          <w:divBdr>
            <w:top w:val="none" w:sz="0" w:space="0" w:color="auto"/>
            <w:left w:val="none" w:sz="0" w:space="0" w:color="auto"/>
            <w:bottom w:val="none" w:sz="0" w:space="0" w:color="auto"/>
            <w:right w:val="none" w:sz="0" w:space="0" w:color="auto"/>
          </w:divBdr>
        </w:div>
        <w:div w:id="1637953860">
          <w:marLeft w:val="432"/>
          <w:marRight w:val="0"/>
          <w:marTop w:val="130"/>
          <w:marBottom w:val="0"/>
          <w:divBdr>
            <w:top w:val="none" w:sz="0" w:space="0" w:color="auto"/>
            <w:left w:val="none" w:sz="0" w:space="0" w:color="auto"/>
            <w:bottom w:val="none" w:sz="0" w:space="0" w:color="auto"/>
            <w:right w:val="none" w:sz="0" w:space="0" w:color="auto"/>
          </w:divBdr>
        </w:div>
      </w:divsChild>
    </w:div>
    <w:div w:id="953748876">
      <w:bodyDiv w:val="1"/>
      <w:marLeft w:val="0"/>
      <w:marRight w:val="0"/>
      <w:marTop w:val="0"/>
      <w:marBottom w:val="0"/>
      <w:divBdr>
        <w:top w:val="none" w:sz="0" w:space="0" w:color="auto"/>
        <w:left w:val="none" w:sz="0" w:space="0" w:color="auto"/>
        <w:bottom w:val="none" w:sz="0" w:space="0" w:color="auto"/>
        <w:right w:val="none" w:sz="0" w:space="0" w:color="auto"/>
      </w:divBdr>
      <w:divsChild>
        <w:div w:id="1066685941">
          <w:marLeft w:val="432"/>
          <w:marRight w:val="0"/>
          <w:marTop w:val="134"/>
          <w:marBottom w:val="0"/>
          <w:divBdr>
            <w:top w:val="none" w:sz="0" w:space="0" w:color="auto"/>
            <w:left w:val="none" w:sz="0" w:space="0" w:color="auto"/>
            <w:bottom w:val="none" w:sz="0" w:space="0" w:color="auto"/>
            <w:right w:val="none" w:sz="0" w:space="0" w:color="auto"/>
          </w:divBdr>
        </w:div>
      </w:divsChild>
    </w:div>
    <w:div w:id="954942544">
      <w:bodyDiv w:val="1"/>
      <w:marLeft w:val="0"/>
      <w:marRight w:val="0"/>
      <w:marTop w:val="0"/>
      <w:marBottom w:val="0"/>
      <w:divBdr>
        <w:top w:val="none" w:sz="0" w:space="0" w:color="auto"/>
        <w:left w:val="none" w:sz="0" w:space="0" w:color="auto"/>
        <w:bottom w:val="none" w:sz="0" w:space="0" w:color="auto"/>
        <w:right w:val="none" w:sz="0" w:space="0" w:color="auto"/>
      </w:divBdr>
    </w:div>
    <w:div w:id="961812562">
      <w:bodyDiv w:val="1"/>
      <w:marLeft w:val="0"/>
      <w:marRight w:val="0"/>
      <w:marTop w:val="0"/>
      <w:marBottom w:val="0"/>
      <w:divBdr>
        <w:top w:val="none" w:sz="0" w:space="0" w:color="auto"/>
        <w:left w:val="none" w:sz="0" w:space="0" w:color="auto"/>
        <w:bottom w:val="none" w:sz="0" w:space="0" w:color="auto"/>
        <w:right w:val="none" w:sz="0" w:space="0" w:color="auto"/>
      </w:divBdr>
      <w:divsChild>
        <w:div w:id="597567718">
          <w:marLeft w:val="432"/>
          <w:marRight w:val="0"/>
          <w:marTop w:val="130"/>
          <w:marBottom w:val="0"/>
          <w:divBdr>
            <w:top w:val="none" w:sz="0" w:space="0" w:color="auto"/>
            <w:left w:val="none" w:sz="0" w:space="0" w:color="auto"/>
            <w:bottom w:val="none" w:sz="0" w:space="0" w:color="auto"/>
            <w:right w:val="none" w:sz="0" w:space="0" w:color="auto"/>
          </w:divBdr>
        </w:div>
        <w:div w:id="902103859">
          <w:marLeft w:val="864"/>
          <w:marRight w:val="0"/>
          <w:marTop w:val="110"/>
          <w:marBottom w:val="0"/>
          <w:divBdr>
            <w:top w:val="none" w:sz="0" w:space="0" w:color="auto"/>
            <w:left w:val="none" w:sz="0" w:space="0" w:color="auto"/>
            <w:bottom w:val="none" w:sz="0" w:space="0" w:color="auto"/>
            <w:right w:val="none" w:sz="0" w:space="0" w:color="auto"/>
          </w:divBdr>
        </w:div>
        <w:div w:id="1784684659">
          <w:marLeft w:val="864"/>
          <w:marRight w:val="0"/>
          <w:marTop w:val="110"/>
          <w:marBottom w:val="0"/>
          <w:divBdr>
            <w:top w:val="none" w:sz="0" w:space="0" w:color="auto"/>
            <w:left w:val="none" w:sz="0" w:space="0" w:color="auto"/>
            <w:bottom w:val="none" w:sz="0" w:space="0" w:color="auto"/>
            <w:right w:val="none" w:sz="0" w:space="0" w:color="auto"/>
          </w:divBdr>
        </w:div>
        <w:div w:id="2035301880">
          <w:marLeft w:val="864"/>
          <w:marRight w:val="0"/>
          <w:marTop w:val="110"/>
          <w:marBottom w:val="0"/>
          <w:divBdr>
            <w:top w:val="none" w:sz="0" w:space="0" w:color="auto"/>
            <w:left w:val="none" w:sz="0" w:space="0" w:color="auto"/>
            <w:bottom w:val="none" w:sz="0" w:space="0" w:color="auto"/>
            <w:right w:val="none" w:sz="0" w:space="0" w:color="auto"/>
          </w:divBdr>
        </w:div>
      </w:divsChild>
    </w:div>
    <w:div w:id="965965389">
      <w:bodyDiv w:val="1"/>
      <w:marLeft w:val="0"/>
      <w:marRight w:val="0"/>
      <w:marTop w:val="0"/>
      <w:marBottom w:val="0"/>
      <w:divBdr>
        <w:top w:val="none" w:sz="0" w:space="0" w:color="auto"/>
        <w:left w:val="none" w:sz="0" w:space="0" w:color="auto"/>
        <w:bottom w:val="none" w:sz="0" w:space="0" w:color="auto"/>
        <w:right w:val="none" w:sz="0" w:space="0" w:color="auto"/>
      </w:divBdr>
    </w:div>
    <w:div w:id="975185946">
      <w:bodyDiv w:val="1"/>
      <w:marLeft w:val="0"/>
      <w:marRight w:val="0"/>
      <w:marTop w:val="0"/>
      <w:marBottom w:val="0"/>
      <w:divBdr>
        <w:top w:val="none" w:sz="0" w:space="0" w:color="auto"/>
        <w:left w:val="none" w:sz="0" w:space="0" w:color="auto"/>
        <w:bottom w:val="none" w:sz="0" w:space="0" w:color="auto"/>
        <w:right w:val="none" w:sz="0" w:space="0" w:color="auto"/>
      </w:divBdr>
    </w:div>
    <w:div w:id="976762361">
      <w:bodyDiv w:val="1"/>
      <w:marLeft w:val="0"/>
      <w:marRight w:val="0"/>
      <w:marTop w:val="0"/>
      <w:marBottom w:val="0"/>
      <w:divBdr>
        <w:top w:val="none" w:sz="0" w:space="0" w:color="auto"/>
        <w:left w:val="none" w:sz="0" w:space="0" w:color="auto"/>
        <w:bottom w:val="none" w:sz="0" w:space="0" w:color="auto"/>
        <w:right w:val="none" w:sz="0" w:space="0" w:color="auto"/>
      </w:divBdr>
      <w:divsChild>
        <w:div w:id="432820293">
          <w:marLeft w:val="0"/>
          <w:marRight w:val="0"/>
          <w:marTop w:val="240"/>
          <w:marBottom w:val="0"/>
          <w:divBdr>
            <w:top w:val="none" w:sz="0" w:space="0" w:color="auto"/>
            <w:left w:val="none" w:sz="0" w:space="0" w:color="auto"/>
            <w:bottom w:val="none" w:sz="0" w:space="0" w:color="auto"/>
            <w:right w:val="none" w:sz="0" w:space="0" w:color="auto"/>
          </w:divBdr>
          <w:divsChild>
            <w:div w:id="1172061229">
              <w:marLeft w:val="0"/>
              <w:marRight w:val="0"/>
              <w:marTop w:val="0"/>
              <w:marBottom w:val="0"/>
              <w:divBdr>
                <w:top w:val="none" w:sz="0" w:space="0" w:color="auto"/>
                <w:left w:val="none" w:sz="0" w:space="0" w:color="auto"/>
                <w:bottom w:val="none" w:sz="0" w:space="0" w:color="auto"/>
                <w:right w:val="none" w:sz="0" w:space="0" w:color="auto"/>
              </w:divBdr>
              <w:divsChild>
                <w:div w:id="1924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3163">
          <w:marLeft w:val="0"/>
          <w:marRight w:val="0"/>
          <w:marTop w:val="240"/>
          <w:marBottom w:val="0"/>
          <w:divBdr>
            <w:top w:val="none" w:sz="0" w:space="0" w:color="auto"/>
            <w:left w:val="none" w:sz="0" w:space="0" w:color="auto"/>
            <w:bottom w:val="none" w:sz="0" w:space="0" w:color="auto"/>
            <w:right w:val="none" w:sz="0" w:space="0" w:color="auto"/>
          </w:divBdr>
          <w:divsChild>
            <w:div w:id="2344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7863">
      <w:bodyDiv w:val="1"/>
      <w:marLeft w:val="0"/>
      <w:marRight w:val="0"/>
      <w:marTop w:val="0"/>
      <w:marBottom w:val="0"/>
      <w:divBdr>
        <w:top w:val="none" w:sz="0" w:space="0" w:color="auto"/>
        <w:left w:val="none" w:sz="0" w:space="0" w:color="auto"/>
        <w:bottom w:val="none" w:sz="0" w:space="0" w:color="auto"/>
        <w:right w:val="none" w:sz="0" w:space="0" w:color="auto"/>
      </w:divBdr>
      <w:divsChild>
        <w:div w:id="1483347127">
          <w:marLeft w:val="864"/>
          <w:marRight w:val="0"/>
          <w:marTop w:val="106"/>
          <w:marBottom w:val="0"/>
          <w:divBdr>
            <w:top w:val="none" w:sz="0" w:space="0" w:color="auto"/>
            <w:left w:val="none" w:sz="0" w:space="0" w:color="auto"/>
            <w:bottom w:val="none" w:sz="0" w:space="0" w:color="auto"/>
            <w:right w:val="none" w:sz="0" w:space="0" w:color="auto"/>
          </w:divBdr>
        </w:div>
        <w:div w:id="1673215266">
          <w:marLeft w:val="864"/>
          <w:marRight w:val="0"/>
          <w:marTop w:val="106"/>
          <w:marBottom w:val="0"/>
          <w:divBdr>
            <w:top w:val="none" w:sz="0" w:space="0" w:color="auto"/>
            <w:left w:val="none" w:sz="0" w:space="0" w:color="auto"/>
            <w:bottom w:val="none" w:sz="0" w:space="0" w:color="auto"/>
            <w:right w:val="none" w:sz="0" w:space="0" w:color="auto"/>
          </w:divBdr>
        </w:div>
        <w:div w:id="1753356058">
          <w:marLeft w:val="432"/>
          <w:marRight w:val="0"/>
          <w:marTop w:val="130"/>
          <w:marBottom w:val="0"/>
          <w:divBdr>
            <w:top w:val="none" w:sz="0" w:space="0" w:color="auto"/>
            <w:left w:val="none" w:sz="0" w:space="0" w:color="auto"/>
            <w:bottom w:val="none" w:sz="0" w:space="0" w:color="auto"/>
            <w:right w:val="none" w:sz="0" w:space="0" w:color="auto"/>
          </w:divBdr>
        </w:div>
      </w:divsChild>
    </w:div>
    <w:div w:id="986857245">
      <w:bodyDiv w:val="1"/>
      <w:marLeft w:val="0"/>
      <w:marRight w:val="0"/>
      <w:marTop w:val="0"/>
      <w:marBottom w:val="0"/>
      <w:divBdr>
        <w:top w:val="none" w:sz="0" w:space="0" w:color="auto"/>
        <w:left w:val="none" w:sz="0" w:space="0" w:color="auto"/>
        <w:bottom w:val="none" w:sz="0" w:space="0" w:color="auto"/>
        <w:right w:val="none" w:sz="0" w:space="0" w:color="auto"/>
      </w:divBdr>
    </w:div>
    <w:div w:id="992370505">
      <w:bodyDiv w:val="1"/>
      <w:marLeft w:val="0"/>
      <w:marRight w:val="0"/>
      <w:marTop w:val="0"/>
      <w:marBottom w:val="0"/>
      <w:divBdr>
        <w:top w:val="none" w:sz="0" w:space="0" w:color="auto"/>
        <w:left w:val="none" w:sz="0" w:space="0" w:color="auto"/>
        <w:bottom w:val="none" w:sz="0" w:space="0" w:color="auto"/>
        <w:right w:val="none" w:sz="0" w:space="0" w:color="auto"/>
      </w:divBdr>
      <w:divsChild>
        <w:div w:id="309094555">
          <w:marLeft w:val="864"/>
          <w:marRight w:val="0"/>
          <w:marTop w:val="106"/>
          <w:marBottom w:val="0"/>
          <w:divBdr>
            <w:top w:val="none" w:sz="0" w:space="0" w:color="auto"/>
            <w:left w:val="none" w:sz="0" w:space="0" w:color="auto"/>
            <w:bottom w:val="none" w:sz="0" w:space="0" w:color="auto"/>
            <w:right w:val="none" w:sz="0" w:space="0" w:color="auto"/>
          </w:divBdr>
        </w:div>
        <w:div w:id="621233010">
          <w:marLeft w:val="864"/>
          <w:marRight w:val="0"/>
          <w:marTop w:val="106"/>
          <w:marBottom w:val="0"/>
          <w:divBdr>
            <w:top w:val="none" w:sz="0" w:space="0" w:color="auto"/>
            <w:left w:val="none" w:sz="0" w:space="0" w:color="auto"/>
            <w:bottom w:val="none" w:sz="0" w:space="0" w:color="auto"/>
            <w:right w:val="none" w:sz="0" w:space="0" w:color="auto"/>
          </w:divBdr>
        </w:div>
        <w:div w:id="738212356">
          <w:marLeft w:val="432"/>
          <w:marRight w:val="0"/>
          <w:marTop w:val="130"/>
          <w:marBottom w:val="0"/>
          <w:divBdr>
            <w:top w:val="none" w:sz="0" w:space="0" w:color="auto"/>
            <w:left w:val="none" w:sz="0" w:space="0" w:color="auto"/>
            <w:bottom w:val="none" w:sz="0" w:space="0" w:color="auto"/>
            <w:right w:val="none" w:sz="0" w:space="0" w:color="auto"/>
          </w:divBdr>
        </w:div>
        <w:div w:id="935360312">
          <w:marLeft w:val="1296"/>
          <w:marRight w:val="0"/>
          <w:marTop w:val="96"/>
          <w:marBottom w:val="0"/>
          <w:divBdr>
            <w:top w:val="none" w:sz="0" w:space="0" w:color="auto"/>
            <w:left w:val="none" w:sz="0" w:space="0" w:color="auto"/>
            <w:bottom w:val="none" w:sz="0" w:space="0" w:color="auto"/>
            <w:right w:val="none" w:sz="0" w:space="0" w:color="auto"/>
          </w:divBdr>
        </w:div>
        <w:div w:id="1090345531">
          <w:marLeft w:val="1296"/>
          <w:marRight w:val="0"/>
          <w:marTop w:val="96"/>
          <w:marBottom w:val="0"/>
          <w:divBdr>
            <w:top w:val="none" w:sz="0" w:space="0" w:color="auto"/>
            <w:left w:val="none" w:sz="0" w:space="0" w:color="auto"/>
            <w:bottom w:val="none" w:sz="0" w:space="0" w:color="auto"/>
            <w:right w:val="none" w:sz="0" w:space="0" w:color="auto"/>
          </w:divBdr>
        </w:div>
        <w:div w:id="1099374391">
          <w:marLeft w:val="1296"/>
          <w:marRight w:val="0"/>
          <w:marTop w:val="96"/>
          <w:marBottom w:val="0"/>
          <w:divBdr>
            <w:top w:val="none" w:sz="0" w:space="0" w:color="auto"/>
            <w:left w:val="none" w:sz="0" w:space="0" w:color="auto"/>
            <w:bottom w:val="none" w:sz="0" w:space="0" w:color="auto"/>
            <w:right w:val="none" w:sz="0" w:space="0" w:color="auto"/>
          </w:divBdr>
        </w:div>
      </w:divsChild>
    </w:div>
    <w:div w:id="997464034">
      <w:bodyDiv w:val="1"/>
      <w:marLeft w:val="0"/>
      <w:marRight w:val="0"/>
      <w:marTop w:val="0"/>
      <w:marBottom w:val="0"/>
      <w:divBdr>
        <w:top w:val="none" w:sz="0" w:space="0" w:color="auto"/>
        <w:left w:val="none" w:sz="0" w:space="0" w:color="auto"/>
        <w:bottom w:val="none" w:sz="0" w:space="0" w:color="auto"/>
        <w:right w:val="none" w:sz="0" w:space="0" w:color="auto"/>
      </w:divBdr>
      <w:divsChild>
        <w:div w:id="538784832">
          <w:marLeft w:val="1296"/>
          <w:marRight w:val="0"/>
          <w:marTop w:val="96"/>
          <w:marBottom w:val="0"/>
          <w:divBdr>
            <w:top w:val="none" w:sz="0" w:space="0" w:color="auto"/>
            <w:left w:val="none" w:sz="0" w:space="0" w:color="auto"/>
            <w:bottom w:val="none" w:sz="0" w:space="0" w:color="auto"/>
            <w:right w:val="none" w:sz="0" w:space="0" w:color="auto"/>
          </w:divBdr>
        </w:div>
        <w:div w:id="802966710">
          <w:marLeft w:val="864"/>
          <w:marRight w:val="0"/>
          <w:marTop w:val="106"/>
          <w:marBottom w:val="0"/>
          <w:divBdr>
            <w:top w:val="none" w:sz="0" w:space="0" w:color="auto"/>
            <w:left w:val="none" w:sz="0" w:space="0" w:color="auto"/>
            <w:bottom w:val="none" w:sz="0" w:space="0" w:color="auto"/>
            <w:right w:val="none" w:sz="0" w:space="0" w:color="auto"/>
          </w:divBdr>
        </w:div>
        <w:div w:id="922421935">
          <w:marLeft w:val="432"/>
          <w:marRight w:val="0"/>
          <w:marTop w:val="130"/>
          <w:marBottom w:val="0"/>
          <w:divBdr>
            <w:top w:val="none" w:sz="0" w:space="0" w:color="auto"/>
            <w:left w:val="none" w:sz="0" w:space="0" w:color="auto"/>
            <w:bottom w:val="none" w:sz="0" w:space="0" w:color="auto"/>
            <w:right w:val="none" w:sz="0" w:space="0" w:color="auto"/>
          </w:divBdr>
        </w:div>
        <w:div w:id="928658000">
          <w:marLeft w:val="1296"/>
          <w:marRight w:val="0"/>
          <w:marTop w:val="96"/>
          <w:marBottom w:val="0"/>
          <w:divBdr>
            <w:top w:val="none" w:sz="0" w:space="0" w:color="auto"/>
            <w:left w:val="none" w:sz="0" w:space="0" w:color="auto"/>
            <w:bottom w:val="none" w:sz="0" w:space="0" w:color="auto"/>
            <w:right w:val="none" w:sz="0" w:space="0" w:color="auto"/>
          </w:divBdr>
        </w:div>
        <w:div w:id="1373115889">
          <w:marLeft w:val="1296"/>
          <w:marRight w:val="0"/>
          <w:marTop w:val="96"/>
          <w:marBottom w:val="0"/>
          <w:divBdr>
            <w:top w:val="none" w:sz="0" w:space="0" w:color="auto"/>
            <w:left w:val="none" w:sz="0" w:space="0" w:color="auto"/>
            <w:bottom w:val="none" w:sz="0" w:space="0" w:color="auto"/>
            <w:right w:val="none" w:sz="0" w:space="0" w:color="auto"/>
          </w:divBdr>
        </w:div>
        <w:div w:id="1451439683">
          <w:marLeft w:val="1296"/>
          <w:marRight w:val="0"/>
          <w:marTop w:val="96"/>
          <w:marBottom w:val="0"/>
          <w:divBdr>
            <w:top w:val="none" w:sz="0" w:space="0" w:color="auto"/>
            <w:left w:val="none" w:sz="0" w:space="0" w:color="auto"/>
            <w:bottom w:val="none" w:sz="0" w:space="0" w:color="auto"/>
            <w:right w:val="none" w:sz="0" w:space="0" w:color="auto"/>
          </w:divBdr>
        </w:div>
        <w:div w:id="1521506076">
          <w:marLeft w:val="1296"/>
          <w:marRight w:val="0"/>
          <w:marTop w:val="96"/>
          <w:marBottom w:val="0"/>
          <w:divBdr>
            <w:top w:val="none" w:sz="0" w:space="0" w:color="auto"/>
            <w:left w:val="none" w:sz="0" w:space="0" w:color="auto"/>
            <w:bottom w:val="none" w:sz="0" w:space="0" w:color="auto"/>
            <w:right w:val="none" w:sz="0" w:space="0" w:color="auto"/>
          </w:divBdr>
        </w:div>
        <w:div w:id="1569194329">
          <w:marLeft w:val="864"/>
          <w:marRight w:val="0"/>
          <w:marTop w:val="106"/>
          <w:marBottom w:val="0"/>
          <w:divBdr>
            <w:top w:val="none" w:sz="0" w:space="0" w:color="auto"/>
            <w:left w:val="none" w:sz="0" w:space="0" w:color="auto"/>
            <w:bottom w:val="none" w:sz="0" w:space="0" w:color="auto"/>
            <w:right w:val="none" w:sz="0" w:space="0" w:color="auto"/>
          </w:divBdr>
        </w:div>
        <w:div w:id="1613704177">
          <w:marLeft w:val="864"/>
          <w:marRight w:val="0"/>
          <w:marTop w:val="106"/>
          <w:marBottom w:val="0"/>
          <w:divBdr>
            <w:top w:val="none" w:sz="0" w:space="0" w:color="auto"/>
            <w:left w:val="none" w:sz="0" w:space="0" w:color="auto"/>
            <w:bottom w:val="none" w:sz="0" w:space="0" w:color="auto"/>
            <w:right w:val="none" w:sz="0" w:space="0" w:color="auto"/>
          </w:divBdr>
        </w:div>
        <w:div w:id="1734503543">
          <w:marLeft w:val="1296"/>
          <w:marRight w:val="0"/>
          <w:marTop w:val="96"/>
          <w:marBottom w:val="0"/>
          <w:divBdr>
            <w:top w:val="none" w:sz="0" w:space="0" w:color="auto"/>
            <w:left w:val="none" w:sz="0" w:space="0" w:color="auto"/>
            <w:bottom w:val="none" w:sz="0" w:space="0" w:color="auto"/>
            <w:right w:val="none" w:sz="0" w:space="0" w:color="auto"/>
          </w:divBdr>
        </w:div>
        <w:div w:id="1806462211">
          <w:marLeft w:val="864"/>
          <w:marRight w:val="0"/>
          <w:marTop w:val="106"/>
          <w:marBottom w:val="0"/>
          <w:divBdr>
            <w:top w:val="none" w:sz="0" w:space="0" w:color="auto"/>
            <w:left w:val="none" w:sz="0" w:space="0" w:color="auto"/>
            <w:bottom w:val="none" w:sz="0" w:space="0" w:color="auto"/>
            <w:right w:val="none" w:sz="0" w:space="0" w:color="auto"/>
          </w:divBdr>
        </w:div>
        <w:div w:id="2138406787">
          <w:marLeft w:val="1296"/>
          <w:marRight w:val="0"/>
          <w:marTop w:val="96"/>
          <w:marBottom w:val="0"/>
          <w:divBdr>
            <w:top w:val="none" w:sz="0" w:space="0" w:color="auto"/>
            <w:left w:val="none" w:sz="0" w:space="0" w:color="auto"/>
            <w:bottom w:val="none" w:sz="0" w:space="0" w:color="auto"/>
            <w:right w:val="none" w:sz="0" w:space="0" w:color="auto"/>
          </w:divBdr>
        </w:div>
      </w:divsChild>
    </w:div>
    <w:div w:id="997928544">
      <w:bodyDiv w:val="1"/>
      <w:marLeft w:val="0"/>
      <w:marRight w:val="0"/>
      <w:marTop w:val="0"/>
      <w:marBottom w:val="0"/>
      <w:divBdr>
        <w:top w:val="none" w:sz="0" w:space="0" w:color="auto"/>
        <w:left w:val="none" w:sz="0" w:space="0" w:color="auto"/>
        <w:bottom w:val="none" w:sz="0" w:space="0" w:color="auto"/>
        <w:right w:val="none" w:sz="0" w:space="0" w:color="auto"/>
      </w:divBdr>
      <w:divsChild>
        <w:div w:id="382214842">
          <w:marLeft w:val="432"/>
          <w:marRight w:val="0"/>
          <w:marTop w:val="154"/>
          <w:marBottom w:val="0"/>
          <w:divBdr>
            <w:top w:val="none" w:sz="0" w:space="0" w:color="auto"/>
            <w:left w:val="none" w:sz="0" w:space="0" w:color="auto"/>
            <w:bottom w:val="none" w:sz="0" w:space="0" w:color="auto"/>
            <w:right w:val="none" w:sz="0" w:space="0" w:color="auto"/>
          </w:divBdr>
        </w:div>
        <w:div w:id="720977330">
          <w:marLeft w:val="864"/>
          <w:marRight w:val="0"/>
          <w:marTop w:val="134"/>
          <w:marBottom w:val="0"/>
          <w:divBdr>
            <w:top w:val="none" w:sz="0" w:space="0" w:color="auto"/>
            <w:left w:val="none" w:sz="0" w:space="0" w:color="auto"/>
            <w:bottom w:val="none" w:sz="0" w:space="0" w:color="auto"/>
            <w:right w:val="none" w:sz="0" w:space="0" w:color="auto"/>
          </w:divBdr>
        </w:div>
        <w:div w:id="1406873535">
          <w:marLeft w:val="864"/>
          <w:marRight w:val="0"/>
          <w:marTop w:val="134"/>
          <w:marBottom w:val="0"/>
          <w:divBdr>
            <w:top w:val="none" w:sz="0" w:space="0" w:color="auto"/>
            <w:left w:val="none" w:sz="0" w:space="0" w:color="auto"/>
            <w:bottom w:val="none" w:sz="0" w:space="0" w:color="auto"/>
            <w:right w:val="none" w:sz="0" w:space="0" w:color="auto"/>
          </w:divBdr>
        </w:div>
        <w:div w:id="1126587424">
          <w:marLeft w:val="432"/>
          <w:marRight w:val="0"/>
          <w:marTop w:val="154"/>
          <w:marBottom w:val="0"/>
          <w:divBdr>
            <w:top w:val="none" w:sz="0" w:space="0" w:color="auto"/>
            <w:left w:val="none" w:sz="0" w:space="0" w:color="auto"/>
            <w:bottom w:val="none" w:sz="0" w:space="0" w:color="auto"/>
            <w:right w:val="none" w:sz="0" w:space="0" w:color="auto"/>
          </w:divBdr>
        </w:div>
        <w:div w:id="1627589628">
          <w:marLeft w:val="864"/>
          <w:marRight w:val="0"/>
          <w:marTop w:val="134"/>
          <w:marBottom w:val="0"/>
          <w:divBdr>
            <w:top w:val="none" w:sz="0" w:space="0" w:color="auto"/>
            <w:left w:val="none" w:sz="0" w:space="0" w:color="auto"/>
            <w:bottom w:val="none" w:sz="0" w:space="0" w:color="auto"/>
            <w:right w:val="none" w:sz="0" w:space="0" w:color="auto"/>
          </w:divBdr>
        </w:div>
        <w:div w:id="1802263668">
          <w:marLeft w:val="432"/>
          <w:marRight w:val="0"/>
          <w:marTop w:val="154"/>
          <w:marBottom w:val="0"/>
          <w:divBdr>
            <w:top w:val="none" w:sz="0" w:space="0" w:color="auto"/>
            <w:left w:val="none" w:sz="0" w:space="0" w:color="auto"/>
            <w:bottom w:val="none" w:sz="0" w:space="0" w:color="auto"/>
            <w:right w:val="none" w:sz="0" w:space="0" w:color="auto"/>
          </w:divBdr>
        </w:div>
        <w:div w:id="44988813">
          <w:marLeft w:val="864"/>
          <w:marRight w:val="0"/>
          <w:marTop w:val="134"/>
          <w:marBottom w:val="0"/>
          <w:divBdr>
            <w:top w:val="none" w:sz="0" w:space="0" w:color="auto"/>
            <w:left w:val="none" w:sz="0" w:space="0" w:color="auto"/>
            <w:bottom w:val="none" w:sz="0" w:space="0" w:color="auto"/>
            <w:right w:val="none" w:sz="0" w:space="0" w:color="auto"/>
          </w:divBdr>
        </w:div>
      </w:divsChild>
    </w:div>
    <w:div w:id="1008213966">
      <w:bodyDiv w:val="1"/>
      <w:marLeft w:val="0"/>
      <w:marRight w:val="0"/>
      <w:marTop w:val="0"/>
      <w:marBottom w:val="0"/>
      <w:divBdr>
        <w:top w:val="none" w:sz="0" w:space="0" w:color="auto"/>
        <w:left w:val="none" w:sz="0" w:space="0" w:color="auto"/>
        <w:bottom w:val="none" w:sz="0" w:space="0" w:color="auto"/>
        <w:right w:val="none" w:sz="0" w:space="0" w:color="auto"/>
      </w:divBdr>
    </w:div>
    <w:div w:id="1013796983">
      <w:bodyDiv w:val="1"/>
      <w:marLeft w:val="0"/>
      <w:marRight w:val="0"/>
      <w:marTop w:val="0"/>
      <w:marBottom w:val="0"/>
      <w:divBdr>
        <w:top w:val="none" w:sz="0" w:space="0" w:color="auto"/>
        <w:left w:val="none" w:sz="0" w:space="0" w:color="auto"/>
        <w:bottom w:val="none" w:sz="0" w:space="0" w:color="auto"/>
        <w:right w:val="none" w:sz="0" w:space="0" w:color="auto"/>
      </w:divBdr>
    </w:div>
    <w:div w:id="1016005959">
      <w:bodyDiv w:val="1"/>
      <w:marLeft w:val="0"/>
      <w:marRight w:val="0"/>
      <w:marTop w:val="0"/>
      <w:marBottom w:val="0"/>
      <w:divBdr>
        <w:top w:val="none" w:sz="0" w:space="0" w:color="auto"/>
        <w:left w:val="none" w:sz="0" w:space="0" w:color="auto"/>
        <w:bottom w:val="none" w:sz="0" w:space="0" w:color="auto"/>
        <w:right w:val="none" w:sz="0" w:space="0" w:color="auto"/>
      </w:divBdr>
    </w:div>
    <w:div w:id="1027101088">
      <w:bodyDiv w:val="1"/>
      <w:marLeft w:val="0"/>
      <w:marRight w:val="0"/>
      <w:marTop w:val="0"/>
      <w:marBottom w:val="0"/>
      <w:divBdr>
        <w:top w:val="none" w:sz="0" w:space="0" w:color="auto"/>
        <w:left w:val="none" w:sz="0" w:space="0" w:color="auto"/>
        <w:bottom w:val="none" w:sz="0" w:space="0" w:color="auto"/>
        <w:right w:val="none" w:sz="0" w:space="0" w:color="auto"/>
      </w:divBdr>
      <w:divsChild>
        <w:div w:id="2071493479">
          <w:marLeft w:val="432"/>
          <w:marRight w:val="0"/>
          <w:marTop w:val="130"/>
          <w:marBottom w:val="0"/>
          <w:divBdr>
            <w:top w:val="none" w:sz="0" w:space="0" w:color="auto"/>
            <w:left w:val="none" w:sz="0" w:space="0" w:color="auto"/>
            <w:bottom w:val="none" w:sz="0" w:space="0" w:color="auto"/>
            <w:right w:val="none" w:sz="0" w:space="0" w:color="auto"/>
          </w:divBdr>
        </w:div>
        <w:div w:id="1995329247">
          <w:marLeft w:val="864"/>
          <w:marRight w:val="0"/>
          <w:marTop w:val="110"/>
          <w:marBottom w:val="0"/>
          <w:divBdr>
            <w:top w:val="none" w:sz="0" w:space="0" w:color="auto"/>
            <w:left w:val="none" w:sz="0" w:space="0" w:color="auto"/>
            <w:bottom w:val="none" w:sz="0" w:space="0" w:color="auto"/>
            <w:right w:val="none" w:sz="0" w:space="0" w:color="auto"/>
          </w:divBdr>
        </w:div>
        <w:div w:id="1158426310">
          <w:marLeft w:val="864"/>
          <w:marRight w:val="0"/>
          <w:marTop w:val="110"/>
          <w:marBottom w:val="0"/>
          <w:divBdr>
            <w:top w:val="none" w:sz="0" w:space="0" w:color="auto"/>
            <w:left w:val="none" w:sz="0" w:space="0" w:color="auto"/>
            <w:bottom w:val="none" w:sz="0" w:space="0" w:color="auto"/>
            <w:right w:val="none" w:sz="0" w:space="0" w:color="auto"/>
          </w:divBdr>
        </w:div>
        <w:div w:id="600842555">
          <w:marLeft w:val="1296"/>
          <w:marRight w:val="0"/>
          <w:marTop w:val="96"/>
          <w:marBottom w:val="0"/>
          <w:divBdr>
            <w:top w:val="none" w:sz="0" w:space="0" w:color="auto"/>
            <w:left w:val="none" w:sz="0" w:space="0" w:color="auto"/>
            <w:bottom w:val="none" w:sz="0" w:space="0" w:color="auto"/>
            <w:right w:val="none" w:sz="0" w:space="0" w:color="auto"/>
          </w:divBdr>
        </w:div>
        <w:div w:id="154075521">
          <w:marLeft w:val="1296"/>
          <w:marRight w:val="0"/>
          <w:marTop w:val="96"/>
          <w:marBottom w:val="0"/>
          <w:divBdr>
            <w:top w:val="none" w:sz="0" w:space="0" w:color="auto"/>
            <w:left w:val="none" w:sz="0" w:space="0" w:color="auto"/>
            <w:bottom w:val="none" w:sz="0" w:space="0" w:color="auto"/>
            <w:right w:val="none" w:sz="0" w:space="0" w:color="auto"/>
          </w:divBdr>
        </w:div>
        <w:div w:id="23530852">
          <w:marLeft w:val="864"/>
          <w:marRight w:val="0"/>
          <w:marTop w:val="110"/>
          <w:marBottom w:val="0"/>
          <w:divBdr>
            <w:top w:val="none" w:sz="0" w:space="0" w:color="auto"/>
            <w:left w:val="none" w:sz="0" w:space="0" w:color="auto"/>
            <w:bottom w:val="none" w:sz="0" w:space="0" w:color="auto"/>
            <w:right w:val="none" w:sz="0" w:space="0" w:color="auto"/>
          </w:divBdr>
        </w:div>
      </w:divsChild>
    </w:div>
    <w:div w:id="1028137594">
      <w:bodyDiv w:val="1"/>
      <w:marLeft w:val="0"/>
      <w:marRight w:val="0"/>
      <w:marTop w:val="0"/>
      <w:marBottom w:val="0"/>
      <w:divBdr>
        <w:top w:val="none" w:sz="0" w:space="0" w:color="auto"/>
        <w:left w:val="none" w:sz="0" w:space="0" w:color="auto"/>
        <w:bottom w:val="none" w:sz="0" w:space="0" w:color="auto"/>
        <w:right w:val="none" w:sz="0" w:space="0" w:color="auto"/>
      </w:divBdr>
      <w:divsChild>
        <w:div w:id="470096264">
          <w:marLeft w:val="1296"/>
          <w:marRight w:val="0"/>
          <w:marTop w:val="96"/>
          <w:marBottom w:val="0"/>
          <w:divBdr>
            <w:top w:val="none" w:sz="0" w:space="0" w:color="auto"/>
            <w:left w:val="none" w:sz="0" w:space="0" w:color="auto"/>
            <w:bottom w:val="none" w:sz="0" w:space="0" w:color="auto"/>
            <w:right w:val="none" w:sz="0" w:space="0" w:color="auto"/>
          </w:divBdr>
        </w:div>
        <w:div w:id="738332922">
          <w:marLeft w:val="432"/>
          <w:marRight w:val="0"/>
          <w:marTop w:val="130"/>
          <w:marBottom w:val="0"/>
          <w:divBdr>
            <w:top w:val="none" w:sz="0" w:space="0" w:color="auto"/>
            <w:left w:val="none" w:sz="0" w:space="0" w:color="auto"/>
            <w:bottom w:val="none" w:sz="0" w:space="0" w:color="auto"/>
            <w:right w:val="none" w:sz="0" w:space="0" w:color="auto"/>
          </w:divBdr>
        </w:div>
        <w:div w:id="1047527746">
          <w:marLeft w:val="864"/>
          <w:marRight w:val="0"/>
          <w:marTop w:val="106"/>
          <w:marBottom w:val="0"/>
          <w:divBdr>
            <w:top w:val="none" w:sz="0" w:space="0" w:color="auto"/>
            <w:left w:val="none" w:sz="0" w:space="0" w:color="auto"/>
            <w:bottom w:val="none" w:sz="0" w:space="0" w:color="auto"/>
            <w:right w:val="none" w:sz="0" w:space="0" w:color="auto"/>
          </w:divBdr>
        </w:div>
        <w:div w:id="1385328914">
          <w:marLeft w:val="864"/>
          <w:marRight w:val="0"/>
          <w:marTop w:val="106"/>
          <w:marBottom w:val="0"/>
          <w:divBdr>
            <w:top w:val="none" w:sz="0" w:space="0" w:color="auto"/>
            <w:left w:val="none" w:sz="0" w:space="0" w:color="auto"/>
            <w:bottom w:val="none" w:sz="0" w:space="0" w:color="auto"/>
            <w:right w:val="none" w:sz="0" w:space="0" w:color="auto"/>
          </w:divBdr>
        </w:div>
        <w:div w:id="1504054005">
          <w:marLeft w:val="432"/>
          <w:marRight w:val="0"/>
          <w:marTop w:val="130"/>
          <w:marBottom w:val="0"/>
          <w:divBdr>
            <w:top w:val="none" w:sz="0" w:space="0" w:color="auto"/>
            <w:left w:val="none" w:sz="0" w:space="0" w:color="auto"/>
            <w:bottom w:val="none" w:sz="0" w:space="0" w:color="auto"/>
            <w:right w:val="none" w:sz="0" w:space="0" w:color="auto"/>
          </w:divBdr>
        </w:div>
        <w:div w:id="1556623308">
          <w:marLeft w:val="864"/>
          <w:marRight w:val="0"/>
          <w:marTop w:val="106"/>
          <w:marBottom w:val="0"/>
          <w:divBdr>
            <w:top w:val="none" w:sz="0" w:space="0" w:color="auto"/>
            <w:left w:val="none" w:sz="0" w:space="0" w:color="auto"/>
            <w:bottom w:val="none" w:sz="0" w:space="0" w:color="auto"/>
            <w:right w:val="none" w:sz="0" w:space="0" w:color="auto"/>
          </w:divBdr>
        </w:div>
        <w:div w:id="1878468517">
          <w:marLeft w:val="864"/>
          <w:marRight w:val="0"/>
          <w:marTop w:val="106"/>
          <w:marBottom w:val="0"/>
          <w:divBdr>
            <w:top w:val="none" w:sz="0" w:space="0" w:color="auto"/>
            <w:left w:val="none" w:sz="0" w:space="0" w:color="auto"/>
            <w:bottom w:val="none" w:sz="0" w:space="0" w:color="auto"/>
            <w:right w:val="none" w:sz="0" w:space="0" w:color="auto"/>
          </w:divBdr>
        </w:div>
      </w:divsChild>
    </w:div>
    <w:div w:id="1028606482">
      <w:bodyDiv w:val="1"/>
      <w:marLeft w:val="0"/>
      <w:marRight w:val="0"/>
      <w:marTop w:val="0"/>
      <w:marBottom w:val="0"/>
      <w:divBdr>
        <w:top w:val="none" w:sz="0" w:space="0" w:color="auto"/>
        <w:left w:val="none" w:sz="0" w:space="0" w:color="auto"/>
        <w:bottom w:val="none" w:sz="0" w:space="0" w:color="auto"/>
        <w:right w:val="none" w:sz="0" w:space="0" w:color="auto"/>
      </w:divBdr>
      <w:divsChild>
        <w:div w:id="801577024">
          <w:marLeft w:val="1296"/>
          <w:marRight w:val="0"/>
          <w:marTop w:val="96"/>
          <w:marBottom w:val="0"/>
          <w:divBdr>
            <w:top w:val="none" w:sz="0" w:space="0" w:color="auto"/>
            <w:left w:val="none" w:sz="0" w:space="0" w:color="auto"/>
            <w:bottom w:val="none" w:sz="0" w:space="0" w:color="auto"/>
            <w:right w:val="none" w:sz="0" w:space="0" w:color="auto"/>
          </w:divBdr>
        </w:div>
        <w:div w:id="1213232151">
          <w:marLeft w:val="864"/>
          <w:marRight w:val="0"/>
          <w:marTop w:val="106"/>
          <w:marBottom w:val="0"/>
          <w:divBdr>
            <w:top w:val="none" w:sz="0" w:space="0" w:color="auto"/>
            <w:left w:val="none" w:sz="0" w:space="0" w:color="auto"/>
            <w:bottom w:val="none" w:sz="0" w:space="0" w:color="auto"/>
            <w:right w:val="none" w:sz="0" w:space="0" w:color="auto"/>
          </w:divBdr>
        </w:div>
      </w:divsChild>
    </w:div>
    <w:div w:id="1032851371">
      <w:bodyDiv w:val="1"/>
      <w:marLeft w:val="0"/>
      <w:marRight w:val="0"/>
      <w:marTop w:val="0"/>
      <w:marBottom w:val="0"/>
      <w:divBdr>
        <w:top w:val="none" w:sz="0" w:space="0" w:color="auto"/>
        <w:left w:val="none" w:sz="0" w:space="0" w:color="auto"/>
        <w:bottom w:val="none" w:sz="0" w:space="0" w:color="auto"/>
        <w:right w:val="none" w:sz="0" w:space="0" w:color="auto"/>
      </w:divBdr>
    </w:div>
    <w:div w:id="1033534650">
      <w:bodyDiv w:val="1"/>
      <w:marLeft w:val="0"/>
      <w:marRight w:val="0"/>
      <w:marTop w:val="0"/>
      <w:marBottom w:val="0"/>
      <w:divBdr>
        <w:top w:val="none" w:sz="0" w:space="0" w:color="auto"/>
        <w:left w:val="none" w:sz="0" w:space="0" w:color="auto"/>
        <w:bottom w:val="none" w:sz="0" w:space="0" w:color="auto"/>
        <w:right w:val="none" w:sz="0" w:space="0" w:color="auto"/>
      </w:divBdr>
      <w:divsChild>
        <w:div w:id="897398175">
          <w:marLeft w:val="1296"/>
          <w:marRight w:val="0"/>
          <w:marTop w:val="96"/>
          <w:marBottom w:val="0"/>
          <w:divBdr>
            <w:top w:val="none" w:sz="0" w:space="0" w:color="auto"/>
            <w:left w:val="none" w:sz="0" w:space="0" w:color="auto"/>
            <w:bottom w:val="none" w:sz="0" w:space="0" w:color="auto"/>
            <w:right w:val="none" w:sz="0" w:space="0" w:color="auto"/>
          </w:divBdr>
        </w:div>
        <w:div w:id="986787662">
          <w:marLeft w:val="864"/>
          <w:marRight w:val="0"/>
          <w:marTop w:val="106"/>
          <w:marBottom w:val="0"/>
          <w:divBdr>
            <w:top w:val="none" w:sz="0" w:space="0" w:color="auto"/>
            <w:left w:val="none" w:sz="0" w:space="0" w:color="auto"/>
            <w:bottom w:val="none" w:sz="0" w:space="0" w:color="auto"/>
            <w:right w:val="none" w:sz="0" w:space="0" w:color="auto"/>
          </w:divBdr>
        </w:div>
        <w:div w:id="1173958861">
          <w:marLeft w:val="864"/>
          <w:marRight w:val="0"/>
          <w:marTop w:val="106"/>
          <w:marBottom w:val="0"/>
          <w:divBdr>
            <w:top w:val="none" w:sz="0" w:space="0" w:color="auto"/>
            <w:left w:val="none" w:sz="0" w:space="0" w:color="auto"/>
            <w:bottom w:val="none" w:sz="0" w:space="0" w:color="auto"/>
            <w:right w:val="none" w:sz="0" w:space="0" w:color="auto"/>
          </w:divBdr>
        </w:div>
        <w:div w:id="2085639392">
          <w:marLeft w:val="1296"/>
          <w:marRight w:val="0"/>
          <w:marTop w:val="96"/>
          <w:marBottom w:val="0"/>
          <w:divBdr>
            <w:top w:val="none" w:sz="0" w:space="0" w:color="auto"/>
            <w:left w:val="none" w:sz="0" w:space="0" w:color="auto"/>
            <w:bottom w:val="none" w:sz="0" w:space="0" w:color="auto"/>
            <w:right w:val="none" w:sz="0" w:space="0" w:color="auto"/>
          </w:divBdr>
        </w:div>
      </w:divsChild>
    </w:div>
    <w:div w:id="1037005805">
      <w:bodyDiv w:val="1"/>
      <w:marLeft w:val="0"/>
      <w:marRight w:val="0"/>
      <w:marTop w:val="0"/>
      <w:marBottom w:val="0"/>
      <w:divBdr>
        <w:top w:val="none" w:sz="0" w:space="0" w:color="auto"/>
        <w:left w:val="none" w:sz="0" w:space="0" w:color="auto"/>
        <w:bottom w:val="none" w:sz="0" w:space="0" w:color="auto"/>
        <w:right w:val="none" w:sz="0" w:space="0" w:color="auto"/>
      </w:divBdr>
      <w:divsChild>
        <w:div w:id="4595272">
          <w:marLeft w:val="432"/>
          <w:marRight w:val="0"/>
          <w:marTop w:val="130"/>
          <w:marBottom w:val="0"/>
          <w:divBdr>
            <w:top w:val="none" w:sz="0" w:space="0" w:color="auto"/>
            <w:left w:val="none" w:sz="0" w:space="0" w:color="auto"/>
            <w:bottom w:val="none" w:sz="0" w:space="0" w:color="auto"/>
            <w:right w:val="none" w:sz="0" w:space="0" w:color="auto"/>
          </w:divBdr>
        </w:div>
      </w:divsChild>
    </w:div>
    <w:div w:id="1045448303">
      <w:bodyDiv w:val="1"/>
      <w:marLeft w:val="0"/>
      <w:marRight w:val="0"/>
      <w:marTop w:val="0"/>
      <w:marBottom w:val="0"/>
      <w:divBdr>
        <w:top w:val="none" w:sz="0" w:space="0" w:color="auto"/>
        <w:left w:val="none" w:sz="0" w:space="0" w:color="auto"/>
        <w:bottom w:val="none" w:sz="0" w:space="0" w:color="auto"/>
        <w:right w:val="none" w:sz="0" w:space="0" w:color="auto"/>
      </w:divBdr>
    </w:div>
    <w:div w:id="1047224591">
      <w:bodyDiv w:val="1"/>
      <w:marLeft w:val="0"/>
      <w:marRight w:val="0"/>
      <w:marTop w:val="0"/>
      <w:marBottom w:val="0"/>
      <w:divBdr>
        <w:top w:val="none" w:sz="0" w:space="0" w:color="auto"/>
        <w:left w:val="none" w:sz="0" w:space="0" w:color="auto"/>
        <w:bottom w:val="none" w:sz="0" w:space="0" w:color="auto"/>
        <w:right w:val="none" w:sz="0" w:space="0" w:color="auto"/>
      </w:divBdr>
    </w:div>
    <w:div w:id="1052998885">
      <w:bodyDiv w:val="1"/>
      <w:marLeft w:val="0"/>
      <w:marRight w:val="0"/>
      <w:marTop w:val="0"/>
      <w:marBottom w:val="0"/>
      <w:divBdr>
        <w:top w:val="none" w:sz="0" w:space="0" w:color="auto"/>
        <w:left w:val="none" w:sz="0" w:space="0" w:color="auto"/>
        <w:bottom w:val="none" w:sz="0" w:space="0" w:color="auto"/>
        <w:right w:val="none" w:sz="0" w:space="0" w:color="auto"/>
      </w:divBdr>
    </w:div>
    <w:div w:id="1059330827">
      <w:bodyDiv w:val="1"/>
      <w:marLeft w:val="0"/>
      <w:marRight w:val="0"/>
      <w:marTop w:val="0"/>
      <w:marBottom w:val="0"/>
      <w:divBdr>
        <w:top w:val="none" w:sz="0" w:space="0" w:color="auto"/>
        <w:left w:val="none" w:sz="0" w:space="0" w:color="auto"/>
        <w:bottom w:val="none" w:sz="0" w:space="0" w:color="auto"/>
        <w:right w:val="none" w:sz="0" w:space="0" w:color="auto"/>
      </w:divBdr>
      <w:divsChild>
        <w:div w:id="99841612">
          <w:marLeft w:val="864"/>
          <w:marRight w:val="0"/>
          <w:marTop w:val="115"/>
          <w:marBottom w:val="0"/>
          <w:divBdr>
            <w:top w:val="none" w:sz="0" w:space="0" w:color="auto"/>
            <w:left w:val="none" w:sz="0" w:space="0" w:color="auto"/>
            <w:bottom w:val="none" w:sz="0" w:space="0" w:color="auto"/>
            <w:right w:val="none" w:sz="0" w:space="0" w:color="auto"/>
          </w:divBdr>
        </w:div>
        <w:div w:id="106698475">
          <w:marLeft w:val="1296"/>
          <w:marRight w:val="0"/>
          <w:marTop w:val="115"/>
          <w:marBottom w:val="0"/>
          <w:divBdr>
            <w:top w:val="none" w:sz="0" w:space="0" w:color="auto"/>
            <w:left w:val="none" w:sz="0" w:space="0" w:color="auto"/>
            <w:bottom w:val="none" w:sz="0" w:space="0" w:color="auto"/>
            <w:right w:val="none" w:sz="0" w:space="0" w:color="auto"/>
          </w:divBdr>
        </w:div>
        <w:div w:id="1222907394">
          <w:marLeft w:val="864"/>
          <w:marRight w:val="0"/>
          <w:marTop w:val="115"/>
          <w:marBottom w:val="0"/>
          <w:divBdr>
            <w:top w:val="none" w:sz="0" w:space="0" w:color="auto"/>
            <w:left w:val="none" w:sz="0" w:space="0" w:color="auto"/>
            <w:bottom w:val="none" w:sz="0" w:space="0" w:color="auto"/>
            <w:right w:val="none" w:sz="0" w:space="0" w:color="auto"/>
          </w:divBdr>
        </w:div>
        <w:div w:id="1451388866">
          <w:marLeft w:val="432"/>
          <w:marRight w:val="0"/>
          <w:marTop w:val="134"/>
          <w:marBottom w:val="0"/>
          <w:divBdr>
            <w:top w:val="none" w:sz="0" w:space="0" w:color="auto"/>
            <w:left w:val="none" w:sz="0" w:space="0" w:color="auto"/>
            <w:bottom w:val="none" w:sz="0" w:space="0" w:color="auto"/>
            <w:right w:val="none" w:sz="0" w:space="0" w:color="auto"/>
          </w:divBdr>
        </w:div>
        <w:div w:id="1828670682">
          <w:marLeft w:val="1296"/>
          <w:marRight w:val="0"/>
          <w:marTop w:val="115"/>
          <w:marBottom w:val="0"/>
          <w:divBdr>
            <w:top w:val="none" w:sz="0" w:space="0" w:color="auto"/>
            <w:left w:val="none" w:sz="0" w:space="0" w:color="auto"/>
            <w:bottom w:val="none" w:sz="0" w:space="0" w:color="auto"/>
            <w:right w:val="none" w:sz="0" w:space="0" w:color="auto"/>
          </w:divBdr>
        </w:div>
      </w:divsChild>
    </w:div>
    <w:div w:id="1061253804">
      <w:bodyDiv w:val="1"/>
      <w:marLeft w:val="0"/>
      <w:marRight w:val="0"/>
      <w:marTop w:val="0"/>
      <w:marBottom w:val="0"/>
      <w:divBdr>
        <w:top w:val="none" w:sz="0" w:space="0" w:color="auto"/>
        <w:left w:val="none" w:sz="0" w:space="0" w:color="auto"/>
        <w:bottom w:val="none" w:sz="0" w:space="0" w:color="auto"/>
        <w:right w:val="none" w:sz="0" w:space="0" w:color="auto"/>
      </w:divBdr>
      <w:divsChild>
        <w:div w:id="1220897799">
          <w:marLeft w:val="864"/>
          <w:marRight w:val="0"/>
          <w:marTop w:val="106"/>
          <w:marBottom w:val="0"/>
          <w:divBdr>
            <w:top w:val="none" w:sz="0" w:space="0" w:color="auto"/>
            <w:left w:val="none" w:sz="0" w:space="0" w:color="auto"/>
            <w:bottom w:val="none" w:sz="0" w:space="0" w:color="auto"/>
            <w:right w:val="none" w:sz="0" w:space="0" w:color="auto"/>
          </w:divBdr>
        </w:div>
        <w:div w:id="1236939227">
          <w:marLeft w:val="864"/>
          <w:marRight w:val="0"/>
          <w:marTop w:val="106"/>
          <w:marBottom w:val="0"/>
          <w:divBdr>
            <w:top w:val="none" w:sz="0" w:space="0" w:color="auto"/>
            <w:left w:val="none" w:sz="0" w:space="0" w:color="auto"/>
            <w:bottom w:val="none" w:sz="0" w:space="0" w:color="auto"/>
            <w:right w:val="none" w:sz="0" w:space="0" w:color="auto"/>
          </w:divBdr>
        </w:div>
      </w:divsChild>
    </w:div>
    <w:div w:id="1066997587">
      <w:bodyDiv w:val="1"/>
      <w:marLeft w:val="0"/>
      <w:marRight w:val="0"/>
      <w:marTop w:val="0"/>
      <w:marBottom w:val="0"/>
      <w:divBdr>
        <w:top w:val="none" w:sz="0" w:space="0" w:color="auto"/>
        <w:left w:val="none" w:sz="0" w:space="0" w:color="auto"/>
        <w:bottom w:val="none" w:sz="0" w:space="0" w:color="auto"/>
        <w:right w:val="none" w:sz="0" w:space="0" w:color="auto"/>
      </w:divBdr>
      <w:divsChild>
        <w:div w:id="367947113">
          <w:marLeft w:val="0"/>
          <w:marRight w:val="0"/>
          <w:marTop w:val="240"/>
          <w:marBottom w:val="240"/>
          <w:divBdr>
            <w:top w:val="none" w:sz="0" w:space="0" w:color="auto"/>
            <w:left w:val="none" w:sz="0" w:space="0" w:color="auto"/>
            <w:bottom w:val="none" w:sz="0" w:space="0" w:color="auto"/>
            <w:right w:val="none" w:sz="0" w:space="0" w:color="auto"/>
          </w:divBdr>
        </w:div>
        <w:div w:id="732965449">
          <w:marLeft w:val="0"/>
          <w:marRight w:val="0"/>
          <w:marTop w:val="240"/>
          <w:marBottom w:val="0"/>
          <w:divBdr>
            <w:top w:val="none" w:sz="0" w:space="0" w:color="auto"/>
            <w:left w:val="none" w:sz="0" w:space="0" w:color="auto"/>
            <w:bottom w:val="none" w:sz="0" w:space="0" w:color="auto"/>
            <w:right w:val="none" w:sz="0" w:space="0" w:color="auto"/>
          </w:divBdr>
          <w:divsChild>
            <w:div w:id="831530708">
              <w:marLeft w:val="0"/>
              <w:marRight w:val="0"/>
              <w:marTop w:val="0"/>
              <w:marBottom w:val="0"/>
              <w:divBdr>
                <w:top w:val="none" w:sz="0" w:space="0" w:color="auto"/>
                <w:left w:val="none" w:sz="0" w:space="0" w:color="auto"/>
                <w:bottom w:val="none" w:sz="0" w:space="0" w:color="auto"/>
                <w:right w:val="none" w:sz="0" w:space="0" w:color="auto"/>
              </w:divBdr>
              <w:divsChild>
                <w:div w:id="1571236384">
                  <w:marLeft w:val="0"/>
                  <w:marRight w:val="0"/>
                  <w:marTop w:val="0"/>
                  <w:marBottom w:val="0"/>
                  <w:divBdr>
                    <w:top w:val="none" w:sz="0" w:space="0" w:color="auto"/>
                    <w:left w:val="none" w:sz="0" w:space="0" w:color="auto"/>
                    <w:bottom w:val="none" w:sz="0" w:space="0" w:color="auto"/>
                    <w:right w:val="none" w:sz="0" w:space="0" w:color="auto"/>
                  </w:divBdr>
                  <w:divsChild>
                    <w:div w:id="2107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20252">
      <w:bodyDiv w:val="1"/>
      <w:marLeft w:val="0"/>
      <w:marRight w:val="0"/>
      <w:marTop w:val="0"/>
      <w:marBottom w:val="0"/>
      <w:divBdr>
        <w:top w:val="none" w:sz="0" w:space="0" w:color="auto"/>
        <w:left w:val="none" w:sz="0" w:space="0" w:color="auto"/>
        <w:bottom w:val="none" w:sz="0" w:space="0" w:color="auto"/>
        <w:right w:val="none" w:sz="0" w:space="0" w:color="auto"/>
      </w:divBdr>
      <w:divsChild>
        <w:div w:id="363022146">
          <w:marLeft w:val="864"/>
          <w:marRight w:val="0"/>
          <w:marTop w:val="115"/>
          <w:marBottom w:val="0"/>
          <w:divBdr>
            <w:top w:val="none" w:sz="0" w:space="0" w:color="auto"/>
            <w:left w:val="none" w:sz="0" w:space="0" w:color="auto"/>
            <w:bottom w:val="none" w:sz="0" w:space="0" w:color="auto"/>
            <w:right w:val="none" w:sz="0" w:space="0" w:color="auto"/>
          </w:divBdr>
        </w:div>
        <w:div w:id="1211964903">
          <w:marLeft w:val="864"/>
          <w:marRight w:val="0"/>
          <w:marTop w:val="115"/>
          <w:marBottom w:val="0"/>
          <w:divBdr>
            <w:top w:val="none" w:sz="0" w:space="0" w:color="auto"/>
            <w:left w:val="none" w:sz="0" w:space="0" w:color="auto"/>
            <w:bottom w:val="none" w:sz="0" w:space="0" w:color="auto"/>
            <w:right w:val="none" w:sz="0" w:space="0" w:color="auto"/>
          </w:divBdr>
        </w:div>
        <w:div w:id="1250624267">
          <w:marLeft w:val="864"/>
          <w:marRight w:val="0"/>
          <w:marTop w:val="115"/>
          <w:marBottom w:val="0"/>
          <w:divBdr>
            <w:top w:val="none" w:sz="0" w:space="0" w:color="auto"/>
            <w:left w:val="none" w:sz="0" w:space="0" w:color="auto"/>
            <w:bottom w:val="none" w:sz="0" w:space="0" w:color="auto"/>
            <w:right w:val="none" w:sz="0" w:space="0" w:color="auto"/>
          </w:divBdr>
        </w:div>
        <w:div w:id="1292127852">
          <w:marLeft w:val="432"/>
          <w:marRight w:val="0"/>
          <w:marTop w:val="134"/>
          <w:marBottom w:val="0"/>
          <w:divBdr>
            <w:top w:val="none" w:sz="0" w:space="0" w:color="auto"/>
            <w:left w:val="none" w:sz="0" w:space="0" w:color="auto"/>
            <w:bottom w:val="none" w:sz="0" w:space="0" w:color="auto"/>
            <w:right w:val="none" w:sz="0" w:space="0" w:color="auto"/>
          </w:divBdr>
        </w:div>
        <w:div w:id="1895774461">
          <w:marLeft w:val="864"/>
          <w:marRight w:val="0"/>
          <w:marTop w:val="115"/>
          <w:marBottom w:val="0"/>
          <w:divBdr>
            <w:top w:val="none" w:sz="0" w:space="0" w:color="auto"/>
            <w:left w:val="none" w:sz="0" w:space="0" w:color="auto"/>
            <w:bottom w:val="none" w:sz="0" w:space="0" w:color="auto"/>
            <w:right w:val="none" w:sz="0" w:space="0" w:color="auto"/>
          </w:divBdr>
        </w:div>
      </w:divsChild>
    </w:div>
    <w:div w:id="1069768590">
      <w:bodyDiv w:val="1"/>
      <w:marLeft w:val="0"/>
      <w:marRight w:val="0"/>
      <w:marTop w:val="0"/>
      <w:marBottom w:val="0"/>
      <w:divBdr>
        <w:top w:val="none" w:sz="0" w:space="0" w:color="auto"/>
        <w:left w:val="none" w:sz="0" w:space="0" w:color="auto"/>
        <w:bottom w:val="none" w:sz="0" w:space="0" w:color="auto"/>
        <w:right w:val="none" w:sz="0" w:space="0" w:color="auto"/>
      </w:divBdr>
      <w:divsChild>
        <w:div w:id="1840389290">
          <w:marLeft w:val="432"/>
          <w:marRight w:val="0"/>
          <w:marTop w:val="130"/>
          <w:marBottom w:val="0"/>
          <w:divBdr>
            <w:top w:val="none" w:sz="0" w:space="0" w:color="auto"/>
            <w:left w:val="none" w:sz="0" w:space="0" w:color="auto"/>
            <w:bottom w:val="none" w:sz="0" w:space="0" w:color="auto"/>
            <w:right w:val="none" w:sz="0" w:space="0" w:color="auto"/>
          </w:divBdr>
        </w:div>
      </w:divsChild>
    </w:div>
    <w:div w:id="1073968047">
      <w:bodyDiv w:val="1"/>
      <w:marLeft w:val="0"/>
      <w:marRight w:val="0"/>
      <w:marTop w:val="0"/>
      <w:marBottom w:val="0"/>
      <w:divBdr>
        <w:top w:val="none" w:sz="0" w:space="0" w:color="auto"/>
        <w:left w:val="none" w:sz="0" w:space="0" w:color="auto"/>
        <w:bottom w:val="none" w:sz="0" w:space="0" w:color="auto"/>
        <w:right w:val="none" w:sz="0" w:space="0" w:color="auto"/>
      </w:divBdr>
      <w:divsChild>
        <w:div w:id="225920002">
          <w:marLeft w:val="864"/>
          <w:marRight w:val="0"/>
          <w:marTop w:val="96"/>
          <w:marBottom w:val="0"/>
          <w:divBdr>
            <w:top w:val="none" w:sz="0" w:space="0" w:color="auto"/>
            <w:left w:val="none" w:sz="0" w:space="0" w:color="auto"/>
            <w:bottom w:val="none" w:sz="0" w:space="0" w:color="auto"/>
            <w:right w:val="none" w:sz="0" w:space="0" w:color="auto"/>
          </w:divBdr>
        </w:div>
        <w:div w:id="361244928">
          <w:marLeft w:val="1296"/>
          <w:marRight w:val="0"/>
          <w:marTop w:val="91"/>
          <w:marBottom w:val="0"/>
          <w:divBdr>
            <w:top w:val="none" w:sz="0" w:space="0" w:color="auto"/>
            <w:left w:val="none" w:sz="0" w:space="0" w:color="auto"/>
            <w:bottom w:val="none" w:sz="0" w:space="0" w:color="auto"/>
            <w:right w:val="none" w:sz="0" w:space="0" w:color="auto"/>
          </w:divBdr>
        </w:div>
        <w:div w:id="396972471">
          <w:marLeft w:val="432"/>
          <w:marRight w:val="0"/>
          <w:marTop w:val="120"/>
          <w:marBottom w:val="0"/>
          <w:divBdr>
            <w:top w:val="none" w:sz="0" w:space="0" w:color="auto"/>
            <w:left w:val="none" w:sz="0" w:space="0" w:color="auto"/>
            <w:bottom w:val="none" w:sz="0" w:space="0" w:color="auto"/>
            <w:right w:val="none" w:sz="0" w:space="0" w:color="auto"/>
          </w:divBdr>
        </w:div>
        <w:div w:id="437063956">
          <w:marLeft w:val="432"/>
          <w:marRight w:val="0"/>
          <w:marTop w:val="120"/>
          <w:marBottom w:val="0"/>
          <w:divBdr>
            <w:top w:val="none" w:sz="0" w:space="0" w:color="auto"/>
            <w:left w:val="none" w:sz="0" w:space="0" w:color="auto"/>
            <w:bottom w:val="none" w:sz="0" w:space="0" w:color="auto"/>
            <w:right w:val="none" w:sz="0" w:space="0" w:color="auto"/>
          </w:divBdr>
        </w:div>
        <w:div w:id="448864650">
          <w:marLeft w:val="864"/>
          <w:marRight w:val="0"/>
          <w:marTop w:val="96"/>
          <w:marBottom w:val="0"/>
          <w:divBdr>
            <w:top w:val="none" w:sz="0" w:space="0" w:color="auto"/>
            <w:left w:val="none" w:sz="0" w:space="0" w:color="auto"/>
            <w:bottom w:val="none" w:sz="0" w:space="0" w:color="auto"/>
            <w:right w:val="none" w:sz="0" w:space="0" w:color="auto"/>
          </w:divBdr>
        </w:div>
        <w:div w:id="1292052525">
          <w:marLeft w:val="1296"/>
          <w:marRight w:val="0"/>
          <w:marTop w:val="91"/>
          <w:marBottom w:val="0"/>
          <w:divBdr>
            <w:top w:val="none" w:sz="0" w:space="0" w:color="auto"/>
            <w:left w:val="none" w:sz="0" w:space="0" w:color="auto"/>
            <w:bottom w:val="none" w:sz="0" w:space="0" w:color="auto"/>
            <w:right w:val="none" w:sz="0" w:space="0" w:color="auto"/>
          </w:divBdr>
        </w:div>
        <w:div w:id="1753352775">
          <w:marLeft w:val="864"/>
          <w:marRight w:val="0"/>
          <w:marTop w:val="96"/>
          <w:marBottom w:val="0"/>
          <w:divBdr>
            <w:top w:val="none" w:sz="0" w:space="0" w:color="auto"/>
            <w:left w:val="none" w:sz="0" w:space="0" w:color="auto"/>
            <w:bottom w:val="none" w:sz="0" w:space="0" w:color="auto"/>
            <w:right w:val="none" w:sz="0" w:space="0" w:color="auto"/>
          </w:divBdr>
        </w:div>
        <w:div w:id="2082097935">
          <w:marLeft w:val="1296"/>
          <w:marRight w:val="0"/>
          <w:marTop w:val="91"/>
          <w:marBottom w:val="0"/>
          <w:divBdr>
            <w:top w:val="none" w:sz="0" w:space="0" w:color="auto"/>
            <w:left w:val="none" w:sz="0" w:space="0" w:color="auto"/>
            <w:bottom w:val="none" w:sz="0" w:space="0" w:color="auto"/>
            <w:right w:val="none" w:sz="0" w:space="0" w:color="auto"/>
          </w:divBdr>
        </w:div>
      </w:divsChild>
    </w:div>
    <w:div w:id="1075514339">
      <w:bodyDiv w:val="1"/>
      <w:marLeft w:val="0"/>
      <w:marRight w:val="0"/>
      <w:marTop w:val="0"/>
      <w:marBottom w:val="0"/>
      <w:divBdr>
        <w:top w:val="none" w:sz="0" w:space="0" w:color="auto"/>
        <w:left w:val="none" w:sz="0" w:space="0" w:color="auto"/>
        <w:bottom w:val="none" w:sz="0" w:space="0" w:color="auto"/>
        <w:right w:val="none" w:sz="0" w:space="0" w:color="auto"/>
      </w:divBdr>
    </w:div>
    <w:div w:id="1079710408">
      <w:bodyDiv w:val="1"/>
      <w:marLeft w:val="0"/>
      <w:marRight w:val="0"/>
      <w:marTop w:val="0"/>
      <w:marBottom w:val="0"/>
      <w:divBdr>
        <w:top w:val="none" w:sz="0" w:space="0" w:color="auto"/>
        <w:left w:val="none" w:sz="0" w:space="0" w:color="auto"/>
        <w:bottom w:val="none" w:sz="0" w:space="0" w:color="auto"/>
        <w:right w:val="none" w:sz="0" w:space="0" w:color="auto"/>
      </w:divBdr>
      <w:divsChild>
        <w:div w:id="45571367">
          <w:marLeft w:val="0"/>
          <w:marRight w:val="0"/>
          <w:marTop w:val="120"/>
          <w:marBottom w:val="120"/>
          <w:divBdr>
            <w:top w:val="none" w:sz="0" w:space="0" w:color="auto"/>
            <w:left w:val="none" w:sz="0" w:space="0" w:color="auto"/>
            <w:bottom w:val="none" w:sz="0" w:space="0" w:color="auto"/>
            <w:right w:val="none" w:sz="0" w:space="0" w:color="auto"/>
          </w:divBdr>
        </w:div>
        <w:div w:id="78841990">
          <w:marLeft w:val="0"/>
          <w:marRight w:val="0"/>
          <w:marTop w:val="120"/>
          <w:marBottom w:val="120"/>
          <w:divBdr>
            <w:top w:val="none" w:sz="0" w:space="0" w:color="auto"/>
            <w:left w:val="none" w:sz="0" w:space="0" w:color="auto"/>
            <w:bottom w:val="none" w:sz="0" w:space="0" w:color="auto"/>
            <w:right w:val="none" w:sz="0" w:space="0" w:color="auto"/>
          </w:divBdr>
        </w:div>
        <w:div w:id="2008359857">
          <w:marLeft w:val="0"/>
          <w:marRight w:val="0"/>
          <w:marTop w:val="120"/>
          <w:marBottom w:val="120"/>
          <w:divBdr>
            <w:top w:val="none" w:sz="0" w:space="0" w:color="auto"/>
            <w:left w:val="none" w:sz="0" w:space="0" w:color="auto"/>
            <w:bottom w:val="none" w:sz="0" w:space="0" w:color="auto"/>
            <w:right w:val="none" w:sz="0" w:space="0" w:color="auto"/>
          </w:divBdr>
        </w:div>
      </w:divsChild>
    </w:div>
    <w:div w:id="1087576687">
      <w:bodyDiv w:val="1"/>
      <w:marLeft w:val="0"/>
      <w:marRight w:val="0"/>
      <w:marTop w:val="0"/>
      <w:marBottom w:val="0"/>
      <w:divBdr>
        <w:top w:val="none" w:sz="0" w:space="0" w:color="auto"/>
        <w:left w:val="none" w:sz="0" w:space="0" w:color="auto"/>
        <w:bottom w:val="none" w:sz="0" w:space="0" w:color="auto"/>
        <w:right w:val="none" w:sz="0" w:space="0" w:color="auto"/>
      </w:divBdr>
      <w:divsChild>
        <w:div w:id="2079550179">
          <w:marLeft w:val="432"/>
          <w:marRight w:val="0"/>
          <w:marTop w:val="130"/>
          <w:marBottom w:val="0"/>
          <w:divBdr>
            <w:top w:val="none" w:sz="0" w:space="0" w:color="auto"/>
            <w:left w:val="none" w:sz="0" w:space="0" w:color="auto"/>
            <w:bottom w:val="none" w:sz="0" w:space="0" w:color="auto"/>
            <w:right w:val="none" w:sz="0" w:space="0" w:color="auto"/>
          </w:divBdr>
        </w:div>
      </w:divsChild>
    </w:div>
    <w:div w:id="1087651238">
      <w:bodyDiv w:val="1"/>
      <w:marLeft w:val="0"/>
      <w:marRight w:val="0"/>
      <w:marTop w:val="0"/>
      <w:marBottom w:val="0"/>
      <w:divBdr>
        <w:top w:val="none" w:sz="0" w:space="0" w:color="auto"/>
        <w:left w:val="none" w:sz="0" w:space="0" w:color="auto"/>
        <w:bottom w:val="none" w:sz="0" w:space="0" w:color="auto"/>
        <w:right w:val="none" w:sz="0" w:space="0" w:color="auto"/>
      </w:divBdr>
      <w:divsChild>
        <w:div w:id="37320369">
          <w:marLeft w:val="864"/>
          <w:marRight w:val="0"/>
          <w:marTop w:val="106"/>
          <w:marBottom w:val="0"/>
          <w:divBdr>
            <w:top w:val="none" w:sz="0" w:space="0" w:color="auto"/>
            <w:left w:val="none" w:sz="0" w:space="0" w:color="auto"/>
            <w:bottom w:val="none" w:sz="0" w:space="0" w:color="auto"/>
            <w:right w:val="none" w:sz="0" w:space="0" w:color="auto"/>
          </w:divBdr>
        </w:div>
        <w:div w:id="464005955">
          <w:marLeft w:val="864"/>
          <w:marRight w:val="0"/>
          <w:marTop w:val="106"/>
          <w:marBottom w:val="0"/>
          <w:divBdr>
            <w:top w:val="none" w:sz="0" w:space="0" w:color="auto"/>
            <w:left w:val="none" w:sz="0" w:space="0" w:color="auto"/>
            <w:bottom w:val="none" w:sz="0" w:space="0" w:color="auto"/>
            <w:right w:val="none" w:sz="0" w:space="0" w:color="auto"/>
          </w:divBdr>
        </w:div>
        <w:div w:id="620574026">
          <w:marLeft w:val="432"/>
          <w:marRight w:val="0"/>
          <w:marTop w:val="130"/>
          <w:marBottom w:val="0"/>
          <w:divBdr>
            <w:top w:val="none" w:sz="0" w:space="0" w:color="auto"/>
            <w:left w:val="none" w:sz="0" w:space="0" w:color="auto"/>
            <w:bottom w:val="none" w:sz="0" w:space="0" w:color="auto"/>
            <w:right w:val="none" w:sz="0" w:space="0" w:color="auto"/>
          </w:divBdr>
        </w:div>
        <w:div w:id="682392203">
          <w:marLeft w:val="432"/>
          <w:marRight w:val="0"/>
          <w:marTop w:val="130"/>
          <w:marBottom w:val="0"/>
          <w:divBdr>
            <w:top w:val="none" w:sz="0" w:space="0" w:color="auto"/>
            <w:left w:val="none" w:sz="0" w:space="0" w:color="auto"/>
            <w:bottom w:val="none" w:sz="0" w:space="0" w:color="auto"/>
            <w:right w:val="none" w:sz="0" w:space="0" w:color="auto"/>
          </w:divBdr>
        </w:div>
        <w:div w:id="1189178986">
          <w:marLeft w:val="864"/>
          <w:marRight w:val="0"/>
          <w:marTop w:val="106"/>
          <w:marBottom w:val="0"/>
          <w:divBdr>
            <w:top w:val="none" w:sz="0" w:space="0" w:color="auto"/>
            <w:left w:val="none" w:sz="0" w:space="0" w:color="auto"/>
            <w:bottom w:val="none" w:sz="0" w:space="0" w:color="auto"/>
            <w:right w:val="none" w:sz="0" w:space="0" w:color="auto"/>
          </w:divBdr>
        </w:div>
        <w:div w:id="1365639648">
          <w:marLeft w:val="432"/>
          <w:marRight w:val="0"/>
          <w:marTop w:val="130"/>
          <w:marBottom w:val="0"/>
          <w:divBdr>
            <w:top w:val="none" w:sz="0" w:space="0" w:color="auto"/>
            <w:left w:val="none" w:sz="0" w:space="0" w:color="auto"/>
            <w:bottom w:val="none" w:sz="0" w:space="0" w:color="auto"/>
            <w:right w:val="none" w:sz="0" w:space="0" w:color="auto"/>
          </w:divBdr>
        </w:div>
        <w:div w:id="1569194893">
          <w:marLeft w:val="864"/>
          <w:marRight w:val="0"/>
          <w:marTop w:val="106"/>
          <w:marBottom w:val="0"/>
          <w:divBdr>
            <w:top w:val="none" w:sz="0" w:space="0" w:color="auto"/>
            <w:left w:val="none" w:sz="0" w:space="0" w:color="auto"/>
            <w:bottom w:val="none" w:sz="0" w:space="0" w:color="auto"/>
            <w:right w:val="none" w:sz="0" w:space="0" w:color="auto"/>
          </w:divBdr>
        </w:div>
        <w:div w:id="1614938643">
          <w:marLeft w:val="864"/>
          <w:marRight w:val="0"/>
          <w:marTop w:val="106"/>
          <w:marBottom w:val="0"/>
          <w:divBdr>
            <w:top w:val="none" w:sz="0" w:space="0" w:color="auto"/>
            <w:left w:val="none" w:sz="0" w:space="0" w:color="auto"/>
            <w:bottom w:val="none" w:sz="0" w:space="0" w:color="auto"/>
            <w:right w:val="none" w:sz="0" w:space="0" w:color="auto"/>
          </w:divBdr>
        </w:div>
        <w:div w:id="2020505018">
          <w:marLeft w:val="864"/>
          <w:marRight w:val="0"/>
          <w:marTop w:val="106"/>
          <w:marBottom w:val="0"/>
          <w:divBdr>
            <w:top w:val="none" w:sz="0" w:space="0" w:color="auto"/>
            <w:left w:val="none" w:sz="0" w:space="0" w:color="auto"/>
            <w:bottom w:val="none" w:sz="0" w:space="0" w:color="auto"/>
            <w:right w:val="none" w:sz="0" w:space="0" w:color="auto"/>
          </w:divBdr>
        </w:div>
      </w:divsChild>
    </w:div>
    <w:div w:id="1087651660">
      <w:bodyDiv w:val="1"/>
      <w:marLeft w:val="0"/>
      <w:marRight w:val="0"/>
      <w:marTop w:val="0"/>
      <w:marBottom w:val="0"/>
      <w:divBdr>
        <w:top w:val="none" w:sz="0" w:space="0" w:color="auto"/>
        <w:left w:val="none" w:sz="0" w:space="0" w:color="auto"/>
        <w:bottom w:val="none" w:sz="0" w:space="0" w:color="auto"/>
        <w:right w:val="none" w:sz="0" w:space="0" w:color="auto"/>
      </w:divBdr>
      <w:divsChild>
        <w:div w:id="587276625">
          <w:marLeft w:val="864"/>
          <w:marRight w:val="0"/>
          <w:marTop w:val="96"/>
          <w:marBottom w:val="0"/>
          <w:divBdr>
            <w:top w:val="none" w:sz="0" w:space="0" w:color="auto"/>
            <w:left w:val="none" w:sz="0" w:space="0" w:color="auto"/>
            <w:bottom w:val="none" w:sz="0" w:space="0" w:color="auto"/>
            <w:right w:val="none" w:sz="0" w:space="0" w:color="auto"/>
          </w:divBdr>
        </w:div>
        <w:div w:id="687948800">
          <w:marLeft w:val="1296"/>
          <w:marRight w:val="0"/>
          <w:marTop w:val="91"/>
          <w:marBottom w:val="0"/>
          <w:divBdr>
            <w:top w:val="none" w:sz="0" w:space="0" w:color="auto"/>
            <w:left w:val="none" w:sz="0" w:space="0" w:color="auto"/>
            <w:bottom w:val="none" w:sz="0" w:space="0" w:color="auto"/>
            <w:right w:val="none" w:sz="0" w:space="0" w:color="auto"/>
          </w:divBdr>
        </w:div>
        <w:div w:id="987326716">
          <w:marLeft w:val="1296"/>
          <w:marRight w:val="0"/>
          <w:marTop w:val="91"/>
          <w:marBottom w:val="0"/>
          <w:divBdr>
            <w:top w:val="none" w:sz="0" w:space="0" w:color="auto"/>
            <w:left w:val="none" w:sz="0" w:space="0" w:color="auto"/>
            <w:bottom w:val="none" w:sz="0" w:space="0" w:color="auto"/>
            <w:right w:val="none" w:sz="0" w:space="0" w:color="auto"/>
          </w:divBdr>
        </w:div>
        <w:div w:id="1727488595">
          <w:marLeft w:val="432"/>
          <w:marRight w:val="0"/>
          <w:marTop w:val="120"/>
          <w:marBottom w:val="0"/>
          <w:divBdr>
            <w:top w:val="none" w:sz="0" w:space="0" w:color="auto"/>
            <w:left w:val="none" w:sz="0" w:space="0" w:color="auto"/>
            <w:bottom w:val="none" w:sz="0" w:space="0" w:color="auto"/>
            <w:right w:val="none" w:sz="0" w:space="0" w:color="auto"/>
          </w:divBdr>
        </w:div>
      </w:divsChild>
    </w:div>
    <w:div w:id="1093627835">
      <w:bodyDiv w:val="1"/>
      <w:marLeft w:val="0"/>
      <w:marRight w:val="0"/>
      <w:marTop w:val="0"/>
      <w:marBottom w:val="0"/>
      <w:divBdr>
        <w:top w:val="none" w:sz="0" w:space="0" w:color="auto"/>
        <w:left w:val="none" w:sz="0" w:space="0" w:color="auto"/>
        <w:bottom w:val="none" w:sz="0" w:space="0" w:color="auto"/>
        <w:right w:val="none" w:sz="0" w:space="0" w:color="auto"/>
      </w:divBdr>
    </w:div>
    <w:div w:id="1093740468">
      <w:bodyDiv w:val="1"/>
      <w:marLeft w:val="0"/>
      <w:marRight w:val="0"/>
      <w:marTop w:val="0"/>
      <w:marBottom w:val="0"/>
      <w:divBdr>
        <w:top w:val="none" w:sz="0" w:space="0" w:color="auto"/>
        <w:left w:val="none" w:sz="0" w:space="0" w:color="auto"/>
        <w:bottom w:val="none" w:sz="0" w:space="0" w:color="auto"/>
        <w:right w:val="none" w:sz="0" w:space="0" w:color="auto"/>
      </w:divBdr>
    </w:div>
    <w:div w:id="1095370291">
      <w:bodyDiv w:val="1"/>
      <w:marLeft w:val="0"/>
      <w:marRight w:val="0"/>
      <w:marTop w:val="0"/>
      <w:marBottom w:val="0"/>
      <w:divBdr>
        <w:top w:val="none" w:sz="0" w:space="0" w:color="auto"/>
        <w:left w:val="none" w:sz="0" w:space="0" w:color="auto"/>
        <w:bottom w:val="none" w:sz="0" w:space="0" w:color="auto"/>
        <w:right w:val="none" w:sz="0" w:space="0" w:color="auto"/>
      </w:divBdr>
    </w:div>
    <w:div w:id="1096290398">
      <w:bodyDiv w:val="1"/>
      <w:marLeft w:val="0"/>
      <w:marRight w:val="0"/>
      <w:marTop w:val="0"/>
      <w:marBottom w:val="0"/>
      <w:divBdr>
        <w:top w:val="none" w:sz="0" w:space="0" w:color="auto"/>
        <w:left w:val="none" w:sz="0" w:space="0" w:color="auto"/>
        <w:bottom w:val="none" w:sz="0" w:space="0" w:color="auto"/>
        <w:right w:val="none" w:sz="0" w:space="0" w:color="auto"/>
      </w:divBdr>
    </w:div>
    <w:div w:id="1100031741">
      <w:bodyDiv w:val="1"/>
      <w:marLeft w:val="0"/>
      <w:marRight w:val="0"/>
      <w:marTop w:val="0"/>
      <w:marBottom w:val="0"/>
      <w:divBdr>
        <w:top w:val="none" w:sz="0" w:space="0" w:color="auto"/>
        <w:left w:val="none" w:sz="0" w:space="0" w:color="auto"/>
        <w:bottom w:val="none" w:sz="0" w:space="0" w:color="auto"/>
        <w:right w:val="none" w:sz="0" w:space="0" w:color="auto"/>
      </w:divBdr>
      <w:divsChild>
        <w:div w:id="872693669">
          <w:marLeft w:val="864"/>
          <w:marRight w:val="0"/>
          <w:marTop w:val="96"/>
          <w:marBottom w:val="0"/>
          <w:divBdr>
            <w:top w:val="none" w:sz="0" w:space="0" w:color="auto"/>
            <w:left w:val="none" w:sz="0" w:space="0" w:color="auto"/>
            <w:bottom w:val="none" w:sz="0" w:space="0" w:color="auto"/>
            <w:right w:val="none" w:sz="0" w:space="0" w:color="auto"/>
          </w:divBdr>
        </w:div>
        <w:div w:id="1037119233">
          <w:marLeft w:val="432"/>
          <w:marRight w:val="0"/>
          <w:marTop w:val="120"/>
          <w:marBottom w:val="0"/>
          <w:divBdr>
            <w:top w:val="none" w:sz="0" w:space="0" w:color="auto"/>
            <w:left w:val="none" w:sz="0" w:space="0" w:color="auto"/>
            <w:bottom w:val="none" w:sz="0" w:space="0" w:color="auto"/>
            <w:right w:val="none" w:sz="0" w:space="0" w:color="auto"/>
          </w:divBdr>
        </w:div>
        <w:div w:id="1107120732">
          <w:marLeft w:val="432"/>
          <w:marRight w:val="0"/>
          <w:marTop w:val="120"/>
          <w:marBottom w:val="0"/>
          <w:divBdr>
            <w:top w:val="none" w:sz="0" w:space="0" w:color="auto"/>
            <w:left w:val="none" w:sz="0" w:space="0" w:color="auto"/>
            <w:bottom w:val="none" w:sz="0" w:space="0" w:color="auto"/>
            <w:right w:val="none" w:sz="0" w:space="0" w:color="auto"/>
          </w:divBdr>
        </w:div>
        <w:div w:id="1386417399">
          <w:marLeft w:val="864"/>
          <w:marRight w:val="0"/>
          <w:marTop w:val="96"/>
          <w:marBottom w:val="0"/>
          <w:divBdr>
            <w:top w:val="none" w:sz="0" w:space="0" w:color="auto"/>
            <w:left w:val="none" w:sz="0" w:space="0" w:color="auto"/>
            <w:bottom w:val="none" w:sz="0" w:space="0" w:color="auto"/>
            <w:right w:val="none" w:sz="0" w:space="0" w:color="auto"/>
          </w:divBdr>
        </w:div>
        <w:div w:id="1411148759">
          <w:marLeft w:val="864"/>
          <w:marRight w:val="0"/>
          <w:marTop w:val="96"/>
          <w:marBottom w:val="0"/>
          <w:divBdr>
            <w:top w:val="none" w:sz="0" w:space="0" w:color="auto"/>
            <w:left w:val="none" w:sz="0" w:space="0" w:color="auto"/>
            <w:bottom w:val="none" w:sz="0" w:space="0" w:color="auto"/>
            <w:right w:val="none" w:sz="0" w:space="0" w:color="auto"/>
          </w:divBdr>
        </w:div>
      </w:divsChild>
    </w:div>
    <w:div w:id="1101679417">
      <w:bodyDiv w:val="1"/>
      <w:marLeft w:val="0"/>
      <w:marRight w:val="0"/>
      <w:marTop w:val="0"/>
      <w:marBottom w:val="0"/>
      <w:divBdr>
        <w:top w:val="none" w:sz="0" w:space="0" w:color="auto"/>
        <w:left w:val="none" w:sz="0" w:space="0" w:color="auto"/>
        <w:bottom w:val="none" w:sz="0" w:space="0" w:color="auto"/>
        <w:right w:val="none" w:sz="0" w:space="0" w:color="auto"/>
      </w:divBdr>
      <w:divsChild>
        <w:div w:id="240867714">
          <w:marLeft w:val="864"/>
          <w:marRight w:val="0"/>
          <w:marTop w:val="106"/>
          <w:marBottom w:val="0"/>
          <w:divBdr>
            <w:top w:val="none" w:sz="0" w:space="0" w:color="auto"/>
            <w:left w:val="none" w:sz="0" w:space="0" w:color="auto"/>
            <w:bottom w:val="none" w:sz="0" w:space="0" w:color="auto"/>
            <w:right w:val="none" w:sz="0" w:space="0" w:color="auto"/>
          </w:divBdr>
        </w:div>
        <w:div w:id="268204458">
          <w:marLeft w:val="432"/>
          <w:marRight w:val="0"/>
          <w:marTop w:val="130"/>
          <w:marBottom w:val="0"/>
          <w:divBdr>
            <w:top w:val="none" w:sz="0" w:space="0" w:color="auto"/>
            <w:left w:val="none" w:sz="0" w:space="0" w:color="auto"/>
            <w:bottom w:val="none" w:sz="0" w:space="0" w:color="auto"/>
            <w:right w:val="none" w:sz="0" w:space="0" w:color="auto"/>
          </w:divBdr>
        </w:div>
        <w:div w:id="748111699">
          <w:marLeft w:val="864"/>
          <w:marRight w:val="0"/>
          <w:marTop w:val="106"/>
          <w:marBottom w:val="0"/>
          <w:divBdr>
            <w:top w:val="none" w:sz="0" w:space="0" w:color="auto"/>
            <w:left w:val="none" w:sz="0" w:space="0" w:color="auto"/>
            <w:bottom w:val="none" w:sz="0" w:space="0" w:color="auto"/>
            <w:right w:val="none" w:sz="0" w:space="0" w:color="auto"/>
          </w:divBdr>
        </w:div>
        <w:div w:id="1440294896">
          <w:marLeft w:val="1728"/>
          <w:marRight w:val="0"/>
          <w:marTop w:val="96"/>
          <w:marBottom w:val="0"/>
          <w:divBdr>
            <w:top w:val="none" w:sz="0" w:space="0" w:color="auto"/>
            <w:left w:val="none" w:sz="0" w:space="0" w:color="auto"/>
            <w:bottom w:val="none" w:sz="0" w:space="0" w:color="auto"/>
            <w:right w:val="none" w:sz="0" w:space="0" w:color="auto"/>
          </w:divBdr>
        </w:div>
        <w:div w:id="1486776200">
          <w:marLeft w:val="1296"/>
          <w:marRight w:val="0"/>
          <w:marTop w:val="96"/>
          <w:marBottom w:val="0"/>
          <w:divBdr>
            <w:top w:val="none" w:sz="0" w:space="0" w:color="auto"/>
            <w:left w:val="none" w:sz="0" w:space="0" w:color="auto"/>
            <w:bottom w:val="none" w:sz="0" w:space="0" w:color="auto"/>
            <w:right w:val="none" w:sz="0" w:space="0" w:color="auto"/>
          </w:divBdr>
        </w:div>
        <w:div w:id="1872843729">
          <w:marLeft w:val="1296"/>
          <w:marRight w:val="0"/>
          <w:marTop w:val="96"/>
          <w:marBottom w:val="0"/>
          <w:divBdr>
            <w:top w:val="none" w:sz="0" w:space="0" w:color="auto"/>
            <w:left w:val="none" w:sz="0" w:space="0" w:color="auto"/>
            <w:bottom w:val="none" w:sz="0" w:space="0" w:color="auto"/>
            <w:right w:val="none" w:sz="0" w:space="0" w:color="auto"/>
          </w:divBdr>
        </w:div>
        <w:div w:id="2100175022">
          <w:marLeft w:val="1296"/>
          <w:marRight w:val="0"/>
          <w:marTop w:val="96"/>
          <w:marBottom w:val="0"/>
          <w:divBdr>
            <w:top w:val="none" w:sz="0" w:space="0" w:color="auto"/>
            <w:left w:val="none" w:sz="0" w:space="0" w:color="auto"/>
            <w:bottom w:val="none" w:sz="0" w:space="0" w:color="auto"/>
            <w:right w:val="none" w:sz="0" w:space="0" w:color="auto"/>
          </w:divBdr>
        </w:div>
      </w:divsChild>
    </w:div>
    <w:div w:id="1103649766">
      <w:bodyDiv w:val="1"/>
      <w:marLeft w:val="0"/>
      <w:marRight w:val="0"/>
      <w:marTop w:val="0"/>
      <w:marBottom w:val="0"/>
      <w:divBdr>
        <w:top w:val="none" w:sz="0" w:space="0" w:color="auto"/>
        <w:left w:val="none" w:sz="0" w:space="0" w:color="auto"/>
        <w:bottom w:val="none" w:sz="0" w:space="0" w:color="auto"/>
        <w:right w:val="none" w:sz="0" w:space="0" w:color="auto"/>
      </w:divBdr>
      <w:divsChild>
        <w:div w:id="889224851">
          <w:marLeft w:val="0"/>
          <w:marRight w:val="0"/>
          <w:marTop w:val="0"/>
          <w:marBottom w:val="0"/>
          <w:divBdr>
            <w:top w:val="none" w:sz="0" w:space="0" w:color="auto"/>
            <w:left w:val="none" w:sz="0" w:space="0" w:color="auto"/>
            <w:bottom w:val="none" w:sz="0" w:space="0" w:color="auto"/>
            <w:right w:val="none" w:sz="0" w:space="0" w:color="auto"/>
          </w:divBdr>
        </w:div>
        <w:div w:id="1610773427">
          <w:marLeft w:val="0"/>
          <w:marRight w:val="0"/>
          <w:marTop w:val="0"/>
          <w:marBottom w:val="0"/>
          <w:divBdr>
            <w:top w:val="none" w:sz="0" w:space="0" w:color="auto"/>
            <w:left w:val="none" w:sz="0" w:space="0" w:color="auto"/>
            <w:bottom w:val="none" w:sz="0" w:space="0" w:color="auto"/>
            <w:right w:val="none" w:sz="0" w:space="0" w:color="auto"/>
          </w:divBdr>
          <w:divsChild>
            <w:div w:id="257755846">
              <w:marLeft w:val="0"/>
              <w:marRight w:val="0"/>
              <w:marTop w:val="0"/>
              <w:marBottom w:val="0"/>
              <w:divBdr>
                <w:top w:val="none" w:sz="0" w:space="0" w:color="auto"/>
                <w:left w:val="none" w:sz="0" w:space="0" w:color="auto"/>
                <w:bottom w:val="none" w:sz="0" w:space="0" w:color="auto"/>
                <w:right w:val="none" w:sz="0" w:space="0" w:color="auto"/>
              </w:divBdr>
              <w:divsChild>
                <w:div w:id="17881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4751">
          <w:marLeft w:val="0"/>
          <w:marRight w:val="0"/>
          <w:marTop w:val="0"/>
          <w:marBottom w:val="0"/>
          <w:divBdr>
            <w:top w:val="none" w:sz="0" w:space="0" w:color="auto"/>
            <w:left w:val="none" w:sz="0" w:space="0" w:color="auto"/>
            <w:bottom w:val="none" w:sz="0" w:space="0" w:color="auto"/>
            <w:right w:val="none" w:sz="0" w:space="0" w:color="auto"/>
          </w:divBdr>
          <w:divsChild>
            <w:div w:id="450442342">
              <w:marLeft w:val="0"/>
              <w:marRight w:val="0"/>
              <w:marTop w:val="0"/>
              <w:marBottom w:val="0"/>
              <w:divBdr>
                <w:top w:val="none" w:sz="0" w:space="0" w:color="auto"/>
                <w:left w:val="none" w:sz="0" w:space="0" w:color="auto"/>
                <w:bottom w:val="none" w:sz="0" w:space="0" w:color="auto"/>
                <w:right w:val="none" w:sz="0" w:space="0" w:color="auto"/>
              </w:divBdr>
              <w:divsChild>
                <w:div w:id="550729437">
                  <w:marLeft w:val="0"/>
                  <w:marRight w:val="0"/>
                  <w:marTop w:val="0"/>
                  <w:marBottom w:val="0"/>
                  <w:divBdr>
                    <w:top w:val="none" w:sz="0" w:space="0" w:color="auto"/>
                    <w:left w:val="none" w:sz="0" w:space="0" w:color="auto"/>
                    <w:bottom w:val="none" w:sz="0" w:space="0" w:color="auto"/>
                    <w:right w:val="none" w:sz="0" w:space="0" w:color="auto"/>
                  </w:divBdr>
                  <w:divsChild>
                    <w:div w:id="900365718">
                      <w:marLeft w:val="0"/>
                      <w:marRight w:val="0"/>
                      <w:marTop w:val="0"/>
                      <w:marBottom w:val="0"/>
                      <w:divBdr>
                        <w:top w:val="none" w:sz="0" w:space="0" w:color="auto"/>
                        <w:left w:val="none" w:sz="0" w:space="0" w:color="auto"/>
                        <w:bottom w:val="none" w:sz="0" w:space="0" w:color="auto"/>
                        <w:right w:val="none" w:sz="0" w:space="0" w:color="auto"/>
                      </w:divBdr>
                      <w:divsChild>
                        <w:div w:id="867987772">
                          <w:marLeft w:val="0"/>
                          <w:marRight w:val="0"/>
                          <w:marTop w:val="0"/>
                          <w:marBottom w:val="0"/>
                          <w:divBdr>
                            <w:top w:val="none" w:sz="0" w:space="0" w:color="auto"/>
                            <w:left w:val="none" w:sz="0" w:space="0" w:color="auto"/>
                            <w:bottom w:val="none" w:sz="0" w:space="0" w:color="auto"/>
                            <w:right w:val="none" w:sz="0" w:space="0" w:color="auto"/>
                          </w:divBdr>
                        </w:div>
                        <w:div w:id="1320577448">
                          <w:marLeft w:val="0"/>
                          <w:marRight w:val="0"/>
                          <w:marTop w:val="0"/>
                          <w:marBottom w:val="0"/>
                          <w:divBdr>
                            <w:top w:val="none" w:sz="0" w:space="0" w:color="auto"/>
                            <w:left w:val="none" w:sz="0" w:space="0" w:color="auto"/>
                            <w:bottom w:val="none" w:sz="0" w:space="0" w:color="auto"/>
                            <w:right w:val="none" w:sz="0" w:space="0" w:color="auto"/>
                          </w:divBdr>
                        </w:div>
                        <w:div w:id="2081324175">
                          <w:marLeft w:val="0"/>
                          <w:marRight w:val="0"/>
                          <w:marTop w:val="0"/>
                          <w:marBottom w:val="0"/>
                          <w:divBdr>
                            <w:top w:val="none" w:sz="0" w:space="0" w:color="auto"/>
                            <w:left w:val="none" w:sz="0" w:space="0" w:color="auto"/>
                            <w:bottom w:val="none" w:sz="0" w:space="0" w:color="auto"/>
                            <w:right w:val="none" w:sz="0" w:space="0" w:color="auto"/>
                          </w:divBdr>
                          <w:divsChild>
                            <w:div w:id="12271106">
                              <w:marLeft w:val="0"/>
                              <w:marRight w:val="0"/>
                              <w:marTop w:val="0"/>
                              <w:marBottom w:val="0"/>
                              <w:divBdr>
                                <w:top w:val="none" w:sz="0" w:space="0" w:color="auto"/>
                                <w:left w:val="none" w:sz="0" w:space="0" w:color="auto"/>
                                <w:bottom w:val="none" w:sz="0" w:space="0" w:color="auto"/>
                                <w:right w:val="none" w:sz="0" w:space="0" w:color="auto"/>
                              </w:divBdr>
                              <w:divsChild>
                                <w:div w:id="431165644">
                                  <w:marLeft w:val="0"/>
                                  <w:marRight w:val="0"/>
                                  <w:marTop w:val="0"/>
                                  <w:marBottom w:val="0"/>
                                  <w:divBdr>
                                    <w:top w:val="none" w:sz="0" w:space="0" w:color="auto"/>
                                    <w:left w:val="none" w:sz="0" w:space="0" w:color="auto"/>
                                    <w:bottom w:val="none" w:sz="0" w:space="0" w:color="auto"/>
                                    <w:right w:val="none" w:sz="0" w:space="0" w:color="auto"/>
                                  </w:divBdr>
                                  <w:divsChild>
                                    <w:div w:id="1060975947">
                                      <w:marLeft w:val="0"/>
                                      <w:marRight w:val="0"/>
                                      <w:marTop w:val="0"/>
                                      <w:marBottom w:val="0"/>
                                      <w:divBdr>
                                        <w:top w:val="none" w:sz="0" w:space="0" w:color="auto"/>
                                        <w:left w:val="none" w:sz="0" w:space="0" w:color="auto"/>
                                        <w:bottom w:val="none" w:sz="0" w:space="0" w:color="auto"/>
                                        <w:right w:val="none" w:sz="0" w:space="0" w:color="auto"/>
                                      </w:divBdr>
                                      <w:divsChild>
                                        <w:div w:id="873083289">
                                          <w:marLeft w:val="0"/>
                                          <w:marRight w:val="0"/>
                                          <w:marTop w:val="0"/>
                                          <w:marBottom w:val="0"/>
                                          <w:divBdr>
                                            <w:top w:val="none" w:sz="0" w:space="0" w:color="auto"/>
                                            <w:left w:val="none" w:sz="0" w:space="0" w:color="auto"/>
                                            <w:bottom w:val="none" w:sz="0" w:space="0" w:color="auto"/>
                                            <w:right w:val="none" w:sz="0" w:space="0" w:color="auto"/>
                                          </w:divBdr>
                                          <w:divsChild>
                                            <w:div w:id="1396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484455">
                      <w:marLeft w:val="0"/>
                      <w:marRight w:val="0"/>
                      <w:marTop w:val="0"/>
                      <w:marBottom w:val="0"/>
                      <w:divBdr>
                        <w:top w:val="none" w:sz="0" w:space="0" w:color="auto"/>
                        <w:left w:val="none" w:sz="0" w:space="0" w:color="auto"/>
                        <w:bottom w:val="none" w:sz="0" w:space="0" w:color="auto"/>
                        <w:right w:val="none" w:sz="0" w:space="0" w:color="auto"/>
                      </w:divBdr>
                    </w:div>
                    <w:div w:id="1433475649">
                      <w:marLeft w:val="0"/>
                      <w:marRight w:val="0"/>
                      <w:marTop w:val="0"/>
                      <w:marBottom w:val="0"/>
                      <w:divBdr>
                        <w:top w:val="none" w:sz="0" w:space="0" w:color="auto"/>
                        <w:left w:val="none" w:sz="0" w:space="0" w:color="auto"/>
                        <w:bottom w:val="none" w:sz="0" w:space="0" w:color="auto"/>
                        <w:right w:val="none" w:sz="0" w:space="0" w:color="auto"/>
                      </w:divBdr>
                    </w:div>
                    <w:div w:id="18037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00961">
      <w:bodyDiv w:val="1"/>
      <w:marLeft w:val="0"/>
      <w:marRight w:val="0"/>
      <w:marTop w:val="0"/>
      <w:marBottom w:val="0"/>
      <w:divBdr>
        <w:top w:val="none" w:sz="0" w:space="0" w:color="auto"/>
        <w:left w:val="none" w:sz="0" w:space="0" w:color="auto"/>
        <w:bottom w:val="none" w:sz="0" w:space="0" w:color="auto"/>
        <w:right w:val="none" w:sz="0" w:space="0" w:color="auto"/>
      </w:divBdr>
      <w:divsChild>
        <w:div w:id="139346397">
          <w:marLeft w:val="864"/>
          <w:marRight w:val="0"/>
          <w:marTop w:val="106"/>
          <w:marBottom w:val="0"/>
          <w:divBdr>
            <w:top w:val="none" w:sz="0" w:space="0" w:color="auto"/>
            <w:left w:val="none" w:sz="0" w:space="0" w:color="auto"/>
            <w:bottom w:val="none" w:sz="0" w:space="0" w:color="auto"/>
            <w:right w:val="none" w:sz="0" w:space="0" w:color="auto"/>
          </w:divBdr>
        </w:div>
        <w:div w:id="531113551">
          <w:marLeft w:val="864"/>
          <w:marRight w:val="0"/>
          <w:marTop w:val="106"/>
          <w:marBottom w:val="0"/>
          <w:divBdr>
            <w:top w:val="none" w:sz="0" w:space="0" w:color="auto"/>
            <w:left w:val="none" w:sz="0" w:space="0" w:color="auto"/>
            <w:bottom w:val="none" w:sz="0" w:space="0" w:color="auto"/>
            <w:right w:val="none" w:sz="0" w:space="0" w:color="auto"/>
          </w:divBdr>
        </w:div>
        <w:div w:id="634605621">
          <w:marLeft w:val="432"/>
          <w:marRight w:val="0"/>
          <w:marTop w:val="130"/>
          <w:marBottom w:val="0"/>
          <w:divBdr>
            <w:top w:val="none" w:sz="0" w:space="0" w:color="auto"/>
            <w:left w:val="none" w:sz="0" w:space="0" w:color="auto"/>
            <w:bottom w:val="none" w:sz="0" w:space="0" w:color="auto"/>
            <w:right w:val="none" w:sz="0" w:space="0" w:color="auto"/>
          </w:divBdr>
        </w:div>
        <w:div w:id="746728409">
          <w:marLeft w:val="432"/>
          <w:marRight w:val="0"/>
          <w:marTop w:val="130"/>
          <w:marBottom w:val="0"/>
          <w:divBdr>
            <w:top w:val="none" w:sz="0" w:space="0" w:color="auto"/>
            <w:left w:val="none" w:sz="0" w:space="0" w:color="auto"/>
            <w:bottom w:val="none" w:sz="0" w:space="0" w:color="auto"/>
            <w:right w:val="none" w:sz="0" w:space="0" w:color="auto"/>
          </w:divBdr>
        </w:div>
        <w:div w:id="839542483">
          <w:marLeft w:val="864"/>
          <w:marRight w:val="0"/>
          <w:marTop w:val="106"/>
          <w:marBottom w:val="0"/>
          <w:divBdr>
            <w:top w:val="none" w:sz="0" w:space="0" w:color="auto"/>
            <w:left w:val="none" w:sz="0" w:space="0" w:color="auto"/>
            <w:bottom w:val="none" w:sz="0" w:space="0" w:color="auto"/>
            <w:right w:val="none" w:sz="0" w:space="0" w:color="auto"/>
          </w:divBdr>
        </w:div>
        <w:div w:id="1157772173">
          <w:marLeft w:val="864"/>
          <w:marRight w:val="0"/>
          <w:marTop w:val="106"/>
          <w:marBottom w:val="0"/>
          <w:divBdr>
            <w:top w:val="none" w:sz="0" w:space="0" w:color="auto"/>
            <w:left w:val="none" w:sz="0" w:space="0" w:color="auto"/>
            <w:bottom w:val="none" w:sz="0" w:space="0" w:color="auto"/>
            <w:right w:val="none" w:sz="0" w:space="0" w:color="auto"/>
          </w:divBdr>
        </w:div>
        <w:div w:id="1913159438">
          <w:marLeft w:val="864"/>
          <w:marRight w:val="0"/>
          <w:marTop w:val="106"/>
          <w:marBottom w:val="0"/>
          <w:divBdr>
            <w:top w:val="none" w:sz="0" w:space="0" w:color="auto"/>
            <w:left w:val="none" w:sz="0" w:space="0" w:color="auto"/>
            <w:bottom w:val="none" w:sz="0" w:space="0" w:color="auto"/>
            <w:right w:val="none" w:sz="0" w:space="0" w:color="auto"/>
          </w:divBdr>
        </w:div>
      </w:divsChild>
    </w:div>
    <w:div w:id="1108888685">
      <w:bodyDiv w:val="1"/>
      <w:marLeft w:val="0"/>
      <w:marRight w:val="0"/>
      <w:marTop w:val="0"/>
      <w:marBottom w:val="0"/>
      <w:divBdr>
        <w:top w:val="none" w:sz="0" w:space="0" w:color="auto"/>
        <w:left w:val="none" w:sz="0" w:space="0" w:color="auto"/>
        <w:bottom w:val="none" w:sz="0" w:space="0" w:color="auto"/>
        <w:right w:val="none" w:sz="0" w:space="0" w:color="auto"/>
      </w:divBdr>
    </w:div>
    <w:div w:id="1123615091">
      <w:bodyDiv w:val="1"/>
      <w:marLeft w:val="0"/>
      <w:marRight w:val="0"/>
      <w:marTop w:val="0"/>
      <w:marBottom w:val="0"/>
      <w:divBdr>
        <w:top w:val="none" w:sz="0" w:space="0" w:color="auto"/>
        <w:left w:val="none" w:sz="0" w:space="0" w:color="auto"/>
        <w:bottom w:val="none" w:sz="0" w:space="0" w:color="auto"/>
        <w:right w:val="none" w:sz="0" w:space="0" w:color="auto"/>
      </w:divBdr>
      <w:divsChild>
        <w:div w:id="194387505">
          <w:marLeft w:val="432"/>
          <w:marRight w:val="0"/>
          <w:marTop w:val="130"/>
          <w:marBottom w:val="0"/>
          <w:divBdr>
            <w:top w:val="none" w:sz="0" w:space="0" w:color="auto"/>
            <w:left w:val="none" w:sz="0" w:space="0" w:color="auto"/>
            <w:bottom w:val="none" w:sz="0" w:space="0" w:color="auto"/>
            <w:right w:val="none" w:sz="0" w:space="0" w:color="auto"/>
          </w:divBdr>
        </w:div>
        <w:div w:id="344869796">
          <w:marLeft w:val="432"/>
          <w:marRight w:val="0"/>
          <w:marTop w:val="130"/>
          <w:marBottom w:val="0"/>
          <w:divBdr>
            <w:top w:val="none" w:sz="0" w:space="0" w:color="auto"/>
            <w:left w:val="none" w:sz="0" w:space="0" w:color="auto"/>
            <w:bottom w:val="none" w:sz="0" w:space="0" w:color="auto"/>
            <w:right w:val="none" w:sz="0" w:space="0" w:color="auto"/>
          </w:divBdr>
        </w:div>
        <w:div w:id="800730215">
          <w:marLeft w:val="864"/>
          <w:marRight w:val="0"/>
          <w:marTop w:val="106"/>
          <w:marBottom w:val="0"/>
          <w:divBdr>
            <w:top w:val="none" w:sz="0" w:space="0" w:color="auto"/>
            <w:left w:val="none" w:sz="0" w:space="0" w:color="auto"/>
            <w:bottom w:val="none" w:sz="0" w:space="0" w:color="auto"/>
            <w:right w:val="none" w:sz="0" w:space="0" w:color="auto"/>
          </w:divBdr>
        </w:div>
        <w:div w:id="880286170">
          <w:marLeft w:val="864"/>
          <w:marRight w:val="0"/>
          <w:marTop w:val="106"/>
          <w:marBottom w:val="0"/>
          <w:divBdr>
            <w:top w:val="none" w:sz="0" w:space="0" w:color="auto"/>
            <w:left w:val="none" w:sz="0" w:space="0" w:color="auto"/>
            <w:bottom w:val="none" w:sz="0" w:space="0" w:color="auto"/>
            <w:right w:val="none" w:sz="0" w:space="0" w:color="auto"/>
          </w:divBdr>
        </w:div>
        <w:div w:id="926037011">
          <w:marLeft w:val="432"/>
          <w:marRight w:val="0"/>
          <w:marTop w:val="130"/>
          <w:marBottom w:val="0"/>
          <w:divBdr>
            <w:top w:val="none" w:sz="0" w:space="0" w:color="auto"/>
            <w:left w:val="none" w:sz="0" w:space="0" w:color="auto"/>
            <w:bottom w:val="none" w:sz="0" w:space="0" w:color="auto"/>
            <w:right w:val="none" w:sz="0" w:space="0" w:color="auto"/>
          </w:divBdr>
        </w:div>
        <w:div w:id="1199508998">
          <w:marLeft w:val="864"/>
          <w:marRight w:val="0"/>
          <w:marTop w:val="106"/>
          <w:marBottom w:val="0"/>
          <w:divBdr>
            <w:top w:val="none" w:sz="0" w:space="0" w:color="auto"/>
            <w:left w:val="none" w:sz="0" w:space="0" w:color="auto"/>
            <w:bottom w:val="none" w:sz="0" w:space="0" w:color="auto"/>
            <w:right w:val="none" w:sz="0" w:space="0" w:color="auto"/>
          </w:divBdr>
        </w:div>
        <w:div w:id="1260917226">
          <w:marLeft w:val="864"/>
          <w:marRight w:val="0"/>
          <w:marTop w:val="106"/>
          <w:marBottom w:val="0"/>
          <w:divBdr>
            <w:top w:val="none" w:sz="0" w:space="0" w:color="auto"/>
            <w:left w:val="none" w:sz="0" w:space="0" w:color="auto"/>
            <w:bottom w:val="none" w:sz="0" w:space="0" w:color="auto"/>
            <w:right w:val="none" w:sz="0" w:space="0" w:color="auto"/>
          </w:divBdr>
        </w:div>
      </w:divsChild>
    </w:div>
    <w:div w:id="1124037437">
      <w:bodyDiv w:val="1"/>
      <w:marLeft w:val="0"/>
      <w:marRight w:val="0"/>
      <w:marTop w:val="0"/>
      <w:marBottom w:val="0"/>
      <w:divBdr>
        <w:top w:val="none" w:sz="0" w:space="0" w:color="auto"/>
        <w:left w:val="none" w:sz="0" w:space="0" w:color="auto"/>
        <w:bottom w:val="none" w:sz="0" w:space="0" w:color="auto"/>
        <w:right w:val="none" w:sz="0" w:space="0" w:color="auto"/>
      </w:divBdr>
      <w:divsChild>
        <w:div w:id="676810190">
          <w:marLeft w:val="432"/>
          <w:marRight w:val="0"/>
          <w:marTop w:val="130"/>
          <w:marBottom w:val="0"/>
          <w:divBdr>
            <w:top w:val="none" w:sz="0" w:space="0" w:color="auto"/>
            <w:left w:val="none" w:sz="0" w:space="0" w:color="auto"/>
            <w:bottom w:val="none" w:sz="0" w:space="0" w:color="auto"/>
            <w:right w:val="none" w:sz="0" w:space="0" w:color="auto"/>
          </w:divBdr>
        </w:div>
        <w:div w:id="1171023164">
          <w:marLeft w:val="864"/>
          <w:marRight w:val="0"/>
          <w:marTop w:val="106"/>
          <w:marBottom w:val="0"/>
          <w:divBdr>
            <w:top w:val="none" w:sz="0" w:space="0" w:color="auto"/>
            <w:left w:val="none" w:sz="0" w:space="0" w:color="auto"/>
            <w:bottom w:val="none" w:sz="0" w:space="0" w:color="auto"/>
            <w:right w:val="none" w:sz="0" w:space="0" w:color="auto"/>
          </w:divBdr>
        </w:div>
        <w:div w:id="1510759035">
          <w:marLeft w:val="432"/>
          <w:marRight w:val="0"/>
          <w:marTop w:val="130"/>
          <w:marBottom w:val="0"/>
          <w:divBdr>
            <w:top w:val="none" w:sz="0" w:space="0" w:color="auto"/>
            <w:left w:val="none" w:sz="0" w:space="0" w:color="auto"/>
            <w:bottom w:val="none" w:sz="0" w:space="0" w:color="auto"/>
            <w:right w:val="none" w:sz="0" w:space="0" w:color="auto"/>
          </w:divBdr>
        </w:div>
        <w:div w:id="1763141007">
          <w:marLeft w:val="864"/>
          <w:marRight w:val="0"/>
          <w:marTop w:val="106"/>
          <w:marBottom w:val="0"/>
          <w:divBdr>
            <w:top w:val="none" w:sz="0" w:space="0" w:color="auto"/>
            <w:left w:val="none" w:sz="0" w:space="0" w:color="auto"/>
            <w:bottom w:val="none" w:sz="0" w:space="0" w:color="auto"/>
            <w:right w:val="none" w:sz="0" w:space="0" w:color="auto"/>
          </w:divBdr>
        </w:div>
        <w:div w:id="1973561821">
          <w:marLeft w:val="432"/>
          <w:marRight w:val="0"/>
          <w:marTop w:val="130"/>
          <w:marBottom w:val="0"/>
          <w:divBdr>
            <w:top w:val="none" w:sz="0" w:space="0" w:color="auto"/>
            <w:left w:val="none" w:sz="0" w:space="0" w:color="auto"/>
            <w:bottom w:val="none" w:sz="0" w:space="0" w:color="auto"/>
            <w:right w:val="none" w:sz="0" w:space="0" w:color="auto"/>
          </w:divBdr>
        </w:div>
      </w:divsChild>
    </w:div>
    <w:div w:id="1124274600">
      <w:bodyDiv w:val="1"/>
      <w:marLeft w:val="0"/>
      <w:marRight w:val="0"/>
      <w:marTop w:val="0"/>
      <w:marBottom w:val="0"/>
      <w:divBdr>
        <w:top w:val="none" w:sz="0" w:space="0" w:color="auto"/>
        <w:left w:val="none" w:sz="0" w:space="0" w:color="auto"/>
        <w:bottom w:val="none" w:sz="0" w:space="0" w:color="auto"/>
        <w:right w:val="none" w:sz="0" w:space="0" w:color="auto"/>
      </w:divBdr>
      <w:divsChild>
        <w:div w:id="1992562157">
          <w:marLeft w:val="432"/>
          <w:marRight w:val="0"/>
          <w:marTop w:val="130"/>
          <w:marBottom w:val="0"/>
          <w:divBdr>
            <w:top w:val="none" w:sz="0" w:space="0" w:color="auto"/>
            <w:left w:val="none" w:sz="0" w:space="0" w:color="auto"/>
            <w:bottom w:val="none" w:sz="0" w:space="0" w:color="auto"/>
            <w:right w:val="none" w:sz="0" w:space="0" w:color="auto"/>
          </w:divBdr>
        </w:div>
        <w:div w:id="630986971">
          <w:marLeft w:val="864"/>
          <w:marRight w:val="0"/>
          <w:marTop w:val="106"/>
          <w:marBottom w:val="0"/>
          <w:divBdr>
            <w:top w:val="none" w:sz="0" w:space="0" w:color="auto"/>
            <w:left w:val="none" w:sz="0" w:space="0" w:color="auto"/>
            <w:bottom w:val="none" w:sz="0" w:space="0" w:color="auto"/>
            <w:right w:val="none" w:sz="0" w:space="0" w:color="auto"/>
          </w:divBdr>
        </w:div>
        <w:div w:id="1235510953">
          <w:marLeft w:val="1296"/>
          <w:marRight w:val="0"/>
          <w:marTop w:val="96"/>
          <w:marBottom w:val="0"/>
          <w:divBdr>
            <w:top w:val="none" w:sz="0" w:space="0" w:color="auto"/>
            <w:left w:val="none" w:sz="0" w:space="0" w:color="auto"/>
            <w:bottom w:val="none" w:sz="0" w:space="0" w:color="auto"/>
            <w:right w:val="none" w:sz="0" w:space="0" w:color="auto"/>
          </w:divBdr>
        </w:div>
        <w:div w:id="989408650">
          <w:marLeft w:val="1296"/>
          <w:marRight w:val="0"/>
          <w:marTop w:val="96"/>
          <w:marBottom w:val="0"/>
          <w:divBdr>
            <w:top w:val="none" w:sz="0" w:space="0" w:color="auto"/>
            <w:left w:val="none" w:sz="0" w:space="0" w:color="auto"/>
            <w:bottom w:val="none" w:sz="0" w:space="0" w:color="auto"/>
            <w:right w:val="none" w:sz="0" w:space="0" w:color="auto"/>
          </w:divBdr>
        </w:div>
        <w:div w:id="1885366137">
          <w:marLeft w:val="864"/>
          <w:marRight w:val="0"/>
          <w:marTop w:val="106"/>
          <w:marBottom w:val="0"/>
          <w:divBdr>
            <w:top w:val="none" w:sz="0" w:space="0" w:color="auto"/>
            <w:left w:val="none" w:sz="0" w:space="0" w:color="auto"/>
            <w:bottom w:val="none" w:sz="0" w:space="0" w:color="auto"/>
            <w:right w:val="none" w:sz="0" w:space="0" w:color="auto"/>
          </w:divBdr>
        </w:div>
      </w:divsChild>
    </w:div>
    <w:div w:id="1125848029">
      <w:bodyDiv w:val="1"/>
      <w:marLeft w:val="0"/>
      <w:marRight w:val="0"/>
      <w:marTop w:val="0"/>
      <w:marBottom w:val="0"/>
      <w:divBdr>
        <w:top w:val="none" w:sz="0" w:space="0" w:color="auto"/>
        <w:left w:val="none" w:sz="0" w:space="0" w:color="auto"/>
        <w:bottom w:val="none" w:sz="0" w:space="0" w:color="auto"/>
        <w:right w:val="none" w:sz="0" w:space="0" w:color="auto"/>
      </w:divBdr>
      <w:divsChild>
        <w:div w:id="235870233">
          <w:marLeft w:val="864"/>
          <w:marRight w:val="0"/>
          <w:marTop w:val="106"/>
          <w:marBottom w:val="0"/>
          <w:divBdr>
            <w:top w:val="none" w:sz="0" w:space="0" w:color="auto"/>
            <w:left w:val="none" w:sz="0" w:space="0" w:color="auto"/>
            <w:bottom w:val="none" w:sz="0" w:space="0" w:color="auto"/>
            <w:right w:val="none" w:sz="0" w:space="0" w:color="auto"/>
          </w:divBdr>
        </w:div>
        <w:div w:id="418410189">
          <w:marLeft w:val="864"/>
          <w:marRight w:val="0"/>
          <w:marTop w:val="106"/>
          <w:marBottom w:val="0"/>
          <w:divBdr>
            <w:top w:val="none" w:sz="0" w:space="0" w:color="auto"/>
            <w:left w:val="none" w:sz="0" w:space="0" w:color="auto"/>
            <w:bottom w:val="none" w:sz="0" w:space="0" w:color="auto"/>
            <w:right w:val="none" w:sz="0" w:space="0" w:color="auto"/>
          </w:divBdr>
        </w:div>
        <w:div w:id="1021859430">
          <w:marLeft w:val="864"/>
          <w:marRight w:val="0"/>
          <w:marTop w:val="106"/>
          <w:marBottom w:val="0"/>
          <w:divBdr>
            <w:top w:val="none" w:sz="0" w:space="0" w:color="auto"/>
            <w:left w:val="none" w:sz="0" w:space="0" w:color="auto"/>
            <w:bottom w:val="none" w:sz="0" w:space="0" w:color="auto"/>
            <w:right w:val="none" w:sz="0" w:space="0" w:color="auto"/>
          </w:divBdr>
        </w:div>
        <w:div w:id="1032995388">
          <w:marLeft w:val="432"/>
          <w:marRight w:val="0"/>
          <w:marTop w:val="130"/>
          <w:marBottom w:val="0"/>
          <w:divBdr>
            <w:top w:val="none" w:sz="0" w:space="0" w:color="auto"/>
            <w:left w:val="none" w:sz="0" w:space="0" w:color="auto"/>
            <w:bottom w:val="none" w:sz="0" w:space="0" w:color="auto"/>
            <w:right w:val="none" w:sz="0" w:space="0" w:color="auto"/>
          </w:divBdr>
        </w:div>
        <w:div w:id="1484275974">
          <w:marLeft w:val="1296"/>
          <w:marRight w:val="0"/>
          <w:marTop w:val="96"/>
          <w:marBottom w:val="0"/>
          <w:divBdr>
            <w:top w:val="none" w:sz="0" w:space="0" w:color="auto"/>
            <w:left w:val="none" w:sz="0" w:space="0" w:color="auto"/>
            <w:bottom w:val="none" w:sz="0" w:space="0" w:color="auto"/>
            <w:right w:val="none" w:sz="0" w:space="0" w:color="auto"/>
          </w:divBdr>
        </w:div>
        <w:div w:id="2040158616">
          <w:marLeft w:val="1296"/>
          <w:marRight w:val="0"/>
          <w:marTop w:val="96"/>
          <w:marBottom w:val="0"/>
          <w:divBdr>
            <w:top w:val="none" w:sz="0" w:space="0" w:color="auto"/>
            <w:left w:val="none" w:sz="0" w:space="0" w:color="auto"/>
            <w:bottom w:val="none" w:sz="0" w:space="0" w:color="auto"/>
            <w:right w:val="none" w:sz="0" w:space="0" w:color="auto"/>
          </w:divBdr>
        </w:div>
      </w:divsChild>
    </w:div>
    <w:div w:id="1134566600">
      <w:bodyDiv w:val="1"/>
      <w:marLeft w:val="0"/>
      <w:marRight w:val="0"/>
      <w:marTop w:val="0"/>
      <w:marBottom w:val="0"/>
      <w:divBdr>
        <w:top w:val="none" w:sz="0" w:space="0" w:color="auto"/>
        <w:left w:val="none" w:sz="0" w:space="0" w:color="auto"/>
        <w:bottom w:val="none" w:sz="0" w:space="0" w:color="auto"/>
        <w:right w:val="none" w:sz="0" w:space="0" w:color="auto"/>
      </w:divBdr>
    </w:div>
    <w:div w:id="1138304579">
      <w:bodyDiv w:val="1"/>
      <w:marLeft w:val="0"/>
      <w:marRight w:val="0"/>
      <w:marTop w:val="0"/>
      <w:marBottom w:val="0"/>
      <w:divBdr>
        <w:top w:val="none" w:sz="0" w:space="0" w:color="auto"/>
        <w:left w:val="none" w:sz="0" w:space="0" w:color="auto"/>
        <w:bottom w:val="none" w:sz="0" w:space="0" w:color="auto"/>
        <w:right w:val="none" w:sz="0" w:space="0" w:color="auto"/>
      </w:divBdr>
      <w:divsChild>
        <w:div w:id="11148995">
          <w:marLeft w:val="864"/>
          <w:marRight w:val="0"/>
          <w:marTop w:val="115"/>
          <w:marBottom w:val="0"/>
          <w:divBdr>
            <w:top w:val="none" w:sz="0" w:space="0" w:color="auto"/>
            <w:left w:val="none" w:sz="0" w:space="0" w:color="auto"/>
            <w:bottom w:val="none" w:sz="0" w:space="0" w:color="auto"/>
            <w:right w:val="none" w:sz="0" w:space="0" w:color="auto"/>
          </w:divBdr>
        </w:div>
        <w:div w:id="113181450">
          <w:marLeft w:val="1296"/>
          <w:marRight w:val="0"/>
          <w:marTop w:val="96"/>
          <w:marBottom w:val="0"/>
          <w:divBdr>
            <w:top w:val="none" w:sz="0" w:space="0" w:color="auto"/>
            <w:left w:val="none" w:sz="0" w:space="0" w:color="auto"/>
            <w:bottom w:val="none" w:sz="0" w:space="0" w:color="auto"/>
            <w:right w:val="none" w:sz="0" w:space="0" w:color="auto"/>
          </w:divBdr>
        </w:div>
        <w:div w:id="125047698">
          <w:marLeft w:val="1296"/>
          <w:marRight w:val="0"/>
          <w:marTop w:val="96"/>
          <w:marBottom w:val="0"/>
          <w:divBdr>
            <w:top w:val="none" w:sz="0" w:space="0" w:color="auto"/>
            <w:left w:val="none" w:sz="0" w:space="0" w:color="auto"/>
            <w:bottom w:val="none" w:sz="0" w:space="0" w:color="auto"/>
            <w:right w:val="none" w:sz="0" w:space="0" w:color="auto"/>
          </w:divBdr>
        </w:div>
        <w:div w:id="274289407">
          <w:marLeft w:val="432"/>
          <w:marRight w:val="0"/>
          <w:marTop w:val="134"/>
          <w:marBottom w:val="0"/>
          <w:divBdr>
            <w:top w:val="none" w:sz="0" w:space="0" w:color="auto"/>
            <w:left w:val="none" w:sz="0" w:space="0" w:color="auto"/>
            <w:bottom w:val="none" w:sz="0" w:space="0" w:color="auto"/>
            <w:right w:val="none" w:sz="0" w:space="0" w:color="auto"/>
          </w:divBdr>
        </w:div>
        <w:div w:id="408117283">
          <w:marLeft w:val="432"/>
          <w:marRight w:val="0"/>
          <w:marTop w:val="134"/>
          <w:marBottom w:val="0"/>
          <w:divBdr>
            <w:top w:val="none" w:sz="0" w:space="0" w:color="auto"/>
            <w:left w:val="none" w:sz="0" w:space="0" w:color="auto"/>
            <w:bottom w:val="none" w:sz="0" w:space="0" w:color="auto"/>
            <w:right w:val="none" w:sz="0" w:space="0" w:color="auto"/>
          </w:divBdr>
        </w:div>
        <w:div w:id="694038207">
          <w:marLeft w:val="864"/>
          <w:marRight w:val="0"/>
          <w:marTop w:val="115"/>
          <w:marBottom w:val="0"/>
          <w:divBdr>
            <w:top w:val="none" w:sz="0" w:space="0" w:color="auto"/>
            <w:left w:val="none" w:sz="0" w:space="0" w:color="auto"/>
            <w:bottom w:val="none" w:sz="0" w:space="0" w:color="auto"/>
            <w:right w:val="none" w:sz="0" w:space="0" w:color="auto"/>
          </w:divBdr>
        </w:div>
        <w:div w:id="1331716429">
          <w:marLeft w:val="1296"/>
          <w:marRight w:val="0"/>
          <w:marTop w:val="96"/>
          <w:marBottom w:val="0"/>
          <w:divBdr>
            <w:top w:val="none" w:sz="0" w:space="0" w:color="auto"/>
            <w:left w:val="none" w:sz="0" w:space="0" w:color="auto"/>
            <w:bottom w:val="none" w:sz="0" w:space="0" w:color="auto"/>
            <w:right w:val="none" w:sz="0" w:space="0" w:color="auto"/>
          </w:divBdr>
        </w:div>
        <w:div w:id="1542087756">
          <w:marLeft w:val="432"/>
          <w:marRight w:val="0"/>
          <w:marTop w:val="134"/>
          <w:marBottom w:val="0"/>
          <w:divBdr>
            <w:top w:val="none" w:sz="0" w:space="0" w:color="auto"/>
            <w:left w:val="none" w:sz="0" w:space="0" w:color="auto"/>
            <w:bottom w:val="none" w:sz="0" w:space="0" w:color="auto"/>
            <w:right w:val="none" w:sz="0" w:space="0" w:color="auto"/>
          </w:divBdr>
        </w:div>
        <w:div w:id="1577595169">
          <w:marLeft w:val="864"/>
          <w:marRight w:val="0"/>
          <w:marTop w:val="106"/>
          <w:marBottom w:val="0"/>
          <w:divBdr>
            <w:top w:val="none" w:sz="0" w:space="0" w:color="auto"/>
            <w:left w:val="none" w:sz="0" w:space="0" w:color="auto"/>
            <w:bottom w:val="none" w:sz="0" w:space="0" w:color="auto"/>
            <w:right w:val="none" w:sz="0" w:space="0" w:color="auto"/>
          </w:divBdr>
        </w:div>
        <w:div w:id="1689522879">
          <w:marLeft w:val="864"/>
          <w:marRight w:val="0"/>
          <w:marTop w:val="106"/>
          <w:marBottom w:val="0"/>
          <w:divBdr>
            <w:top w:val="none" w:sz="0" w:space="0" w:color="auto"/>
            <w:left w:val="none" w:sz="0" w:space="0" w:color="auto"/>
            <w:bottom w:val="none" w:sz="0" w:space="0" w:color="auto"/>
            <w:right w:val="none" w:sz="0" w:space="0" w:color="auto"/>
          </w:divBdr>
        </w:div>
        <w:div w:id="1834637359">
          <w:marLeft w:val="1296"/>
          <w:marRight w:val="0"/>
          <w:marTop w:val="96"/>
          <w:marBottom w:val="0"/>
          <w:divBdr>
            <w:top w:val="none" w:sz="0" w:space="0" w:color="auto"/>
            <w:left w:val="none" w:sz="0" w:space="0" w:color="auto"/>
            <w:bottom w:val="none" w:sz="0" w:space="0" w:color="auto"/>
            <w:right w:val="none" w:sz="0" w:space="0" w:color="auto"/>
          </w:divBdr>
        </w:div>
        <w:div w:id="1895659200">
          <w:marLeft w:val="864"/>
          <w:marRight w:val="0"/>
          <w:marTop w:val="110"/>
          <w:marBottom w:val="0"/>
          <w:divBdr>
            <w:top w:val="none" w:sz="0" w:space="0" w:color="auto"/>
            <w:left w:val="none" w:sz="0" w:space="0" w:color="auto"/>
            <w:bottom w:val="none" w:sz="0" w:space="0" w:color="auto"/>
            <w:right w:val="none" w:sz="0" w:space="0" w:color="auto"/>
          </w:divBdr>
        </w:div>
      </w:divsChild>
    </w:div>
    <w:div w:id="1139885112">
      <w:bodyDiv w:val="1"/>
      <w:marLeft w:val="0"/>
      <w:marRight w:val="0"/>
      <w:marTop w:val="0"/>
      <w:marBottom w:val="0"/>
      <w:divBdr>
        <w:top w:val="none" w:sz="0" w:space="0" w:color="auto"/>
        <w:left w:val="none" w:sz="0" w:space="0" w:color="auto"/>
        <w:bottom w:val="none" w:sz="0" w:space="0" w:color="auto"/>
        <w:right w:val="none" w:sz="0" w:space="0" w:color="auto"/>
      </w:divBdr>
      <w:divsChild>
        <w:div w:id="741298118">
          <w:marLeft w:val="432"/>
          <w:marRight w:val="0"/>
          <w:marTop w:val="130"/>
          <w:marBottom w:val="0"/>
          <w:divBdr>
            <w:top w:val="none" w:sz="0" w:space="0" w:color="auto"/>
            <w:left w:val="none" w:sz="0" w:space="0" w:color="auto"/>
            <w:bottom w:val="none" w:sz="0" w:space="0" w:color="auto"/>
            <w:right w:val="none" w:sz="0" w:space="0" w:color="auto"/>
          </w:divBdr>
        </w:div>
        <w:div w:id="1702316556">
          <w:marLeft w:val="432"/>
          <w:marRight w:val="0"/>
          <w:marTop w:val="130"/>
          <w:marBottom w:val="0"/>
          <w:divBdr>
            <w:top w:val="none" w:sz="0" w:space="0" w:color="auto"/>
            <w:left w:val="none" w:sz="0" w:space="0" w:color="auto"/>
            <w:bottom w:val="none" w:sz="0" w:space="0" w:color="auto"/>
            <w:right w:val="none" w:sz="0" w:space="0" w:color="auto"/>
          </w:divBdr>
        </w:div>
        <w:div w:id="1959019992">
          <w:marLeft w:val="432"/>
          <w:marRight w:val="0"/>
          <w:marTop w:val="130"/>
          <w:marBottom w:val="0"/>
          <w:divBdr>
            <w:top w:val="none" w:sz="0" w:space="0" w:color="auto"/>
            <w:left w:val="none" w:sz="0" w:space="0" w:color="auto"/>
            <w:bottom w:val="none" w:sz="0" w:space="0" w:color="auto"/>
            <w:right w:val="none" w:sz="0" w:space="0" w:color="auto"/>
          </w:divBdr>
        </w:div>
      </w:divsChild>
    </w:div>
    <w:div w:id="1140340467">
      <w:bodyDiv w:val="1"/>
      <w:marLeft w:val="0"/>
      <w:marRight w:val="0"/>
      <w:marTop w:val="0"/>
      <w:marBottom w:val="0"/>
      <w:divBdr>
        <w:top w:val="none" w:sz="0" w:space="0" w:color="auto"/>
        <w:left w:val="none" w:sz="0" w:space="0" w:color="auto"/>
        <w:bottom w:val="none" w:sz="0" w:space="0" w:color="auto"/>
        <w:right w:val="none" w:sz="0" w:space="0" w:color="auto"/>
      </w:divBdr>
      <w:divsChild>
        <w:div w:id="528102522">
          <w:marLeft w:val="432"/>
          <w:marRight w:val="0"/>
          <w:marTop w:val="130"/>
          <w:marBottom w:val="0"/>
          <w:divBdr>
            <w:top w:val="none" w:sz="0" w:space="0" w:color="auto"/>
            <w:left w:val="none" w:sz="0" w:space="0" w:color="auto"/>
            <w:bottom w:val="none" w:sz="0" w:space="0" w:color="auto"/>
            <w:right w:val="none" w:sz="0" w:space="0" w:color="auto"/>
          </w:divBdr>
        </w:div>
        <w:div w:id="1117454424">
          <w:marLeft w:val="432"/>
          <w:marRight w:val="0"/>
          <w:marTop w:val="130"/>
          <w:marBottom w:val="0"/>
          <w:divBdr>
            <w:top w:val="none" w:sz="0" w:space="0" w:color="auto"/>
            <w:left w:val="none" w:sz="0" w:space="0" w:color="auto"/>
            <w:bottom w:val="none" w:sz="0" w:space="0" w:color="auto"/>
            <w:right w:val="none" w:sz="0" w:space="0" w:color="auto"/>
          </w:divBdr>
        </w:div>
      </w:divsChild>
    </w:div>
    <w:div w:id="1155221880">
      <w:bodyDiv w:val="1"/>
      <w:marLeft w:val="0"/>
      <w:marRight w:val="0"/>
      <w:marTop w:val="0"/>
      <w:marBottom w:val="0"/>
      <w:divBdr>
        <w:top w:val="none" w:sz="0" w:space="0" w:color="auto"/>
        <w:left w:val="none" w:sz="0" w:space="0" w:color="auto"/>
        <w:bottom w:val="none" w:sz="0" w:space="0" w:color="auto"/>
        <w:right w:val="none" w:sz="0" w:space="0" w:color="auto"/>
      </w:divBdr>
      <w:divsChild>
        <w:div w:id="19665907">
          <w:marLeft w:val="1296"/>
          <w:marRight w:val="0"/>
          <w:marTop w:val="96"/>
          <w:marBottom w:val="0"/>
          <w:divBdr>
            <w:top w:val="none" w:sz="0" w:space="0" w:color="auto"/>
            <w:left w:val="none" w:sz="0" w:space="0" w:color="auto"/>
            <w:bottom w:val="none" w:sz="0" w:space="0" w:color="auto"/>
            <w:right w:val="none" w:sz="0" w:space="0" w:color="auto"/>
          </w:divBdr>
        </w:div>
        <w:div w:id="411004067">
          <w:marLeft w:val="1728"/>
          <w:marRight w:val="0"/>
          <w:marTop w:val="96"/>
          <w:marBottom w:val="0"/>
          <w:divBdr>
            <w:top w:val="none" w:sz="0" w:space="0" w:color="auto"/>
            <w:left w:val="none" w:sz="0" w:space="0" w:color="auto"/>
            <w:bottom w:val="none" w:sz="0" w:space="0" w:color="auto"/>
            <w:right w:val="none" w:sz="0" w:space="0" w:color="auto"/>
          </w:divBdr>
        </w:div>
        <w:div w:id="857738609">
          <w:marLeft w:val="864"/>
          <w:marRight w:val="0"/>
          <w:marTop w:val="106"/>
          <w:marBottom w:val="0"/>
          <w:divBdr>
            <w:top w:val="none" w:sz="0" w:space="0" w:color="auto"/>
            <w:left w:val="none" w:sz="0" w:space="0" w:color="auto"/>
            <w:bottom w:val="none" w:sz="0" w:space="0" w:color="auto"/>
            <w:right w:val="none" w:sz="0" w:space="0" w:color="auto"/>
          </w:divBdr>
        </w:div>
        <w:div w:id="1705401420">
          <w:marLeft w:val="864"/>
          <w:marRight w:val="0"/>
          <w:marTop w:val="106"/>
          <w:marBottom w:val="0"/>
          <w:divBdr>
            <w:top w:val="none" w:sz="0" w:space="0" w:color="auto"/>
            <w:left w:val="none" w:sz="0" w:space="0" w:color="auto"/>
            <w:bottom w:val="none" w:sz="0" w:space="0" w:color="auto"/>
            <w:right w:val="none" w:sz="0" w:space="0" w:color="auto"/>
          </w:divBdr>
        </w:div>
        <w:div w:id="2003117837">
          <w:marLeft w:val="432"/>
          <w:marRight w:val="0"/>
          <w:marTop w:val="130"/>
          <w:marBottom w:val="0"/>
          <w:divBdr>
            <w:top w:val="none" w:sz="0" w:space="0" w:color="auto"/>
            <w:left w:val="none" w:sz="0" w:space="0" w:color="auto"/>
            <w:bottom w:val="none" w:sz="0" w:space="0" w:color="auto"/>
            <w:right w:val="none" w:sz="0" w:space="0" w:color="auto"/>
          </w:divBdr>
        </w:div>
      </w:divsChild>
    </w:div>
    <w:div w:id="1164006602">
      <w:bodyDiv w:val="1"/>
      <w:marLeft w:val="0"/>
      <w:marRight w:val="0"/>
      <w:marTop w:val="0"/>
      <w:marBottom w:val="0"/>
      <w:divBdr>
        <w:top w:val="none" w:sz="0" w:space="0" w:color="auto"/>
        <w:left w:val="none" w:sz="0" w:space="0" w:color="auto"/>
        <w:bottom w:val="none" w:sz="0" w:space="0" w:color="auto"/>
        <w:right w:val="none" w:sz="0" w:space="0" w:color="auto"/>
      </w:divBdr>
      <w:divsChild>
        <w:div w:id="46221757">
          <w:marLeft w:val="1296"/>
          <w:marRight w:val="0"/>
          <w:marTop w:val="82"/>
          <w:marBottom w:val="0"/>
          <w:divBdr>
            <w:top w:val="none" w:sz="0" w:space="0" w:color="auto"/>
            <w:left w:val="none" w:sz="0" w:space="0" w:color="auto"/>
            <w:bottom w:val="none" w:sz="0" w:space="0" w:color="auto"/>
            <w:right w:val="none" w:sz="0" w:space="0" w:color="auto"/>
          </w:divBdr>
        </w:div>
        <w:div w:id="621838191">
          <w:marLeft w:val="432"/>
          <w:marRight w:val="0"/>
          <w:marTop w:val="110"/>
          <w:marBottom w:val="0"/>
          <w:divBdr>
            <w:top w:val="none" w:sz="0" w:space="0" w:color="auto"/>
            <w:left w:val="none" w:sz="0" w:space="0" w:color="auto"/>
            <w:bottom w:val="none" w:sz="0" w:space="0" w:color="auto"/>
            <w:right w:val="none" w:sz="0" w:space="0" w:color="auto"/>
          </w:divBdr>
        </w:div>
        <w:div w:id="654995613">
          <w:marLeft w:val="1296"/>
          <w:marRight w:val="0"/>
          <w:marTop w:val="82"/>
          <w:marBottom w:val="0"/>
          <w:divBdr>
            <w:top w:val="none" w:sz="0" w:space="0" w:color="auto"/>
            <w:left w:val="none" w:sz="0" w:space="0" w:color="auto"/>
            <w:bottom w:val="none" w:sz="0" w:space="0" w:color="auto"/>
            <w:right w:val="none" w:sz="0" w:space="0" w:color="auto"/>
          </w:divBdr>
        </w:div>
        <w:div w:id="712467168">
          <w:marLeft w:val="432"/>
          <w:marRight w:val="0"/>
          <w:marTop w:val="110"/>
          <w:marBottom w:val="0"/>
          <w:divBdr>
            <w:top w:val="none" w:sz="0" w:space="0" w:color="auto"/>
            <w:left w:val="none" w:sz="0" w:space="0" w:color="auto"/>
            <w:bottom w:val="none" w:sz="0" w:space="0" w:color="auto"/>
            <w:right w:val="none" w:sz="0" w:space="0" w:color="auto"/>
          </w:divBdr>
        </w:div>
        <w:div w:id="722025120">
          <w:marLeft w:val="864"/>
          <w:marRight w:val="0"/>
          <w:marTop w:val="91"/>
          <w:marBottom w:val="0"/>
          <w:divBdr>
            <w:top w:val="none" w:sz="0" w:space="0" w:color="auto"/>
            <w:left w:val="none" w:sz="0" w:space="0" w:color="auto"/>
            <w:bottom w:val="none" w:sz="0" w:space="0" w:color="auto"/>
            <w:right w:val="none" w:sz="0" w:space="0" w:color="auto"/>
          </w:divBdr>
        </w:div>
        <w:div w:id="949356600">
          <w:marLeft w:val="864"/>
          <w:marRight w:val="0"/>
          <w:marTop w:val="91"/>
          <w:marBottom w:val="0"/>
          <w:divBdr>
            <w:top w:val="none" w:sz="0" w:space="0" w:color="auto"/>
            <w:left w:val="none" w:sz="0" w:space="0" w:color="auto"/>
            <w:bottom w:val="none" w:sz="0" w:space="0" w:color="auto"/>
            <w:right w:val="none" w:sz="0" w:space="0" w:color="auto"/>
          </w:divBdr>
        </w:div>
        <w:div w:id="1195653937">
          <w:marLeft w:val="864"/>
          <w:marRight w:val="0"/>
          <w:marTop w:val="91"/>
          <w:marBottom w:val="0"/>
          <w:divBdr>
            <w:top w:val="none" w:sz="0" w:space="0" w:color="auto"/>
            <w:left w:val="none" w:sz="0" w:space="0" w:color="auto"/>
            <w:bottom w:val="none" w:sz="0" w:space="0" w:color="auto"/>
            <w:right w:val="none" w:sz="0" w:space="0" w:color="auto"/>
          </w:divBdr>
        </w:div>
        <w:div w:id="1528517150">
          <w:marLeft w:val="864"/>
          <w:marRight w:val="0"/>
          <w:marTop w:val="91"/>
          <w:marBottom w:val="0"/>
          <w:divBdr>
            <w:top w:val="none" w:sz="0" w:space="0" w:color="auto"/>
            <w:left w:val="none" w:sz="0" w:space="0" w:color="auto"/>
            <w:bottom w:val="none" w:sz="0" w:space="0" w:color="auto"/>
            <w:right w:val="none" w:sz="0" w:space="0" w:color="auto"/>
          </w:divBdr>
        </w:div>
        <w:div w:id="1581669668">
          <w:marLeft w:val="864"/>
          <w:marRight w:val="0"/>
          <w:marTop w:val="91"/>
          <w:marBottom w:val="0"/>
          <w:divBdr>
            <w:top w:val="none" w:sz="0" w:space="0" w:color="auto"/>
            <w:left w:val="none" w:sz="0" w:space="0" w:color="auto"/>
            <w:bottom w:val="none" w:sz="0" w:space="0" w:color="auto"/>
            <w:right w:val="none" w:sz="0" w:space="0" w:color="auto"/>
          </w:divBdr>
        </w:div>
        <w:div w:id="1586843752">
          <w:marLeft w:val="1296"/>
          <w:marRight w:val="0"/>
          <w:marTop w:val="82"/>
          <w:marBottom w:val="0"/>
          <w:divBdr>
            <w:top w:val="none" w:sz="0" w:space="0" w:color="auto"/>
            <w:left w:val="none" w:sz="0" w:space="0" w:color="auto"/>
            <w:bottom w:val="none" w:sz="0" w:space="0" w:color="auto"/>
            <w:right w:val="none" w:sz="0" w:space="0" w:color="auto"/>
          </w:divBdr>
        </w:div>
        <w:div w:id="1616328599">
          <w:marLeft w:val="1296"/>
          <w:marRight w:val="0"/>
          <w:marTop w:val="82"/>
          <w:marBottom w:val="0"/>
          <w:divBdr>
            <w:top w:val="none" w:sz="0" w:space="0" w:color="auto"/>
            <w:left w:val="none" w:sz="0" w:space="0" w:color="auto"/>
            <w:bottom w:val="none" w:sz="0" w:space="0" w:color="auto"/>
            <w:right w:val="none" w:sz="0" w:space="0" w:color="auto"/>
          </w:divBdr>
        </w:div>
        <w:div w:id="1827042691">
          <w:marLeft w:val="864"/>
          <w:marRight w:val="0"/>
          <w:marTop w:val="91"/>
          <w:marBottom w:val="0"/>
          <w:divBdr>
            <w:top w:val="none" w:sz="0" w:space="0" w:color="auto"/>
            <w:left w:val="none" w:sz="0" w:space="0" w:color="auto"/>
            <w:bottom w:val="none" w:sz="0" w:space="0" w:color="auto"/>
            <w:right w:val="none" w:sz="0" w:space="0" w:color="auto"/>
          </w:divBdr>
        </w:div>
      </w:divsChild>
    </w:div>
    <w:div w:id="1179076792">
      <w:bodyDiv w:val="1"/>
      <w:marLeft w:val="0"/>
      <w:marRight w:val="0"/>
      <w:marTop w:val="0"/>
      <w:marBottom w:val="0"/>
      <w:divBdr>
        <w:top w:val="none" w:sz="0" w:space="0" w:color="auto"/>
        <w:left w:val="none" w:sz="0" w:space="0" w:color="auto"/>
        <w:bottom w:val="none" w:sz="0" w:space="0" w:color="auto"/>
        <w:right w:val="none" w:sz="0" w:space="0" w:color="auto"/>
      </w:divBdr>
      <w:divsChild>
        <w:div w:id="411851731">
          <w:marLeft w:val="432"/>
          <w:marRight w:val="0"/>
          <w:marTop w:val="130"/>
          <w:marBottom w:val="0"/>
          <w:divBdr>
            <w:top w:val="none" w:sz="0" w:space="0" w:color="auto"/>
            <w:left w:val="none" w:sz="0" w:space="0" w:color="auto"/>
            <w:bottom w:val="none" w:sz="0" w:space="0" w:color="auto"/>
            <w:right w:val="none" w:sz="0" w:space="0" w:color="auto"/>
          </w:divBdr>
        </w:div>
      </w:divsChild>
    </w:div>
    <w:div w:id="1180853601">
      <w:bodyDiv w:val="1"/>
      <w:marLeft w:val="0"/>
      <w:marRight w:val="0"/>
      <w:marTop w:val="0"/>
      <w:marBottom w:val="0"/>
      <w:divBdr>
        <w:top w:val="none" w:sz="0" w:space="0" w:color="auto"/>
        <w:left w:val="none" w:sz="0" w:space="0" w:color="auto"/>
        <w:bottom w:val="none" w:sz="0" w:space="0" w:color="auto"/>
        <w:right w:val="none" w:sz="0" w:space="0" w:color="auto"/>
      </w:divBdr>
      <w:divsChild>
        <w:div w:id="922177875">
          <w:marLeft w:val="0"/>
          <w:marRight w:val="0"/>
          <w:marTop w:val="120"/>
          <w:marBottom w:val="0"/>
          <w:divBdr>
            <w:top w:val="none" w:sz="0" w:space="0" w:color="auto"/>
            <w:left w:val="none" w:sz="0" w:space="0" w:color="auto"/>
            <w:bottom w:val="none" w:sz="0" w:space="0" w:color="auto"/>
            <w:right w:val="none" w:sz="0" w:space="0" w:color="auto"/>
          </w:divBdr>
        </w:div>
        <w:div w:id="1415932787">
          <w:marLeft w:val="0"/>
          <w:marRight w:val="0"/>
          <w:marTop w:val="120"/>
          <w:marBottom w:val="0"/>
          <w:divBdr>
            <w:top w:val="none" w:sz="0" w:space="0" w:color="auto"/>
            <w:left w:val="none" w:sz="0" w:space="0" w:color="auto"/>
            <w:bottom w:val="none" w:sz="0" w:space="0" w:color="auto"/>
            <w:right w:val="none" w:sz="0" w:space="0" w:color="auto"/>
          </w:divBdr>
        </w:div>
      </w:divsChild>
    </w:div>
    <w:div w:id="1181118910">
      <w:bodyDiv w:val="1"/>
      <w:marLeft w:val="0"/>
      <w:marRight w:val="0"/>
      <w:marTop w:val="0"/>
      <w:marBottom w:val="0"/>
      <w:divBdr>
        <w:top w:val="none" w:sz="0" w:space="0" w:color="auto"/>
        <w:left w:val="none" w:sz="0" w:space="0" w:color="auto"/>
        <w:bottom w:val="none" w:sz="0" w:space="0" w:color="auto"/>
        <w:right w:val="none" w:sz="0" w:space="0" w:color="auto"/>
      </w:divBdr>
    </w:div>
    <w:div w:id="1182205113">
      <w:bodyDiv w:val="1"/>
      <w:marLeft w:val="0"/>
      <w:marRight w:val="0"/>
      <w:marTop w:val="0"/>
      <w:marBottom w:val="0"/>
      <w:divBdr>
        <w:top w:val="none" w:sz="0" w:space="0" w:color="auto"/>
        <w:left w:val="none" w:sz="0" w:space="0" w:color="auto"/>
        <w:bottom w:val="none" w:sz="0" w:space="0" w:color="auto"/>
        <w:right w:val="none" w:sz="0" w:space="0" w:color="auto"/>
      </w:divBdr>
      <w:divsChild>
        <w:div w:id="689766445">
          <w:marLeft w:val="432"/>
          <w:marRight w:val="0"/>
          <w:marTop w:val="106"/>
          <w:marBottom w:val="0"/>
          <w:divBdr>
            <w:top w:val="none" w:sz="0" w:space="0" w:color="auto"/>
            <w:left w:val="none" w:sz="0" w:space="0" w:color="auto"/>
            <w:bottom w:val="none" w:sz="0" w:space="0" w:color="auto"/>
            <w:right w:val="none" w:sz="0" w:space="0" w:color="auto"/>
          </w:divBdr>
        </w:div>
        <w:div w:id="1037239973">
          <w:marLeft w:val="432"/>
          <w:marRight w:val="0"/>
          <w:marTop w:val="110"/>
          <w:marBottom w:val="0"/>
          <w:divBdr>
            <w:top w:val="none" w:sz="0" w:space="0" w:color="auto"/>
            <w:left w:val="none" w:sz="0" w:space="0" w:color="auto"/>
            <w:bottom w:val="none" w:sz="0" w:space="0" w:color="auto"/>
            <w:right w:val="none" w:sz="0" w:space="0" w:color="auto"/>
          </w:divBdr>
        </w:div>
        <w:div w:id="1267344882">
          <w:marLeft w:val="432"/>
          <w:marRight w:val="0"/>
          <w:marTop w:val="110"/>
          <w:marBottom w:val="0"/>
          <w:divBdr>
            <w:top w:val="none" w:sz="0" w:space="0" w:color="auto"/>
            <w:left w:val="none" w:sz="0" w:space="0" w:color="auto"/>
            <w:bottom w:val="none" w:sz="0" w:space="0" w:color="auto"/>
            <w:right w:val="none" w:sz="0" w:space="0" w:color="auto"/>
          </w:divBdr>
        </w:div>
        <w:div w:id="1280456074">
          <w:marLeft w:val="432"/>
          <w:marRight w:val="0"/>
          <w:marTop w:val="106"/>
          <w:marBottom w:val="0"/>
          <w:divBdr>
            <w:top w:val="none" w:sz="0" w:space="0" w:color="auto"/>
            <w:left w:val="none" w:sz="0" w:space="0" w:color="auto"/>
            <w:bottom w:val="none" w:sz="0" w:space="0" w:color="auto"/>
            <w:right w:val="none" w:sz="0" w:space="0" w:color="auto"/>
          </w:divBdr>
        </w:div>
        <w:div w:id="1492256961">
          <w:marLeft w:val="864"/>
          <w:marRight w:val="0"/>
          <w:marTop w:val="96"/>
          <w:marBottom w:val="0"/>
          <w:divBdr>
            <w:top w:val="none" w:sz="0" w:space="0" w:color="auto"/>
            <w:left w:val="none" w:sz="0" w:space="0" w:color="auto"/>
            <w:bottom w:val="none" w:sz="0" w:space="0" w:color="auto"/>
            <w:right w:val="none" w:sz="0" w:space="0" w:color="auto"/>
          </w:divBdr>
        </w:div>
        <w:div w:id="1677148910">
          <w:marLeft w:val="432"/>
          <w:marRight w:val="0"/>
          <w:marTop w:val="106"/>
          <w:marBottom w:val="0"/>
          <w:divBdr>
            <w:top w:val="none" w:sz="0" w:space="0" w:color="auto"/>
            <w:left w:val="none" w:sz="0" w:space="0" w:color="auto"/>
            <w:bottom w:val="none" w:sz="0" w:space="0" w:color="auto"/>
            <w:right w:val="none" w:sz="0" w:space="0" w:color="auto"/>
          </w:divBdr>
        </w:div>
        <w:div w:id="1905144590">
          <w:marLeft w:val="864"/>
          <w:marRight w:val="0"/>
          <w:marTop w:val="106"/>
          <w:marBottom w:val="0"/>
          <w:divBdr>
            <w:top w:val="none" w:sz="0" w:space="0" w:color="auto"/>
            <w:left w:val="none" w:sz="0" w:space="0" w:color="auto"/>
            <w:bottom w:val="none" w:sz="0" w:space="0" w:color="auto"/>
            <w:right w:val="none" w:sz="0" w:space="0" w:color="auto"/>
          </w:divBdr>
        </w:div>
      </w:divsChild>
    </w:div>
    <w:div w:id="1186867560">
      <w:bodyDiv w:val="1"/>
      <w:marLeft w:val="0"/>
      <w:marRight w:val="0"/>
      <w:marTop w:val="0"/>
      <w:marBottom w:val="0"/>
      <w:divBdr>
        <w:top w:val="none" w:sz="0" w:space="0" w:color="auto"/>
        <w:left w:val="none" w:sz="0" w:space="0" w:color="auto"/>
        <w:bottom w:val="none" w:sz="0" w:space="0" w:color="auto"/>
        <w:right w:val="none" w:sz="0" w:space="0" w:color="auto"/>
      </w:divBdr>
    </w:div>
    <w:div w:id="1190415013">
      <w:bodyDiv w:val="1"/>
      <w:marLeft w:val="0"/>
      <w:marRight w:val="0"/>
      <w:marTop w:val="0"/>
      <w:marBottom w:val="0"/>
      <w:divBdr>
        <w:top w:val="none" w:sz="0" w:space="0" w:color="auto"/>
        <w:left w:val="none" w:sz="0" w:space="0" w:color="auto"/>
        <w:bottom w:val="none" w:sz="0" w:space="0" w:color="auto"/>
        <w:right w:val="none" w:sz="0" w:space="0" w:color="auto"/>
      </w:divBdr>
      <w:divsChild>
        <w:div w:id="83652520">
          <w:marLeft w:val="864"/>
          <w:marRight w:val="0"/>
          <w:marTop w:val="115"/>
          <w:marBottom w:val="0"/>
          <w:divBdr>
            <w:top w:val="none" w:sz="0" w:space="0" w:color="auto"/>
            <w:left w:val="none" w:sz="0" w:space="0" w:color="auto"/>
            <w:bottom w:val="none" w:sz="0" w:space="0" w:color="auto"/>
            <w:right w:val="none" w:sz="0" w:space="0" w:color="auto"/>
          </w:divBdr>
        </w:div>
        <w:div w:id="690834380">
          <w:marLeft w:val="864"/>
          <w:marRight w:val="0"/>
          <w:marTop w:val="115"/>
          <w:marBottom w:val="0"/>
          <w:divBdr>
            <w:top w:val="none" w:sz="0" w:space="0" w:color="auto"/>
            <w:left w:val="none" w:sz="0" w:space="0" w:color="auto"/>
            <w:bottom w:val="none" w:sz="0" w:space="0" w:color="auto"/>
            <w:right w:val="none" w:sz="0" w:space="0" w:color="auto"/>
          </w:divBdr>
        </w:div>
        <w:div w:id="1177379641">
          <w:marLeft w:val="864"/>
          <w:marRight w:val="0"/>
          <w:marTop w:val="115"/>
          <w:marBottom w:val="0"/>
          <w:divBdr>
            <w:top w:val="none" w:sz="0" w:space="0" w:color="auto"/>
            <w:left w:val="none" w:sz="0" w:space="0" w:color="auto"/>
            <w:bottom w:val="none" w:sz="0" w:space="0" w:color="auto"/>
            <w:right w:val="none" w:sz="0" w:space="0" w:color="auto"/>
          </w:divBdr>
        </w:div>
        <w:div w:id="1366053322">
          <w:marLeft w:val="864"/>
          <w:marRight w:val="0"/>
          <w:marTop w:val="115"/>
          <w:marBottom w:val="0"/>
          <w:divBdr>
            <w:top w:val="none" w:sz="0" w:space="0" w:color="auto"/>
            <w:left w:val="none" w:sz="0" w:space="0" w:color="auto"/>
            <w:bottom w:val="none" w:sz="0" w:space="0" w:color="auto"/>
            <w:right w:val="none" w:sz="0" w:space="0" w:color="auto"/>
          </w:divBdr>
        </w:div>
        <w:div w:id="1569346020">
          <w:marLeft w:val="432"/>
          <w:marRight w:val="0"/>
          <w:marTop w:val="134"/>
          <w:marBottom w:val="0"/>
          <w:divBdr>
            <w:top w:val="none" w:sz="0" w:space="0" w:color="auto"/>
            <w:left w:val="none" w:sz="0" w:space="0" w:color="auto"/>
            <w:bottom w:val="none" w:sz="0" w:space="0" w:color="auto"/>
            <w:right w:val="none" w:sz="0" w:space="0" w:color="auto"/>
          </w:divBdr>
        </w:div>
      </w:divsChild>
    </w:div>
    <w:div w:id="1190680682">
      <w:bodyDiv w:val="1"/>
      <w:marLeft w:val="0"/>
      <w:marRight w:val="0"/>
      <w:marTop w:val="0"/>
      <w:marBottom w:val="0"/>
      <w:divBdr>
        <w:top w:val="none" w:sz="0" w:space="0" w:color="auto"/>
        <w:left w:val="none" w:sz="0" w:space="0" w:color="auto"/>
        <w:bottom w:val="none" w:sz="0" w:space="0" w:color="auto"/>
        <w:right w:val="none" w:sz="0" w:space="0" w:color="auto"/>
      </w:divBdr>
      <w:divsChild>
        <w:div w:id="74128375">
          <w:marLeft w:val="0"/>
          <w:marRight w:val="0"/>
          <w:marTop w:val="288"/>
          <w:marBottom w:val="0"/>
          <w:divBdr>
            <w:top w:val="none" w:sz="0" w:space="0" w:color="auto"/>
            <w:left w:val="none" w:sz="0" w:space="0" w:color="auto"/>
            <w:bottom w:val="none" w:sz="0" w:space="0" w:color="auto"/>
            <w:right w:val="none" w:sz="0" w:space="0" w:color="auto"/>
          </w:divBdr>
        </w:div>
        <w:div w:id="619915865">
          <w:marLeft w:val="0"/>
          <w:marRight w:val="0"/>
          <w:marTop w:val="288"/>
          <w:marBottom w:val="0"/>
          <w:divBdr>
            <w:top w:val="none" w:sz="0" w:space="0" w:color="auto"/>
            <w:left w:val="none" w:sz="0" w:space="0" w:color="auto"/>
            <w:bottom w:val="none" w:sz="0" w:space="0" w:color="auto"/>
            <w:right w:val="none" w:sz="0" w:space="0" w:color="auto"/>
          </w:divBdr>
        </w:div>
        <w:div w:id="983965670">
          <w:marLeft w:val="0"/>
          <w:marRight w:val="0"/>
          <w:marTop w:val="288"/>
          <w:marBottom w:val="0"/>
          <w:divBdr>
            <w:top w:val="none" w:sz="0" w:space="0" w:color="auto"/>
            <w:left w:val="none" w:sz="0" w:space="0" w:color="auto"/>
            <w:bottom w:val="none" w:sz="0" w:space="0" w:color="auto"/>
            <w:right w:val="none" w:sz="0" w:space="0" w:color="auto"/>
          </w:divBdr>
        </w:div>
      </w:divsChild>
    </w:div>
    <w:div w:id="1203635186">
      <w:bodyDiv w:val="1"/>
      <w:marLeft w:val="0"/>
      <w:marRight w:val="0"/>
      <w:marTop w:val="0"/>
      <w:marBottom w:val="0"/>
      <w:divBdr>
        <w:top w:val="none" w:sz="0" w:space="0" w:color="auto"/>
        <w:left w:val="none" w:sz="0" w:space="0" w:color="auto"/>
        <w:bottom w:val="none" w:sz="0" w:space="0" w:color="auto"/>
        <w:right w:val="none" w:sz="0" w:space="0" w:color="auto"/>
      </w:divBdr>
      <w:divsChild>
        <w:div w:id="162092743">
          <w:marLeft w:val="1296"/>
          <w:marRight w:val="0"/>
          <w:marTop w:val="134"/>
          <w:marBottom w:val="0"/>
          <w:divBdr>
            <w:top w:val="none" w:sz="0" w:space="0" w:color="auto"/>
            <w:left w:val="none" w:sz="0" w:space="0" w:color="auto"/>
            <w:bottom w:val="none" w:sz="0" w:space="0" w:color="auto"/>
            <w:right w:val="none" w:sz="0" w:space="0" w:color="auto"/>
          </w:divBdr>
        </w:div>
        <w:div w:id="558515791">
          <w:marLeft w:val="864"/>
          <w:marRight w:val="0"/>
          <w:marTop w:val="134"/>
          <w:marBottom w:val="0"/>
          <w:divBdr>
            <w:top w:val="none" w:sz="0" w:space="0" w:color="auto"/>
            <w:left w:val="none" w:sz="0" w:space="0" w:color="auto"/>
            <w:bottom w:val="none" w:sz="0" w:space="0" w:color="auto"/>
            <w:right w:val="none" w:sz="0" w:space="0" w:color="auto"/>
          </w:divBdr>
        </w:div>
        <w:div w:id="1711108597">
          <w:marLeft w:val="432"/>
          <w:marRight w:val="0"/>
          <w:marTop w:val="154"/>
          <w:marBottom w:val="0"/>
          <w:divBdr>
            <w:top w:val="none" w:sz="0" w:space="0" w:color="auto"/>
            <w:left w:val="none" w:sz="0" w:space="0" w:color="auto"/>
            <w:bottom w:val="none" w:sz="0" w:space="0" w:color="auto"/>
            <w:right w:val="none" w:sz="0" w:space="0" w:color="auto"/>
          </w:divBdr>
        </w:div>
        <w:div w:id="1794210369">
          <w:marLeft w:val="1296"/>
          <w:marRight w:val="0"/>
          <w:marTop w:val="134"/>
          <w:marBottom w:val="0"/>
          <w:divBdr>
            <w:top w:val="none" w:sz="0" w:space="0" w:color="auto"/>
            <w:left w:val="none" w:sz="0" w:space="0" w:color="auto"/>
            <w:bottom w:val="none" w:sz="0" w:space="0" w:color="auto"/>
            <w:right w:val="none" w:sz="0" w:space="0" w:color="auto"/>
          </w:divBdr>
        </w:div>
      </w:divsChild>
    </w:div>
    <w:div w:id="1204367174">
      <w:bodyDiv w:val="1"/>
      <w:marLeft w:val="0"/>
      <w:marRight w:val="0"/>
      <w:marTop w:val="0"/>
      <w:marBottom w:val="0"/>
      <w:divBdr>
        <w:top w:val="none" w:sz="0" w:space="0" w:color="auto"/>
        <w:left w:val="none" w:sz="0" w:space="0" w:color="auto"/>
        <w:bottom w:val="none" w:sz="0" w:space="0" w:color="auto"/>
        <w:right w:val="none" w:sz="0" w:space="0" w:color="auto"/>
      </w:divBdr>
      <w:divsChild>
        <w:div w:id="170486306">
          <w:marLeft w:val="432"/>
          <w:marRight w:val="0"/>
          <w:marTop w:val="134"/>
          <w:marBottom w:val="0"/>
          <w:divBdr>
            <w:top w:val="none" w:sz="0" w:space="0" w:color="auto"/>
            <w:left w:val="none" w:sz="0" w:space="0" w:color="auto"/>
            <w:bottom w:val="none" w:sz="0" w:space="0" w:color="auto"/>
            <w:right w:val="none" w:sz="0" w:space="0" w:color="auto"/>
          </w:divBdr>
        </w:div>
        <w:div w:id="199973260">
          <w:marLeft w:val="864"/>
          <w:marRight w:val="0"/>
          <w:marTop w:val="115"/>
          <w:marBottom w:val="0"/>
          <w:divBdr>
            <w:top w:val="none" w:sz="0" w:space="0" w:color="auto"/>
            <w:left w:val="none" w:sz="0" w:space="0" w:color="auto"/>
            <w:bottom w:val="none" w:sz="0" w:space="0" w:color="auto"/>
            <w:right w:val="none" w:sz="0" w:space="0" w:color="auto"/>
          </w:divBdr>
        </w:div>
        <w:div w:id="268204711">
          <w:marLeft w:val="864"/>
          <w:marRight w:val="0"/>
          <w:marTop w:val="115"/>
          <w:marBottom w:val="0"/>
          <w:divBdr>
            <w:top w:val="none" w:sz="0" w:space="0" w:color="auto"/>
            <w:left w:val="none" w:sz="0" w:space="0" w:color="auto"/>
            <w:bottom w:val="none" w:sz="0" w:space="0" w:color="auto"/>
            <w:right w:val="none" w:sz="0" w:space="0" w:color="auto"/>
          </w:divBdr>
        </w:div>
        <w:div w:id="1030104660">
          <w:marLeft w:val="864"/>
          <w:marRight w:val="0"/>
          <w:marTop w:val="115"/>
          <w:marBottom w:val="0"/>
          <w:divBdr>
            <w:top w:val="none" w:sz="0" w:space="0" w:color="auto"/>
            <w:left w:val="none" w:sz="0" w:space="0" w:color="auto"/>
            <w:bottom w:val="none" w:sz="0" w:space="0" w:color="auto"/>
            <w:right w:val="none" w:sz="0" w:space="0" w:color="auto"/>
          </w:divBdr>
        </w:div>
        <w:div w:id="1658604383">
          <w:marLeft w:val="432"/>
          <w:marRight w:val="0"/>
          <w:marTop w:val="134"/>
          <w:marBottom w:val="0"/>
          <w:divBdr>
            <w:top w:val="none" w:sz="0" w:space="0" w:color="auto"/>
            <w:left w:val="none" w:sz="0" w:space="0" w:color="auto"/>
            <w:bottom w:val="none" w:sz="0" w:space="0" w:color="auto"/>
            <w:right w:val="none" w:sz="0" w:space="0" w:color="auto"/>
          </w:divBdr>
        </w:div>
        <w:div w:id="1791897304">
          <w:marLeft w:val="432"/>
          <w:marRight w:val="0"/>
          <w:marTop w:val="134"/>
          <w:marBottom w:val="0"/>
          <w:divBdr>
            <w:top w:val="none" w:sz="0" w:space="0" w:color="auto"/>
            <w:left w:val="none" w:sz="0" w:space="0" w:color="auto"/>
            <w:bottom w:val="none" w:sz="0" w:space="0" w:color="auto"/>
            <w:right w:val="none" w:sz="0" w:space="0" w:color="auto"/>
          </w:divBdr>
        </w:div>
        <w:div w:id="2098937605">
          <w:marLeft w:val="864"/>
          <w:marRight w:val="0"/>
          <w:marTop w:val="115"/>
          <w:marBottom w:val="0"/>
          <w:divBdr>
            <w:top w:val="none" w:sz="0" w:space="0" w:color="auto"/>
            <w:left w:val="none" w:sz="0" w:space="0" w:color="auto"/>
            <w:bottom w:val="none" w:sz="0" w:space="0" w:color="auto"/>
            <w:right w:val="none" w:sz="0" w:space="0" w:color="auto"/>
          </w:divBdr>
        </w:div>
      </w:divsChild>
    </w:div>
    <w:div w:id="1206716708">
      <w:bodyDiv w:val="1"/>
      <w:marLeft w:val="0"/>
      <w:marRight w:val="0"/>
      <w:marTop w:val="0"/>
      <w:marBottom w:val="0"/>
      <w:divBdr>
        <w:top w:val="none" w:sz="0" w:space="0" w:color="auto"/>
        <w:left w:val="none" w:sz="0" w:space="0" w:color="auto"/>
        <w:bottom w:val="none" w:sz="0" w:space="0" w:color="auto"/>
        <w:right w:val="none" w:sz="0" w:space="0" w:color="auto"/>
      </w:divBdr>
    </w:div>
    <w:div w:id="1209024413">
      <w:bodyDiv w:val="1"/>
      <w:marLeft w:val="0"/>
      <w:marRight w:val="0"/>
      <w:marTop w:val="0"/>
      <w:marBottom w:val="0"/>
      <w:divBdr>
        <w:top w:val="none" w:sz="0" w:space="0" w:color="auto"/>
        <w:left w:val="none" w:sz="0" w:space="0" w:color="auto"/>
        <w:bottom w:val="none" w:sz="0" w:space="0" w:color="auto"/>
        <w:right w:val="none" w:sz="0" w:space="0" w:color="auto"/>
      </w:divBdr>
      <w:divsChild>
        <w:div w:id="11497220">
          <w:marLeft w:val="864"/>
          <w:marRight w:val="0"/>
          <w:marTop w:val="115"/>
          <w:marBottom w:val="0"/>
          <w:divBdr>
            <w:top w:val="none" w:sz="0" w:space="0" w:color="auto"/>
            <w:left w:val="none" w:sz="0" w:space="0" w:color="auto"/>
            <w:bottom w:val="none" w:sz="0" w:space="0" w:color="auto"/>
            <w:right w:val="none" w:sz="0" w:space="0" w:color="auto"/>
          </w:divBdr>
        </w:div>
        <w:div w:id="392657678">
          <w:marLeft w:val="1296"/>
          <w:marRight w:val="0"/>
          <w:marTop w:val="115"/>
          <w:marBottom w:val="0"/>
          <w:divBdr>
            <w:top w:val="none" w:sz="0" w:space="0" w:color="auto"/>
            <w:left w:val="none" w:sz="0" w:space="0" w:color="auto"/>
            <w:bottom w:val="none" w:sz="0" w:space="0" w:color="auto"/>
            <w:right w:val="none" w:sz="0" w:space="0" w:color="auto"/>
          </w:divBdr>
        </w:div>
        <w:div w:id="978267481">
          <w:marLeft w:val="1296"/>
          <w:marRight w:val="0"/>
          <w:marTop w:val="115"/>
          <w:marBottom w:val="0"/>
          <w:divBdr>
            <w:top w:val="none" w:sz="0" w:space="0" w:color="auto"/>
            <w:left w:val="none" w:sz="0" w:space="0" w:color="auto"/>
            <w:bottom w:val="none" w:sz="0" w:space="0" w:color="auto"/>
            <w:right w:val="none" w:sz="0" w:space="0" w:color="auto"/>
          </w:divBdr>
        </w:div>
        <w:div w:id="1577662213">
          <w:marLeft w:val="864"/>
          <w:marRight w:val="0"/>
          <w:marTop w:val="115"/>
          <w:marBottom w:val="0"/>
          <w:divBdr>
            <w:top w:val="none" w:sz="0" w:space="0" w:color="auto"/>
            <w:left w:val="none" w:sz="0" w:space="0" w:color="auto"/>
            <w:bottom w:val="none" w:sz="0" w:space="0" w:color="auto"/>
            <w:right w:val="none" w:sz="0" w:space="0" w:color="auto"/>
          </w:divBdr>
        </w:div>
        <w:div w:id="1630629958">
          <w:marLeft w:val="1296"/>
          <w:marRight w:val="0"/>
          <w:marTop w:val="115"/>
          <w:marBottom w:val="0"/>
          <w:divBdr>
            <w:top w:val="none" w:sz="0" w:space="0" w:color="auto"/>
            <w:left w:val="none" w:sz="0" w:space="0" w:color="auto"/>
            <w:bottom w:val="none" w:sz="0" w:space="0" w:color="auto"/>
            <w:right w:val="none" w:sz="0" w:space="0" w:color="auto"/>
          </w:divBdr>
        </w:div>
        <w:div w:id="1855534498">
          <w:marLeft w:val="432"/>
          <w:marRight w:val="0"/>
          <w:marTop w:val="134"/>
          <w:marBottom w:val="0"/>
          <w:divBdr>
            <w:top w:val="none" w:sz="0" w:space="0" w:color="auto"/>
            <w:left w:val="none" w:sz="0" w:space="0" w:color="auto"/>
            <w:bottom w:val="none" w:sz="0" w:space="0" w:color="auto"/>
            <w:right w:val="none" w:sz="0" w:space="0" w:color="auto"/>
          </w:divBdr>
        </w:div>
      </w:divsChild>
    </w:div>
    <w:div w:id="1212352285">
      <w:bodyDiv w:val="1"/>
      <w:marLeft w:val="0"/>
      <w:marRight w:val="0"/>
      <w:marTop w:val="0"/>
      <w:marBottom w:val="0"/>
      <w:divBdr>
        <w:top w:val="none" w:sz="0" w:space="0" w:color="auto"/>
        <w:left w:val="none" w:sz="0" w:space="0" w:color="auto"/>
        <w:bottom w:val="none" w:sz="0" w:space="0" w:color="auto"/>
        <w:right w:val="none" w:sz="0" w:space="0" w:color="auto"/>
      </w:divBdr>
    </w:div>
    <w:div w:id="1213729389">
      <w:bodyDiv w:val="1"/>
      <w:marLeft w:val="0"/>
      <w:marRight w:val="0"/>
      <w:marTop w:val="0"/>
      <w:marBottom w:val="0"/>
      <w:divBdr>
        <w:top w:val="none" w:sz="0" w:space="0" w:color="auto"/>
        <w:left w:val="none" w:sz="0" w:space="0" w:color="auto"/>
        <w:bottom w:val="none" w:sz="0" w:space="0" w:color="auto"/>
        <w:right w:val="none" w:sz="0" w:space="0" w:color="auto"/>
      </w:divBdr>
    </w:div>
    <w:div w:id="1230190996">
      <w:bodyDiv w:val="1"/>
      <w:marLeft w:val="0"/>
      <w:marRight w:val="0"/>
      <w:marTop w:val="0"/>
      <w:marBottom w:val="0"/>
      <w:divBdr>
        <w:top w:val="none" w:sz="0" w:space="0" w:color="auto"/>
        <w:left w:val="none" w:sz="0" w:space="0" w:color="auto"/>
        <w:bottom w:val="none" w:sz="0" w:space="0" w:color="auto"/>
        <w:right w:val="none" w:sz="0" w:space="0" w:color="auto"/>
      </w:divBdr>
      <w:divsChild>
        <w:div w:id="201986583">
          <w:marLeft w:val="432"/>
          <w:marRight w:val="0"/>
          <w:marTop w:val="130"/>
          <w:marBottom w:val="0"/>
          <w:divBdr>
            <w:top w:val="none" w:sz="0" w:space="0" w:color="auto"/>
            <w:left w:val="none" w:sz="0" w:space="0" w:color="auto"/>
            <w:bottom w:val="none" w:sz="0" w:space="0" w:color="auto"/>
            <w:right w:val="none" w:sz="0" w:space="0" w:color="auto"/>
          </w:divBdr>
        </w:div>
        <w:div w:id="354112979">
          <w:marLeft w:val="864"/>
          <w:marRight w:val="0"/>
          <w:marTop w:val="106"/>
          <w:marBottom w:val="0"/>
          <w:divBdr>
            <w:top w:val="none" w:sz="0" w:space="0" w:color="auto"/>
            <w:left w:val="none" w:sz="0" w:space="0" w:color="auto"/>
            <w:bottom w:val="none" w:sz="0" w:space="0" w:color="auto"/>
            <w:right w:val="none" w:sz="0" w:space="0" w:color="auto"/>
          </w:divBdr>
        </w:div>
        <w:div w:id="703867791">
          <w:marLeft w:val="432"/>
          <w:marRight w:val="0"/>
          <w:marTop w:val="130"/>
          <w:marBottom w:val="0"/>
          <w:divBdr>
            <w:top w:val="none" w:sz="0" w:space="0" w:color="auto"/>
            <w:left w:val="none" w:sz="0" w:space="0" w:color="auto"/>
            <w:bottom w:val="none" w:sz="0" w:space="0" w:color="auto"/>
            <w:right w:val="none" w:sz="0" w:space="0" w:color="auto"/>
          </w:divBdr>
        </w:div>
        <w:div w:id="751510808">
          <w:marLeft w:val="864"/>
          <w:marRight w:val="0"/>
          <w:marTop w:val="106"/>
          <w:marBottom w:val="0"/>
          <w:divBdr>
            <w:top w:val="none" w:sz="0" w:space="0" w:color="auto"/>
            <w:left w:val="none" w:sz="0" w:space="0" w:color="auto"/>
            <w:bottom w:val="none" w:sz="0" w:space="0" w:color="auto"/>
            <w:right w:val="none" w:sz="0" w:space="0" w:color="auto"/>
          </w:divBdr>
        </w:div>
        <w:div w:id="1284190397">
          <w:marLeft w:val="864"/>
          <w:marRight w:val="0"/>
          <w:marTop w:val="106"/>
          <w:marBottom w:val="0"/>
          <w:divBdr>
            <w:top w:val="none" w:sz="0" w:space="0" w:color="auto"/>
            <w:left w:val="none" w:sz="0" w:space="0" w:color="auto"/>
            <w:bottom w:val="none" w:sz="0" w:space="0" w:color="auto"/>
            <w:right w:val="none" w:sz="0" w:space="0" w:color="auto"/>
          </w:divBdr>
        </w:div>
        <w:div w:id="1421100358">
          <w:marLeft w:val="432"/>
          <w:marRight w:val="0"/>
          <w:marTop w:val="130"/>
          <w:marBottom w:val="0"/>
          <w:divBdr>
            <w:top w:val="none" w:sz="0" w:space="0" w:color="auto"/>
            <w:left w:val="none" w:sz="0" w:space="0" w:color="auto"/>
            <w:bottom w:val="none" w:sz="0" w:space="0" w:color="auto"/>
            <w:right w:val="none" w:sz="0" w:space="0" w:color="auto"/>
          </w:divBdr>
        </w:div>
      </w:divsChild>
    </w:div>
    <w:div w:id="1232421175">
      <w:bodyDiv w:val="1"/>
      <w:marLeft w:val="0"/>
      <w:marRight w:val="0"/>
      <w:marTop w:val="0"/>
      <w:marBottom w:val="0"/>
      <w:divBdr>
        <w:top w:val="none" w:sz="0" w:space="0" w:color="auto"/>
        <w:left w:val="none" w:sz="0" w:space="0" w:color="auto"/>
        <w:bottom w:val="none" w:sz="0" w:space="0" w:color="auto"/>
        <w:right w:val="none" w:sz="0" w:space="0" w:color="auto"/>
      </w:divBdr>
      <w:divsChild>
        <w:div w:id="1098016553">
          <w:marLeft w:val="547"/>
          <w:marRight w:val="0"/>
          <w:marTop w:val="115"/>
          <w:marBottom w:val="0"/>
          <w:divBdr>
            <w:top w:val="none" w:sz="0" w:space="0" w:color="auto"/>
            <w:left w:val="none" w:sz="0" w:space="0" w:color="auto"/>
            <w:bottom w:val="none" w:sz="0" w:space="0" w:color="auto"/>
            <w:right w:val="none" w:sz="0" w:space="0" w:color="auto"/>
          </w:divBdr>
        </w:div>
      </w:divsChild>
    </w:div>
    <w:div w:id="1237857359">
      <w:bodyDiv w:val="1"/>
      <w:marLeft w:val="0"/>
      <w:marRight w:val="0"/>
      <w:marTop w:val="0"/>
      <w:marBottom w:val="0"/>
      <w:divBdr>
        <w:top w:val="none" w:sz="0" w:space="0" w:color="auto"/>
        <w:left w:val="none" w:sz="0" w:space="0" w:color="auto"/>
        <w:bottom w:val="none" w:sz="0" w:space="0" w:color="auto"/>
        <w:right w:val="none" w:sz="0" w:space="0" w:color="auto"/>
      </w:divBdr>
      <w:divsChild>
        <w:div w:id="246231321">
          <w:marLeft w:val="1728"/>
          <w:marRight w:val="0"/>
          <w:marTop w:val="96"/>
          <w:marBottom w:val="0"/>
          <w:divBdr>
            <w:top w:val="none" w:sz="0" w:space="0" w:color="auto"/>
            <w:left w:val="none" w:sz="0" w:space="0" w:color="auto"/>
            <w:bottom w:val="none" w:sz="0" w:space="0" w:color="auto"/>
            <w:right w:val="none" w:sz="0" w:space="0" w:color="auto"/>
          </w:divBdr>
        </w:div>
        <w:div w:id="439497018">
          <w:marLeft w:val="432"/>
          <w:marRight w:val="0"/>
          <w:marTop w:val="130"/>
          <w:marBottom w:val="0"/>
          <w:divBdr>
            <w:top w:val="none" w:sz="0" w:space="0" w:color="auto"/>
            <w:left w:val="none" w:sz="0" w:space="0" w:color="auto"/>
            <w:bottom w:val="none" w:sz="0" w:space="0" w:color="auto"/>
            <w:right w:val="none" w:sz="0" w:space="0" w:color="auto"/>
          </w:divBdr>
        </w:div>
        <w:div w:id="838812071">
          <w:marLeft w:val="1728"/>
          <w:marRight w:val="0"/>
          <w:marTop w:val="96"/>
          <w:marBottom w:val="0"/>
          <w:divBdr>
            <w:top w:val="none" w:sz="0" w:space="0" w:color="auto"/>
            <w:left w:val="none" w:sz="0" w:space="0" w:color="auto"/>
            <w:bottom w:val="none" w:sz="0" w:space="0" w:color="auto"/>
            <w:right w:val="none" w:sz="0" w:space="0" w:color="auto"/>
          </w:divBdr>
        </w:div>
        <w:div w:id="1119376730">
          <w:marLeft w:val="1296"/>
          <w:marRight w:val="0"/>
          <w:marTop w:val="96"/>
          <w:marBottom w:val="0"/>
          <w:divBdr>
            <w:top w:val="none" w:sz="0" w:space="0" w:color="auto"/>
            <w:left w:val="none" w:sz="0" w:space="0" w:color="auto"/>
            <w:bottom w:val="none" w:sz="0" w:space="0" w:color="auto"/>
            <w:right w:val="none" w:sz="0" w:space="0" w:color="auto"/>
          </w:divBdr>
        </w:div>
        <w:div w:id="1328360283">
          <w:marLeft w:val="1728"/>
          <w:marRight w:val="0"/>
          <w:marTop w:val="96"/>
          <w:marBottom w:val="0"/>
          <w:divBdr>
            <w:top w:val="none" w:sz="0" w:space="0" w:color="auto"/>
            <w:left w:val="none" w:sz="0" w:space="0" w:color="auto"/>
            <w:bottom w:val="none" w:sz="0" w:space="0" w:color="auto"/>
            <w:right w:val="none" w:sz="0" w:space="0" w:color="auto"/>
          </w:divBdr>
        </w:div>
        <w:div w:id="1498154717">
          <w:marLeft w:val="864"/>
          <w:marRight w:val="0"/>
          <w:marTop w:val="106"/>
          <w:marBottom w:val="0"/>
          <w:divBdr>
            <w:top w:val="none" w:sz="0" w:space="0" w:color="auto"/>
            <w:left w:val="none" w:sz="0" w:space="0" w:color="auto"/>
            <w:bottom w:val="none" w:sz="0" w:space="0" w:color="auto"/>
            <w:right w:val="none" w:sz="0" w:space="0" w:color="auto"/>
          </w:divBdr>
        </w:div>
        <w:div w:id="2047414224">
          <w:marLeft w:val="1296"/>
          <w:marRight w:val="0"/>
          <w:marTop w:val="96"/>
          <w:marBottom w:val="0"/>
          <w:divBdr>
            <w:top w:val="none" w:sz="0" w:space="0" w:color="auto"/>
            <w:left w:val="none" w:sz="0" w:space="0" w:color="auto"/>
            <w:bottom w:val="none" w:sz="0" w:space="0" w:color="auto"/>
            <w:right w:val="none" w:sz="0" w:space="0" w:color="auto"/>
          </w:divBdr>
        </w:div>
      </w:divsChild>
    </w:div>
    <w:div w:id="1240410301">
      <w:bodyDiv w:val="1"/>
      <w:marLeft w:val="0"/>
      <w:marRight w:val="0"/>
      <w:marTop w:val="0"/>
      <w:marBottom w:val="0"/>
      <w:divBdr>
        <w:top w:val="none" w:sz="0" w:space="0" w:color="auto"/>
        <w:left w:val="none" w:sz="0" w:space="0" w:color="auto"/>
        <w:bottom w:val="none" w:sz="0" w:space="0" w:color="auto"/>
        <w:right w:val="none" w:sz="0" w:space="0" w:color="auto"/>
      </w:divBdr>
      <w:divsChild>
        <w:div w:id="2137750675">
          <w:marLeft w:val="878"/>
          <w:marRight w:val="0"/>
          <w:marTop w:val="96"/>
          <w:marBottom w:val="0"/>
          <w:divBdr>
            <w:top w:val="none" w:sz="0" w:space="0" w:color="auto"/>
            <w:left w:val="none" w:sz="0" w:space="0" w:color="auto"/>
            <w:bottom w:val="none" w:sz="0" w:space="0" w:color="auto"/>
            <w:right w:val="none" w:sz="0" w:space="0" w:color="auto"/>
          </w:divBdr>
        </w:div>
      </w:divsChild>
    </w:div>
    <w:div w:id="1248267838">
      <w:bodyDiv w:val="1"/>
      <w:marLeft w:val="0"/>
      <w:marRight w:val="0"/>
      <w:marTop w:val="0"/>
      <w:marBottom w:val="0"/>
      <w:divBdr>
        <w:top w:val="none" w:sz="0" w:space="0" w:color="auto"/>
        <w:left w:val="none" w:sz="0" w:space="0" w:color="auto"/>
        <w:bottom w:val="none" w:sz="0" w:space="0" w:color="auto"/>
        <w:right w:val="none" w:sz="0" w:space="0" w:color="auto"/>
      </w:divBdr>
      <w:divsChild>
        <w:div w:id="1237469929">
          <w:marLeft w:val="864"/>
          <w:marRight w:val="0"/>
          <w:marTop w:val="106"/>
          <w:marBottom w:val="0"/>
          <w:divBdr>
            <w:top w:val="none" w:sz="0" w:space="0" w:color="auto"/>
            <w:left w:val="none" w:sz="0" w:space="0" w:color="auto"/>
            <w:bottom w:val="none" w:sz="0" w:space="0" w:color="auto"/>
            <w:right w:val="none" w:sz="0" w:space="0" w:color="auto"/>
          </w:divBdr>
        </w:div>
        <w:div w:id="1272125420">
          <w:marLeft w:val="864"/>
          <w:marRight w:val="0"/>
          <w:marTop w:val="106"/>
          <w:marBottom w:val="0"/>
          <w:divBdr>
            <w:top w:val="none" w:sz="0" w:space="0" w:color="auto"/>
            <w:left w:val="none" w:sz="0" w:space="0" w:color="auto"/>
            <w:bottom w:val="none" w:sz="0" w:space="0" w:color="auto"/>
            <w:right w:val="none" w:sz="0" w:space="0" w:color="auto"/>
          </w:divBdr>
        </w:div>
        <w:div w:id="1277952364">
          <w:marLeft w:val="864"/>
          <w:marRight w:val="0"/>
          <w:marTop w:val="106"/>
          <w:marBottom w:val="0"/>
          <w:divBdr>
            <w:top w:val="none" w:sz="0" w:space="0" w:color="auto"/>
            <w:left w:val="none" w:sz="0" w:space="0" w:color="auto"/>
            <w:bottom w:val="none" w:sz="0" w:space="0" w:color="auto"/>
            <w:right w:val="none" w:sz="0" w:space="0" w:color="auto"/>
          </w:divBdr>
        </w:div>
      </w:divsChild>
    </w:div>
    <w:div w:id="1257056793">
      <w:bodyDiv w:val="1"/>
      <w:marLeft w:val="0"/>
      <w:marRight w:val="0"/>
      <w:marTop w:val="0"/>
      <w:marBottom w:val="0"/>
      <w:divBdr>
        <w:top w:val="none" w:sz="0" w:space="0" w:color="auto"/>
        <w:left w:val="none" w:sz="0" w:space="0" w:color="auto"/>
        <w:bottom w:val="none" w:sz="0" w:space="0" w:color="auto"/>
        <w:right w:val="none" w:sz="0" w:space="0" w:color="auto"/>
      </w:divBdr>
      <w:divsChild>
        <w:div w:id="623924408">
          <w:marLeft w:val="0"/>
          <w:marRight w:val="0"/>
          <w:marTop w:val="120"/>
          <w:marBottom w:val="120"/>
          <w:divBdr>
            <w:top w:val="none" w:sz="0" w:space="0" w:color="auto"/>
            <w:left w:val="none" w:sz="0" w:space="0" w:color="auto"/>
            <w:bottom w:val="none" w:sz="0" w:space="0" w:color="auto"/>
            <w:right w:val="none" w:sz="0" w:space="0" w:color="auto"/>
          </w:divBdr>
        </w:div>
        <w:div w:id="880173657">
          <w:marLeft w:val="0"/>
          <w:marRight w:val="0"/>
          <w:marTop w:val="120"/>
          <w:marBottom w:val="120"/>
          <w:divBdr>
            <w:top w:val="none" w:sz="0" w:space="0" w:color="auto"/>
            <w:left w:val="none" w:sz="0" w:space="0" w:color="auto"/>
            <w:bottom w:val="none" w:sz="0" w:space="0" w:color="auto"/>
            <w:right w:val="none" w:sz="0" w:space="0" w:color="auto"/>
          </w:divBdr>
        </w:div>
        <w:div w:id="1147430207">
          <w:marLeft w:val="0"/>
          <w:marRight w:val="0"/>
          <w:marTop w:val="120"/>
          <w:marBottom w:val="120"/>
          <w:divBdr>
            <w:top w:val="none" w:sz="0" w:space="0" w:color="auto"/>
            <w:left w:val="none" w:sz="0" w:space="0" w:color="auto"/>
            <w:bottom w:val="none" w:sz="0" w:space="0" w:color="auto"/>
            <w:right w:val="none" w:sz="0" w:space="0" w:color="auto"/>
          </w:divBdr>
        </w:div>
        <w:div w:id="2101834636">
          <w:marLeft w:val="0"/>
          <w:marRight w:val="0"/>
          <w:marTop w:val="120"/>
          <w:marBottom w:val="120"/>
          <w:divBdr>
            <w:top w:val="none" w:sz="0" w:space="0" w:color="auto"/>
            <w:left w:val="none" w:sz="0" w:space="0" w:color="auto"/>
            <w:bottom w:val="none" w:sz="0" w:space="0" w:color="auto"/>
            <w:right w:val="none" w:sz="0" w:space="0" w:color="auto"/>
          </w:divBdr>
        </w:div>
      </w:divsChild>
    </w:div>
    <w:div w:id="1258710375">
      <w:bodyDiv w:val="1"/>
      <w:marLeft w:val="0"/>
      <w:marRight w:val="0"/>
      <w:marTop w:val="0"/>
      <w:marBottom w:val="0"/>
      <w:divBdr>
        <w:top w:val="none" w:sz="0" w:space="0" w:color="auto"/>
        <w:left w:val="none" w:sz="0" w:space="0" w:color="auto"/>
        <w:bottom w:val="none" w:sz="0" w:space="0" w:color="auto"/>
        <w:right w:val="none" w:sz="0" w:space="0" w:color="auto"/>
      </w:divBdr>
      <w:divsChild>
        <w:div w:id="129985174">
          <w:marLeft w:val="864"/>
          <w:marRight w:val="0"/>
          <w:marTop w:val="91"/>
          <w:marBottom w:val="0"/>
          <w:divBdr>
            <w:top w:val="none" w:sz="0" w:space="0" w:color="auto"/>
            <w:left w:val="none" w:sz="0" w:space="0" w:color="auto"/>
            <w:bottom w:val="none" w:sz="0" w:space="0" w:color="auto"/>
            <w:right w:val="none" w:sz="0" w:space="0" w:color="auto"/>
          </w:divBdr>
        </w:div>
        <w:div w:id="304163836">
          <w:marLeft w:val="432"/>
          <w:marRight w:val="0"/>
          <w:marTop w:val="101"/>
          <w:marBottom w:val="0"/>
          <w:divBdr>
            <w:top w:val="none" w:sz="0" w:space="0" w:color="auto"/>
            <w:left w:val="none" w:sz="0" w:space="0" w:color="auto"/>
            <w:bottom w:val="none" w:sz="0" w:space="0" w:color="auto"/>
            <w:right w:val="none" w:sz="0" w:space="0" w:color="auto"/>
          </w:divBdr>
        </w:div>
        <w:div w:id="659042122">
          <w:marLeft w:val="432"/>
          <w:marRight w:val="0"/>
          <w:marTop w:val="96"/>
          <w:marBottom w:val="0"/>
          <w:divBdr>
            <w:top w:val="none" w:sz="0" w:space="0" w:color="auto"/>
            <w:left w:val="none" w:sz="0" w:space="0" w:color="auto"/>
            <w:bottom w:val="none" w:sz="0" w:space="0" w:color="auto"/>
            <w:right w:val="none" w:sz="0" w:space="0" w:color="auto"/>
          </w:divBdr>
        </w:div>
        <w:div w:id="1094352661">
          <w:marLeft w:val="432"/>
          <w:marRight w:val="0"/>
          <w:marTop w:val="101"/>
          <w:marBottom w:val="0"/>
          <w:divBdr>
            <w:top w:val="none" w:sz="0" w:space="0" w:color="auto"/>
            <w:left w:val="none" w:sz="0" w:space="0" w:color="auto"/>
            <w:bottom w:val="none" w:sz="0" w:space="0" w:color="auto"/>
            <w:right w:val="none" w:sz="0" w:space="0" w:color="auto"/>
          </w:divBdr>
        </w:div>
        <w:div w:id="1884515426">
          <w:marLeft w:val="432"/>
          <w:marRight w:val="0"/>
          <w:marTop w:val="96"/>
          <w:marBottom w:val="0"/>
          <w:divBdr>
            <w:top w:val="none" w:sz="0" w:space="0" w:color="auto"/>
            <w:left w:val="none" w:sz="0" w:space="0" w:color="auto"/>
            <w:bottom w:val="none" w:sz="0" w:space="0" w:color="auto"/>
            <w:right w:val="none" w:sz="0" w:space="0" w:color="auto"/>
          </w:divBdr>
        </w:div>
        <w:div w:id="1957057536">
          <w:marLeft w:val="432"/>
          <w:marRight w:val="0"/>
          <w:marTop w:val="96"/>
          <w:marBottom w:val="0"/>
          <w:divBdr>
            <w:top w:val="none" w:sz="0" w:space="0" w:color="auto"/>
            <w:left w:val="none" w:sz="0" w:space="0" w:color="auto"/>
            <w:bottom w:val="none" w:sz="0" w:space="0" w:color="auto"/>
            <w:right w:val="none" w:sz="0" w:space="0" w:color="auto"/>
          </w:divBdr>
        </w:div>
        <w:div w:id="1962223623">
          <w:marLeft w:val="864"/>
          <w:marRight w:val="0"/>
          <w:marTop w:val="96"/>
          <w:marBottom w:val="0"/>
          <w:divBdr>
            <w:top w:val="none" w:sz="0" w:space="0" w:color="auto"/>
            <w:left w:val="none" w:sz="0" w:space="0" w:color="auto"/>
            <w:bottom w:val="none" w:sz="0" w:space="0" w:color="auto"/>
            <w:right w:val="none" w:sz="0" w:space="0" w:color="auto"/>
          </w:divBdr>
        </w:div>
        <w:div w:id="2078549118">
          <w:marLeft w:val="864"/>
          <w:marRight w:val="0"/>
          <w:marTop w:val="96"/>
          <w:marBottom w:val="0"/>
          <w:divBdr>
            <w:top w:val="none" w:sz="0" w:space="0" w:color="auto"/>
            <w:left w:val="none" w:sz="0" w:space="0" w:color="auto"/>
            <w:bottom w:val="none" w:sz="0" w:space="0" w:color="auto"/>
            <w:right w:val="none" w:sz="0" w:space="0" w:color="auto"/>
          </w:divBdr>
        </w:div>
      </w:divsChild>
    </w:div>
    <w:div w:id="1259211549">
      <w:bodyDiv w:val="1"/>
      <w:marLeft w:val="0"/>
      <w:marRight w:val="0"/>
      <w:marTop w:val="0"/>
      <w:marBottom w:val="0"/>
      <w:divBdr>
        <w:top w:val="none" w:sz="0" w:space="0" w:color="auto"/>
        <w:left w:val="none" w:sz="0" w:space="0" w:color="auto"/>
        <w:bottom w:val="none" w:sz="0" w:space="0" w:color="auto"/>
        <w:right w:val="none" w:sz="0" w:space="0" w:color="auto"/>
      </w:divBdr>
    </w:div>
    <w:div w:id="1269698420">
      <w:bodyDiv w:val="1"/>
      <w:marLeft w:val="0"/>
      <w:marRight w:val="0"/>
      <w:marTop w:val="0"/>
      <w:marBottom w:val="0"/>
      <w:divBdr>
        <w:top w:val="none" w:sz="0" w:space="0" w:color="auto"/>
        <w:left w:val="none" w:sz="0" w:space="0" w:color="auto"/>
        <w:bottom w:val="none" w:sz="0" w:space="0" w:color="auto"/>
        <w:right w:val="none" w:sz="0" w:space="0" w:color="auto"/>
      </w:divBdr>
    </w:div>
    <w:div w:id="1269776905">
      <w:bodyDiv w:val="1"/>
      <w:marLeft w:val="0"/>
      <w:marRight w:val="0"/>
      <w:marTop w:val="0"/>
      <w:marBottom w:val="0"/>
      <w:divBdr>
        <w:top w:val="none" w:sz="0" w:space="0" w:color="auto"/>
        <w:left w:val="none" w:sz="0" w:space="0" w:color="auto"/>
        <w:bottom w:val="none" w:sz="0" w:space="0" w:color="auto"/>
        <w:right w:val="none" w:sz="0" w:space="0" w:color="auto"/>
      </w:divBdr>
      <w:divsChild>
        <w:div w:id="556279592">
          <w:marLeft w:val="432"/>
          <w:marRight w:val="0"/>
          <w:marTop w:val="120"/>
          <w:marBottom w:val="0"/>
          <w:divBdr>
            <w:top w:val="none" w:sz="0" w:space="0" w:color="auto"/>
            <w:left w:val="none" w:sz="0" w:space="0" w:color="auto"/>
            <w:bottom w:val="none" w:sz="0" w:space="0" w:color="auto"/>
            <w:right w:val="none" w:sz="0" w:space="0" w:color="auto"/>
          </w:divBdr>
        </w:div>
        <w:div w:id="850027866">
          <w:marLeft w:val="864"/>
          <w:marRight w:val="0"/>
          <w:marTop w:val="96"/>
          <w:marBottom w:val="0"/>
          <w:divBdr>
            <w:top w:val="none" w:sz="0" w:space="0" w:color="auto"/>
            <w:left w:val="none" w:sz="0" w:space="0" w:color="auto"/>
            <w:bottom w:val="none" w:sz="0" w:space="0" w:color="auto"/>
            <w:right w:val="none" w:sz="0" w:space="0" w:color="auto"/>
          </w:divBdr>
        </w:div>
        <w:div w:id="1011419531">
          <w:marLeft w:val="864"/>
          <w:marRight w:val="0"/>
          <w:marTop w:val="96"/>
          <w:marBottom w:val="0"/>
          <w:divBdr>
            <w:top w:val="none" w:sz="0" w:space="0" w:color="auto"/>
            <w:left w:val="none" w:sz="0" w:space="0" w:color="auto"/>
            <w:bottom w:val="none" w:sz="0" w:space="0" w:color="auto"/>
            <w:right w:val="none" w:sz="0" w:space="0" w:color="auto"/>
          </w:divBdr>
        </w:div>
        <w:div w:id="1587105118">
          <w:marLeft w:val="432"/>
          <w:marRight w:val="0"/>
          <w:marTop w:val="120"/>
          <w:marBottom w:val="0"/>
          <w:divBdr>
            <w:top w:val="none" w:sz="0" w:space="0" w:color="auto"/>
            <w:left w:val="none" w:sz="0" w:space="0" w:color="auto"/>
            <w:bottom w:val="none" w:sz="0" w:space="0" w:color="auto"/>
            <w:right w:val="none" w:sz="0" w:space="0" w:color="auto"/>
          </w:divBdr>
        </w:div>
        <w:div w:id="1709523600">
          <w:marLeft w:val="864"/>
          <w:marRight w:val="0"/>
          <w:marTop w:val="96"/>
          <w:marBottom w:val="0"/>
          <w:divBdr>
            <w:top w:val="none" w:sz="0" w:space="0" w:color="auto"/>
            <w:left w:val="none" w:sz="0" w:space="0" w:color="auto"/>
            <w:bottom w:val="none" w:sz="0" w:space="0" w:color="auto"/>
            <w:right w:val="none" w:sz="0" w:space="0" w:color="auto"/>
          </w:divBdr>
        </w:div>
      </w:divsChild>
    </w:div>
    <w:div w:id="1271081678">
      <w:bodyDiv w:val="1"/>
      <w:marLeft w:val="0"/>
      <w:marRight w:val="0"/>
      <w:marTop w:val="0"/>
      <w:marBottom w:val="0"/>
      <w:divBdr>
        <w:top w:val="none" w:sz="0" w:space="0" w:color="auto"/>
        <w:left w:val="none" w:sz="0" w:space="0" w:color="auto"/>
        <w:bottom w:val="none" w:sz="0" w:space="0" w:color="auto"/>
        <w:right w:val="none" w:sz="0" w:space="0" w:color="auto"/>
      </w:divBdr>
      <w:divsChild>
        <w:div w:id="84427040">
          <w:marLeft w:val="432"/>
          <w:marRight w:val="0"/>
          <w:marTop w:val="134"/>
          <w:marBottom w:val="0"/>
          <w:divBdr>
            <w:top w:val="none" w:sz="0" w:space="0" w:color="auto"/>
            <w:left w:val="none" w:sz="0" w:space="0" w:color="auto"/>
            <w:bottom w:val="none" w:sz="0" w:space="0" w:color="auto"/>
            <w:right w:val="none" w:sz="0" w:space="0" w:color="auto"/>
          </w:divBdr>
        </w:div>
        <w:div w:id="540363321">
          <w:marLeft w:val="864"/>
          <w:marRight w:val="0"/>
          <w:marTop w:val="115"/>
          <w:marBottom w:val="0"/>
          <w:divBdr>
            <w:top w:val="none" w:sz="0" w:space="0" w:color="auto"/>
            <w:left w:val="none" w:sz="0" w:space="0" w:color="auto"/>
            <w:bottom w:val="none" w:sz="0" w:space="0" w:color="auto"/>
            <w:right w:val="none" w:sz="0" w:space="0" w:color="auto"/>
          </w:divBdr>
        </w:div>
        <w:div w:id="1489441750">
          <w:marLeft w:val="432"/>
          <w:marRight w:val="0"/>
          <w:marTop w:val="134"/>
          <w:marBottom w:val="0"/>
          <w:divBdr>
            <w:top w:val="none" w:sz="0" w:space="0" w:color="auto"/>
            <w:left w:val="none" w:sz="0" w:space="0" w:color="auto"/>
            <w:bottom w:val="none" w:sz="0" w:space="0" w:color="auto"/>
            <w:right w:val="none" w:sz="0" w:space="0" w:color="auto"/>
          </w:divBdr>
        </w:div>
        <w:div w:id="1544439917">
          <w:marLeft w:val="864"/>
          <w:marRight w:val="0"/>
          <w:marTop w:val="115"/>
          <w:marBottom w:val="0"/>
          <w:divBdr>
            <w:top w:val="none" w:sz="0" w:space="0" w:color="auto"/>
            <w:left w:val="none" w:sz="0" w:space="0" w:color="auto"/>
            <w:bottom w:val="none" w:sz="0" w:space="0" w:color="auto"/>
            <w:right w:val="none" w:sz="0" w:space="0" w:color="auto"/>
          </w:divBdr>
        </w:div>
        <w:div w:id="1580673742">
          <w:marLeft w:val="864"/>
          <w:marRight w:val="0"/>
          <w:marTop w:val="115"/>
          <w:marBottom w:val="0"/>
          <w:divBdr>
            <w:top w:val="none" w:sz="0" w:space="0" w:color="auto"/>
            <w:left w:val="none" w:sz="0" w:space="0" w:color="auto"/>
            <w:bottom w:val="none" w:sz="0" w:space="0" w:color="auto"/>
            <w:right w:val="none" w:sz="0" w:space="0" w:color="auto"/>
          </w:divBdr>
        </w:div>
        <w:div w:id="1963340001">
          <w:marLeft w:val="864"/>
          <w:marRight w:val="0"/>
          <w:marTop w:val="115"/>
          <w:marBottom w:val="0"/>
          <w:divBdr>
            <w:top w:val="none" w:sz="0" w:space="0" w:color="auto"/>
            <w:left w:val="none" w:sz="0" w:space="0" w:color="auto"/>
            <w:bottom w:val="none" w:sz="0" w:space="0" w:color="auto"/>
            <w:right w:val="none" w:sz="0" w:space="0" w:color="auto"/>
          </w:divBdr>
        </w:div>
        <w:div w:id="2045672684">
          <w:marLeft w:val="432"/>
          <w:marRight w:val="0"/>
          <w:marTop w:val="134"/>
          <w:marBottom w:val="0"/>
          <w:divBdr>
            <w:top w:val="none" w:sz="0" w:space="0" w:color="auto"/>
            <w:left w:val="none" w:sz="0" w:space="0" w:color="auto"/>
            <w:bottom w:val="none" w:sz="0" w:space="0" w:color="auto"/>
            <w:right w:val="none" w:sz="0" w:space="0" w:color="auto"/>
          </w:divBdr>
        </w:div>
      </w:divsChild>
    </w:div>
    <w:div w:id="1272588807">
      <w:bodyDiv w:val="1"/>
      <w:marLeft w:val="0"/>
      <w:marRight w:val="0"/>
      <w:marTop w:val="0"/>
      <w:marBottom w:val="0"/>
      <w:divBdr>
        <w:top w:val="none" w:sz="0" w:space="0" w:color="auto"/>
        <w:left w:val="none" w:sz="0" w:space="0" w:color="auto"/>
        <w:bottom w:val="none" w:sz="0" w:space="0" w:color="auto"/>
        <w:right w:val="none" w:sz="0" w:space="0" w:color="auto"/>
      </w:divBdr>
    </w:div>
    <w:div w:id="1273709336">
      <w:bodyDiv w:val="1"/>
      <w:marLeft w:val="0"/>
      <w:marRight w:val="0"/>
      <w:marTop w:val="0"/>
      <w:marBottom w:val="0"/>
      <w:divBdr>
        <w:top w:val="none" w:sz="0" w:space="0" w:color="auto"/>
        <w:left w:val="none" w:sz="0" w:space="0" w:color="auto"/>
        <w:bottom w:val="none" w:sz="0" w:space="0" w:color="auto"/>
        <w:right w:val="none" w:sz="0" w:space="0" w:color="auto"/>
      </w:divBdr>
      <w:divsChild>
        <w:div w:id="1648977572">
          <w:marLeft w:val="547"/>
          <w:marRight w:val="0"/>
          <w:marTop w:val="134"/>
          <w:marBottom w:val="0"/>
          <w:divBdr>
            <w:top w:val="none" w:sz="0" w:space="0" w:color="auto"/>
            <w:left w:val="none" w:sz="0" w:space="0" w:color="auto"/>
            <w:bottom w:val="none" w:sz="0" w:space="0" w:color="auto"/>
            <w:right w:val="none" w:sz="0" w:space="0" w:color="auto"/>
          </w:divBdr>
        </w:div>
      </w:divsChild>
    </w:div>
    <w:div w:id="1274168124">
      <w:bodyDiv w:val="1"/>
      <w:marLeft w:val="0"/>
      <w:marRight w:val="0"/>
      <w:marTop w:val="0"/>
      <w:marBottom w:val="0"/>
      <w:divBdr>
        <w:top w:val="none" w:sz="0" w:space="0" w:color="auto"/>
        <w:left w:val="none" w:sz="0" w:space="0" w:color="auto"/>
        <w:bottom w:val="none" w:sz="0" w:space="0" w:color="auto"/>
        <w:right w:val="none" w:sz="0" w:space="0" w:color="auto"/>
      </w:divBdr>
    </w:div>
    <w:div w:id="1276132963">
      <w:bodyDiv w:val="1"/>
      <w:marLeft w:val="0"/>
      <w:marRight w:val="0"/>
      <w:marTop w:val="0"/>
      <w:marBottom w:val="0"/>
      <w:divBdr>
        <w:top w:val="none" w:sz="0" w:space="0" w:color="auto"/>
        <w:left w:val="none" w:sz="0" w:space="0" w:color="auto"/>
        <w:bottom w:val="none" w:sz="0" w:space="0" w:color="auto"/>
        <w:right w:val="none" w:sz="0" w:space="0" w:color="auto"/>
      </w:divBdr>
    </w:div>
    <w:div w:id="1278950999">
      <w:bodyDiv w:val="1"/>
      <w:marLeft w:val="0"/>
      <w:marRight w:val="0"/>
      <w:marTop w:val="0"/>
      <w:marBottom w:val="0"/>
      <w:divBdr>
        <w:top w:val="none" w:sz="0" w:space="0" w:color="auto"/>
        <w:left w:val="none" w:sz="0" w:space="0" w:color="auto"/>
        <w:bottom w:val="none" w:sz="0" w:space="0" w:color="auto"/>
        <w:right w:val="none" w:sz="0" w:space="0" w:color="auto"/>
      </w:divBdr>
      <w:divsChild>
        <w:div w:id="608515787">
          <w:marLeft w:val="432"/>
          <w:marRight w:val="0"/>
          <w:marTop w:val="120"/>
          <w:marBottom w:val="0"/>
          <w:divBdr>
            <w:top w:val="none" w:sz="0" w:space="0" w:color="auto"/>
            <w:left w:val="none" w:sz="0" w:space="0" w:color="auto"/>
            <w:bottom w:val="none" w:sz="0" w:space="0" w:color="auto"/>
            <w:right w:val="none" w:sz="0" w:space="0" w:color="auto"/>
          </w:divBdr>
        </w:div>
        <w:div w:id="917254433">
          <w:marLeft w:val="432"/>
          <w:marRight w:val="0"/>
          <w:marTop w:val="96"/>
          <w:marBottom w:val="0"/>
          <w:divBdr>
            <w:top w:val="none" w:sz="0" w:space="0" w:color="auto"/>
            <w:left w:val="none" w:sz="0" w:space="0" w:color="auto"/>
            <w:bottom w:val="none" w:sz="0" w:space="0" w:color="auto"/>
            <w:right w:val="none" w:sz="0" w:space="0" w:color="auto"/>
          </w:divBdr>
        </w:div>
        <w:div w:id="1540774232">
          <w:marLeft w:val="432"/>
          <w:marRight w:val="0"/>
          <w:marTop w:val="120"/>
          <w:marBottom w:val="0"/>
          <w:divBdr>
            <w:top w:val="none" w:sz="0" w:space="0" w:color="auto"/>
            <w:left w:val="none" w:sz="0" w:space="0" w:color="auto"/>
            <w:bottom w:val="none" w:sz="0" w:space="0" w:color="auto"/>
            <w:right w:val="none" w:sz="0" w:space="0" w:color="auto"/>
          </w:divBdr>
        </w:div>
        <w:div w:id="2016033599">
          <w:marLeft w:val="432"/>
          <w:marRight w:val="0"/>
          <w:marTop w:val="120"/>
          <w:marBottom w:val="0"/>
          <w:divBdr>
            <w:top w:val="none" w:sz="0" w:space="0" w:color="auto"/>
            <w:left w:val="none" w:sz="0" w:space="0" w:color="auto"/>
            <w:bottom w:val="none" w:sz="0" w:space="0" w:color="auto"/>
            <w:right w:val="none" w:sz="0" w:space="0" w:color="auto"/>
          </w:divBdr>
        </w:div>
      </w:divsChild>
    </w:div>
    <w:div w:id="1280795811">
      <w:bodyDiv w:val="1"/>
      <w:marLeft w:val="0"/>
      <w:marRight w:val="0"/>
      <w:marTop w:val="0"/>
      <w:marBottom w:val="0"/>
      <w:divBdr>
        <w:top w:val="none" w:sz="0" w:space="0" w:color="auto"/>
        <w:left w:val="none" w:sz="0" w:space="0" w:color="auto"/>
        <w:bottom w:val="none" w:sz="0" w:space="0" w:color="auto"/>
        <w:right w:val="none" w:sz="0" w:space="0" w:color="auto"/>
      </w:divBdr>
      <w:divsChild>
        <w:div w:id="471337710">
          <w:marLeft w:val="547"/>
          <w:marRight w:val="0"/>
          <w:marTop w:val="134"/>
          <w:marBottom w:val="0"/>
          <w:divBdr>
            <w:top w:val="none" w:sz="0" w:space="0" w:color="auto"/>
            <w:left w:val="none" w:sz="0" w:space="0" w:color="auto"/>
            <w:bottom w:val="none" w:sz="0" w:space="0" w:color="auto"/>
            <w:right w:val="none" w:sz="0" w:space="0" w:color="auto"/>
          </w:divBdr>
        </w:div>
        <w:div w:id="1078677730">
          <w:marLeft w:val="547"/>
          <w:marRight w:val="0"/>
          <w:marTop w:val="134"/>
          <w:marBottom w:val="0"/>
          <w:divBdr>
            <w:top w:val="none" w:sz="0" w:space="0" w:color="auto"/>
            <w:left w:val="none" w:sz="0" w:space="0" w:color="auto"/>
            <w:bottom w:val="none" w:sz="0" w:space="0" w:color="auto"/>
            <w:right w:val="none" w:sz="0" w:space="0" w:color="auto"/>
          </w:divBdr>
        </w:div>
        <w:div w:id="1947425334">
          <w:marLeft w:val="547"/>
          <w:marRight w:val="0"/>
          <w:marTop w:val="134"/>
          <w:marBottom w:val="0"/>
          <w:divBdr>
            <w:top w:val="none" w:sz="0" w:space="0" w:color="auto"/>
            <w:left w:val="none" w:sz="0" w:space="0" w:color="auto"/>
            <w:bottom w:val="none" w:sz="0" w:space="0" w:color="auto"/>
            <w:right w:val="none" w:sz="0" w:space="0" w:color="auto"/>
          </w:divBdr>
        </w:div>
      </w:divsChild>
    </w:div>
    <w:div w:id="1286887730">
      <w:bodyDiv w:val="1"/>
      <w:marLeft w:val="0"/>
      <w:marRight w:val="0"/>
      <w:marTop w:val="0"/>
      <w:marBottom w:val="0"/>
      <w:divBdr>
        <w:top w:val="none" w:sz="0" w:space="0" w:color="auto"/>
        <w:left w:val="none" w:sz="0" w:space="0" w:color="auto"/>
        <w:bottom w:val="none" w:sz="0" w:space="0" w:color="auto"/>
        <w:right w:val="none" w:sz="0" w:space="0" w:color="auto"/>
      </w:divBdr>
      <w:divsChild>
        <w:div w:id="19665948">
          <w:marLeft w:val="864"/>
          <w:marRight w:val="0"/>
          <w:marTop w:val="106"/>
          <w:marBottom w:val="0"/>
          <w:divBdr>
            <w:top w:val="none" w:sz="0" w:space="0" w:color="auto"/>
            <w:left w:val="none" w:sz="0" w:space="0" w:color="auto"/>
            <w:bottom w:val="none" w:sz="0" w:space="0" w:color="auto"/>
            <w:right w:val="none" w:sz="0" w:space="0" w:color="auto"/>
          </w:divBdr>
        </w:div>
        <w:div w:id="191193054">
          <w:marLeft w:val="864"/>
          <w:marRight w:val="0"/>
          <w:marTop w:val="106"/>
          <w:marBottom w:val="0"/>
          <w:divBdr>
            <w:top w:val="none" w:sz="0" w:space="0" w:color="auto"/>
            <w:left w:val="none" w:sz="0" w:space="0" w:color="auto"/>
            <w:bottom w:val="none" w:sz="0" w:space="0" w:color="auto"/>
            <w:right w:val="none" w:sz="0" w:space="0" w:color="auto"/>
          </w:divBdr>
        </w:div>
        <w:div w:id="703017796">
          <w:marLeft w:val="432"/>
          <w:marRight w:val="0"/>
          <w:marTop w:val="130"/>
          <w:marBottom w:val="0"/>
          <w:divBdr>
            <w:top w:val="none" w:sz="0" w:space="0" w:color="auto"/>
            <w:left w:val="none" w:sz="0" w:space="0" w:color="auto"/>
            <w:bottom w:val="none" w:sz="0" w:space="0" w:color="auto"/>
            <w:right w:val="none" w:sz="0" w:space="0" w:color="auto"/>
          </w:divBdr>
        </w:div>
        <w:div w:id="730806784">
          <w:marLeft w:val="864"/>
          <w:marRight w:val="0"/>
          <w:marTop w:val="106"/>
          <w:marBottom w:val="0"/>
          <w:divBdr>
            <w:top w:val="none" w:sz="0" w:space="0" w:color="auto"/>
            <w:left w:val="none" w:sz="0" w:space="0" w:color="auto"/>
            <w:bottom w:val="none" w:sz="0" w:space="0" w:color="auto"/>
            <w:right w:val="none" w:sz="0" w:space="0" w:color="auto"/>
          </w:divBdr>
        </w:div>
        <w:div w:id="1142314086">
          <w:marLeft w:val="1296"/>
          <w:marRight w:val="0"/>
          <w:marTop w:val="96"/>
          <w:marBottom w:val="0"/>
          <w:divBdr>
            <w:top w:val="none" w:sz="0" w:space="0" w:color="auto"/>
            <w:left w:val="none" w:sz="0" w:space="0" w:color="auto"/>
            <w:bottom w:val="none" w:sz="0" w:space="0" w:color="auto"/>
            <w:right w:val="none" w:sz="0" w:space="0" w:color="auto"/>
          </w:divBdr>
        </w:div>
        <w:div w:id="1648972401">
          <w:marLeft w:val="1296"/>
          <w:marRight w:val="0"/>
          <w:marTop w:val="96"/>
          <w:marBottom w:val="0"/>
          <w:divBdr>
            <w:top w:val="none" w:sz="0" w:space="0" w:color="auto"/>
            <w:left w:val="none" w:sz="0" w:space="0" w:color="auto"/>
            <w:bottom w:val="none" w:sz="0" w:space="0" w:color="auto"/>
            <w:right w:val="none" w:sz="0" w:space="0" w:color="auto"/>
          </w:divBdr>
        </w:div>
      </w:divsChild>
    </w:div>
    <w:div w:id="1289119309">
      <w:bodyDiv w:val="1"/>
      <w:marLeft w:val="0"/>
      <w:marRight w:val="0"/>
      <w:marTop w:val="0"/>
      <w:marBottom w:val="0"/>
      <w:divBdr>
        <w:top w:val="none" w:sz="0" w:space="0" w:color="auto"/>
        <w:left w:val="none" w:sz="0" w:space="0" w:color="auto"/>
        <w:bottom w:val="none" w:sz="0" w:space="0" w:color="auto"/>
        <w:right w:val="none" w:sz="0" w:space="0" w:color="auto"/>
      </w:divBdr>
      <w:divsChild>
        <w:div w:id="83190142">
          <w:marLeft w:val="432"/>
          <w:marRight w:val="0"/>
          <w:marTop w:val="96"/>
          <w:marBottom w:val="0"/>
          <w:divBdr>
            <w:top w:val="none" w:sz="0" w:space="0" w:color="auto"/>
            <w:left w:val="none" w:sz="0" w:space="0" w:color="auto"/>
            <w:bottom w:val="none" w:sz="0" w:space="0" w:color="auto"/>
            <w:right w:val="none" w:sz="0" w:space="0" w:color="auto"/>
          </w:divBdr>
        </w:div>
        <w:div w:id="280459757">
          <w:marLeft w:val="432"/>
          <w:marRight w:val="0"/>
          <w:marTop w:val="96"/>
          <w:marBottom w:val="0"/>
          <w:divBdr>
            <w:top w:val="none" w:sz="0" w:space="0" w:color="auto"/>
            <w:left w:val="none" w:sz="0" w:space="0" w:color="auto"/>
            <w:bottom w:val="none" w:sz="0" w:space="0" w:color="auto"/>
            <w:right w:val="none" w:sz="0" w:space="0" w:color="auto"/>
          </w:divBdr>
        </w:div>
        <w:div w:id="368993665">
          <w:marLeft w:val="432"/>
          <w:marRight w:val="0"/>
          <w:marTop w:val="96"/>
          <w:marBottom w:val="0"/>
          <w:divBdr>
            <w:top w:val="none" w:sz="0" w:space="0" w:color="auto"/>
            <w:left w:val="none" w:sz="0" w:space="0" w:color="auto"/>
            <w:bottom w:val="none" w:sz="0" w:space="0" w:color="auto"/>
            <w:right w:val="none" w:sz="0" w:space="0" w:color="auto"/>
          </w:divBdr>
        </w:div>
        <w:div w:id="392235586">
          <w:marLeft w:val="432"/>
          <w:marRight w:val="0"/>
          <w:marTop w:val="96"/>
          <w:marBottom w:val="0"/>
          <w:divBdr>
            <w:top w:val="none" w:sz="0" w:space="0" w:color="auto"/>
            <w:left w:val="none" w:sz="0" w:space="0" w:color="auto"/>
            <w:bottom w:val="none" w:sz="0" w:space="0" w:color="auto"/>
            <w:right w:val="none" w:sz="0" w:space="0" w:color="auto"/>
          </w:divBdr>
        </w:div>
        <w:div w:id="628316340">
          <w:marLeft w:val="432"/>
          <w:marRight w:val="0"/>
          <w:marTop w:val="96"/>
          <w:marBottom w:val="0"/>
          <w:divBdr>
            <w:top w:val="none" w:sz="0" w:space="0" w:color="auto"/>
            <w:left w:val="none" w:sz="0" w:space="0" w:color="auto"/>
            <w:bottom w:val="none" w:sz="0" w:space="0" w:color="auto"/>
            <w:right w:val="none" w:sz="0" w:space="0" w:color="auto"/>
          </w:divBdr>
        </w:div>
        <w:div w:id="629097413">
          <w:marLeft w:val="432"/>
          <w:marRight w:val="0"/>
          <w:marTop w:val="96"/>
          <w:marBottom w:val="0"/>
          <w:divBdr>
            <w:top w:val="none" w:sz="0" w:space="0" w:color="auto"/>
            <w:left w:val="none" w:sz="0" w:space="0" w:color="auto"/>
            <w:bottom w:val="none" w:sz="0" w:space="0" w:color="auto"/>
            <w:right w:val="none" w:sz="0" w:space="0" w:color="auto"/>
          </w:divBdr>
        </w:div>
        <w:div w:id="835993826">
          <w:marLeft w:val="432"/>
          <w:marRight w:val="0"/>
          <w:marTop w:val="96"/>
          <w:marBottom w:val="0"/>
          <w:divBdr>
            <w:top w:val="none" w:sz="0" w:space="0" w:color="auto"/>
            <w:left w:val="none" w:sz="0" w:space="0" w:color="auto"/>
            <w:bottom w:val="none" w:sz="0" w:space="0" w:color="auto"/>
            <w:right w:val="none" w:sz="0" w:space="0" w:color="auto"/>
          </w:divBdr>
        </w:div>
        <w:div w:id="1222788917">
          <w:marLeft w:val="432"/>
          <w:marRight w:val="0"/>
          <w:marTop w:val="96"/>
          <w:marBottom w:val="0"/>
          <w:divBdr>
            <w:top w:val="none" w:sz="0" w:space="0" w:color="auto"/>
            <w:left w:val="none" w:sz="0" w:space="0" w:color="auto"/>
            <w:bottom w:val="none" w:sz="0" w:space="0" w:color="auto"/>
            <w:right w:val="none" w:sz="0" w:space="0" w:color="auto"/>
          </w:divBdr>
        </w:div>
        <w:div w:id="1270046725">
          <w:marLeft w:val="432"/>
          <w:marRight w:val="0"/>
          <w:marTop w:val="96"/>
          <w:marBottom w:val="0"/>
          <w:divBdr>
            <w:top w:val="none" w:sz="0" w:space="0" w:color="auto"/>
            <w:left w:val="none" w:sz="0" w:space="0" w:color="auto"/>
            <w:bottom w:val="none" w:sz="0" w:space="0" w:color="auto"/>
            <w:right w:val="none" w:sz="0" w:space="0" w:color="auto"/>
          </w:divBdr>
        </w:div>
        <w:div w:id="1473791401">
          <w:marLeft w:val="432"/>
          <w:marRight w:val="0"/>
          <w:marTop w:val="96"/>
          <w:marBottom w:val="0"/>
          <w:divBdr>
            <w:top w:val="none" w:sz="0" w:space="0" w:color="auto"/>
            <w:left w:val="none" w:sz="0" w:space="0" w:color="auto"/>
            <w:bottom w:val="none" w:sz="0" w:space="0" w:color="auto"/>
            <w:right w:val="none" w:sz="0" w:space="0" w:color="auto"/>
          </w:divBdr>
        </w:div>
        <w:div w:id="1689990448">
          <w:marLeft w:val="432"/>
          <w:marRight w:val="0"/>
          <w:marTop w:val="96"/>
          <w:marBottom w:val="0"/>
          <w:divBdr>
            <w:top w:val="none" w:sz="0" w:space="0" w:color="auto"/>
            <w:left w:val="none" w:sz="0" w:space="0" w:color="auto"/>
            <w:bottom w:val="none" w:sz="0" w:space="0" w:color="auto"/>
            <w:right w:val="none" w:sz="0" w:space="0" w:color="auto"/>
          </w:divBdr>
        </w:div>
      </w:divsChild>
    </w:div>
    <w:div w:id="1291666623">
      <w:bodyDiv w:val="1"/>
      <w:marLeft w:val="0"/>
      <w:marRight w:val="0"/>
      <w:marTop w:val="0"/>
      <w:marBottom w:val="0"/>
      <w:divBdr>
        <w:top w:val="none" w:sz="0" w:space="0" w:color="auto"/>
        <w:left w:val="none" w:sz="0" w:space="0" w:color="auto"/>
        <w:bottom w:val="none" w:sz="0" w:space="0" w:color="auto"/>
        <w:right w:val="none" w:sz="0" w:space="0" w:color="auto"/>
      </w:divBdr>
      <w:divsChild>
        <w:div w:id="10226063">
          <w:marLeft w:val="864"/>
          <w:marRight w:val="0"/>
          <w:marTop w:val="91"/>
          <w:marBottom w:val="0"/>
          <w:divBdr>
            <w:top w:val="none" w:sz="0" w:space="0" w:color="auto"/>
            <w:left w:val="none" w:sz="0" w:space="0" w:color="auto"/>
            <w:bottom w:val="none" w:sz="0" w:space="0" w:color="auto"/>
            <w:right w:val="none" w:sz="0" w:space="0" w:color="auto"/>
          </w:divBdr>
        </w:div>
        <w:div w:id="1255281475">
          <w:marLeft w:val="432"/>
          <w:marRight w:val="0"/>
          <w:marTop w:val="115"/>
          <w:marBottom w:val="0"/>
          <w:divBdr>
            <w:top w:val="none" w:sz="0" w:space="0" w:color="auto"/>
            <w:left w:val="none" w:sz="0" w:space="0" w:color="auto"/>
            <w:bottom w:val="none" w:sz="0" w:space="0" w:color="auto"/>
            <w:right w:val="none" w:sz="0" w:space="0" w:color="auto"/>
          </w:divBdr>
        </w:div>
        <w:div w:id="1354958495">
          <w:marLeft w:val="864"/>
          <w:marRight w:val="0"/>
          <w:marTop w:val="91"/>
          <w:marBottom w:val="0"/>
          <w:divBdr>
            <w:top w:val="none" w:sz="0" w:space="0" w:color="auto"/>
            <w:left w:val="none" w:sz="0" w:space="0" w:color="auto"/>
            <w:bottom w:val="none" w:sz="0" w:space="0" w:color="auto"/>
            <w:right w:val="none" w:sz="0" w:space="0" w:color="auto"/>
          </w:divBdr>
        </w:div>
        <w:div w:id="1461336210">
          <w:marLeft w:val="432"/>
          <w:marRight w:val="0"/>
          <w:marTop w:val="115"/>
          <w:marBottom w:val="0"/>
          <w:divBdr>
            <w:top w:val="none" w:sz="0" w:space="0" w:color="auto"/>
            <w:left w:val="none" w:sz="0" w:space="0" w:color="auto"/>
            <w:bottom w:val="none" w:sz="0" w:space="0" w:color="auto"/>
            <w:right w:val="none" w:sz="0" w:space="0" w:color="auto"/>
          </w:divBdr>
        </w:div>
        <w:div w:id="1717972662">
          <w:marLeft w:val="864"/>
          <w:marRight w:val="0"/>
          <w:marTop w:val="91"/>
          <w:marBottom w:val="0"/>
          <w:divBdr>
            <w:top w:val="none" w:sz="0" w:space="0" w:color="auto"/>
            <w:left w:val="none" w:sz="0" w:space="0" w:color="auto"/>
            <w:bottom w:val="none" w:sz="0" w:space="0" w:color="auto"/>
            <w:right w:val="none" w:sz="0" w:space="0" w:color="auto"/>
          </w:divBdr>
        </w:div>
      </w:divsChild>
    </w:div>
    <w:div w:id="1292173461">
      <w:bodyDiv w:val="1"/>
      <w:marLeft w:val="0"/>
      <w:marRight w:val="0"/>
      <w:marTop w:val="0"/>
      <w:marBottom w:val="0"/>
      <w:divBdr>
        <w:top w:val="none" w:sz="0" w:space="0" w:color="auto"/>
        <w:left w:val="none" w:sz="0" w:space="0" w:color="auto"/>
        <w:bottom w:val="none" w:sz="0" w:space="0" w:color="auto"/>
        <w:right w:val="none" w:sz="0" w:space="0" w:color="auto"/>
      </w:divBdr>
      <w:divsChild>
        <w:div w:id="846288639">
          <w:marLeft w:val="432"/>
          <w:marRight w:val="0"/>
          <w:marTop w:val="130"/>
          <w:marBottom w:val="0"/>
          <w:divBdr>
            <w:top w:val="none" w:sz="0" w:space="0" w:color="auto"/>
            <w:left w:val="none" w:sz="0" w:space="0" w:color="auto"/>
            <w:bottom w:val="none" w:sz="0" w:space="0" w:color="auto"/>
            <w:right w:val="none" w:sz="0" w:space="0" w:color="auto"/>
          </w:divBdr>
        </w:div>
        <w:div w:id="1392343077">
          <w:marLeft w:val="864"/>
          <w:marRight w:val="0"/>
          <w:marTop w:val="106"/>
          <w:marBottom w:val="0"/>
          <w:divBdr>
            <w:top w:val="none" w:sz="0" w:space="0" w:color="auto"/>
            <w:left w:val="none" w:sz="0" w:space="0" w:color="auto"/>
            <w:bottom w:val="none" w:sz="0" w:space="0" w:color="auto"/>
            <w:right w:val="none" w:sz="0" w:space="0" w:color="auto"/>
          </w:divBdr>
        </w:div>
        <w:div w:id="1721054153">
          <w:marLeft w:val="432"/>
          <w:marRight w:val="0"/>
          <w:marTop w:val="130"/>
          <w:marBottom w:val="0"/>
          <w:divBdr>
            <w:top w:val="none" w:sz="0" w:space="0" w:color="auto"/>
            <w:left w:val="none" w:sz="0" w:space="0" w:color="auto"/>
            <w:bottom w:val="none" w:sz="0" w:space="0" w:color="auto"/>
            <w:right w:val="none" w:sz="0" w:space="0" w:color="auto"/>
          </w:divBdr>
        </w:div>
        <w:div w:id="1800151137">
          <w:marLeft w:val="432"/>
          <w:marRight w:val="0"/>
          <w:marTop w:val="130"/>
          <w:marBottom w:val="0"/>
          <w:divBdr>
            <w:top w:val="none" w:sz="0" w:space="0" w:color="auto"/>
            <w:left w:val="none" w:sz="0" w:space="0" w:color="auto"/>
            <w:bottom w:val="none" w:sz="0" w:space="0" w:color="auto"/>
            <w:right w:val="none" w:sz="0" w:space="0" w:color="auto"/>
          </w:divBdr>
        </w:div>
        <w:div w:id="1874269280">
          <w:marLeft w:val="432"/>
          <w:marRight w:val="0"/>
          <w:marTop w:val="130"/>
          <w:marBottom w:val="0"/>
          <w:divBdr>
            <w:top w:val="none" w:sz="0" w:space="0" w:color="auto"/>
            <w:left w:val="none" w:sz="0" w:space="0" w:color="auto"/>
            <w:bottom w:val="none" w:sz="0" w:space="0" w:color="auto"/>
            <w:right w:val="none" w:sz="0" w:space="0" w:color="auto"/>
          </w:divBdr>
        </w:div>
      </w:divsChild>
    </w:div>
    <w:div w:id="1292592130">
      <w:bodyDiv w:val="1"/>
      <w:marLeft w:val="0"/>
      <w:marRight w:val="0"/>
      <w:marTop w:val="0"/>
      <w:marBottom w:val="0"/>
      <w:divBdr>
        <w:top w:val="none" w:sz="0" w:space="0" w:color="auto"/>
        <w:left w:val="none" w:sz="0" w:space="0" w:color="auto"/>
        <w:bottom w:val="none" w:sz="0" w:space="0" w:color="auto"/>
        <w:right w:val="none" w:sz="0" w:space="0" w:color="auto"/>
      </w:divBdr>
      <w:divsChild>
        <w:div w:id="4597580">
          <w:marLeft w:val="432"/>
          <w:marRight w:val="0"/>
          <w:marTop w:val="115"/>
          <w:marBottom w:val="0"/>
          <w:divBdr>
            <w:top w:val="none" w:sz="0" w:space="0" w:color="auto"/>
            <w:left w:val="none" w:sz="0" w:space="0" w:color="auto"/>
            <w:bottom w:val="none" w:sz="0" w:space="0" w:color="auto"/>
            <w:right w:val="none" w:sz="0" w:space="0" w:color="auto"/>
          </w:divBdr>
        </w:div>
        <w:div w:id="98333714">
          <w:marLeft w:val="864"/>
          <w:marRight w:val="0"/>
          <w:marTop w:val="96"/>
          <w:marBottom w:val="0"/>
          <w:divBdr>
            <w:top w:val="none" w:sz="0" w:space="0" w:color="auto"/>
            <w:left w:val="none" w:sz="0" w:space="0" w:color="auto"/>
            <w:bottom w:val="none" w:sz="0" w:space="0" w:color="auto"/>
            <w:right w:val="none" w:sz="0" w:space="0" w:color="auto"/>
          </w:divBdr>
        </w:div>
        <w:div w:id="690910291">
          <w:marLeft w:val="432"/>
          <w:marRight w:val="0"/>
          <w:marTop w:val="115"/>
          <w:marBottom w:val="0"/>
          <w:divBdr>
            <w:top w:val="none" w:sz="0" w:space="0" w:color="auto"/>
            <w:left w:val="none" w:sz="0" w:space="0" w:color="auto"/>
            <w:bottom w:val="none" w:sz="0" w:space="0" w:color="auto"/>
            <w:right w:val="none" w:sz="0" w:space="0" w:color="auto"/>
          </w:divBdr>
        </w:div>
        <w:div w:id="995033794">
          <w:marLeft w:val="1296"/>
          <w:marRight w:val="0"/>
          <w:marTop w:val="86"/>
          <w:marBottom w:val="0"/>
          <w:divBdr>
            <w:top w:val="none" w:sz="0" w:space="0" w:color="auto"/>
            <w:left w:val="none" w:sz="0" w:space="0" w:color="auto"/>
            <w:bottom w:val="none" w:sz="0" w:space="0" w:color="auto"/>
            <w:right w:val="none" w:sz="0" w:space="0" w:color="auto"/>
          </w:divBdr>
        </w:div>
        <w:div w:id="1147474358">
          <w:marLeft w:val="1296"/>
          <w:marRight w:val="0"/>
          <w:marTop w:val="86"/>
          <w:marBottom w:val="0"/>
          <w:divBdr>
            <w:top w:val="none" w:sz="0" w:space="0" w:color="auto"/>
            <w:left w:val="none" w:sz="0" w:space="0" w:color="auto"/>
            <w:bottom w:val="none" w:sz="0" w:space="0" w:color="auto"/>
            <w:right w:val="none" w:sz="0" w:space="0" w:color="auto"/>
          </w:divBdr>
        </w:div>
        <w:div w:id="1178884344">
          <w:marLeft w:val="1296"/>
          <w:marRight w:val="0"/>
          <w:marTop w:val="86"/>
          <w:marBottom w:val="0"/>
          <w:divBdr>
            <w:top w:val="none" w:sz="0" w:space="0" w:color="auto"/>
            <w:left w:val="none" w:sz="0" w:space="0" w:color="auto"/>
            <w:bottom w:val="none" w:sz="0" w:space="0" w:color="auto"/>
            <w:right w:val="none" w:sz="0" w:space="0" w:color="auto"/>
          </w:divBdr>
        </w:div>
        <w:div w:id="1503427884">
          <w:marLeft w:val="864"/>
          <w:marRight w:val="0"/>
          <w:marTop w:val="96"/>
          <w:marBottom w:val="0"/>
          <w:divBdr>
            <w:top w:val="none" w:sz="0" w:space="0" w:color="auto"/>
            <w:left w:val="none" w:sz="0" w:space="0" w:color="auto"/>
            <w:bottom w:val="none" w:sz="0" w:space="0" w:color="auto"/>
            <w:right w:val="none" w:sz="0" w:space="0" w:color="auto"/>
          </w:divBdr>
        </w:div>
        <w:div w:id="1889687544">
          <w:marLeft w:val="864"/>
          <w:marRight w:val="0"/>
          <w:marTop w:val="96"/>
          <w:marBottom w:val="0"/>
          <w:divBdr>
            <w:top w:val="none" w:sz="0" w:space="0" w:color="auto"/>
            <w:left w:val="none" w:sz="0" w:space="0" w:color="auto"/>
            <w:bottom w:val="none" w:sz="0" w:space="0" w:color="auto"/>
            <w:right w:val="none" w:sz="0" w:space="0" w:color="auto"/>
          </w:divBdr>
        </w:div>
      </w:divsChild>
    </w:div>
    <w:div w:id="1296332369">
      <w:bodyDiv w:val="1"/>
      <w:marLeft w:val="0"/>
      <w:marRight w:val="0"/>
      <w:marTop w:val="0"/>
      <w:marBottom w:val="0"/>
      <w:divBdr>
        <w:top w:val="none" w:sz="0" w:space="0" w:color="auto"/>
        <w:left w:val="none" w:sz="0" w:space="0" w:color="auto"/>
        <w:bottom w:val="none" w:sz="0" w:space="0" w:color="auto"/>
        <w:right w:val="none" w:sz="0" w:space="0" w:color="auto"/>
      </w:divBdr>
      <w:divsChild>
        <w:div w:id="35544647">
          <w:marLeft w:val="864"/>
          <w:marRight w:val="0"/>
          <w:marTop w:val="106"/>
          <w:marBottom w:val="0"/>
          <w:divBdr>
            <w:top w:val="none" w:sz="0" w:space="0" w:color="auto"/>
            <w:left w:val="none" w:sz="0" w:space="0" w:color="auto"/>
            <w:bottom w:val="none" w:sz="0" w:space="0" w:color="auto"/>
            <w:right w:val="none" w:sz="0" w:space="0" w:color="auto"/>
          </w:divBdr>
        </w:div>
        <w:div w:id="172644698">
          <w:marLeft w:val="864"/>
          <w:marRight w:val="0"/>
          <w:marTop w:val="106"/>
          <w:marBottom w:val="0"/>
          <w:divBdr>
            <w:top w:val="none" w:sz="0" w:space="0" w:color="auto"/>
            <w:left w:val="none" w:sz="0" w:space="0" w:color="auto"/>
            <w:bottom w:val="none" w:sz="0" w:space="0" w:color="auto"/>
            <w:right w:val="none" w:sz="0" w:space="0" w:color="auto"/>
          </w:divBdr>
        </w:div>
        <w:div w:id="538399397">
          <w:marLeft w:val="432"/>
          <w:marRight w:val="0"/>
          <w:marTop w:val="130"/>
          <w:marBottom w:val="0"/>
          <w:divBdr>
            <w:top w:val="none" w:sz="0" w:space="0" w:color="auto"/>
            <w:left w:val="none" w:sz="0" w:space="0" w:color="auto"/>
            <w:bottom w:val="none" w:sz="0" w:space="0" w:color="auto"/>
            <w:right w:val="none" w:sz="0" w:space="0" w:color="auto"/>
          </w:divBdr>
        </w:div>
        <w:div w:id="1302883510">
          <w:marLeft w:val="432"/>
          <w:marRight w:val="0"/>
          <w:marTop w:val="130"/>
          <w:marBottom w:val="0"/>
          <w:divBdr>
            <w:top w:val="none" w:sz="0" w:space="0" w:color="auto"/>
            <w:left w:val="none" w:sz="0" w:space="0" w:color="auto"/>
            <w:bottom w:val="none" w:sz="0" w:space="0" w:color="auto"/>
            <w:right w:val="none" w:sz="0" w:space="0" w:color="auto"/>
          </w:divBdr>
        </w:div>
        <w:div w:id="1586037599">
          <w:marLeft w:val="864"/>
          <w:marRight w:val="0"/>
          <w:marTop w:val="106"/>
          <w:marBottom w:val="0"/>
          <w:divBdr>
            <w:top w:val="none" w:sz="0" w:space="0" w:color="auto"/>
            <w:left w:val="none" w:sz="0" w:space="0" w:color="auto"/>
            <w:bottom w:val="none" w:sz="0" w:space="0" w:color="auto"/>
            <w:right w:val="none" w:sz="0" w:space="0" w:color="auto"/>
          </w:divBdr>
        </w:div>
        <w:div w:id="1632442101">
          <w:marLeft w:val="864"/>
          <w:marRight w:val="0"/>
          <w:marTop w:val="106"/>
          <w:marBottom w:val="0"/>
          <w:divBdr>
            <w:top w:val="none" w:sz="0" w:space="0" w:color="auto"/>
            <w:left w:val="none" w:sz="0" w:space="0" w:color="auto"/>
            <w:bottom w:val="none" w:sz="0" w:space="0" w:color="auto"/>
            <w:right w:val="none" w:sz="0" w:space="0" w:color="auto"/>
          </w:divBdr>
        </w:div>
        <w:div w:id="1677727890">
          <w:marLeft w:val="864"/>
          <w:marRight w:val="0"/>
          <w:marTop w:val="106"/>
          <w:marBottom w:val="0"/>
          <w:divBdr>
            <w:top w:val="none" w:sz="0" w:space="0" w:color="auto"/>
            <w:left w:val="none" w:sz="0" w:space="0" w:color="auto"/>
            <w:bottom w:val="none" w:sz="0" w:space="0" w:color="auto"/>
            <w:right w:val="none" w:sz="0" w:space="0" w:color="auto"/>
          </w:divBdr>
        </w:div>
      </w:divsChild>
    </w:div>
    <w:div w:id="1296719855">
      <w:bodyDiv w:val="1"/>
      <w:marLeft w:val="0"/>
      <w:marRight w:val="0"/>
      <w:marTop w:val="0"/>
      <w:marBottom w:val="0"/>
      <w:divBdr>
        <w:top w:val="none" w:sz="0" w:space="0" w:color="auto"/>
        <w:left w:val="none" w:sz="0" w:space="0" w:color="auto"/>
        <w:bottom w:val="none" w:sz="0" w:space="0" w:color="auto"/>
        <w:right w:val="none" w:sz="0" w:space="0" w:color="auto"/>
      </w:divBdr>
      <w:divsChild>
        <w:div w:id="2108766991">
          <w:marLeft w:val="864"/>
          <w:marRight w:val="0"/>
          <w:marTop w:val="134"/>
          <w:marBottom w:val="0"/>
          <w:divBdr>
            <w:top w:val="none" w:sz="0" w:space="0" w:color="auto"/>
            <w:left w:val="none" w:sz="0" w:space="0" w:color="auto"/>
            <w:bottom w:val="none" w:sz="0" w:space="0" w:color="auto"/>
            <w:right w:val="none" w:sz="0" w:space="0" w:color="auto"/>
          </w:divBdr>
        </w:div>
      </w:divsChild>
    </w:div>
    <w:div w:id="1297031189">
      <w:bodyDiv w:val="1"/>
      <w:marLeft w:val="0"/>
      <w:marRight w:val="0"/>
      <w:marTop w:val="0"/>
      <w:marBottom w:val="0"/>
      <w:divBdr>
        <w:top w:val="none" w:sz="0" w:space="0" w:color="auto"/>
        <w:left w:val="none" w:sz="0" w:space="0" w:color="auto"/>
        <w:bottom w:val="none" w:sz="0" w:space="0" w:color="auto"/>
        <w:right w:val="none" w:sz="0" w:space="0" w:color="auto"/>
      </w:divBdr>
      <w:divsChild>
        <w:div w:id="206837405">
          <w:marLeft w:val="432"/>
          <w:marRight w:val="0"/>
          <w:marTop w:val="120"/>
          <w:marBottom w:val="0"/>
          <w:divBdr>
            <w:top w:val="none" w:sz="0" w:space="0" w:color="auto"/>
            <w:left w:val="none" w:sz="0" w:space="0" w:color="auto"/>
            <w:bottom w:val="none" w:sz="0" w:space="0" w:color="auto"/>
            <w:right w:val="none" w:sz="0" w:space="0" w:color="auto"/>
          </w:divBdr>
        </w:div>
        <w:div w:id="455485891">
          <w:marLeft w:val="432"/>
          <w:marRight w:val="0"/>
          <w:marTop w:val="120"/>
          <w:marBottom w:val="0"/>
          <w:divBdr>
            <w:top w:val="none" w:sz="0" w:space="0" w:color="auto"/>
            <w:left w:val="none" w:sz="0" w:space="0" w:color="auto"/>
            <w:bottom w:val="none" w:sz="0" w:space="0" w:color="auto"/>
            <w:right w:val="none" w:sz="0" w:space="0" w:color="auto"/>
          </w:divBdr>
        </w:div>
        <w:div w:id="779491574">
          <w:marLeft w:val="864"/>
          <w:marRight w:val="0"/>
          <w:marTop w:val="96"/>
          <w:marBottom w:val="0"/>
          <w:divBdr>
            <w:top w:val="none" w:sz="0" w:space="0" w:color="auto"/>
            <w:left w:val="none" w:sz="0" w:space="0" w:color="auto"/>
            <w:bottom w:val="none" w:sz="0" w:space="0" w:color="auto"/>
            <w:right w:val="none" w:sz="0" w:space="0" w:color="auto"/>
          </w:divBdr>
        </w:div>
        <w:div w:id="1219050178">
          <w:marLeft w:val="864"/>
          <w:marRight w:val="0"/>
          <w:marTop w:val="96"/>
          <w:marBottom w:val="0"/>
          <w:divBdr>
            <w:top w:val="none" w:sz="0" w:space="0" w:color="auto"/>
            <w:left w:val="none" w:sz="0" w:space="0" w:color="auto"/>
            <w:bottom w:val="none" w:sz="0" w:space="0" w:color="auto"/>
            <w:right w:val="none" w:sz="0" w:space="0" w:color="auto"/>
          </w:divBdr>
        </w:div>
        <w:div w:id="1519081164">
          <w:marLeft w:val="864"/>
          <w:marRight w:val="0"/>
          <w:marTop w:val="96"/>
          <w:marBottom w:val="0"/>
          <w:divBdr>
            <w:top w:val="none" w:sz="0" w:space="0" w:color="auto"/>
            <w:left w:val="none" w:sz="0" w:space="0" w:color="auto"/>
            <w:bottom w:val="none" w:sz="0" w:space="0" w:color="auto"/>
            <w:right w:val="none" w:sz="0" w:space="0" w:color="auto"/>
          </w:divBdr>
        </w:div>
        <w:div w:id="2036928335">
          <w:marLeft w:val="864"/>
          <w:marRight w:val="0"/>
          <w:marTop w:val="96"/>
          <w:marBottom w:val="0"/>
          <w:divBdr>
            <w:top w:val="none" w:sz="0" w:space="0" w:color="auto"/>
            <w:left w:val="none" w:sz="0" w:space="0" w:color="auto"/>
            <w:bottom w:val="none" w:sz="0" w:space="0" w:color="auto"/>
            <w:right w:val="none" w:sz="0" w:space="0" w:color="auto"/>
          </w:divBdr>
        </w:div>
      </w:divsChild>
    </w:div>
    <w:div w:id="1300651262">
      <w:bodyDiv w:val="1"/>
      <w:marLeft w:val="0"/>
      <w:marRight w:val="0"/>
      <w:marTop w:val="0"/>
      <w:marBottom w:val="0"/>
      <w:divBdr>
        <w:top w:val="none" w:sz="0" w:space="0" w:color="auto"/>
        <w:left w:val="none" w:sz="0" w:space="0" w:color="auto"/>
        <w:bottom w:val="none" w:sz="0" w:space="0" w:color="auto"/>
        <w:right w:val="none" w:sz="0" w:space="0" w:color="auto"/>
      </w:divBdr>
      <w:divsChild>
        <w:div w:id="281498251">
          <w:marLeft w:val="864"/>
          <w:marRight w:val="0"/>
          <w:marTop w:val="96"/>
          <w:marBottom w:val="0"/>
          <w:divBdr>
            <w:top w:val="none" w:sz="0" w:space="0" w:color="auto"/>
            <w:left w:val="none" w:sz="0" w:space="0" w:color="auto"/>
            <w:bottom w:val="none" w:sz="0" w:space="0" w:color="auto"/>
            <w:right w:val="none" w:sz="0" w:space="0" w:color="auto"/>
          </w:divBdr>
        </w:div>
        <w:div w:id="1288706876">
          <w:marLeft w:val="432"/>
          <w:marRight w:val="0"/>
          <w:marTop w:val="115"/>
          <w:marBottom w:val="0"/>
          <w:divBdr>
            <w:top w:val="none" w:sz="0" w:space="0" w:color="auto"/>
            <w:left w:val="none" w:sz="0" w:space="0" w:color="auto"/>
            <w:bottom w:val="none" w:sz="0" w:space="0" w:color="auto"/>
            <w:right w:val="none" w:sz="0" w:space="0" w:color="auto"/>
          </w:divBdr>
        </w:div>
        <w:div w:id="2097436934">
          <w:marLeft w:val="864"/>
          <w:marRight w:val="0"/>
          <w:marTop w:val="96"/>
          <w:marBottom w:val="0"/>
          <w:divBdr>
            <w:top w:val="none" w:sz="0" w:space="0" w:color="auto"/>
            <w:left w:val="none" w:sz="0" w:space="0" w:color="auto"/>
            <w:bottom w:val="none" w:sz="0" w:space="0" w:color="auto"/>
            <w:right w:val="none" w:sz="0" w:space="0" w:color="auto"/>
          </w:divBdr>
        </w:div>
      </w:divsChild>
    </w:div>
    <w:div w:id="1300955317">
      <w:bodyDiv w:val="1"/>
      <w:marLeft w:val="0"/>
      <w:marRight w:val="0"/>
      <w:marTop w:val="0"/>
      <w:marBottom w:val="0"/>
      <w:divBdr>
        <w:top w:val="none" w:sz="0" w:space="0" w:color="auto"/>
        <w:left w:val="none" w:sz="0" w:space="0" w:color="auto"/>
        <w:bottom w:val="none" w:sz="0" w:space="0" w:color="auto"/>
        <w:right w:val="none" w:sz="0" w:space="0" w:color="auto"/>
      </w:divBdr>
    </w:div>
    <w:div w:id="1302346108">
      <w:bodyDiv w:val="1"/>
      <w:marLeft w:val="0"/>
      <w:marRight w:val="0"/>
      <w:marTop w:val="0"/>
      <w:marBottom w:val="0"/>
      <w:divBdr>
        <w:top w:val="none" w:sz="0" w:space="0" w:color="auto"/>
        <w:left w:val="none" w:sz="0" w:space="0" w:color="auto"/>
        <w:bottom w:val="none" w:sz="0" w:space="0" w:color="auto"/>
        <w:right w:val="none" w:sz="0" w:space="0" w:color="auto"/>
      </w:divBdr>
      <w:divsChild>
        <w:div w:id="128910958">
          <w:marLeft w:val="432"/>
          <w:marRight w:val="0"/>
          <w:marTop w:val="130"/>
          <w:marBottom w:val="0"/>
          <w:divBdr>
            <w:top w:val="none" w:sz="0" w:space="0" w:color="auto"/>
            <w:left w:val="none" w:sz="0" w:space="0" w:color="auto"/>
            <w:bottom w:val="none" w:sz="0" w:space="0" w:color="auto"/>
            <w:right w:val="none" w:sz="0" w:space="0" w:color="auto"/>
          </w:divBdr>
        </w:div>
        <w:div w:id="338044934">
          <w:marLeft w:val="864"/>
          <w:marRight w:val="0"/>
          <w:marTop w:val="115"/>
          <w:marBottom w:val="0"/>
          <w:divBdr>
            <w:top w:val="none" w:sz="0" w:space="0" w:color="auto"/>
            <w:left w:val="none" w:sz="0" w:space="0" w:color="auto"/>
            <w:bottom w:val="none" w:sz="0" w:space="0" w:color="auto"/>
            <w:right w:val="none" w:sz="0" w:space="0" w:color="auto"/>
          </w:divBdr>
        </w:div>
        <w:div w:id="745224525">
          <w:marLeft w:val="864"/>
          <w:marRight w:val="0"/>
          <w:marTop w:val="115"/>
          <w:marBottom w:val="0"/>
          <w:divBdr>
            <w:top w:val="none" w:sz="0" w:space="0" w:color="auto"/>
            <w:left w:val="none" w:sz="0" w:space="0" w:color="auto"/>
            <w:bottom w:val="none" w:sz="0" w:space="0" w:color="auto"/>
            <w:right w:val="none" w:sz="0" w:space="0" w:color="auto"/>
          </w:divBdr>
        </w:div>
        <w:div w:id="801844695">
          <w:marLeft w:val="864"/>
          <w:marRight w:val="0"/>
          <w:marTop w:val="115"/>
          <w:marBottom w:val="0"/>
          <w:divBdr>
            <w:top w:val="none" w:sz="0" w:space="0" w:color="auto"/>
            <w:left w:val="none" w:sz="0" w:space="0" w:color="auto"/>
            <w:bottom w:val="none" w:sz="0" w:space="0" w:color="auto"/>
            <w:right w:val="none" w:sz="0" w:space="0" w:color="auto"/>
          </w:divBdr>
        </w:div>
        <w:div w:id="1500847059">
          <w:marLeft w:val="432"/>
          <w:marRight w:val="0"/>
          <w:marTop w:val="130"/>
          <w:marBottom w:val="0"/>
          <w:divBdr>
            <w:top w:val="none" w:sz="0" w:space="0" w:color="auto"/>
            <w:left w:val="none" w:sz="0" w:space="0" w:color="auto"/>
            <w:bottom w:val="none" w:sz="0" w:space="0" w:color="auto"/>
            <w:right w:val="none" w:sz="0" w:space="0" w:color="auto"/>
          </w:divBdr>
        </w:div>
      </w:divsChild>
    </w:div>
    <w:div w:id="1304391472">
      <w:bodyDiv w:val="1"/>
      <w:marLeft w:val="0"/>
      <w:marRight w:val="0"/>
      <w:marTop w:val="0"/>
      <w:marBottom w:val="0"/>
      <w:divBdr>
        <w:top w:val="none" w:sz="0" w:space="0" w:color="auto"/>
        <w:left w:val="none" w:sz="0" w:space="0" w:color="auto"/>
        <w:bottom w:val="none" w:sz="0" w:space="0" w:color="auto"/>
        <w:right w:val="none" w:sz="0" w:space="0" w:color="auto"/>
      </w:divBdr>
      <w:divsChild>
        <w:div w:id="461385597">
          <w:marLeft w:val="432"/>
          <w:marRight w:val="0"/>
          <w:marTop w:val="130"/>
          <w:marBottom w:val="0"/>
          <w:divBdr>
            <w:top w:val="none" w:sz="0" w:space="0" w:color="auto"/>
            <w:left w:val="none" w:sz="0" w:space="0" w:color="auto"/>
            <w:bottom w:val="none" w:sz="0" w:space="0" w:color="auto"/>
            <w:right w:val="none" w:sz="0" w:space="0" w:color="auto"/>
          </w:divBdr>
        </w:div>
        <w:div w:id="563375505">
          <w:marLeft w:val="432"/>
          <w:marRight w:val="0"/>
          <w:marTop w:val="130"/>
          <w:marBottom w:val="0"/>
          <w:divBdr>
            <w:top w:val="none" w:sz="0" w:space="0" w:color="auto"/>
            <w:left w:val="none" w:sz="0" w:space="0" w:color="auto"/>
            <w:bottom w:val="none" w:sz="0" w:space="0" w:color="auto"/>
            <w:right w:val="none" w:sz="0" w:space="0" w:color="auto"/>
          </w:divBdr>
        </w:div>
        <w:div w:id="1036007144">
          <w:marLeft w:val="432"/>
          <w:marRight w:val="0"/>
          <w:marTop w:val="130"/>
          <w:marBottom w:val="0"/>
          <w:divBdr>
            <w:top w:val="none" w:sz="0" w:space="0" w:color="auto"/>
            <w:left w:val="none" w:sz="0" w:space="0" w:color="auto"/>
            <w:bottom w:val="none" w:sz="0" w:space="0" w:color="auto"/>
            <w:right w:val="none" w:sz="0" w:space="0" w:color="auto"/>
          </w:divBdr>
        </w:div>
        <w:div w:id="1495796132">
          <w:marLeft w:val="864"/>
          <w:marRight w:val="0"/>
          <w:marTop w:val="106"/>
          <w:marBottom w:val="0"/>
          <w:divBdr>
            <w:top w:val="none" w:sz="0" w:space="0" w:color="auto"/>
            <w:left w:val="none" w:sz="0" w:space="0" w:color="auto"/>
            <w:bottom w:val="none" w:sz="0" w:space="0" w:color="auto"/>
            <w:right w:val="none" w:sz="0" w:space="0" w:color="auto"/>
          </w:divBdr>
        </w:div>
        <w:div w:id="1722748738">
          <w:marLeft w:val="864"/>
          <w:marRight w:val="0"/>
          <w:marTop w:val="106"/>
          <w:marBottom w:val="0"/>
          <w:divBdr>
            <w:top w:val="none" w:sz="0" w:space="0" w:color="auto"/>
            <w:left w:val="none" w:sz="0" w:space="0" w:color="auto"/>
            <w:bottom w:val="none" w:sz="0" w:space="0" w:color="auto"/>
            <w:right w:val="none" w:sz="0" w:space="0" w:color="auto"/>
          </w:divBdr>
        </w:div>
        <w:div w:id="1832601554">
          <w:marLeft w:val="864"/>
          <w:marRight w:val="0"/>
          <w:marTop w:val="106"/>
          <w:marBottom w:val="0"/>
          <w:divBdr>
            <w:top w:val="none" w:sz="0" w:space="0" w:color="auto"/>
            <w:left w:val="none" w:sz="0" w:space="0" w:color="auto"/>
            <w:bottom w:val="none" w:sz="0" w:space="0" w:color="auto"/>
            <w:right w:val="none" w:sz="0" w:space="0" w:color="auto"/>
          </w:divBdr>
        </w:div>
        <w:div w:id="1927179305">
          <w:marLeft w:val="864"/>
          <w:marRight w:val="0"/>
          <w:marTop w:val="106"/>
          <w:marBottom w:val="0"/>
          <w:divBdr>
            <w:top w:val="none" w:sz="0" w:space="0" w:color="auto"/>
            <w:left w:val="none" w:sz="0" w:space="0" w:color="auto"/>
            <w:bottom w:val="none" w:sz="0" w:space="0" w:color="auto"/>
            <w:right w:val="none" w:sz="0" w:space="0" w:color="auto"/>
          </w:divBdr>
        </w:div>
        <w:div w:id="2040467992">
          <w:marLeft w:val="864"/>
          <w:marRight w:val="0"/>
          <w:marTop w:val="106"/>
          <w:marBottom w:val="0"/>
          <w:divBdr>
            <w:top w:val="none" w:sz="0" w:space="0" w:color="auto"/>
            <w:left w:val="none" w:sz="0" w:space="0" w:color="auto"/>
            <w:bottom w:val="none" w:sz="0" w:space="0" w:color="auto"/>
            <w:right w:val="none" w:sz="0" w:space="0" w:color="auto"/>
          </w:divBdr>
        </w:div>
        <w:div w:id="2135101460">
          <w:marLeft w:val="864"/>
          <w:marRight w:val="0"/>
          <w:marTop w:val="106"/>
          <w:marBottom w:val="0"/>
          <w:divBdr>
            <w:top w:val="none" w:sz="0" w:space="0" w:color="auto"/>
            <w:left w:val="none" w:sz="0" w:space="0" w:color="auto"/>
            <w:bottom w:val="none" w:sz="0" w:space="0" w:color="auto"/>
            <w:right w:val="none" w:sz="0" w:space="0" w:color="auto"/>
          </w:divBdr>
        </w:div>
      </w:divsChild>
    </w:div>
    <w:div w:id="1304502325">
      <w:bodyDiv w:val="1"/>
      <w:marLeft w:val="0"/>
      <w:marRight w:val="0"/>
      <w:marTop w:val="0"/>
      <w:marBottom w:val="0"/>
      <w:divBdr>
        <w:top w:val="none" w:sz="0" w:space="0" w:color="auto"/>
        <w:left w:val="none" w:sz="0" w:space="0" w:color="auto"/>
        <w:bottom w:val="none" w:sz="0" w:space="0" w:color="auto"/>
        <w:right w:val="none" w:sz="0" w:space="0" w:color="auto"/>
      </w:divBdr>
      <w:divsChild>
        <w:div w:id="907495381">
          <w:marLeft w:val="1296"/>
          <w:marRight w:val="0"/>
          <w:marTop w:val="96"/>
          <w:marBottom w:val="0"/>
          <w:divBdr>
            <w:top w:val="none" w:sz="0" w:space="0" w:color="auto"/>
            <w:left w:val="none" w:sz="0" w:space="0" w:color="auto"/>
            <w:bottom w:val="none" w:sz="0" w:space="0" w:color="auto"/>
            <w:right w:val="none" w:sz="0" w:space="0" w:color="auto"/>
          </w:divBdr>
        </w:div>
        <w:div w:id="1451782364">
          <w:marLeft w:val="432"/>
          <w:marRight w:val="0"/>
          <w:marTop w:val="130"/>
          <w:marBottom w:val="0"/>
          <w:divBdr>
            <w:top w:val="none" w:sz="0" w:space="0" w:color="auto"/>
            <w:left w:val="none" w:sz="0" w:space="0" w:color="auto"/>
            <w:bottom w:val="none" w:sz="0" w:space="0" w:color="auto"/>
            <w:right w:val="none" w:sz="0" w:space="0" w:color="auto"/>
          </w:divBdr>
        </w:div>
        <w:div w:id="1522009761">
          <w:marLeft w:val="1296"/>
          <w:marRight w:val="0"/>
          <w:marTop w:val="96"/>
          <w:marBottom w:val="0"/>
          <w:divBdr>
            <w:top w:val="none" w:sz="0" w:space="0" w:color="auto"/>
            <w:left w:val="none" w:sz="0" w:space="0" w:color="auto"/>
            <w:bottom w:val="none" w:sz="0" w:space="0" w:color="auto"/>
            <w:right w:val="none" w:sz="0" w:space="0" w:color="auto"/>
          </w:divBdr>
        </w:div>
        <w:div w:id="1775444476">
          <w:marLeft w:val="864"/>
          <w:marRight w:val="0"/>
          <w:marTop w:val="106"/>
          <w:marBottom w:val="0"/>
          <w:divBdr>
            <w:top w:val="none" w:sz="0" w:space="0" w:color="auto"/>
            <w:left w:val="none" w:sz="0" w:space="0" w:color="auto"/>
            <w:bottom w:val="none" w:sz="0" w:space="0" w:color="auto"/>
            <w:right w:val="none" w:sz="0" w:space="0" w:color="auto"/>
          </w:divBdr>
        </w:div>
        <w:div w:id="1947492969">
          <w:marLeft w:val="1296"/>
          <w:marRight w:val="0"/>
          <w:marTop w:val="96"/>
          <w:marBottom w:val="0"/>
          <w:divBdr>
            <w:top w:val="none" w:sz="0" w:space="0" w:color="auto"/>
            <w:left w:val="none" w:sz="0" w:space="0" w:color="auto"/>
            <w:bottom w:val="none" w:sz="0" w:space="0" w:color="auto"/>
            <w:right w:val="none" w:sz="0" w:space="0" w:color="auto"/>
          </w:divBdr>
        </w:div>
      </w:divsChild>
    </w:div>
    <w:div w:id="1308633025">
      <w:bodyDiv w:val="1"/>
      <w:marLeft w:val="0"/>
      <w:marRight w:val="0"/>
      <w:marTop w:val="0"/>
      <w:marBottom w:val="0"/>
      <w:divBdr>
        <w:top w:val="none" w:sz="0" w:space="0" w:color="auto"/>
        <w:left w:val="none" w:sz="0" w:space="0" w:color="auto"/>
        <w:bottom w:val="none" w:sz="0" w:space="0" w:color="auto"/>
        <w:right w:val="none" w:sz="0" w:space="0" w:color="auto"/>
      </w:divBdr>
      <w:divsChild>
        <w:div w:id="231241403">
          <w:marLeft w:val="432"/>
          <w:marRight w:val="0"/>
          <w:marTop w:val="120"/>
          <w:marBottom w:val="0"/>
          <w:divBdr>
            <w:top w:val="none" w:sz="0" w:space="0" w:color="auto"/>
            <w:left w:val="none" w:sz="0" w:space="0" w:color="auto"/>
            <w:bottom w:val="none" w:sz="0" w:space="0" w:color="auto"/>
            <w:right w:val="none" w:sz="0" w:space="0" w:color="auto"/>
          </w:divBdr>
        </w:div>
        <w:div w:id="395707034">
          <w:marLeft w:val="1296"/>
          <w:marRight w:val="0"/>
          <w:marTop w:val="91"/>
          <w:marBottom w:val="0"/>
          <w:divBdr>
            <w:top w:val="none" w:sz="0" w:space="0" w:color="auto"/>
            <w:left w:val="none" w:sz="0" w:space="0" w:color="auto"/>
            <w:bottom w:val="none" w:sz="0" w:space="0" w:color="auto"/>
            <w:right w:val="none" w:sz="0" w:space="0" w:color="auto"/>
          </w:divBdr>
        </w:div>
        <w:div w:id="545606766">
          <w:marLeft w:val="1296"/>
          <w:marRight w:val="0"/>
          <w:marTop w:val="91"/>
          <w:marBottom w:val="0"/>
          <w:divBdr>
            <w:top w:val="none" w:sz="0" w:space="0" w:color="auto"/>
            <w:left w:val="none" w:sz="0" w:space="0" w:color="auto"/>
            <w:bottom w:val="none" w:sz="0" w:space="0" w:color="auto"/>
            <w:right w:val="none" w:sz="0" w:space="0" w:color="auto"/>
          </w:divBdr>
        </w:div>
        <w:div w:id="601572577">
          <w:marLeft w:val="864"/>
          <w:marRight w:val="0"/>
          <w:marTop w:val="96"/>
          <w:marBottom w:val="0"/>
          <w:divBdr>
            <w:top w:val="none" w:sz="0" w:space="0" w:color="auto"/>
            <w:left w:val="none" w:sz="0" w:space="0" w:color="auto"/>
            <w:bottom w:val="none" w:sz="0" w:space="0" w:color="auto"/>
            <w:right w:val="none" w:sz="0" w:space="0" w:color="auto"/>
          </w:divBdr>
        </w:div>
        <w:div w:id="1536384553">
          <w:marLeft w:val="1296"/>
          <w:marRight w:val="0"/>
          <w:marTop w:val="91"/>
          <w:marBottom w:val="0"/>
          <w:divBdr>
            <w:top w:val="none" w:sz="0" w:space="0" w:color="auto"/>
            <w:left w:val="none" w:sz="0" w:space="0" w:color="auto"/>
            <w:bottom w:val="none" w:sz="0" w:space="0" w:color="auto"/>
            <w:right w:val="none" w:sz="0" w:space="0" w:color="auto"/>
          </w:divBdr>
        </w:div>
        <w:div w:id="1925916682">
          <w:marLeft w:val="432"/>
          <w:marRight w:val="0"/>
          <w:marTop w:val="120"/>
          <w:marBottom w:val="0"/>
          <w:divBdr>
            <w:top w:val="none" w:sz="0" w:space="0" w:color="auto"/>
            <w:left w:val="none" w:sz="0" w:space="0" w:color="auto"/>
            <w:bottom w:val="none" w:sz="0" w:space="0" w:color="auto"/>
            <w:right w:val="none" w:sz="0" w:space="0" w:color="auto"/>
          </w:divBdr>
        </w:div>
        <w:div w:id="1935674004">
          <w:marLeft w:val="864"/>
          <w:marRight w:val="0"/>
          <w:marTop w:val="96"/>
          <w:marBottom w:val="0"/>
          <w:divBdr>
            <w:top w:val="none" w:sz="0" w:space="0" w:color="auto"/>
            <w:left w:val="none" w:sz="0" w:space="0" w:color="auto"/>
            <w:bottom w:val="none" w:sz="0" w:space="0" w:color="auto"/>
            <w:right w:val="none" w:sz="0" w:space="0" w:color="auto"/>
          </w:divBdr>
        </w:div>
      </w:divsChild>
    </w:div>
    <w:div w:id="1310982508">
      <w:bodyDiv w:val="1"/>
      <w:marLeft w:val="0"/>
      <w:marRight w:val="0"/>
      <w:marTop w:val="0"/>
      <w:marBottom w:val="0"/>
      <w:divBdr>
        <w:top w:val="none" w:sz="0" w:space="0" w:color="auto"/>
        <w:left w:val="none" w:sz="0" w:space="0" w:color="auto"/>
        <w:bottom w:val="none" w:sz="0" w:space="0" w:color="auto"/>
        <w:right w:val="none" w:sz="0" w:space="0" w:color="auto"/>
      </w:divBdr>
    </w:div>
    <w:div w:id="1315640181">
      <w:bodyDiv w:val="1"/>
      <w:marLeft w:val="0"/>
      <w:marRight w:val="0"/>
      <w:marTop w:val="0"/>
      <w:marBottom w:val="0"/>
      <w:divBdr>
        <w:top w:val="none" w:sz="0" w:space="0" w:color="auto"/>
        <w:left w:val="none" w:sz="0" w:space="0" w:color="auto"/>
        <w:bottom w:val="none" w:sz="0" w:space="0" w:color="auto"/>
        <w:right w:val="none" w:sz="0" w:space="0" w:color="auto"/>
      </w:divBdr>
      <w:divsChild>
        <w:div w:id="52042570">
          <w:marLeft w:val="864"/>
          <w:marRight w:val="0"/>
          <w:marTop w:val="96"/>
          <w:marBottom w:val="0"/>
          <w:divBdr>
            <w:top w:val="none" w:sz="0" w:space="0" w:color="auto"/>
            <w:left w:val="none" w:sz="0" w:space="0" w:color="auto"/>
            <w:bottom w:val="none" w:sz="0" w:space="0" w:color="auto"/>
            <w:right w:val="none" w:sz="0" w:space="0" w:color="auto"/>
          </w:divBdr>
        </w:div>
        <w:div w:id="744453054">
          <w:marLeft w:val="432"/>
          <w:marRight w:val="0"/>
          <w:marTop w:val="110"/>
          <w:marBottom w:val="0"/>
          <w:divBdr>
            <w:top w:val="none" w:sz="0" w:space="0" w:color="auto"/>
            <w:left w:val="none" w:sz="0" w:space="0" w:color="auto"/>
            <w:bottom w:val="none" w:sz="0" w:space="0" w:color="auto"/>
            <w:right w:val="none" w:sz="0" w:space="0" w:color="auto"/>
          </w:divBdr>
        </w:div>
        <w:div w:id="773402093">
          <w:marLeft w:val="432"/>
          <w:marRight w:val="0"/>
          <w:marTop w:val="110"/>
          <w:marBottom w:val="0"/>
          <w:divBdr>
            <w:top w:val="none" w:sz="0" w:space="0" w:color="auto"/>
            <w:left w:val="none" w:sz="0" w:space="0" w:color="auto"/>
            <w:bottom w:val="none" w:sz="0" w:space="0" w:color="auto"/>
            <w:right w:val="none" w:sz="0" w:space="0" w:color="auto"/>
          </w:divBdr>
        </w:div>
        <w:div w:id="1143624198">
          <w:marLeft w:val="432"/>
          <w:marRight w:val="0"/>
          <w:marTop w:val="110"/>
          <w:marBottom w:val="0"/>
          <w:divBdr>
            <w:top w:val="none" w:sz="0" w:space="0" w:color="auto"/>
            <w:left w:val="none" w:sz="0" w:space="0" w:color="auto"/>
            <w:bottom w:val="none" w:sz="0" w:space="0" w:color="auto"/>
            <w:right w:val="none" w:sz="0" w:space="0" w:color="auto"/>
          </w:divBdr>
        </w:div>
        <w:div w:id="1487358103">
          <w:marLeft w:val="432"/>
          <w:marRight w:val="0"/>
          <w:marTop w:val="110"/>
          <w:marBottom w:val="0"/>
          <w:divBdr>
            <w:top w:val="none" w:sz="0" w:space="0" w:color="auto"/>
            <w:left w:val="none" w:sz="0" w:space="0" w:color="auto"/>
            <w:bottom w:val="none" w:sz="0" w:space="0" w:color="auto"/>
            <w:right w:val="none" w:sz="0" w:space="0" w:color="auto"/>
          </w:divBdr>
        </w:div>
        <w:div w:id="1868522308">
          <w:marLeft w:val="432"/>
          <w:marRight w:val="0"/>
          <w:marTop w:val="110"/>
          <w:marBottom w:val="0"/>
          <w:divBdr>
            <w:top w:val="none" w:sz="0" w:space="0" w:color="auto"/>
            <w:left w:val="none" w:sz="0" w:space="0" w:color="auto"/>
            <w:bottom w:val="none" w:sz="0" w:space="0" w:color="auto"/>
            <w:right w:val="none" w:sz="0" w:space="0" w:color="auto"/>
          </w:divBdr>
        </w:div>
      </w:divsChild>
    </w:div>
    <w:div w:id="1318265048">
      <w:bodyDiv w:val="1"/>
      <w:marLeft w:val="0"/>
      <w:marRight w:val="0"/>
      <w:marTop w:val="0"/>
      <w:marBottom w:val="0"/>
      <w:divBdr>
        <w:top w:val="none" w:sz="0" w:space="0" w:color="auto"/>
        <w:left w:val="none" w:sz="0" w:space="0" w:color="auto"/>
        <w:bottom w:val="none" w:sz="0" w:space="0" w:color="auto"/>
        <w:right w:val="none" w:sz="0" w:space="0" w:color="auto"/>
      </w:divBdr>
      <w:divsChild>
        <w:div w:id="291062271">
          <w:marLeft w:val="0"/>
          <w:marRight w:val="0"/>
          <w:marTop w:val="240"/>
          <w:marBottom w:val="240"/>
          <w:divBdr>
            <w:top w:val="none" w:sz="0" w:space="0" w:color="auto"/>
            <w:left w:val="none" w:sz="0" w:space="0" w:color="auto"/>
            <w:bottom w:val="none" w:sz="0" w:space="0" w:color="auto"/>
            <w:right w:val="none" w:sz="0" w:space="0" w:color="auto"/>
          </w:divBdr>
        </w:div>
        <w:div w:id="2130930647">
          <w:marLeft w:val="0"/>
          <w:marRight w:val="0"/>
          <w:marTop w:val="240"/>
          <w:marBottom w:val="0"/>
          <w:divBdr>
            <w:top w:val="none" w:sz="0" w:space="0" w:color="auto"/>
            <w:left w:val="none" w:sz="0" w:space="0" w:color="auto"/>
            <w:bottom w:val="none" w:sz="0" w:space="0" w:color="auto"/>
            <w:right w:val="none" w:sz="0" w:space="0" w:color="auto"/>
          </w:divBdr>
          <w:divsChild>
            <w:div w:id="1415055047">
              <w:marLeft w:val="0"/>
              <w:marRight w:val="0"/>
              <w:marTop w:val="0"/>
              <w:marBottom w:val="0"/>
              <w:divBdr>
                <w:top w:val="none" w:sz="0" w:space="0" w:color="auto"/>
                <w:left w:val="none" w:sz="0" w:space="0" w:color="auto"/>
                <w:bottom w:val="none" w:sz="0" w:space="0" w:color="auto"/>
                <w:right w:val="none" w:sz="0" w:space="0" w:color="auto"/>
              </w:divBdr>
              <w:divsChild>
                <w:div w:id="149445785">
                  <w:marLeft w:val="0"/>
                  <w:marRight w:val="0"/>
                  <w:marTop w:val="240"/>
                  <w:marBottom w:val="0"/>
                  <w:divBdr>
                    <w:top w:val="none" w:sz="0" w:space="0" w:color="auto"/>
                    <w:left w:val="none" w:sz="0" w:space="0" w:color="auto"/>
                    <w:bottom w:val="none" w:sz="0" w:space="0" w:color="auto"/>
                    <w:right w:val="none" w:sz="0" w:space="0" w:color="auto"/>
                  </w:divBdr>
                  <w:divsChild>
                    <w:div w:id="1180311324">
                      <w:marLeft w:val="0"/>
                      <w:marRight w:val="0"/>
                      <w:marTop w:val="0"/>
                      <w:marBottom w:val="0"/>
                      <w:divBdr>
                        <w:top w:val="none" w:sz="0" w:space="0" w:color="auto"/>
                        <w:left w:val="none" w:sz="0" w:space="0" w:color="auto"/>
                        <w:bottom w:val="none" w:sz="0" w:space="0" w:color="auto"/>
                        <w:right w:val="none" w:sz="0" w:space="0" w:color="auto"/>
                      </w:divBdr>
                      <w:divsChild>
                        <w:div w:id="14058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49391">
                  <w:marLeft w:val="0"/>
                  <w:marRight w:val="0"/>
                  <w:marTop w:val="240"/>
                  <w:marBottom w:val="0"/>
                  <w:divBdr>
                    <w:top w:val="none" w:sz="0" w:space="0" w:color="auto"/>
                    <w:left w:val="none" w:sz="0" w:space="0" w:color="auto"/>
                    <w:bottom w:val="none" w:sz="0" w:space="0" w:color="auto"/>
                    <w:right w:val="none" w:sz="0" w:space="0" w:color="auto"/>
                  </w:divBdr>
                  <w:divsChild>
                    <w:div w:id="1899701756">
                      <w:marLeft w:val="0"/>
                      <w:marRight w:val="0"/>
                      <w:marTop w:val="0"/>
                      <w:marBottom w:val="0"/>
                      <w:divBdr>
                        <w:top w:val="none" w:sz="0" w:space="0" w:color="auto"/>
                        <w:left w:val="none" w:sz="0" w:space="0" w:color="auto"/>
                        <w:bottom w:val="none" w:sz="0" w:space="0" w:color="auto"/>
                        <w:right w:val="none" w:sz="0" w:space="0" w:color="auto"/>
                      </w:divBdr>
                      <w:divsChild>
                        <w:div w:id="176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919">
                  <w:marLeft w:val="0"/>
                  <w:marRight w:val="0"/>
                  <w:marTop w:val="240"/>
                  <w:marBottom w:val="0"/>
                  <w:divBdr>
                    <w:top w:val="none" w:sz="0" w:space="0" w:color="auto"/>
                    <w:left w:val="none" w:sz="0" w:space="0" w:color="auto"/>
                    <w:bottom w:val="none" w:sz="0" w:space="0" w:color="auto"/>
                    <w:right w:val="none" w:sz="0" w:space="0" w:color="auto"/>
                  </w:divBdr>
                  <w:divsChild>
                    <w:div w:id="481968825">
                      <w:marLeft w:val="0"/>
                      <w:marRight w:val="0"/>
                      <w:marTop w:val="0"/>
                      <w:marBottom w:val="0"/>
                      <w:divBdr>
                        <w:top w:val="none" w:sz="0" w:space="0" w:color="auto"/>
                        <w:left w:val="none" w:sz="0" w:space="0" w:color="auto"/>
                        <w:bottom w:val="none" w:sz="0" w:space="0" w:color="auto"/>
                        <w:right w:val="none" w:sz="0" w:space="0" w:color="auto"/>
                      </w:divBdr>
                      <w:divsChild>
                        <w:div w:id="21100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8534">
                  <w:marLeft w:val="0"/>
                  <w:marRight w:val="0"/>
                  <w:marTop w:val="240"/>
                  <w:marBottom w:val="0"/>
                  <w:divBdr>
                    <w:top w:val="none" w:sz="0" w:space="0" w:color="auto"/>
                    <w:left w:val="none" w:sz="0" w:space="0" w:color="auto"/>
                    <w:bottom w:val="none" w:sz="0" w:space="0" w:color="auto"/>
                    <w:right w:val="none" w:sz="0" w:space="0" w:color="auto"/>
                  </w:divBdr>
                  <w:divsChild>
                    <w:div w:id="318775451">
                      <w:marLeft w:val="0"/>
                      <w:marRight w:val="0"/>
                      <w:marTop w:val="240"/>
                      <w:marBottom w:val="0"/>
                      <w:divBdr>
                        <w:top w:val="none" w:sz="0" w:space="0" w:color="auto"/>
                        <w:left w:val="none" w:sz="0" w:space="0" w:color="auto"/>
                        <w:bottom w:val="none" w:sz="0" w:space="0" w:color="auto"/>
                        <w:right w:val="none" w:sz="0" w:space="0" w:color="auto"/>
                      </w:divBdr>
                      <w:divsChild>
                        <w:div w:id="927425870">
                          <w:marLeft w:val="0"/>
                          <w:marRight w:val="0"/>
                          <w:marTop w:val="0"/>
                          <w:marBottom w:val="0"/>
                          <w:divBdr>
                            <w:top w:val="none" w:sz="0" w:space="0" w:color="auto"/>
                            <w:left w:val="none" w:sz="0" w:space="0" w:color="auto"/>
                            <w:bottom w:val="none" w:sz="0" w:space="0" w:color="auto"/>
                            <w:right w:val="none" w:sz="0" w:space="0" w:color="auto"/>
                          </w:divBdr>
                          <w:divsChild>
                            <w:div w:id="163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6383">
                      <w:marLeft w:val="0"/>
                      <w:marRight w:val="0"/>
                      <w:marTop w:val="240"/>
                      <w:marBottom w:val="0"/>
                      <w:divBdr>
                        <w:top w:val="none" w:sz="0" w:space="0" w:color="auto"/>
                        <w:left w:val="none" w:sz="0" w:space="0" w:color="auto"/>
                        <w:bottom w:val="none" w:sz="0" w:space="0" w:color="auto"/>
                        <w:right w:val="none" w:sz="0" w:space="0" w:color="auto"/>
                      </w:divBdr>
                      <w:divsChild>
                        <w:div w:id="1745911381">
                          <w:marLeft w:val="0"/>
                          <w:marRight w:val="0"/>
                          <w:marTop w:val="0"/>
                          <w:marBottom w:val="0"/>
                          <w:divBdr>
                            <w:top w:val="none" w:sz="0" w:space="0" w:color="auto"/>
                            <w:left w:val="none" w:sz="0" w:space="0" w:color="auto"/>
                            <w:bottom w:val="none" w:sz="0" w:space="0" w:color="auto"/>
                            <w:right w:val="none" w:sz="0" w:space="0" w:color="auto"/>
                          </w:divBdr>
                          <w:divsChild>
                            <w:div w:id="20984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6306">
                      <w:marLeft w:val="0"/>
                      <w:marRight w:val="0"/>
                      <w:marTop w:val="240"/>
                      <w:marBottom w:val="0"/>
                      <w:divBdr>
                        <w:top w:val="none" w:sz="0" w:space="0" w:color="auto"/>
                        <w:left w:val="none" w:sz="0" w:space="0" w:color="auto"/>
                        <w:bottom w:val="none" w:sz="0" w:space="0" w:color="auto"/>
                        <w:right w:val="none" w:sz="0" w:space="0" w:color="auto"/>
                      </w:divBdr>
                      <w:divsChild>
                        <w:div w:id="266735589">
                          <w:marLeft w:val="0"/>
                          <w:marRight w:val="0"/>
                          <w:marTop w:val="0"/>
                          <w:marBottom w:val="0"/>
                          <w:divBdr>
                            <w:top w:val="none" w:sz="0" w:space="0" w:color="auto"/>
                            <w:left w:val="none" w:sz="0" w:space="0" w:color="auto"/>
                            <w:bottom w:val="none" w:sz="0" w:space="0" w:color="auto"/>
                            <w:right w:val="none" w:sz="0" w:space="0" w:color="auto"/>
                          </w:divBdr>
                          <w:divsChild>
                            <w:div w:id="1355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3059">
                      <w:marLeft w:val="0"/>
                      <w:marRight w:val="0"/>
                      <w:marTop w:val="0"/>
                      <w:marBottom w:val="0"/>
                      <w:divBdr>
                        <w:top w:val="none" w:sz="0" w:space="0" w:color="auto"/>
                        <w:left w:val="none" w:sz="0" w:space="0" w:color="auto"/>
                        <w:bottom w:val="none" w:sz="0" w:space="0" w:color="auto"/>
                        <w:right w:val="none" w:sz="0" w:space="0" w:color="auto"/>
                      </w:divBdr>
                      <w:divsChild>
                        <w:div w:id="2002346706">
                          <w:marLeft w:val="0"/>
                          <w:marRight w:val="0"/>
                          <w:marTop w:val="0"/>
                          <w:marBottom w:val="0"/>
                          <w:divBdr>
                            <w:top w:val="none" w:sz="0" w:space="0" w:color="auto"/>
                            <w:left w:val="none" w:sz="0" w:space="0" w:color="auto"/>
                            <w:bottom w:val="none" w:sz="0" w:space="0" w:color="auto"/>
                            <w:right w:val="none" w:sz="0" w:space="0" w:color="auto"/>
                          </w:divBdr>
                        </w:div>
                      </w:divsChild>
                    </w:div>
                    <w:div w:id="1311903598">
                      <w:marLeft w:val="0"/>
                      <w:marRight w:val="0"/>
                      <w:marTop w:val="240"/>
                      <w:marBottom w:val="0"/>
                      <w:divBdr>
                        <w:top w:val="none" w:sz="0" w:space="0" w:color="auto"/>
                        <w:left w:val="none" w:sz="0" w:space="0" w:color="auto"/>
                        <w:bottom w:val="none" w:sz="0" w:space="0" w:color="auto"/>
                        <w:right w:val="none" w:sz="0" w:space="0" w:color="auto"/>
                      </w:divBdr>
                      <w:divsChild>
                        <w:div w:id="16124043">
                          <w:marLeft w:val="0"/>
                          <w:marRight w:val="0"/>
                          <w:marTop w:val="0"/>
                          <w:marBottom w:val="0"/>
                          <w:divBdr>
                            <w:top w:val="none" w:sz="0" w:space="0" w:color="auto"/>
                            <w:left w:val="none" w:sz="0" w:space="0" w:color="auto"/>
                            <w:bottom w:val="none" w:sz="0" w:space="0" w:color="auto"/>
                            <w:right w:val="none" w:sz="0" w:space="0" w:color="auto"/>
                          </w:divBdr>
                          <w:divsChild>
                            <w:div w:id="16702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5883">
                      <w:marLeft w:val="0"/>
                      <w:marRight w:val="0"/>
                      <w:marTop w:val="240"/>
                      <w:marBottom w:val="0"/>
                      <w:divBdr>
                        <w:top w:val="none" w:sz="0" w:space="0" w:color="auto"/>
                        <w:left w:val="none" w:sz="0" w:space="0" w:color="auto"/>
                        <w:bottom w:val="none" w:sz="0" w:space="0" w:color="auto"/>
                        <w:right w:val="none" w:sz="0" w:space="0" w:color="auto"/>
                      </w:divBdr>
                      <w:divsChild>
                        <w:div w:id="872116854">
                          <w:marLeft w:val="0"/>
                          <w:marRight w:val="0"/>
                          <w:marTop w:val="0"/>
                          <w:marBottom w:val="0"/>
                          <w:divBdr>
                            <w:top w:val="none" w:sz="0" w:space="0" w:color="auto"/>
                            <w:left w:val="none" w:sz="0" w:space="0" w:color="auto"/>
                            <w:bottom w:val="none" w:sz="0" w:space="0" w:color="auto"/>
                            <w:right w:val="none" w:sz="0" w:space="0" w:color="auto"/>
                          </w:divBdr>
                          <w:divsChild>
                            <w:div w:id="2518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4320">
                      <w:marLeft w:val="0"/>
                      <w:marRight w:val="0"/>
                      <w:marTop w:val="240"/>
                      <w:marBottom w:val="0"/>
                      <w:divBdr>
                        <w:top w:val="none" w:sz="0" w:space="0" w:color="auto"/>
                        <w:left w:val="none" w:sz="0" w:space="0" w:color="auto"/>
                        <w:bottom w:val="none" w:sz="0" w:space="0" w:color="auto"/>
                        <w:right w:val="none" w:sz="0" w:space="0" w:color="auto"/>
                      </w:divBdr>
                      <w:divsChild>
                        <w:div w:id="1448348425">
                          <w:marLeft w:val="0"/>
                          <w:marRight w:val="0"/>
                          <w:marTop w:val="0"/>
                          <w:marBottom w:val="0"/>
                          <w:divBdr>
                            <w:top w:val="none" w:sz="0" w:space="0" w:color="auto"/>
                            <w:left w:val="none" w:sz="0" w:space="0" w:color="auto"/>
                            <w:bottom w:val="none" w:sz="0" w:space="0" w:color="auto"/>
                            <w:right w:val="none" w:sz="0" w:space="0" w:color="auto"/>
                          </w:divBdr>
                          <w:divsChild>
                            <w:div w:id="18949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1177">
                      <w:marLeft w:val="0"/>
                      <w:marRight w:val="0"/>
                      <w:marTop w:val="240"/>
                      <w:marBottom w:val="0"/>
                      <w:divBdr>
                        <w:top w:val="none" w:sz="0" w:space="0" w:color="auto"/>
                        <w:left w:val="none" w:sz="0" w:space="0" w:color="auto"/>
                        <w:bottom w:val="none" w:sz="0" w:space="0" w:color="auto"/>
                        <w:right w:val="none" w:sz="0" w:space="0" w:color="auto"/>
                      </w:divBdr>
                      <w:divsChild>
                        <w:div w:id="103548351">
                          <w:marLeft w:val="0"/>
                          <w:marRight w:val="0"/>
                          <w:marTop w:val="0"/>
                          <w:marBottom w:val="0"/>
                          <w:divBdr>
                            <w:top w:val="none" w:sz="0" w:space="0" w:color="auto"/>
                            <w:left w:val="none" w:sz="0" w:space="0" w:color="auto"/>
                            <w:bottom w:val="none" w:sz="0" w:space="0" w:color="auto"/>
                            <w:right w:val="none" w:sz="0" w:space="0" w:color="auto"/>
                          </w:divBdr>
                          <w:divsChild>
                            <w:div w:id="20975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37278">
                  <w:marLeft w:val="0"/>
                  <w:marRight w:val="0"/>
                  <w:marTop w:val="240"/>
                  <w:marBottom w:val="0"/>
                  <w:divBdr>
                    <w:top w:val="none" w:sz="0" w:space="0" w:color="auto"/>
                    <w:left w:val="none" w:sz="0" w:space="0" w:color="auto"/>
                    <w:bottom w:val="none" w:sz="0" w:space="0" w:color="auto"/>
                    <w:right w:val="none" w:sz="0" w:space="0" w:color="auto"/>
                  </w:divBdr>
                  <w:divsChild>
                    <w:div w:id="301545876">
                      <w:marLeft w:val="0"/>
                      <w:marRight w:val="0"/>
                      <w:marTop w:val="0"/>
                      <w:marBottom w:val="0"/>
                      <w:divBdr>
                        <w:top w:val="none" w:sz="0" w:space="0" w:color="auto"/>
                        <w:left w:val="none" w:sz="0" w:space="0" w:color="auto"/>
                        <w:bottom w:val="none" w:sz="0" w:space="0" w:color="auto"/>
                        <w:right w:val="none" w:sz="0" w:space="0" w:color="auto"/>
                      </w:divBdr>
                      <w:divsChild>
                        <w:div w:id="907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454523">
      <w:bodyDiv w:val="1"/>
      <w:marLeft w:val="0"/>
      <w:marRight w:val="0"/>
      <w:marTop w:val="0"/>
      <w:marBottom w:val="0"/>
      <w:divBdr>
        <w:top w:val="none" w:sz="0" w:space="0" w:color="auto"/>
        <w:left w:val="none" w:sz="0" w:space="0" w:color="auto"/>
        <w:bottom w:val="none" w:sz="0" w:space="0" w:color="auto"/>
        <w:right w:val="none" w:sz="0" w:space="0" w:color="auto"/>
      </w:divBdr>
      <w:divsChild>
        <w:div w:id="294992789">
          <w:marLeft w:val="432"/>
          <w:marRight w:val="0"/>
          <w:marTop w:val="134"/>
          <w:marBottom w:val="0"/>
          <w:divBdr>
            <w:top w:val="none" w:sz="0" w:space="0" w:color="auto"/>
            <w:left w:val="none" w:sz="0" w:space="0" w:color="auto"/>
            <w:bottom w:val="none" w:sz="0" w:space="0" w:color="auto"/>
            <w:right w:val="none" w:sz="0" w:space="0" w:color="auto"/>
          </w:divBdr>
        </w:div>
      </w:divsChild>
    </w:div>
    <w:div w:id="1321957477">
      <w:bodyDiv w:val="1"/>
      <w:marLeft w:val="0"/>
      <w:marRight w:val="0"/>
      <w:marTop w:val="0"/>
      <w:marBottom w:val="0"/>
      <w:divBdr>
        <w:top w:val="none" w:sz="0" w:space="0" w:color="auto"/>
        <w:left w:val="none" w:sz="0" w:space="0" w:color="auto"/>
        <w:bottom w:val="none" w:sz="0" w:space="0" w:color="auto"/>
        <w:right w:val="none" w:sz="0" w:space="0" w:color="auto"/>
      </w:divBdr>
    </w:div>
    <w:div w:id="1325012626">
      <w:bodyDiv w:val="1"/>
      <w:marLeft w:val="0"/>
      <w:marRight w:val="0"/>
      <w:marTop w:val="0"/>
      <w:marBottom w:val="0"/>
      <w:divBdr>
        <w:top w:val="none" w:sz="0" w:space="0" w:color="auto"/>
        <w:left w:val="none" w:sz="0" w:space="0" w:color="auto"/>
        <w:bottom w:val="none" w:sz="0" w:space="0" w:color="auto"/>
        <w:right w:val="none" w:sz="0" w:space="0" w:color="auto"/>
      </w:divBdr>
      <w:divsChild>
        <w:div w:id="693767129">
          <w:marLeft w:val="1296"/>
          <w:marRight w:val="0"/>
          <w:marTop w:val="91"/>
          <w:marBottom w:val="0"/>
          <w:divBdr>
            <w:top w:val="none" w:sz="0" w:space="0" w:color="auto"/>
            <w:left w:val="none" w:sz="0" w:space="0" w:color="auto"/>
            <w:bottom w:val="none" w:sz="0" w:space="0" w:color="auto"/>
            <w:right w:val="none" w:sz="0" w:space="0" w:color="auto"/>
          </w:divBdr>
        </w:div>
        <w:div w:id="1216040117">
          <w:marLeft w:val="1296"/>
          <w:marRight w:val="0"/>
          <w:marTop w:val="91"/>
          <w:marBottom w:val="0"/>
          <w:divBdr>
            <w:top w:val="none" w:sz="0" w:space="0" w:color="auto"/>
            <w:left w:val="none" w:sz="0" w:space="0" w:color="auto"/>
            <w:bottom w:val="none" w:sz="0" w:space="0" w:color="auto"/>
            <w:right w:val="none" w:sz="0" w:space="0" w:color="auto"/>
          </w:divBdr>
        </w:div>
        <w:div w:id="1269505489">
          <w:marLeft w:val="864"/>
          <w:marRight w:val="0"/>
          <w:marTop w:val="96"/>
          <w:marBottom w:val="0"/>
          <w:divBdr>
            <w:top w:val="none" w:sz="0" w:space="0" w:color="auto"/>
            <w:left w:val="none" w:sz="0" w:space="0" w:color="auto"/>
            <w:bottom w:val="none" w:sz="0" w:space="0" w:color="auto"/>
            <w:right w:val="none" w:sz="0" w:space="0" w:color="auto"/>
          </w:divBdr>
        </w:div>
        <w:div w:id="1370298849">
          <w:marLeft w:val="864"/>
          <w:marRight w:val="0"/>
          <w:marTop w:val="96"/>
          <w:marBottom w:val="0"/>
          <w:divBdr>
            <w:top w:val="none" w:sz="0" w:space="0" w:color="auto"/>
            <w:left w:val="none" w:sz="0" w:space="0" w:color="auto"/>
            <w:bottom w:val="none" w:sz="0" w:space="0" w:color="auto"/>
            <w:right w:val="none" w:sz="0" w:space="0" w:color="auto"/>
          </w:divBdr>
        </w:div>
        <w:div w:id="1710955438">
          <w:marLeft w:val="864"/>
          <w:marRight w:val="0"/>
          <w:marTop w:val="96"/>
          <w:marBottom w:val="0"/>
          <w:divBdr>
            <w:top w:val="none" w:sz="0" w:space="0" w:color="auto"/>
            <w:left w:val="none" w:sz="0" w:space="0" w:color="auto"/>
            <w:bottom w:val="none" w:sz="0" w:space="0" w:color="auto"/>
            <w:right w:val="none" w:sz="0" w:space="0" w:color="auto"/>
          </w:divBdr>
        </w:div>
        <w:div w:id="1967347219">
          <w:marLeft w:val="432"/>
          <w:marRight w:val="0"/>
          <w:marTop w:val="120"/>
          <w:marBottom w:val="0"/>
          <w:divBdr>
            <w:top w:val="none" w:sz="0" w:space="0" w:color="auto"/>
            <w:left w:val="none" w:sz="0" w:space="0" w:color="auto"/>
            <w:bottom w:val="none" w:sz="0" w:space="0" w:color="auto"/>
            <w:right w:val="none" w:sz="0" w:space="0" w:color="auto"/>
          </w:divBdr>
        </w:div>
        <w:div w:id="2146199488">
          <w:marLeft w:val="432"/>
          <w:marRight w:val="0"/>
          <w:marTop w:val="120"/>
          <w:marBottom w:val="0"/>
          <w:divBdr>
            <w:top w:val="none" w:sz="0" w:space="0" w:color="auto"/>
            <w:left w:val="none" w:sz="0" w:space="0" w:color="auto"/>
            <w:bottom w:val="none" w:sz="0" w:space="0" w:color="auto"/>
            <w:right w:val="none" w:sz="0" w:space="0" w:color="auto"/>
          </w:divBdr>
        </w:div>
      </w:divsChild>
    </w:div>
    <w:div w:id="1333602411">
      <w:bodyDiv w:val="1"/>
      <w:marLeft w:val="0"/>
      <w:marRight w:val="0"/>
      <w:marTop w:val="0"/>
      <w:marBottom w:val="0"/>
      <w:divBdr>
        <w:top w:val="none" w:sz="0" w:space="0" w:color="auto"/>
        <w:left w:val="none" w:sz="0" w:space="0" w:color="auto"/>
        <w:bottom w:val="none" w:sz="0" w:space="0" w:color="auto"/>
        <w:right w:val="none" w:sz="0" w:space="0" w:color="auto"/>
      </w:divBdr>
      <w:divsChild>
        <w:div w:id="142892362">
          <w:marLeft w:val="547"/>
          <w:marRight w:val="0"/>
          <w:marTop w:val="120"/>
          <w:marBottom w:val="120"/>
          <w:divBdr>
            <w:top w:val="none" w:sz="0" w:space="0" w:color="auto"/>
            <w:left w:val="none" w:sz="0" w:space="0" w:color="auto"/>
            <w:bottom w:val="none" w:sz="0" w:space="0" w:color="auto"/>
            <w:right w:val="none" w:sz="0" w:space="0" w:color="auto"/>
          </w:divBdr>
        </w:div>
        <w:div w:id="800927797">
          <w:marLeft w:val="547"/>
          <w:marRight w:val="0"/>
          <w:marTop w:val="120"/>
          <w:marBottom w:val="120"/>
          <w:divBdr>
            <w:top w:val="none" w:sz="0" w:space="0" w:color="auto"/>
            <w:left w:val="none" w:sz="0" w:space="0" w:color="auto"/>
            <w:bottom w:val="none" w:sz="0" w:space="0" w:color="auto"/>
            <w:right w:val="none" w:sz="0" w:space="0" w:color="auto"/>
          </w:divBdr>
        </w:div>
        <w:div w:id="1279095865">
          <w:marLeft w:val="547"/>
          <w:marRight w:val="0"/>
          <w:marTop w:val="120"/>
          <w:marBottom w:val="120"/>
          <w:divBdr>
            <w:top w:val="none" w:sz="0" w:space="0" w:color="auto"/>
            <w:left w:val="none" w:sz="0" w:space="0" w:color="auto"/>
            <w:bottom w:val="none" w:sz="0" w:space="0" w:color="auto"/>
            <w:right w:val="none" w:sz="0" w:space="0" w:color="auto"/>
          </w:divBdr>
        </w:div>
      </w:divsChild>
    </w:div>
    <w:div w:id="1345935379">
      <w:bodyDiv w:val="1"/>
      <w:marLeft w:val="0"/>
      <w:marRight w:val="0"/>
      <w:marTop w:val="0"/>
      <w:marBottom w:val="0"/>
      <w:divBdr>
        <w:top w:val="none" w:sz="0" w:space="0" w:color="auto"/>
        <w:left w:val="none" w:sz="0" w:space="0" w:color="auto"/>
        <w:bottom w:val="none" w:sz="0" w:space="0" w:color="auto"/>
        <w:right w:val="none" w:sz="0" w:space="0" w:color="auto"/>
      </w:divBdr>
    </w:div>
    <w:div w:id="1349604462">
      <w:bodyDiv w:val="1"/>
      <w:marLeft w:val="0"/>
      <w:marRight w:val="0"/>
      <w:marTop w:val="0"/>
      <w:marBottom w:val="0"/>
      <w:divBdr>
        <w:top w:val="none" w:sz="0" w:space="0" w:color="auto"/>
        <w:left w:val="none" w:sz="0" w:space="0" w:color="auto"/>
        <w:bottom w:val="none" w:sz="0" w:space="0" w:color="auto"/>
        <w:right w:val="none" w:sz="0" w:space="0" w:color="auto"/>
      </w:divBdr>
      <w:divsChild>
        <w:div w:id="46032942">
          <w:marLeft w:val="1296"/>
          <w:marRight w:val="0"/>
          <w:marTop w:val="86"/>
          <w:marBottom w:val="0"/>
          <w:divBdr>
            <w:top w:val="none" w:sz="0" w:space="0" w:color="auto"/>
            <w:left w:val="none" w:sz="0" w:space="0" w:color="auto"/>
            <w:bottom w:val="none" w:sz="0" w:space="0" w:color="auto"/>
            <w:right w:val="none" w:sz="0" w:space="0" w:color="auto"/>
          </w:divBdr>
        </w:div>
        <w:div w:id="511843055">
          <w:marLeft w:val="864"/>
          <w:marRight w:val="0"/>
          <w:marTop w:val="106"/>
          <w:marBottom w:val="0"/>
          <w:divBdr>
            <w:top w:val="none" w:sz="0" w:space="0" w:color="auto"/>
            <w:left w:val="none" w:sz="0" w:space="0" w:color="auto"/>
            <w:bottom w:val="none" w:sz="0" w:space="0" w:color="auto"/>
            <w:right w:val="none" w:sz="0" w:space="0" w:color="auto"/>
          </w:divBdr>
        </w:div>
        <w:div w:id="1048262905">
          <w:marLeft w:val="1296"/>
          <w:marRight w:val="0"/>
          <w:marTop w:val="86"/>
          <w:marBottom w:val="0"/>
          <w:divBdr>
            <w:top w:val="none" w:sz="0" w:space="0" w:color="auto"/>
            <w:left w:val="none" w:sz="0" w:space="0" w:color="auto"/>
            <w:bottom w:val="none" w:sz="0" w:space="0" w:color="auto"/>
            <w:right w:val="none" w:sz="0" w:space="0" w:color="auto"/>
          </w:divBdr>
        </w:div>
        <w:div w:id="1521118439">
          <w:marLeft w:val="864"/>
          <w:marRight w:val="0"/>
          <w:marTop w:val="106"/>
          <w:marBottom w:val="0"/>
          <w:divBdr>
            <w:top w:val="none" w:sz="0" w:space="0" w:color="auto"/>
            <w:left w:val="none" w:sz="0" w:space="0" w:color="auto"/>
            <w:bottom w:val="none" w:sz="0" w:space="0" w:color="auto"/>
            <w:right w:val="none" w:sz="0" w:space="0" w:color="auto"/>
          </w:divBdr>
        </w:div>
        <w:div w:id="1770932088">
          <w:marLeft w:val="432"/>
          <w:marRight w:val="0"/>
          <w:marTop w:val="130"/>
          <w:marBottom w:val="0"/>
          <w:divBdr>
            <w:top w:val="none" w:sz="0" w:space="0" w:color="auto"/>
            <w:left w:val="none" w:sz="0" w:space="0" w:color="auto"/>
            <w:bottom w:val="none" w:sz="0" w:space="0" w:color="auto"/>
            <w:right w:val="none" w:sz="0" w:space="0" w:color="auto"/>
          </w:divBdr>
        </w:div>
      </w:divsChild>
    </w:div>
    <w:div w:id="1351252488">
      <w:bodyDiv w:val="1"/>
      <w:marLeft w:val="0"/>
      <w:marRight w:val="0"/>
      <w:marTop w:val="0"/>
      <w:marBottom w:val="0"/>
      <w:divBdr>
        <w:top w:val="none" w:sz="0" w:space="0" w:color="auto"/>
        <w:left w:val="none" w:sz="0" w:space="0" w:color="auto"/>
        <w:bottom w:val="none" w:sz="0" w:space="0" w:color="auto"/>
        <w:right w:val="none" w:sz="0" w:space="0" w:color="auto"/>
      </w:divBdr>
      <w:divsChild>
        <w:div w:id="1328166176">
          <w:marLeft w:val="432"/>
          <w:marRight w:val="0"/>
          <w:marTop w:val="130"/>
          <w:marBottom w:val="0"/>
          <w:divBdr>
            <w:top w:val="none" w:sz="0" w:space="0" w:color="auto"/>
            <w:left w:val="none" w:sz="0" w:space="0" w:color="auto"/>
            <w:bottom w:val="none" w:sz="0" w:space="0" w:color="auto"/>
            <w:right w:val="none" w:sz="0" w:space="0" w:color="auto"/>
          </w:divBdr>
        </w:div>
        <w:div w:id="635571144">
          <w:marLeft w:val="864"/>
          <w:marRight w:val="0"/>
          <w:marTop w:val="106"/>
          <w:marBottom w:val="0"/>
          <w:divBdr>
            <w:top w:val="none" w:sz="0" w:space="0" w:color="auto"/>
            <w:left w:val="none" w:sz="0" w:space="0" w:color="auto"/>
            <w:bottom w:val="none" w:sz="0" w:space="0" w:color="auto"/>
            <w:right w:val="none" w:sz="0" w:space="0" w:color="auto"/>
          </w:divBdr>
        </w:div>
        <w:div w:id="400254438">
          <w:marLeft w:val="864"/>
          <w:marRight w:val="0"/>
          <w:marTop w:val="106"/>
          <w:marBottom w:val="0"/>
          <w:divBdr>
            <w:top w:val="none" w:sz="0" w:space="0" w:color="auto"/>
            <w:left w:val="none" w:sz="0" w:space="0" w:color="auto"/>
            <w:bottom w:val="none" w:sz="0" w:space="0" w:color="auto"/>
            <w:right w:val="none" w:sz="0" w:space="0" w:color="auto"/>
          </w:divBdr>
        </w:div>
        <w:div w:id="526525199">
          <w:marLeft w:val="432"/>
          <w:marRight w:val="0"/>
          <w:marTop w:val="130"/>
          <w:marBottom w:val="0"/>
          <w:divBdr>
            <w:top w:val="none" w:sz="0" w:space="0" w:color="auto"/>
            <w:left w:val="none" w:sz="0" w:space="0" w:color="auto"/>
            <w:bottom w:val="none" w:sz="0" w:space="0" w:color="auto"/>
            <w:right w:val="none" w:sz="0" w:space="0" w:color="auto"/>
          </w:divBdr>
        </w:div>
        <w:div w:id="1121920379">
          <w:marLeft w:val="864"/>
          <w:marRight w:val="0"/>
          <w:marTop w:val="106"/>
          <w:marBottom w:val="0"/>
          <w:divBdr>
            <w:top w:val="none" w:sz="0" w:space="0" w:color="auto"/>
            <w:left w:val="none" w:sz="0" w:space="0" w:color="auto"/>
            <w:bottom w:val="none" w:sz="0" w:space="0" w:color="auto"/>
            <w:right w:val="none" w:sz="0" w:space="0" w:color="auto"/>
          </w:divBdr>
        </w:div>
        <w:div w:id="1848976771">
          <w:marLeft w:val="864"/>
          <w:marRight w:val="0"/>
          <w:marTop w:val="106"/>
          <w:marBottom w:val="0"/>
          <w:divBdr>
            <w:top w:val="none" w:sz="0" w:space="0" w:color="auto"/>
            <w:left w:val="none" w:sz="0" w:space="0" w:color="auto"/>
            <w:bottom w:val="none" w:sz="0" w:space="0" w:color="auto"/>
            <w:right w:val="none" w:sz="0" w:space="0" w:color="auto"/>
          </w:divBdr>
        </w:div>
        <w:div w:id="1132408862">
          <w:marLeft w:val="1656"/>
          <w:marRight w:val="0"/>
          <w:marTop w:val="96"/>
          <w:marBottom w:val="0"/>
          <w:divBdr>
            <w:top w:val="none" w:sz="0" w:space="0" w:color="auto"/>
            <w:left w:val="none" w:sz="0" w:space="0" w:color="auto"/>
            <w:bottom w:val="none" w:sz="0" w:space="0" w:color="auto"/>
            <w:right w:val="none" w:sz="0" w:space="0" w:color="auto"/>
          </w:divBdr>
        </w:div>
        <w:div w:id="1181627004">
          <w:marLeft w:val="1656"/>
          <w:marRight w:val="0"/>
          <w:marTop w:val="96"/>
          <w:marBottom w:val="0"/>
          <w:divBdr>
            <w:top w:val="none" w:sz="0" w:space="0" w:color="auto"/>
            <w:left w:val="none" w:sz="0" w:space="0" w:color="auto"/>
            <w:bottom w:val="none" w:sz="0" w:space="0" w:color="auto"/>
            <w:right w:val="none" w:sz="0" w:space="0" w:color="auto"/>
          </w:divBdr>
        </w:div>
      </w:divsChild>
    </w:div>
    <w:div w:id="1356468717">
      <w:bodyDiv w:val="1"/>
      <w:marLeft w:val="0"/>
      <w:marRight w:val="0"/>
      <w:marTop w:val="0"/>
      <w:marBottom w:val="0"/>
      <w:divBdr>
        <w:top w:val="none" w:sz="0" w:space="0" w:color="auto"/>
        <w:left w:val="none" w:sz="0" w:space="0" w:color="auto"/>
        <w:bottom w:val="none" w:sz="0" w:space="0" w:color="auto"/>
        <w:right w:val="none" w:sz="0" w:space="0" w:color="auto"/>
      </w:divBdr>
      <w:divsChild>
        <w:div w:id="1043213857">
          <w:marLeft w:val="864"/>
          <w:marRight w:val="0"/>
          <w:marTop w:val="96"/>
          <w:marBottom w:val="0"/>
          <w:divBdr>
            <w:top w:val="none" w:sz="0" w:space="0" w:color="auto"/>
            <w:left w:val="none" w:sz="0" w:space="0" w:color="auto"/>
            <w:bottom w:val="none" w:sz="0" w:space="0" w:color="auto"/>
            <w:right w:val="none" w:sz="0" w:space="0" w:color="auto"/>
          </w:divBdr>
        </w:div>
      </w:divsChild>
    </w:div>
    <w:div w:id="1357462544">
      <w:bodyDiv w:val="1"/>
      <w:marLeft w:val="0"/>
      <w:marRight w:val="0"/>
      <w:marTop w:val="0"/>
      <w:marBottom w:val="0"/>
      <w:divBdr>
        <w:top w:val="none" w:sz="0" w:space="0" w:color="auto"/>
        <w:left w:val="none" w:sz="0" w:space="0" w:color="auto"/>
        <w:bottom w:val="none" w:sz="0" w:space="0" w:color="auto"/>
        <w:right w:val="none" w:sz="0" w:space="0" w:color="auto"/>
      </w:divBdr>
      <w:divsChild>
        <w:div w:id="269245852">
          <w:marLeft w:val="432"/>
          <w:marRight w:val="0"/>
          <w:marTop w:val="130"/>
          <w:marBottom w:val="0"/>
          <w:divBdr>
            <w:top w:val="none" w:sz="0" w:space="0" w:color="auto"/>
            <w:left w:val="none" w:sz="0" w:space="0" w:color="auto"/>
            <w:bottom w:val="none" w:sz="0" w:space="0" w:color="auto"/>
            <w:right w:val="none" w:sz="0" w:space="0" w:color="auto"/>
          </w:divBdr>
        </w:div>
        <w:div w:id="730885193">
          <w:marLeft w:val="864"/>
          <w:marRight w:val="0"/>
          <w:marTop w:val="106"/>
          <w:marBottom w:val="0"/>
          <w:divBdr>
            <w:top w:val="none" w:sz="0" w:space="0" w:color="auto"/>
            <w:left w:val="none" w:sz="0" w:space="0" w:color="auto"/>
            <w:bottom w:val="none" w:sz="0" w:space="0" w:color="auto"/>
            <w:right w:val="none" w:sz="0" w:space="0" w:color="auto"/>
          </w:divBdr>
        </w:div>
        <w:div w:id="777334277">
          <w:marLeft w:val="864"/>
          <w:marRight w:val="0"/>
          <w:marTop w:val="106"/>
          <w:marBottom w:val="0"/>
          <w:divBdr>
            <w:top w:val="none" w:sz="0" w:space="0" w:color="auto"/>
            <w:left w:val="none" w:sz="0" w:space="0" w:color="auto"/>
            <w:bottom w:val="none" w:sz="0" w:space="0" w:color="auto"/>
            <w:right w:val="none" w:sz="0" w:space="0" w:color="auto"/>
          </w:divBdr>
        </w:div>
        <w:div w:id="1508859866">
          <w:marLeft w:val="864"/>
          <w:marRight w:val="0"/>
          <w:marTop w:val="106"/>
          <w:marBottom w:val="0"/>
          <w:divBdr>
            <w:top w:val="none" w:sz="0" w:space="0" w:color="auto"/>
            <w:left w:val="none" w:sz="0" w:space="0" w:color="auto"/>
            <w:bottom w:val="none" w:sz="0" w:space="0" w:color="auto"/>
            <w:right w:val="none" w:sz="0" w:space="0" w:color="auto"/>
          </w:divBdr>
        </w:div>
        <w:div w:id="2053265100">
          <w:marLeft w:val="864"/>
          <w:marRight w:val="0"/>
          <w:marTop w:val="106"/>
          <w:marBottom w:val="0"/>
          <w:divBdr>
            <w:top w:val="none" w:sz="0" w:space="0" w:color="auto"/>
            <w:left w:val="none" w:sz="0" w:space="0" w:color="auto"/>
            <w:bottom w:val="none" w:sz="0" w:space="0" w:color="auto"/>
            <w:right w:val="none" w:sz="0" w:space="0" w:color="auto"/>
          </w:divBdr>
        </w:div>
      </w:divsChild>
    </w:div>
    <w:div w:id="1362127796">
      <w:bodyDiv w:val="1"/>
      <w:marLeft w:val="0"/>
      <w:marRight w:val="0"/>
      <w:marTop w:val="0"/>
      <w:marBottom w:val="0"/>
      <w:divBdr>
        <w:top w:val="none" w:sz="0" w:space="0" w:color="auto"/>
        <w:left w:val="none" w:sz="0" w:space="0" w:color="auto"/>
        <w:bottom w:val="none" w:sz="0" w:space="0" w:color="auto"/>
        <w:right w:val="none" w:sz="0" w:space="0" w:color="auto"/>
      </w:divBdr>
      <w:divsChild>
        <w:div w:id="73628906">
          <w:marLeft w:val="432"/>
          <w:marRight w:val="0"/>
          <w:marTop w:val="115"/>
          <w:marBottom w:val="0"/>
          <w:divBdr>
            <w:top w:val="none" w:sz="0" w:space="0" w:color="auto"/>
            <w:left w:val="none" w:sz="0" w:space="0" w:color="auto"/>
            <w:bottom w:val="none" w:sz="0" w:space="0" w:color="auto"/>
            <w:right w:val="none" w:sz="0" w:space="0" w:color="auto"/>
          </w:divBdr>
        </w:div>
        <w:div w:id="116535882">
          <w:marLeft w:val="432"/>
          <w:marRight w:val="0"/>
          <w:marTop w:val="115"/>
          <w:marBottom w:val="0"/>
          <w:divBdr>
            <w:top w:val="none" w:sz="0" w:space="0" w:color="auto"/>
            <w:left w:val="none" w:sz="0" w:space="0" w:color="auto"/>
            <w:bottom w:val="none" w:sz="0" w:space="0" w:color="auto"/>
            <w:right w:val="none" w:sz="0" w:space="0" w:color="auto"/>
          </w:divBdr>
        </w:div>
        <w:div w:id="748119834">
          <w:marLeft w:val="864"/>
          <w:marRight w:val="0"/>
          <w:marTop w:val="96"/>
          <w:marBottom w:val="0"/>
          <w:divBdr>
            <w:top w:val="none" w:sz="0" w:space="0" w:color="auto"/>
            <w:left w:val="none" w:sz="0" w:space="0" w:color="auto"/>
            <w:bottom w:val="none" w:sz="0" w:space="0" w:color="auto"/>
            <w:right w:val="none" w:sz="0" w:space="0" w:color="auto"/>
          </w:divBdr>
        </w:div>
        <w:div w:id="1088113865">
          <w:marLeft w:val="864"/>
          <w:marRight w:val="0"/>
          <w:marTop w:val="96"/>
          <w:marBottom w:val="0"/>
          <w:divBdr>
            <w:top w:val="none" w:sz="0" w:space="0" w:color="auto"/>
            <w:left w:val="none" w:sz="0" w:space="0" w:color="auto"/>
            <w:bottom w:val="none" w:sz="0" w:space="0" w:color="auto"/>
            <w:right w:val="none" w:sz="0" w:space="0" w:color="auto"/>
          </w:divBdr>
        </w:div>
        <w:div w:id="1406561914">
          <w:marLeft w:val="432"/>
          <w:marRight w:val="0"/>
          <w:marTop w:val="115"/>
          <w:marBottom w:val="0"/>
          <w:divBdr>
            <w:top w:val="none" w:sz="0" w:space="0" w:color="auto"/>
            <w:left w:val="none" w:sz="0" w:space="0" w:color="auto"/>
            <w:bottom w:val="none" w:sz="0" w:space="0" w:color="auto"/>
            <w:right w:val="none" w:sz="0" w:space="0" w:color="auto"/>
          </w:divBdr>
        </w:div>
        <w:div w:id="1623417890">
          <w:marLeft w:val="864"/>
          <w:marRight w:val="0"/>
          <w:marTop w:val="96"/>
          <w:marBottom w:val="0"/>
          <w:divBdr>
            <w:top w:val="none" w:sz="0" w:space="0" w:color="auto"/>
            <w:left w:val="none" w:sz="0" w:space="0" w:color="auto"/>
            <w:bottom w:val="none" w:sz="0" w:space="0" w:color="auto"/>
            <w:right w:val="none" w:sz="0" w:space="0" w:color="auto"/>
          </w:divBdr>
        </w:div>
        <w:div w:id="1875575395">
          <w:marLeft w:val="864"/>
          <w:marRight w:val="0"/>
          <w:marTop w:val="96"/>
          <w:marBottom w:val="0"/>
          <w:divBdr>
            <w:top w:val="none" w:sz="0" w:space="0" w:color="auto"/>
            <w:left w:val="none" w:sz="0" w:space="0" w:color="auto"/>
            <w:bottom w:val="none" w:sz="0" w:space="0" w:color="auto"/>
            <w:right w:val="none" w:sz="0" w:space="0" w:color="auto"/>
          </w:divBdr>
        </w:div>
        <w:div w:id="2123110891">
          <w:marLeft w:val="864"/>
          <w:marRight w:val="0"/>
          <w:marTop w:val="96"/>
          <w:marBottom w:val="0"/>
          <w:divBdr>
            <w:top w:val="none" w:sz="0" w:space="0" w:color="auto"/>
            <w:left w:val="none" w:sz="0" w:space="0" w:color="auto"/>
            <w:bottom w:val="none" w:sz="0" w:space="0" w:color="auto"/>
            <w:right w:val="none" w:sz="0" w:space="0" w:color="auto"/>
          </w:divBdr>
        </w:div>
      </w:divsChild>
    </w:div>
    <w:div w:id="1366252658">
      <w:bodyDiv w:val="1"/>
      <w:marLeft w:val="0"/>
      <w:marRight w:val="0"/>
      <w:marTop w:val="0"/>
      <w:marBottom w:val="0"/>
      <w:divBdr>
        <w:top w:val="none" w:sz="0" w:space="0" w:color="auto"/>
        <w:left w:val="none" w:sz="0" w:space="0" w:color="auto"/>
        <w:bottom w:val="none" w:sz="0" w:space="0" w:color="auto"/>
        <w:right w:val="none" w:sz="0" w:space="0" w:color="auto"/>
      </w:divBdr>
    </w:div>
    <w:div w:id="1373068903">
      <w:bodyDiv w:val="1"/>
      <w:marLeft w:val="0"/>
      <w:marRight w:val="0"/>
      <w:marTop w:val="0"/>
      <w:marBottom w:val="0"/>
      <w:divBdr>
        <w:top w:val="none" w:sz="0" w:space="0" w:color="auto"/>
        <w:left w:val="none" w:sz="0" w:space="0" w:color="auto"/>
        <w:bottom w:val="none" w:sz="0" w:space="0" w:color="auto"/>
        <w:right w:val="none" w:sz="0" w:space="0" w:color="auto"/>
      </w:divBdr>
      <w:divsChild>
        <w:div w:id="168059785">
          <w:marLeft w:val="864"/>
          <w:marRight w:val="0"/>
          <w:marTop w:val="106"/>
          <w:marBottom w:val="0"/>
          <w:divBdr>
            <w:top w:val="none" w:sz="0" w:space="0" w:color="auto"/>
            <w:left w:val="none" w:sz="0" w:space="0" w:color="auto"/>
            <w:bottom w:val="none" w:sz="0" w:space="0" w:color="auto"/>
            <w:right w:val="none" w:sz="0" w:space="0" w:color="auto"/>
          </w:divBdr>
        </w:div>
        <w:div w:id="181863746">
          <w:marLeft w:val="432"/>
          <w:marRight w:val="0"/>
          <w:marTop w:val="130"/>
          <w:marBottom w:val="0"/>
          <w:divBdr>
            <w:top w:val="none" w:sz="0" w:space="0" w:color="auto"/>
            <w:left w:val="none" w:sz="0" w:space="0" w:color="auto"/>
            <w:bottom w:val="none" w:sz="0" w:space="0" w:color="auto"/>
            <w:right w:val="none" w:sz="0" w:space="0" w:color="auto"/>
          </w:divBdr>
        </w:div>
        <w:div w:id="861631555">
          <w:marLeft w:val="864"/>
          <w:marRight w:val="0"/>
          <w:marTop w:val="106"/>
          <w:marBottom w:val="0"/>
          <w:divBdr>
            <w:top w:val="none" w:sz="0" w:space="0" w:color="auto"/>
            <w:left w:val="none" w:sz="0" w:space="0" w:color="auto"/>
            <w:bottom w:val="none" w:sz="0" w:space="0" w:color="auto"/>
            <w:right w:val="none" w:sz="0" w:space="0" w:color="auto"/>
          </w:divBdr>
        </w:div>
        <w:div w:id="1063799915">
          <w:marLeft w:val="864"/>
          <w:marRight w:val="0"/>
          <w:marTop w:val="106"/>
          <w:marBottom w:val="0"/>
          <w:divBdr>
            <w:top w:val="none" w:sz="0" w:space="0" w:color="auto"/>
            <w:left w:val="none" w:sz="0" w:space="0" w:color="auto"/>
            <w:bottom w:val="none" w:sz="0" w:space="0" w:color="auto"/>
            <w:right w:val="none" w:sz="0" w:space="0" w:color="auto"/>
          </w:divBdr>
        </w:div>
        <w:div w:id="1886870280">
          <w:marLeft w:val="432"/>
          <w:marRight w:val="0"/>
          <w:marTop w:val="130"/>
          <w:marBottom w:val="0"/>
          <w:divBdr>
            <w:top w:val="none" w:sz="0" w:space="0" w:color="auto"/>
            <w:left w:val="none" w:sz="0" w:space="0" w:color="auto"/>
            <w:bottom w:val="none" w:sz="0" w:space="0" w:color="auto"/>
            <w:right w:val="none" w:sz="0" w:space="0" w:color="auto"/>
          </w:divBdr>
        </w:div>
        <w:div w:id="2008315795">
          <w:marLeft w:val="864"/>
          <w:marRight w:val="0"/>
          <w:marTop w:val="106"/>
          <w:marBottom w:val="0"/>
          <w:divBdr>
            <w:top w:val="none" w:sz="0" w:space="0" w:color="auto"/>
            <w:left w:val="none" w:sz="0" w:space="0" w:color="auto"/>
            <w:bottom w:val="none" w:sz="0" w:space="0" w:color="auto"/>
            <w:right w:val="none" w:sz="0" w:space="0" w:color="auto"/>
          </w:divBdr>
        </w:div>
      </w:divsChild>
    </w:div>
    <w:div w:id="1377462563">
      <w:bodyDiv w:val="1"/>
      <w:marLeft w:val="0"/>
      <w:marRight w:val="0"/>
      <w:marTop w:val="0"/>
      <w:marBottom w:val="0"/>
      <w:divBdr>
        <w:top w:val="none" w:sz="0" w:space="0" w:color="auto"/>
        <w:left w:val="none" w:sz="0" w:space="0" w:color="auto"/>
        <w:bottom w:val="none" w:sz="0" w:space="0" w:color="auto"/>
        <w:right w:val="none" w:sz="0" w:space="0" w:color="auto"/>
      </w:divBdr>
      <w:divsChild>
        <w:div w:id="302932215">
          <w:marLeft w:val="547"/>
          <w:marRight w:val="0"/>
          <w:marTop w:val="120"/>
          <w:marBottom w:val="120"/>
          <w:divBdr>
            <w:top w:val="none" w:sz="0" w:space="0" w:color="auto"/>
            <w:left w:val="none" w:sz="0" w:space="0" w:color="auto"/>
            <w:bottom w:val="none" w:sz="0" w:space="0" w:color="auto"/>
            <w:right w:val="none" w:sz="0" w:space="0" w:color="auto"/>
          </w:divBdr>
        </w:div>
        <w:div w:id="649023119">
          <w:marLeft w:val="547"/>
          <w:marRight w:val="0"/>
          <w:marTop w:val="120"/>
          <w:marBottom w:val="120"/>
          <w:divBdr>
            <w:top w:val="none" w:sz="0" w:space="0" w:color="auto"/>
            <w:left w:val="none" w:sz="0" w:space="0" w:color="auto"/>
            <w:bottom w:val="none" w:sz="0" w:space="0" w:color="auto"/>
            <w:right w:val="none" w:sz="0" w:space="0" w:color="auto"/>
          </w:divBdr>
        </w:div>
        <w:div w:id="775322296">
          <w:marLeft w:val="547"/>
          <w:marRight w:val="0"/>
          <w:marTop w:val="120"/>
          <w:marBottom w:val="120"/>
          <w:divBdr>
            <w:top w:val="none" w:sz="0" w:space="0" w:color="auto"/>
            <w:left w:val="none" w:sz="0" w:space="0" w:color="auto"/>
            <w:bottom w:val="none" w:sz="0" w:space="0" w:color="auto"/>
            <w:right w:val="none" w:sz="0" w:space="0" w:color="auto"/>
          </w:divBdr>
        </w:div>
      </w:divsChild>
    </w:div>
    <w:div w:id="1378554721">
      <w:bodyDiv w:val="1"/>
      <w:marLeft w:val="0"/>
      <w:marRight w:val="0"/>
      <w:marTop w:val="0"/>
      <w:marBottom w:val="0"/>
      <w:divBdr>
        <w:top w:val="none" w:sz="0" w:space="0" w:color="auto"/>
        <w:left w:val="none" w:sz="0" w:space="0" w:color="auto"/>
        <w:bottom w:val="none" w:sz="0" w:space="0" w:color="auto"/>
        <w:right w:val="none" w:sz="0" w:space="0" w:color="auto"/>
      </w:divBdr>
      <w:divsChild>
        <w:div w:id="69041974">
          <w:marLeft w:val="432"/>
          <w:marRight w:val="0"/>
          <w:marTop w:val="120"/>
          <w:marBottom w:val="0"/>
          <w:divBdr>
            <w:top w:val="none" w:sz="0" w:space="0" w:color="auto"/>
            <w:left w:val="none" w:sz="0" w:space="0" w:color="auto"/>
            <w:bottom w:val="none" w:sz="0" w:space="0" w:color="auto"/>
            <w:right w:val="none" w:sz="0" w:space="0" w:color="auto"/>
          </w:divBdr>
        </w:div>
        <w:div w:id="224221060">
          <w:marLeft w:val="432"/>
          <w:marRight w:val="0"/>
          <w:marTop w:val="120"/>
          <w:marBottom w:val="0"/>
          <w:divBdr>
            <w:top w:val="none" w:sz="0" w:space="0" w:color="auto"/>
            <w:left w:val="none" w:sz="0" w:space="0" w:color="auto"/>
            <w:bottom w:val="none" w:sz="0" w:space="0" w:color="auto"/>
            <w:right w:val="none" w:sz="0" w:space="0" w:color="auto"/>
          </w:divBdr>
        </w:div>
        <w:div w:id="1099789042">
          <w:marLeft w:val="1296"/>
          <w:marRight w:val="0"/>
          <w:marTop w:val="91"/>
          <w:marBottom w:val="0"/>
          <w:divBdr>
            <w:top w:val="none" w:sz="0" w:space="0" w:color="auto"/>
            <w:left w:val="none" w:sz="0" w:space="0" w:color="auto"/>
            <w:bottom w:val="none" w:sz="0" w:space="0" w:color="auto"/>
            <w:right w:val="none" w:sz="0" w:space="0" w:color="auto"/>
          </w:divBdr>
        </w:div>
        <w:div w:id="1566794081">
          <w:marLeft w:val="864"/>
          <w:marRight w:val="0"/>
          <w:marTop w:val="96"/>
          <w:marBottom w:val="0"/>
          <w:divBdr>
            <w:top w:val="none" w:sz="0" w:space="0" w:color="auto"/>
            <w:left w:val="none" w:sz="0" w:space="0" w:color="auto"/>
            <w:bottom w:val="none" w:sz="0" w:space="0" w:color="auto"/>
            <w:right w:val="none" w:sz="0" w:space="0" w:color="auto"/>
          </w:divBdr>
        </w:div>
        <w:div w:id="2111849698">
          <w:marLeft w:val="864"/>
          <w:marRight w:val="0"/>
          <w:marTop w:val="96"/>
          <w:marBottom w:val="0"/>
          <w:divBdr>
            <w:top w:val="none" w:sz="0" w:space="0" w:color="auto"/>
            <w:left w:val="none" w:sz="0" w:space="0" w:color="auto"/>
            <w:bottom w:val="none" w:sz="0" w:space="0" w:color="auto"/>
            <w:right w:val="none" w:sz="0" w:space="0" w:color="auto"/>
          </w:divBdr>
        </w:div>
      </w:divsChild>
    </w:div>
    <w:div w:id="1378628167">
      <w:bodyDiv w:val="1"/>
      <w:marLeft w:val="0"/>
      <w:marRight w:val="0"/>
      <w:marTop w:val="0"/>
      <w:marBottom w:val="0"/>
      <w:divBdr>
        <w:top w:val="none" w:sz="0" w:space="0" w:color="auto"/>
        <w:left w:val="none" w:sz="0" w:space="0" w:color="auto"/>
        <w:bottom w:val="none" w:sz="0" w:space="0" w:color="auto"/>
        <w:right w:val="none" w:sz="0" w:space="0" w:color="auto"/>
      </w:divBdr>
    </w:div>
    <w:div w:id="1381782902">
      <w:bodyDiv w:val="1"/>
      <w:marLeft w:val="0"/>
      <w:marRight w:val="0"/>
      <w:marTop w:val="0"/>
      <w:marBottom w:val="0"/>
      <w:divBdr>
        <w:top w:val="none" w:sz="0" w:space="0" w:color="auto"/>
        <w:left w:val="none" w:sz="0" w:space="0" w:color="auto"/>
        <w:bottom w:val="none" w:sz="0" w:space="0" w:color="auto"/>
        <w:right w:val="none" w:sz="0" w:space="0" w:color="auto"/>
      </w:divBdr>
    </w:div>
    <w:div w:id="1385912993">
      <w:bodyDiv w:val="1"/>
      <w:marLeft w:val="0"/>
      <w:marRight w:val="0"/>
      <w:marTop w:val="0"/>
      <w:marBottom w:val="0"/>
      <w:divBdr>
        <w:top w:val="none" w:sz="0" w:space="0" w:color="auto"/>
        <w:left w:val="none" w:sz="0" w:space="0" w:color="auto"/>
        <w:bottom w:val="none" w:sz="0" w:space="0" w:color="auto"/>
        <w:right w:val="none" w:sz="0" w:space="0" w:color="auto"/>
      </w:divBdr>
    </w:div>
    <w:div w:id="1392191359">
      <w:bodyDiv w:val="1"/>
      <w:marLeft w:val="0"/>
      <w:marRight w:val="0"/>
      <w:marTop w:val="0"/>
      <w:marBottom w:val="0"/>
      <w:divBdr>
        <w:top w:val="none" w:sz="0" w:space="0" w:color="auto"/>
        <w:left w:val="none" w:sz="0" w:space="0" w:color="auto"/>
        <w:bottom w:val="none" w:sz="0" w:space="0" w:color="auto"/>
        <w:right w:val="none" w:sz="0" w:space="0" w:color="auto"/>
      </w:divBdr>
    </w:div>
    <w:div w:id="1392268529">
      <w:bodyDiv w:val="1"/>
      <w:marLeft w:val="0"/>
      <w:marRight w:val="0"/>
      <w:marTop w:val="0"/>
      <w:marBottom w:val="0"/>
      <w:divBdr>
        <w:top w:val="none" w:sz="0" w:space="0" w:color="auto"/>
        <w:left w:val="none" w:sz="0" w:space="0" w:color="auto"/>
        <w:bottom w:val="none" w:sz="0" w:space="0" w:color="auto"/>
        <w:right w:val="none" w:sz="0" w:space="0" w:color="auto"/>
      </w:divBdr>
    </w:div>
    <w:div w:id="1396393236">
      <w:bodyDiv w:val="1"/>
      <w:marLeft w:val="0"/>
      <w:marRight w:val="0"/>
      <w:marTop w:val="0"/>
      <w:marBottom w:val="0"/>
      <w:divBdr>
        <w:top w:val="none" w:sz="0" w:space="0" w:color="auto"/>
        <w:left w:val="none" w:sz="0" w:space="0" w:color="auto"/>
        <w:bottom w:val="none" w:sz="0" w:space="0" w:color="auto"/>
        <w:right w:val="none" w:sz="0" w:space="0" w:color="auto"/>
      </w:divBdr>
      <w:divsChild>
        <w:div w:id="781416958">
          <w:marLeft w:val="1296"/>
          <w:marRight w:val="0"/>
          <w:marTop w:val="96"/>
          <w:marBottom w:val="0"/>
          <w:divBdr>
            <w:top w:val="none" w:sz="0" w:space="0" w:color="auto"/>
            <w:left w:val="none" w:sz="0" w:space="0" w:color="auto"/>
            <w:bottom w:val="none" w:sz="0" w:space="0" w:color="auto"/>
            <w:right w:val="none" w:sz="0" w:space="0" w:color="auto"/>
          </w:divBdr>
        </w:div>
        <w:div w:id="826242370">
          <w:marLeft w:val="864"/>
          <w:marRight w:val="0"/>
          <w:marTop w:val="106"/>
          <w:marBottom w:val="0"/>
          <w:divBdr>
            <w:top w:val="none" w:sz="0" w:space="0" w:color="auto"/>
            <w:left w:val="none" w:sz="0" w:space="0" w:color="auto"/>
            <w:bottom w:val="none" w:sz="0" w:space="0" w:color="auto"/>
            <w:right w:val="none" w:sz="0" w:space="0" w:color="auto"/>
          </w:divBdr>
        </w:div>
        <w:div w:id="863133317">
          <w:marLeft w:val="864"/>
          <w:marRight w:val="0"/>
          <w:marTop w:val="106"/>
          <w:marBottom w:val="0"/>
          <w:divBdr>
            <w:top w:val="none" w:sz="0" w:space="0" w:color="auto"/>
            <w:left w:val="none" w:sz="0" w:space="0" w:color="auto"/>
            <w:bottom w:val="none" w:sz="0" w:space="0" w:color="auto"/>
            <w:right w:val="none" w:sz="0" w:space="0" w:color="auto"/>
          </w:divBdr>
        </w:div>
        <w:div w:id="1170632136">
          <w:marLeft w:val="1296"/>
          <w:marRight w:val="0"/>
          <w:marTop w:val="96"/>
          <w:marBottom w:val="0"/>
          <w:divBdr>
            <w:top w:val="none" w:sz="0" w:space="0" w:color="auto"/>
            <w:left w:val="none" w:sz="0" w:space="0" w:color="auto"/>
            <w:bottom w:val="none" w:sz="0" w:space="0" w:color="auto"/>
            <w:right w:val="none" w:sz="0" w:space="0" w:color="auto"/>
          </w:divBdr>
        </w:div>
        <w:div w:id="1285110781">
          <w:marLeft w:val="432"/>
          <w:marRight w:val="0"/>
          <w:marTop w:val="125"/>
          <w:marBottom w:val="0"/>
          <w:divBdr>
            <w:top w:val="none" w:sz="0" w:space="0" w:color="auto"/>
            <w:left w:val="none" w:sz="0" w:space="0" w:color="auto"/>
            <w:bottom w:val="none" w:sz="0" w:space="0" w:color="auto"/>
            <w:right w:val="none" w:sz="0" w:space="0" w:color="auto"/>
          </w:divBdr>
        </w:div>
        <w:div w:id="1402825549">
          <w:marLeft w:val="864"/>
          <w:marRight w:val="0"/>
          <w:marTop w:val="106"/>
          <w:marBottom w:val="0"/>
          <w:divBdr>
            <w:top w:val="none" w:sz="0" w:space="0" w:color="auto"/>
            <w:left w:val="none" w:sz="0" w:space="0" w:color="auto"/>
            <w:bottom w:val="none" w:sz="0" w:space="0" w:color="auto"/>
            <w:right w:val="none" w:sz="0" w:space="0" w:color="auto"/>
          </w:divBdr>
        </w:div>
        <w:div w:id="1846433246">
          <w:marLeft w:val="432"/>
          <w:marRight w:val="0"/>
          <w:marTop w:val="125"/>
          <w:marBottom w:val="0"/>
          <w:divBdr>
            <w:top w:val="none" w:sz="0" w:space="0" w:color="auto"/>
            <w:left w:val="none" w:sz="0" w:space="0" w:color="auto"/>
            <w:bottom w:val="none" w:sz="0" w:space="0" w:color="auto"/>
            <w:right w:val="none" w:sz="0" w:space="0" w:color="auto"/>
          </w:divBdr>
        </w:div>
      </w:divsChild>
    </w:div>
    <w:div w:id="1399790732">
      <w:bodyDiv w:val="1"/>
      <w:marLeft w:val="0"/>
      <w:marRight w:val="0"/>
      <w:marTop w:val="0"/>
      <w:marBottom w:val="0"/>
      <w:divBdr>
        <w:top w:val="none" w:sz="0" w:space="0" w:color="auto"/>
        <w:left w:val="none" w:sz="0" w:space="0" w:color="auto"/>
        <w:bottom w:val="none" w:sz="0" w:space="0" w:color="auto"/>
        <w:right w:val="none" w:sz="0" w:space="0" w:color="auto"/>
      </w:divBdr>
      <w:divsChild>
        <w:div w:id="446463019">
          <w:marLeft w:val="864"/>
          <w:marRight w:val="0"/>
          <w:marTop w:val="106"/>
          <w:marBottom w:val="0"/>
          <w:divBdr>
            <w:top w:val="none" w:sz="0" w:space="0" w:color="auto"/>
            <w:left w:val="none" w:sz="0" w:space="0" w:color="auto"/>
            <w:bottom w:val="none" w:sz="0" w:space="0" w:color="auto"/>
            <w:right w:val="none" w:sz="0" w:space="0" w:color="auto"/>
          </w:divBdr>
        </w:div>
        <w:div w:id="527062807">
          <w:marLeft w:val="432"/>
          <w:marRight w:val="0"/>
          <w:marTop w:val="130"/>
          <w:marBottom w:val="0"/>
          <w:divBdr>
            <w:top w:val="none" w:sz="0" w:space="0" w:color="auto"/>
            <w:left w:val="none" w:sz="0" w:space="0" w:color="auto"/>
            <w:bottom w:val="none" w:sz="0" w:space="0" w:color="auto"/>
            <w:right w:val="none" w:sz="0" w:space="0" w:color="auto"/>
          </w:divBdr>
        </w:div>
        <w:div w:id="1162543489">
          <w:marLeft w:val="864"/>
          <w:marRight w:val="0"/>
          <w:marTop w:val="106"/>
          <w:marBottom w:val="0"/>
          <w:divBdr>
            <w:top w:val="none" w:sz="0" w:space="0" w:color="auto"/>
            <w:left w:val="none" w:sz="0" w:space="0" w:color="auto"/>
            <w:bottom w:val="none" w:sz="0" w:space="0" w:color="auto"/>
            <w:right w:val="none" w:sz="0" w:space="0" w:color="auto"/>
          </w:divBdr>
        </w:div>
        <w:div w:id="1382367500">
          <w:marLeft w:val="864"/>
          <w:marRight w:val="0"/>
          <w:marTop w:val="106"/>
          <w:marBottom w:val="0"/>
          <w:divBdr>
            <w:top w:val="none" w:sz="0" w:space="0" w:color="auto"/>
            <w:left w:val="none" w:sz="0" w:space="0" w:color="auto"/>
            <w:bottom w:val="none" w:sz="0" w:space="0" w:color="auto"/>
            <w:right w:val="none" w:sz="0" w:space="0" w:color="auto"/>
          </w:divBdr>
        </w:div>
        <w:div w:id="1564638836">
          <w:marLeft w:val="432"/>
          <w:marRight w:val="0"/>
          <w:marTop w:val="130"/>
          <w:marBottom w:val="0"/>
          <w:divBdr>
            <w:top w:val="none" w:sz="0" w:space="0" w:color="auto"/>
            <w:left w:val="none" w:sz="0" w:space="0" w:color="auto"/>
            <w:bottom w:val="none" w:sz="0" w:space="0" w:color="auto"/>
            <w:right w:val="none" w:sz="0" w:space="0" w:color="auto"/>
          </w:divBdr>
        </w:div>
        <w:div w:id="1612973582">
          <w:marLeft w:val="1296"/>
          <w:marRight w:val="0"/>
          <w:marTop w:val="106"/>
          <w:marBottom w:val="0"/>
          <w:divBdr>
            <w:top w:val="none" w:sz="0" w:space="0" w:color="auto"/>
            <w:left w:val="none" w:sz="0" w:space="0" w:color="auto"/>
            <w:bottom w:val="none" w:sz="0" w:space="0" w:color="auto"/>
            <w:right w:val="none" w:sz="0" w:space="0" w:color="auto"/>
          </w:divBdr>
        </w:div>
      </w:divsChild>
    </w:div>
    <w:div w:id="1407335088">
      <w:bodyDiv w:val="1"/>
      <w:marLeft w:val="0"/>
      <w:marRight w:val="0"/>
      <w:marTop w:val="0"/>
      <w:marBottom w:val="0"/>
      <w:divBdr>
        <w:top w:val="none" w:sz="0" w:space="0" w:color="auto"/>
        <w:left w:val="none" w:sz="0" w:space="0" w:color="auto"/>
        <w:bottom w:val="none" w:sz="0" w:space="0" w:color="auto"/>
        <w:right w:val="none" w:sz="0" w:space="0" w:color="auto"/>
      </w:divBdr>
      <w:divsChild>
        <w:div w:id="1000429125">
          <w:marLeft w:val="432"/>
          <w:marRight w:val="0"/>
          <w:marTop w:val="130"/>
          <w:marBottom w:val="0"/>
          <w:divBdr>
            <w:top w:val="none" w:sz="0" w:space="0" w:color="auto"/>
            <w:left w:val="none" w:sz="0" w:space="0" w:color="auto"/>
            <w:bottom w:val="none" w:sz="0" w:space="0" w:color="auto"/>
            <w:right w:val="none" w:sz="0" w:space="0" w:color="auto"/>
          </w:divBdr>
        </w:div>
        <w:div w:id="85083115">
          <w:marLeft w:val="864"/>
          <w:marRight w:val="0"/>
          <w:marTop w:val="106"/>
          <w:marBottom w:val="0"/>
          <w:divBdr>
            <w:top w:val="none" w:sz="0" w:space="0" w:color="auto"/>
            <w:left w:val="none" w:sz="0" w:space="0" w:color="auto"/>
            <w:bottom w:val="none" w:sz="0" w:space="0" w:color="auto"/>
            <w:right w:val="none" w:sz="0" w:space="0" w:color="auto"/>
          </w:divBdr>
        </w:div>
        <w:div w:id="369501995">
          <w:marLeft w:val="864"/>
          <w:marRight w:val="0"/>
          <w:marTop w:val="106"/>
          <w:marBottom w:val="0"/>
          <w:divBdr>
            <w:top w:val="none" w:sz="0" w:space="0" w:color="auto"/>
            <w:left w:val="none" w:sz="0" w:space="0" w:color="auto"/>
            <w:bottom w:val="none" w:sz="0" w:space="0" w:color="auto"/>
            <w:right w:val="none" w:sz="0" w:space="0" w:color="auto"/>
          </w:divBdr>
        </w:div>
        <w:div w:id="1708483752">
          <w:marLeft w:val="864"/>
          <w:marRight w:val="0"/>
          <w:marTop w:val="106"/>
          <w:marBottom w:val="0"/>
          <w:divBdr>
            <w:top w:val="none" w:sz="0" w:space="0" w:color="auto"/>
            <w:left w:val="none" w:sz="0" w:space="0" w:color="auto"/>
            <w:bottom w:val="none" w:sz="0" w:space="0" w:color="auto"/>
            <w:right w:val="none" w:sz="0" w:space="0" w:color="auto"/>
          </w:divBdr>
        </w:div>
        <w:div w:id="1430810000">
          <w:marLeft w:val="864"/>
          <w:marRight w:val="0"/>
          <w:marTop w:val="106"/>
          <w:marBottom w:val="0"/>
          <w:divBdr>
            <w:top w:val="none" w:sz="0" w:space="0" w:color="auto"/>
            <w:left w:val="none" w:sz="0" w:space="0" w:color="auto"/>
            <w:bottom w:val="none" w:sz="0" w:space="0" w:color="auto"/>
            <w:right w:val="none" w:sz="0" w:space="0" w:color="auto"/>
          </w:divBdr>
        </w:div>
      </w:divsChild>
    </w:div>
    <w:div w:id="1417508856">
      <w:bodyDiv w:val="1"/>
      <w:marLeft w:val="0"/>
      <w:marRight w:val="0"/>
      <w:marTop w:val="0"/>
      <w:marBottom w:val="0"/>
      <w:divBdr>
        <w:top w:val="none" w:sz="0" w:space="0" w:color="auto"/>
        <w:left w:val="none" w:sz="0" w:space="0" w:color="auto"/>
        <w:bottom w:val="none" w:sz="0" w:space="0" w:color="auto"/>
        <w:right w:val="none" w:sz="0" w:space="0" w:color="auto"/>
      </w:divBdr>
    </w:div>
    <w:div w:id="1419787880">
      <w:bodyDiv w:val="1"/>
      <w:marLeft w:val="0"/>
      <w:marRight w:val="0"/>
      <w:marTop w:val="0"/>
      <w:marBottom w:val="0"/>
      <w:divBdr>
        <w:top w:val="none" w:sz="0" w:space="0" w:color="auto"/>
        <w:left w:val="none" w:sz="0" w:space="0" w:color="auto"/>
        <w:bottom w:val="none" w:sz="0" w:space="0" w:color="auto"/>
        <w:right w:val="none" w:sz="0" w:space="0" w:color="auto"/>
      </w:divBdr>
      <w:divsChild>
        <w:div w:id="1121194157">
          <w:marLeft w:val="0"/>
          <w:marRight w:val="0"/>
          <w:marTop w:val="0"/>
          <w:marBottom w:val="0"/>
          <w:divBdr>
            <w:top w:val="none" w:sz="0" w:space="0" w:color="auto"/>
            <w:left w:val="none" w:sz="0" w:space="0" w:color="auto"/>
            <w:bottom w:val="none" w:sz="0" w:space="0" w:color="auto"/>
            <w:right w:val="none" w:sz="0" w:space="0" w:color="auto"/>
          </w:divBdr>
          <w:divsChild>
            <w:div w:id="1502743633">
              <w:marLeft w:val="0"/>
              <w:marRight w:val="0"/>
              <w:marTop w:val="0"/>
              <w:marBottom w:val="0"/>
              <w:divBdr>
                <w:top w:val="none" w:sz="0" w:space="0" w:color="auto"/>
                <w:left w:val="none" w:sz="0" w:space="0" w:color="auto"/>
                <w:bottom w:val="none" w:sz="0" w:space="0" w:color="auto"/>
                <w:right w:val="none" w:sz="0" w:space="0" w:color="auto"/>
              </w:divBdr>
            </w:div>
            <w:div w:id="1830631573">
              <w:marLeft w:val="0"/>
              <w:marRight w:val="0"/>
              <w:marTop w:val="0"/>
              <w:marBottom w:val="0"/>
              <w:divBdr>
                <w:top w:val="none" w:sz="0" w:space="0" w:color="auto"/>
                <w:left w:val="none" w:sz="0" w:space="0" w:color="auto"/>
                <w:bottom w:val="none" w:sz="0" w:space="0" w:color="auto"/>
                <w:right w:val="none" w:sz="0" w:space="0" w:color="auto"/>
              </w:divBdr>
              <w:divsChild>
                <w:div w:id="193621547">
                  <w:marLeft w:val="0"/>
                  <w:marRight w:val="0"/>
                  <w:marTop w:val="0"/>
                  <w:marBottom w:val="0"/>
                  <w:divBdr>
                    <w:top w:val="none" w:sz="0" w:space="0" w:color="auto"/>
                    <w:left w:val="none" w:sz="0" w:space="0" w:color="auto"/>
                    <w:bottom w:val="none" w:sz="0" w:space="0" w:color="auto"/>
                    <w:right w:val="none" w:sz="0" w:space="0" w:color="auto"/>
                  </w:divBdr>
                </w:div>
                <w:div w:id="458954561">
                  <w:marLeft w:val="0"/>
                  <w:marRight w:val="0"/>
                  <w:marTop w:val="0"/>
                  <w:marBottom w:val="0"/>
                  <w:divBdr>
                    <w:top w:val="none" w:sz="0" w:space="0" w:color="auto"/>
                    <w:left w:val="none" w:sz="0" w:space="0" w:color="auto"/>
                    <w:bottom w:val="none" w:sz="0" w:space="0" w:color="auto"/>
                    <w:right w:val="none" w:sz="0" w:space="0" w:color="auto"/>
                  </w:divBdr>
                </w:div>
                <w:div w:id="730888244">
                  <w:marLeft w:val="0"/>
                  <w:marRight w:val="0"/>
                  <w:marTop w:val="0"/>
                  <w:marBottom w:val="0"/>
                  <w:divBdr>
                    <w:top w:val="none" w:sz="0" w:space="0" w:color="auto"/>
                    <w:left w:val="none" w:sz="0" w:space="0" w:color="auto"/>
                    <w:bottom w:val="none" w:sz="0" w:space="0" w:color="auto"/>
                    <w:right w:val="none" w:sz="0" w:space="0" w:color="auto"/>
                  </w:divBdr>
                </w:div>
                <w:div w:id="854420015">
                  <w:marLeft w:val="0"/>
                  <w:marRight w:val="0"/>
                  <w:marTop w:val="0"/>
                  <w:marBottom w:val="0"/>
                  <w:divBdr>
                    <w:top w:val="none" w:sz="0" w:space="0" w:color="auto"/>
                    <w:left w:val="none" w:sz="0" w:space="0" w:color="auto"/>
                    <w:bottom w:val="none" w:sz="0" w:space="0" w:color="auto"/>
                    <w:right w:val="none" w:sz="0" w:space="0" w:color="auto"/>
                  </w:divBdr>
                </w:div>
                <w:div w:id="1431393932">
                  <w:marLeft w:val="0"/>
                  <w:marRight w:val="0"/>
                  <w:marTop w:val="0"/>
                  <w:marBottom w:val="0"/>
                  <w:divBdr>
                    <w:top w:val="none" w:sz="0" w:space="0" w:color="auto"/>
                    <w:left w:val="none" w:sz="0" w:space="0" w:color="auto"/>
                    <w:bottom w:val="none" w:sz="0" w:space="0" w:color="auto"/>
                    <w:right w:val="none" w:sz="0" w:space="0" w:color="auto"/>
                  </w:divBdr>
                  <w:divsChild>
                    <w:div w:id="21983025">
                      <w:marLeft w:val="0"/>
                      <w:marRight w:val="0"/>
                      <w:marTop w:val="0"/>
                      <w:marBottom w:val="0"/>
                      <w:divBdr>
                        <w:top w:val="none" w:sz="0" w:space="0" w:color="auto"/>
                        <w:left w:val="none" w:sz="0" w:space="0" w:color="auto"/>
                        <w:bottom w:val="none" w:sz="0" w:space="0" w:color="auto"/>
                        <w:right w:val="none" w:sz="0" w:space="0" w:color="auto"/>
                      </w:divBdr>
                    </w:div>
                    <w:div w:id="512454429">
                      <w:marLeft w:val="0"/>
                      <w:marRight w:val="0"/>
                      <w:marTop w:val="0"/>
                      <w:marBottom w:val="0"/>
                      <w:divBdr>
                        <w:top w:val="none" w:sz="0" w:space="0" w:color="auto"/>
                        <w:left w:val="none" w:sz="0" w:space="0" w:color="auto"/>
                        <w:bottom w:val="none" w:sz="0" w:space="0" w:color="auto"/>
                        <w:right w:val="none" w:sz="0" w:space="0" w:color="auto"/>
                      </w:divBdr>
                      <w:divsChild>
                        <w:div w:id="310906300">
                          <w:marLeft w:val="0"/>
                          <w:marRight w:val="0"/>
                          <w:marTop w:val="0"/>
                          <w:marBottom w:val="0"/>
                          <w:divBdr>
                            <w:top w:val="none" w:sz="0" w:space="0" w:color="auto"/>
                            <w:left w:val="none" w:sz="0" w:space="0" w:color="auto"/>
                            <w:bottom w:val="none" w:sz="0" w:space="0" w:color="auto"/>
                            <w:right w:val="none" w:sz="0" w:space="0" w:color="auto"/>
                          </w:divBdr>
                          <w:divsChild>
                            <w:div w:id="991250872">
                              <w:marLeft w:val="0"/>
                              <w:marRight w:val="0"/>
                              <w:marTop w:val="0"/>
                              <w:marBottom w:val="0"/>
                              <w:divBdr>
                                <w:top w:val="none" w:sz="0" w:space="0" w:color="auto"/>
                                <w:left w:val="none" w:sz="0" w:space="0" w:color="auto"/>
                                <w:bottom w:val="none" w:sz="0" w:space="0" w:color="auto"/>
                                <w:right w:val="none" w:sz="0" w:space="0" w:color="auto"/>
                              </w:divBdr>
                            </w:div>
                            <w:div w:id="1611861600">
                              <w:marLeft w:val="0"/>
                              <w:marRight w:val="0"/>
                              <w:marTop w:val="0"/>
                              <w:marBottom w:val="0"/>
                              <w:divBdr>
                                <w:top w:val="none" w:sz="0" w:space="0" w:color="auto"/>
                                <w:left w:val="none" w:sz="0" w:space="0" w:color="auto"/>
                                <w:bottom w:val="none" w:sz="0" w:space="0" w:color="auto"/>
                                <w:right w:val="none" w:sz="0" w:space="0" w:color="auto"/>
                              </w:divBdr>
                              <w:divsChild>
                                <w:div w:id="238251375">
                                  <w:marLeft w:val="0"/>
                                  <w:marRight w:val="0"/>
                                  <w:marTop w:val="0"/>
                                  <w:marBottom w:val="0"/>
                                  <w:divBdr>
                                    <w:top w:val="none" w:sz="0" w:space="0" w:color="auto"/>
                                    <w:left w:val="none" w:sz="0" w:space="0" w:color="auto"/>
                                    <w:bottom w:val="none" w:sz="0" w:space="0" w:color="auto"/>
                                    <w:right w:val="none" w:sz="0" w:space="0" w:color="auto"/>
                                  </w:divBdr>
                                </w:div>
                                <w:div w:id="260380274">
                                  <w:marLeft w:val="0"/>
                                  <w:marRight w:val="0"/>
                                  <w:marTop w:val="0"/>
                                  <w:marBottom w:val="0"/>
                                  <w:divBdr>
                                    <w:top w:val="none" w:sz="0" w:space="0" w:color="auto"/>
                                    <w:left w:val="none" w:sz="0" w:space="0" w:color="auto"/>
                                    <w:bottom w:val="none" w:sz="0" w:space="0" w:color="auto"/>
                                    <w:right w:val="none" w:sz="0" w:space="0" w:color="auto"/>
                                  </w:divBdr>
                                  <w:divsChild>
                                    <w:div w:id="195627219">
                                      <w:marLeft w:val="0"/>
                                      <w:marRight w:val="0"/>
                                      <w:marTop w:val="0"/>
                                      <w:marBottom w:val="0"/>
                                      <w:divBdr>
                                        <w:top w:val="none" w:sz="0" w:space="0" w:color="auto"/>
                                        <w:left w:val="none" w:sz="0" w:space="0" w:color="auto"/>
                                        <w:bottom w:val="none" w:sz="0" w:space="0" w:color="auto"/>
                                        <w:right w:val="none" w:sz="0" w:space="0" w:color="auto"/>
                                      </w:divBdr>
                                      <w:divsChild>
                                        <w:div w:id="378478558">
                                          <w:marLeft w:val="0"/>
                                          <w:marRight w:val="0"/>
                                          <w:marTop w:val="0"/>
                                          <w:marBottom w:val="0"/>
                                          <w:divBdr>
                                            <w:top w:val="none" w:sz="0" w:space="0" w:color="auto"/>
                                            <w:left w:val="none" w:sz="0" w:space="0" w:color="auto"/>
                                            <w:bottom w:val="none" w:sz="0" w:space="0" w:color="auto"/>
                                            <w:right w:val="none" w:sz="0" w:space="0" w:color="auto"/>
                                          </w:divBdr>
                                        </w:div>
                                        <w:div w:id="851409088">
                                          <w:marLeft w:val="0"/>
                                          <w:marRight w:val="0"/>
                                          <w:marTop w:val="0"/>
                                          <w:marBottom w:val="0"/>
                                          <w:divBdr>
                                            <w:top w:val="none" w:sz="0" w:space="0" w:color="auto"/>
                                            <w:left w:val="none" w:sz="0" w:space="0" w:color="auto"/>
                                            <w:bottom w:val="none" w:sz="0" w:space="0" w:color="auto"/>
                                            <w:right w:val="none" w:sz="0" w:space="0" w:color="auto"/>
                                          </w:divBdr>
                                          <w:divsChild>
                                            <w:div w:id="349255872">
                                              <w:marLeft w:val="0"/>
                                              <w:marRight w:val="0"/>
                                              <w:marTop w:val="0"/>
                                              <w:marBottom w:val="0"/>
                                              <w:divBdr>
                                                <w:top w:val="none" w:sz="0" w:space="0" w:color="auto"/>
                                                <w:left w:val="none" w:sz="0" w:space="0" w:color="auto"/>
                                                <w:bottom w:val="none" w:sz="0" w:space="0" w:color="auto"/>
                                                <w:right w:val="none" w:sz="0" w:space="0" w:color="auto"/>
                                              </w:divBdr>
                                              <w:divsChild>
                                                <w:div w:id="314843179">
                                                  <w:marLeft w:val="0"/>
                                                  <w:marRight w:val="0"/>
                                                  <w:marTop w:val="0"/>
                                                  <w:marBottom w:val="0"/>
                                                  <w:divBdr>
                                                    <w:top w:val="none" w:sz="0" w:space="0" w:color="auto"/>
                                                    <w:left w:val="none" w:sz="0" w:space="0" w:color="auto"/>
                                                    <w:bottom w:val="none" w:sz="0" w:space="0" w:color="auto"/>
                                                    <w:right w:val="none" w:sz="0" w:space="0" w:color="auto"/>
                                                  </w:divBdr>
                                                </w:div>
                                                <w:div w:id="395857215">
                                                  <w:marLeft w:val="0"/>
                                                  <w:marRight w:val="0"/>
                                                  <w:marTop w:val="0"/>
                                                  <w:marBottom w:val="0"/>
                                                  <w:divBdr>
                                                    <w:top w:val="none" w:sz="0" w:space="0" w:color="auto"/>
                                                    <w:left w:val="none" w:sz="0" w:space="0" w:color="auto"/>
                                                    <w:bottom w:val="none" w:sz="0" w:space="0" w:color="auto"/>
                                                    <w:right w:val="none" w:sz="0" w:space="0" w:color="auto"/>
                                                  </w:divBdr>
                                                  <w:divsChild>
                                                    <w:div w:id="97877728">
                                                      <w:marLeft w:val="0"/>
                                                      <w:marRight w:val="0"/>
                                                      <w:marTop w:val="0"/>
                                                      <w:marBottom w:val="0"/>
                                                      <w:divBdr>
                                                        <w:top w:val="none" w:sz="0" w:space="0" w:color="auto"/>
                                                        <w:left w:val="none" w:sz="0" w:space="0" w:color="auto"/>
                                                        <w:bottom w:val="none" w:sz="0" w:space="0" w:color="auto"/>
                                                        <w:right w:val="none" w:sz="0" w:space="0" w:color="auto"/>
                                                      </w:divBdr>
                                                      <w:divsChild>
                                                        <w:div w:id="57870899">
                                                          <w:marLeft w:val="0"/>
                                                          <w:marRight w:val="0"/>
                                                          <w:marTop w:val="0"/>
                                                          <w:marBottom w:val="0"/>
                                                          <w:divBdr>
                                                            <w:top w:val="none" w:sz="0" w:space="0" w:color="auto"/>
                                                            <w:left w:val="none" w:sz="0" w:space="0" w:color="auto"/>
                                                            <w:bottom w:val="none" w:sz="0" w:space="0" w:color="auto"/>
                                                            <w:right w:val="none" w:sz="0" w:space="0" w:color="auto"/>
                                                          </w:divBdr>
                                                          <w:divsChild>
                                                            <w:div w:id="870998600">
                                                              <w:marLeft w:val="0"/>
                                                              <w:marRight w:val="0"/>
                                                              <w:marTop w:val="0"/>
                                                              <w:marBottom w:val="0"/>
                                                              <w:divBdr>
                                                                <w:top w:val="none" w:sz="0" w:space="0" w:color="auto"/>
                                                                <w:left w:val="none" w:sz="0" w:space="0" w:color="auto"/>
                                                                <w:bottom w:val="none" w:sz="0" w:space="0" w:color="auto"/>
                                                                <w:right w:val="none" w:sz="0" w:space="0" w:color="auto"/>
                                                              </w:divBdr>
                                                              <w:divsChild>
                                                                <w:div w:id="1976326151">
                                                                  <w:marLeft w:val="0"/>
                                                                  <w:marRight w:val="0"/>
                                                                  <w:marTop w:val="0"/>
                                                                  <w:marBottom w:val="0"/>
                                                                  <w:divBdr>
                                                                    <w:top w:val="none" w:sz="0" w:space="0" w:color="auto"/>
                                                                    <w:left w:val="none" w:sz="0" w:space="0" w:color="auto"/>
                                                                    <w:bottom w:val="none" w:sz="0" w:space="0" w:color="auto"/>
                                                                    <w:right w:val="none" w:sz="0" w:space="0" w:color="auto"/>
                                                                  </w:divBdr>
                                                                  <w:divsChild>
                                                                    <w:div w:id="513612535">
                                                                      <w:marLeft w:val="0"/>
                                                                      <w:marRight w:val="0"/>
                                                                      <w:marTop w:val="0"/>
                                                                      <w:marBottom w:val="0"/>
                                                                      <w:divBdr>
                                                                        <w:top w:val="none" w:sz="0" w:space="0" w:color="auto"/>
                                                                        <w:left w:val="none" w:sz="0" w:space="0" w:color="auto"/>
                                                                        <w:bottom w:val="none" w:sz="0" w:space="0" w:color="auto"/>
                                                                        <w:right w:val="none" w:sz="0" w:space="0" w:color="auto"/>
                                                                      </w:divBdr>
                                                                      <w:divsChild>
                                                                        <w:div w:id="5845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941026">
                                                          <w:marLeft w:val="0"/>
                                                          <w:marRight w:val="0"/>
                                                          <w:marTop w:val="0"/>
                                                          <w:marBottom w:val="0"/>
                                                          <w:divBdr>
                                                            <w:top w:val="none" w:sz="0" w:space="0" w:color="auto"/>
                                                            <w:left w:val="none" w:sz="0" w:space="0" w:color="auto"/>
                                                            <w:bottom w:val="none" w:sz="0" w:space="0" w:color="auto"/>
                                                            <w:right w:val="none" w:sz="0" w:space="0" w:color="auto"/>
                                                          </w:divBdr>
                                                          <w:divsChild>
                                                            <w:div w:id="452019923">
                                                              <w:marLeft w:val="0"/>
                                                              <w:marRight w:val="0"/>
                                                              <w:marTop w:val="0"/>
                                                              <w:marBottom w:val="0"/>
                                                              <w:divBdr>
                                                                <w:top w:val="none" w:sz="0" w:space="0" w:color="auto"/>
                                                                <w:left w:val="none" w:sz="0" w:space="0" w:color="auto"/>
                                                                <w:bottom w:val="none" w:sz="0" w:space="0" w:color="auto"/>
                                                                <w:right w:val="none" w:sz="0" w:space="0" w:color="auto"/>
                                                              </w:divBdr>
                                                            </w:div>
                                                            <w:div w:id="760613584">
                                                              <w:marLeft w:val="0"/>
                                                              <w:marRight w:val="0"/>
                                                              <w:marTop w:val="0"/>
                                                              <w:marBottom w:val="0"/>
                                                              <w:divBdr>
                                                                <w:top w:val="none" w:sz="0" w:space="0" w:color="auto"/>
                                                                <w:left w:val="none" w:sz="0" w:space="0" w:color="auto"/>
                                                                <w:bottom w:val="none" w:sz="0" w:space="0" w:color="auto"/>
                                                                <w:right w:val="none" w:sz="0" w:space="0" w:color="auto"/>
                                                              </w:divBdr>
                                                            </w:div>
                                                            <w:div w:id="1008210718">
                                                              <w:marLeft w:val="0"/>
                                                              <w:marRight w:val="0"/>
                                                              <w:marTop w:val="0"/>
                                                              <w:marBottom w:val="0"/>
                                                              <w:divBdr>
                                                                <w:top w:val="none" w:sz="0" w:space="0" w:color="auto"/>
                                                                <w:left w:val="none" w:sz="0" w:space="0" w:color="auto"/>
                                                                <w:bottom w:val="none" w:sz="0" w:space="0" w:color="auto"/>
                                                                <w:right w:val="none" w:sz="0" w:space="0" w:color="auto"/>
                                                              </w:divBdr>
                                                            </w:div>
                                                            <w:div w:id="1203859485">
                                                              <w:marLeft w:val="0"/>
                                                              <w:marRight w:val="0"/>
                                                              <w:marTop w:val="0"/>
                                                              <w:marBottom w:val="0"/>
                                                              <w:divBdr>
                                                                <w:top w:val="none" w:sz="0" w:space="0" w:color="auto"/>
                                                                <w:left w:val="none" w:sz="0" w:space="0" w:color="auto"/>
                                                                <w:bottom w:val="none" w:sz="0" w:space="0" w:color="auto"/>
                                                                <w:right w:val="none" w:sz="0" w:space="0" w:color="auto"/>
                                                              </w:divBdr>
                                                            </w:div>
                                                            <w:div w:id="1576208322">
                                                              <w:marLeft w:val="0"/>
                                                              <w:marRight w:val="0"/>
                                                              <w:marTop w:val="0"/>
                                                              <w:marBottom w:val="0"/>
                                                              <w:divBdr>
                                                                <w:top w:val="none" w:sz="0" w:space="0" w:color="auto"/>
                                                                <w:left w:val="none" w:sz="0" w:space="0" w:color="auto"/>
                                                                <w:bottom w:val="none" w:sz="0" w:space="0" w:color="auto"/>
                                                                <w:right w:val="none" w:sz="0" w:space="0" w:color="auto"/>
                                                              </w:divBdr>
                                                            </w:div>
                                                            <w:div w:id="1608006319">
                                                              <w:marLeft w:val="0"/>
                                                              <w:marRight w:val="0"/>
                                                              <w:marTop w:val="0"/>
                                                              <w:marBottom w:val="0"/>
                                                              <w:divBdr>
                                                                <w:top w:val="none" w:sz="0" w:space="0" w:color="auto"/>
                                                                <w:left w:val="none" w:sz="0" w:space="0" w:color="auto"/>
                                                                <w:bottom w:val="none" w:sz="0" w:space="0" w:color="auto"/>
                                                                <w:right w:val="none" w:sz="0" w:space="0" w:color="auto"/>
                                                              </w:divBdr>
                                                              <w:divsChild>
                                                                <w:div w:id="567033981">
                                                                  <w:marLeft w:val="0"/>
                                                                  <w:marRight w:val="0"/>
                                                                  <w:marTop w:val="0"/>
                                                                  <w:marBottom w:val="0"/>
                                                                  <w:divBdr>
                                                                    <w:top w:val="none" w:sz="0" w:space="0" w:color="auto"/>
                                                                    <w:left w:val="none" w:sz="0" w:space="0" w:color="auto"/>
                                                                    <w:bottom w:val="none" w:sz="0" w:space="0" w:color="auto"/>
                                                                    <w:right w:val="none" w:sz="0" w:space="0" w:color="auto"/>
                                                                  </w:divBdr>
                                                                </w:div>
                                                                <w:div w:id="696471630">
                                                                  <w:marLeft w:val="0"/>
                                                                  <w:marRight w:val="0"/>
                                                                  <w:marTop w:val="0"/>
                                                                  <w:marBottom w:val="0"/>
                                                                  <w:divBdr>
                                                                    <w:top w:val="none" w:sz="0" w:space="0" w:color="auto"/>
                                                                    <w:left w:val="none" w:sz="0" w:space="0" w:color="auto"/>
                                                                    <w:bottom w:val="none" w:sz="0" w:space="0" w:color="auto"/>
                                                                    <w:right w:val="none" w:sz="0" w:space="0" w:color="auto"/>
                                                                  </w:divBdr>
                                                                </w:div>
                                                                <w:div w:id="1174491209">
                                                                  <w:marLeft w:val="0"/>
                                                                  <w:marRight w:val="0"/>
                                                                  <w:marTop w:val="0"/>
                                                                  <w:marBottom w:val="0"/>
                                                                  <w:divBdr>
                                                                    <w:top w:val="none" w:sz="0" w:space="0" w:color="auto"/>
                                                                    <w:left w:val="none" w:sz="0" w:space="0" w:color="auto"/>
                                                                    <w:bottom w:val="none" w:sz="0" w:space="0" w:color="auto"/>
                                                                    <w:right w:val="none" w:sz="0" w:space="0" w:color="auto"/>
                                                                  </w:divBdr>
                                                                </w:div>
                                                                <w:div w:id="1346058039">
                                                                  <w:marLeft w:val="0"/>
                                                                  <w:marRight w:val="0"/>
                                                                  <w:marTop w:val="0"/>
                                                                  <w:marBottom w:val="0"/>
                                                                  <w:divBdr>
                                                                    <w:top w:val="none" w:sz="0" w:space="0" w:color="auto"/>
                                                                    <w:left w:val="none" w:sz="0" w:space="0" w:color="auto"/>
                                                                    <w:bottom w:val="none" w:sz="0" w:space="0" w:color="auto"/>
                                                                    <w:right w:val="none" w:sz="0" w:space="0" w:color="auto"/>
                                                                  </w:divBdr>
                                                                </w:div>
                                                                <w:div w:id="1569070474">
                                                                  <w:marLeft w:val="0"/>
                                                                  <w:marRight w:val="0"/>
                                                                  <w:marTop w:val="0"/>
                                                                  <w:marBottom w:val="0"/>
                                                                  <w:divBdr>
                                                                    <w:top w:val="none" w:sz="0" w:space="0" w:color="auto"/>
                                                                    <w:left w:val="none" w:sz="0" w:space="0" w:color="auto"/>
                                                                    <w:bottom w:val="none" w:sz="0" w:space="0" w:color="auto"/>
                                                                    <w:right w:val="none" w:sz="0" w:space="0" w:color="auto"/>
                                                                  </w:divBdr>
                                                                </w:div>
                                                              </w:divsChild>
                                                            </w:div>
                                                            <w:div w:id="17109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9010">
                                              <w:marLeft w:val="0"/>
                                              <w:marRight w:val="0"/>
                                              <w:marTop w:val="0"/>
                                              <w:marBottom w:val="0"/>
                                              <w:divBdr>
                                                <w:top w:val="none" w:sz="0" w:space="0" w:color="auto"/>
                                                <w:left w:val="none" w:sz="0" w:space="0" w:color="auto"/>
                                                <w:bottom w:val="none" w:sz="0" w:space="0" w:color="auto"/>
                                                <w:right w:val="none" w:sz="0" w:space="0" w:color="auto"/>
                                              </w:divBdr>
                                            </w:div>
                                            <w:div w:id="639454510">
                                              <w:marLeft w:val="0"/>
                                              <w:marRight w:val="0"/>
                                              <w:marTop w:val="0"/>
                                              <w:marBottom w:val="0"/>
                                              <w:divBdr>
                                                <w:top w:val="none" w:sz="0" w:space="0" w:color="auto"/>
                                                <w:left w:val="none" w:sz="0" w:space="0" w:color="auto"/>
                                                <w:bottom w:val="none" w:sz="0" w:space="0" w:color="auto"/>
                                                <w:right w:val="none" w:sz="0" w:space="0" w:color="auto"/>
                                              </w:divBdr>
                                            </w:div>
                                            <w:div w:id="815756188">
                                              <w:marLeft w:val="0"/>
                                              <w:marRight w:val="0"/>
                                              <w:marTop w:val="0"/>
                                              <w:marBottom w:val="0"/>
                                              <w:divBdr>
                                                <w:top w:val="none" w:sz="0" w:space="0" w:color="auto"/>
                                                <w:left w:val="none" w:sz="0" w:space="0" w:color="auto"/>
                                                <w:bottom w:val="none" w:sz="0" w:space="0" w:color="auto"/>
                                                <w:right w:val="none" w:sz="0" w:space="0" w:color="auto"/>
                                              </w:divBdr>
                                              <w:divsChild>
                                                <w:div w:id="1194612033">
                                                  <w:marLeft w:val="0"/>
                                                  <w:marRight w:val="0"/>
                                                  <w:marTop w:val="0"/>
                                                  <w:marBottom w:val="0"/>
                                                  <w:divBdr>
                                                    <w:top w:val="none" w:sz="0" w:space="0" w:color="auto"/>
                                                    <w:left w:val="none" w:sz="0" w:space="0" w:color="auto"/>
                                                    <w:bottom w:val="none" w:sz="0" w:space="0" w:color="auto"/>
                                                    <w:right w:val="none" w:sz="0" w:space="0" w:color="auto"/>
                                                  </w:divBdr>
                                                </w:div>
                                              </w:divsChild>
                                            </w:div>
                                            <w:div w:id="1670477165">
                                              <w:marLeft w:val="0"/>
                                              <w:marRight w:val="0"/>
                                              <w:marTop w:val="0"/>
                                              <w:marBottom w:val="0"/>
                                              <w:divBdr>
                                                <w:top w:val="none" w:sz="0" w:space="0" w:color="auto"/>
                                                <w:left w:val="none" w:sz="0" w:space="0" w:color="auto"/>
                                                <w:bottom w:val="none" w:sz="0" w:space="0" w:color="auto"/>
                                                <w:right w:val="none" w:sz="0" w:space="0" w:color="auto"/>
                                              </w:divBdr>
                                            </w:div>
                                            <w:div w:id="20291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5139">
                                  <w:marLeft w:val="0"/>
                                  <w:marRight w:val="0"/>
                                  <w:marTop w:val="0"/>
                                  <w:marBottom w:val="0"/>
                                  <w:divBdr>
                                    <w:top w:val="none" w:sz="0" w:space="0" w:color="auto"/>
                                    <w:left w:val="none" w:sz="0" w:space="0" w:color="auto"/>
                                    <w:bottom w:val="none" w:sz="0" w:space="0" w:color="auto"/>
                                    <w:right w:val="none" w:sz="0" w:space="0" w:color="auto"/>
                                  </w:divBdr>
                                </w:div>
                                <w:div w:id="745297379">
                                  <w:marLeft w:val="0"/>
                                  <w:marRight w:val="0"/>
                                  <w:marTop w:val="0"/>
                                  <w:marBottom w:val="0"/>
                                  <w:divBdr>
                                    <w:top w:val="none" w:sz="0" w:space="0" w:color="auto"/>
                                    <w:left w:val="none" w:sz="0" w:space="0" w:color="auto"/>
                                    <w:bottom w:val="none" w:sz="0" w:space="0" w:color="auto"/>
                                    <w:right w:val="none" w:sz="0" w:space="0" w:color="auto"/>
                                  </w:divBdr>
                                  <w:divsChild>
                                    <w:div w:id="237793149">
                                      <w:marLeft w:val="0"/>
                                      <w:marRight w:val="0"/>
                                      <w:marTop w:val="0"/>
                                      <w:marBottom w:val="0"/>
                                      <w:divBdr>
                                        <w:top w:val="none" w:sz="0" w:space="0" w:color="auto"/>
                                        <w:left w:val="none" w:sz="0" w:space="0" w:color="auto"/>
                                        <w:bottom w:val="none" w:sz="0" w:space="0" w:color="auto"/>
                                        <w:right w:val="none" w:sz="0" w:space="0" w:color="auto"/>
                                      </w:divBdr>
                                      <w:divsChild>
                                        <w:div w:id="349263498">
                                          <w:marLeft w:val="0"/>
                                          <w:marRight w:val="0"/>
                                          <w:marTop w:val="0"/>
                                          <w:marBottom w:val="0"/>
                                          <w:divBdr>
                                            <w:top w:val="none" w:sz="0" w:space="0" w:color="auto"/>
                                            <w:left w:val="none" w:sz="0" w:space="0" w:color="auto"/>
                                            <w:bottom w:val="none" w:sz="0" w:space="0" w:color="auto"/>
                                            <w:right w:val="none" w:sz="0" w:space="0" w:color="auto"/>
                                          </w:divBdr>
                                        </w:div>
                                        <w:div w:id="622006945">
                                          <w:marLeft w:val="0"/>
                                          <w:marRight w:val="0"/>
                                          <w:marTop w:val="0"/>
                                          <w:marBottom w:val="0"/>
                                          <w:divBdr>
                                            <w:top w:val="none" w:sz="0" w:space="0" w:color="auto"/>
                                            <w:left w:val="none" w:sz="0" w:space="0" w:color="auto"/>
                                            <w:bottom w:val="none" w:sz="0" w:space="0" w:color="auto"/>
                                            <w:right w:val="none" w:sz="0" w:space="0" w:color="auto"/>
                                          </w:divBdr>
                                        </w:div>
                                        <w:div w:id="987633360">
                                          <w:marLeft w:val="0"/>
                                          <w:marRight w:val="0"/>
                                          <w:marTop w:val="0"/>
                                          <w:marBottom w:val="0"/>
                                          <w:divBdr>
                                            <w:top w:val="none" w:sz="0" w:space="0" w:color="auto"/>
                                            <w:left w:val="none" w:sz="0" w:space="0" w:color="auto"/>
                                            <w:bottom w:val="none" w:sz="0" w:space="0" w:color="auto"/>
                                            <w:right w:val="none" w:sz="0" w:space="0" w:color="auto"/>
                                          </w:divBdr>
                                        </w:div>
                                        <w:div w:id="1260135613">
                                          <w:marLeft w:val="0"/>
                                          <w:marRight w:val="0"/>
                                          <w:marTop w:val="0"/>
                                          <w:marBottom w:val="0"/>
                                          <w:divBdr>
                                            <w:top w:val="none" w:sz="0" w:space="0" w:color="auto"/>
                                            <w:left w:val="none" w:sz="0" w:space="0" w:color="auto"/>
                                            <w:bottom w:val="none" w:sz="0" w:space="0" w:color="auto"/>
                                            <w:right w:val="none" w:sz="0" w:space="0" w:color="auto"/>
                                          </w:divBdr>
                                        </w:div>
                                        <w:div w:id="1591087392">
                                          <w:marLeft w:val="0"/>
                                          <w:marRight w:val="0"/>
                                          <w:marTop w:val="0"/>
                                          <w:marBottom w:val="0"/>
                                          <w:divBdr>
                                            <w:top w:val="none" w:sz="0" w:space="0" w:color="auto"/>
                                            <w:left w:val="none" w:sz="0" w:space="0" w:color="auto"/>
                                            <w:bottom w:val="none" w:sz="0" w:space="0" w:color="auto"/>
                                            <w:right w:val="none" w:sz="0" w:space="0" w:color="auto"/>
                                          </w:divBdr>
                                          <w:divsChild>
                                            <w:div w:id="1005981619">
                                              <w:marLeft w:val="0"/>
                                              <w:marRight w:val="0"/>
                                              <w:marTop w:val="0"/>
                                              <w:marBottom w:val="0"/>
                                              <w:divBdr>
                                                <w:top w:val="none" w:sz="0" w:space="0" w:color="auto"/>
                                                <w:left w:val="none" w:sz="0" w:space="0" w:color="auto"/>
                                                <w:bottom w:val="none" w:sz="0" w:space="0" w:color="auto"/>
                                                <w:right w:val="none" w:sz="0" w:space="0" w:color="auto"/>
                                              </w:divBdr>
                                              <w:divsChild>
                                                <w:div w:id="529294731">
                                                  <w:marLeft w:val="0"/>
                                                  <w:marRight w:val="0"/>
                                                  <w:marTop w:val="0"/>
                                                  <w:marBottom w:val="0"/>
                                                  <w:divBdr>
                                                    <w:top w:val="none" w:sz="0" w:space="0" w:color="auto"/>
                                                    <w:left w:val="none" w:sz="0" w:space="0" w:color="auto"/>
                                                    <w:bottom w:val="none" w:sz="0" w:space="0" w:color="auto"/>
                                                    <w:right w:val="none" w:sz="0" w:space="0" w:color="auto"/>
                                                  </w:divBdr>
                                                </w:div>
                                                <w:div w:id="907808418">
                                                  <w:marLeft w:val="0"/>
                                                  <w:marRight w:val="0"/>
                                                  <w:marTop w:val="0"/>
                                                  <w:marBottom w:val="0"/>
                                                  <w:divBdr>
                                                    <w:top w:val="none" w:sz="0" w:space="0" w:color="auto"/>
                                                    <w:left w:val="none" w:sz="0" w:space="0" w:color="auto"/>
                                                    <w:bottom w:val="none" w:sz="0" w:space="0" w:color="auto"/>
                                                    <w:right w:val="none" w:sz="0" w:space="0" w:color="auto"/>
                                                  </w:divBdr>
                                                  <w:divsChild>
                                                    <w:div w:id="107240837">
                                                      <w:marLeft w:val="0"/>
                                                      <w:marRight w:val="0"/>
                                                      <w:marTop w:val="0"/>
                                                      <w:marBottom w:val="0"/>
                                                      <w:divBdr>
                                                        <w:top w:val="none" w:sz="0" w:space="0" w:color="auto"/>
                                                        <w:left w:val="none" w:sz="0" w:space="0" w:color="auto"/>
                                                        <w:bottom w:val="none" w:sz="0" w:space="0" w:color="auto"/>
                                                        <w:right w:val="none" w:sz="0" w:space="0" w:color="auto"/>
                                                      </w:divBdr>
                                                    </w:div>
                                                    <w:div w:id="2126541066">
                                                      <w:marLeft w:val="0"/>
                                                      <w:marRight w:val="0"/>
                                                      <w:marTop w:val="0"/>
                                                      <w:marBottom w:val="0"/>
                                                      <w:divBdr>
                                                        <w:top w:val="none" w:sz="0" w:space="0" w:color="auto"/>
                                                        <w:left w:val="none" w:sz="0" w:space="0" w:color="auto"/>
                                                        <w:bottom w:val="none" w:sz="0" w:space="0" w:color="auto"/>
                                                        <w:right w:val="none" w:sz="0" w:space="0" w:color="auto"/>
                                                      </w:divBdr>
                                                      <w:divsChild>
                                                        <w:div w:id="272977399">
                                                          <w:marLeft w:val="0"/>
                                                          <w:marRight w:val="0"/>
                                                          <w:marTop w:val="0"/>
                                                          <w:marBottom w:val="0"/>
                                                          <w:divBdr>
                                                            <w:top w:val="none" w:sz="0" w:space="0" w:color="auto"/>
                                                            <w:left w:val="none" w:sz="0" w:space="0" w:color="auto"/>
                                                            <w:bottom w:val="none" w:sz="0" w:space="0" w:color="auto"/>
                                                            <w:right w:val="none" w:sz="0" w:space="0" w:color="auto"/>
                                                          </w:divBdr>
                                                        </w:div>
                                                        <w:div w:id="298652684">
                                                          <w:marLeft w:val="0"/>
                                                          <w:marRight w:val="0"/>
                                                          <w:marTop w:val="0"/>
                                                          <w:marBottom w:val="0"/>
                                                          <w:divBdr>
                                                            <w:top w:val="none" w:sz="0" w:space="0" w:color="auto"/>
                                                            <w:left w:val="none" w:sz="0" w:space="0" w:color="auto"/>
                                                            <w:bottom w:val="none" w:sz="0" w:space="0" w:color="auto"/>
                                                            <w:right w:val="none" w:sz="0" w:space="0" w:color="auto"/>
                                                          </w:divBdr>
                                                        </w:div>
                                                        <w:div w:id="429543239">
                                                          <w:marLeft w:val="0"/>
                                                          <w:marRight w:val="0"/>
                                                          <w:marTop w:val="0"/>
                                                          <w:marBottom w:val="0"/>
                                                          <w:divBdr>
                                                            <w:top w:val="none" w:sz="0" w:space="0" w:color="auto"/>
                                                            <w:left w:val="none" w:sz="0" w:space="0" w:color="auto"/>
                                                            <w:bottom w:val="none" w:sz="0" w:space="0" w:color="auto"/>
                                                            <w:right w:val="none" w:sz="0" w:space="0" w:color="auto"/>
                                                          </w:divBdr>
                                                        </w:div>
                                                        <w:div w:id="693730530">
                                                          <w:marLeft w:val="0"/>
                                                          <w:marRight w:val="0"/>
                                                          <w:marTop w:val="0"/>
                                                          <w:marBottom w:val="0"/>
                                                          <w:divBdr>
                                                            <w:top w:val="none" w:sz="0" w:space="0" w:color="auto"/>
                                                            <w:left w:val="none" w:sz="0" w:space="0" w:color="auto"/>
                                                            <w:bottom w:val="none" w:sz="0" w:space="0" w:color="auto"/>
                                                            <w:right w:val="none" w:sz="0" w:space="0" w:color="auto"/>
                                                          </w:divBdr>
                                                        </w:div>
                                                        <w:div w:id="703791979">
                                                          <w:marLeft w:val="0"/>
                                                          <w:marRight w:val="0"/>
                                                          <w:marTop w:val="0"/>
                                                          <w:marBottom w:val="0"/>
                                                          <w:divBdr>
                                                            <w:top w:val="none" w:sz="0" w:space="0" w:color="auto"/>
                                                            <w:left w:val="none" w:sz="0" w:space="0" w:color="auto"/>
                                                            <w:bottom w:val="none" w:sz="0" w:space="0" w:color="auto"/>
                                                            <w:right w:val="none" w:sz="0" w:space="0" w:color="auto"/>
                                                          </w:divBdr>
                                                        </w:div>
                                                        <w:div w:id="1729959193">
                                                          <w:marLeft w:val="0"/>
                                                          <w:marRight w:val="0"/>
                                                          <w:marTop w:val="0"/>
                                                          <w:marBottom w:val="0"/>
                                                          <w:divBdr>
                                                            <w:top w:val="none" w:sz="0" w:space="0" w:color="auto"/>
                                                            <w:left w:val="none" w:sz="0" w:space="0" w:color="auto"/>
                                                            <w:bottom w:val="none" w:sz="0" w:space="0" w:color="auto"/>
                                                            <w:right w:val="none" w:sz="0" w:space="0" w:color="auto"/>
                                                          </w:divBdr>
                                                        </w:div>
                                                        <w:div w:id="18332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575">
                                                  <w:marLeft w:val="0"/>
                                                  <w:marRight w:val="0"/>
                                                  <w:marTop w:val="0"/>
                                                  <w:marBottom w:val="0"/>
                                                  <w:divBdr>
                                                    <w:top w:val="none" w:sz="0" w:space="0" w:color="auto"/>
                                                    <w:left w:val="none" w:sz="0" w:space="0" w:color="auto"/>
                                                    <w:bottom w:val="none" w:sz="0" w:space="0" w:color="auto"/>
                                                    <w:right w:val="none" w:sz="0" w:space="0" w:color="auto"/>
                                                  </w:divBdr>
                                                </w:div>
                                                <w:div w:id="1325815064">
                                                  <w:marLeft w:val="0"/>
                                                  <w:marRight w:val="0"/>
                                                  <w:marTop w:val="0"/>
                                                  <w:marBottom w:val="0"/>
                                                  <w:divBdr>
                                                    <w:top w:val="none" w:sz="0" w:space="0" w:color="auto"/>
                                                    <w:left w:val="none" w:sz="0" w:space="0" w:color="auto"/>
                                                    <w:bottom w:val="none" w:sz="0" w:space="0" w:color="auto"/>
                                                    <w:right w:val="none" w:sz="0" w:space="0" w:color="auto"/>
                                                  </w:divBdr>
                                                </w:div>
                                                <w:div w:id="1509950104">
                                                  <w:marLeft w:val="0"/>
                                                  <w:marRight w:val="0"/>
                                                  <w:marTop w:val="0"/>
                                                  <w:marBottom w:val="0"/>
                                                  <w:divBdr>
                                                    <w:top w:val="none" w:sz="0" w:space="0" w:color="auto"/>
                                                    <w:left w:val="none" w:sz="0" w:space="0" w:color="auto"/>
                                                    <w:bottom w:val="none" w:sz="0" w:space="0" w:color="auto"/>
                                                    <w:right w:val="none" w:sz="0" w:space="0" w:color="auto"/>
                                                  </w:divBdr>
                                                </w:div>
                                                <w:div w:id="1959675970">
                                                  <w:marLeft w:val="0"/>
                                                  <w:marRight w:val="0"/>
                                                  <w:marTop w:val="0"/>
                                                  <w:marBottom w:val="0"/>
                                                  <w:divBdr>
                                                    <w:top w:val="none" w:sz="0" w:space="0" w:color="auto"/>
                                                    <w:left w:val="none" w:sz="0" w:space="0" w:color="auto"/>
                                                    <w:bottom w:val="none" w:sz="0" w:space="0" w:color="auto"/>
                                                    <w:right w:val="none" w:sz="0" w:space="0" w:color="auto"/>
                                                  </w:divBdr>
                                                </w:div>
                                              </w:divsChild>
                                            </w:div>
                                            <w:div w:id="1087077387">
                                              <w:marLeft w:val="0"/>
                                              <w:marRight w:val="0"/>
                                              <w:marTop w:val="0"/>
                                              <w:marBottom w:val="0"/>
                                              <w:divBdr>
                                                <w:top w:val="none" w:sz="0" w:space="0" w:color="auto"/>
                                                <w:left w:val="none" w:sz="0" w:space="0" w:color="auto"/>
                                                <w:bottom w:val="none" w:sz="0" w:space="0" w:color="auto"/>
                                                <w:right w:val="none" w:sz="0" w:space="0" w:color="auto"/>
                                              </w:divBdr>
                                            </w:div>
                                          </w:divsChild>
                                        </w:div>
                                        <w:div w:id="2050449139">
                                          <w:marLeft w:val="0"/>
                                          <w:marRight w:val="0"/>
                                          <w:marTop w:val="0"/>
                                          <w:marBottom w:val="0"/>
                                          <w:divBdr>
                                            <w:top w:val="none" w:sz="0" w:space="0" w:color="auto"/>
                                            <w:left w:val="none" w:sz="0" w:space="0" w:color="auto"/>
                                            <w:bottom w:val="none" w:sz="0" w:space="0" w:color="auto"/>
                                            <w:right w:val="none" w:sz="0" w:space="0" w:color="auto"/>
                                          </w:divBdr>
                                        </w:div>
                                      </w:divsChild>
                                    </w:div>
                                    <w:div w:id="343748366">
                                      <w:marLeft w:val="0"/>
                                      <w:marRight w:val="0"/>
                                      <w:marTop w:val="0"/>
                                      <w:marBottom w:val="0"/>
                                      <w:divBdr>
                                        <w:top w:val="none" w:sz="0" w:space="0" w:color="auto"/>
                                        <w:left w:val="none" w:sz="0" w:space="0" w:color="auto"/>
                                        <w:bottom w:val="none" w:sz="0" w:space="0" w:color="auto"/>
                                        <w:right w:val="none" w:sz="0" w:space="0" w:color="auto"/>
                                      </w:divBdr>
                                    </w:div>
                                  </w:divsChild>
                                </w:div>
                                <w:div w:id="1054424199">
                                  <w:marLeft w:val="0"/>
                                  <w:marRight w:val="0"/>
                                  <w:marTop w:val="0"/>
                                  <w:marBottom w:val="0"/>
                                  <w:divBdr>
                                    <w:top w:val="none" w:sz="0" w:space="0" w:color="auto"/>
                                    <w:left w:val="none" w:sz="0" w:space="0" w:color="auto"/>
                                    <w:bottom w:val="none" w:sz="0" w:space="0" w:color="auto"/>
                                    <w:right w:val="none" w:sz="0" w:space="0" w:color="auto"/>
                                  </w:divBdr>
                                </w:div>
                                <w:div w:id="1638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2958">
                          <w:marLeft w:val="0"/>
                          <w:marRight w:val="0"/>
                          <w:marTop w:val="0"/>
                          <w:marBottom w:val="0"/>
                          <w:divBdr>
                            <w:top w:val="none" w:sz="0" w:space="0" w:color="auto"/>
                            <w:left w:val="none" w:sz="0" w:space="0" w:color="auto"/>
                            <w:bottom w:val="none" w:sz="0" w:space="0" w:color="auto"/>
                            <w:right w:val="none" w:sz="0" w:space="0" w:color="auto"/>
                          </w:divBdr>
                        </w:div>
                        <w:div w:id="583609232">
                          <w:marLeft w:val="0"/>
                          <w:marRight w:val="0"/>
                          <w:marTop w:val="0"/>
                          <w:marBottom w:val="0"/>
                          <w:divBdr>
                            <w:top w:val="none" w:sz="0" w:space="0" w:color="auto"/>
                            <w:left w:val="none" w:sz="0" w:space="0" w:color="auto"/>
                            <w:bottom w:val="none" w:sz="0" w:space="0" w:color="auto"/>
                            <w:right w:val="none" w:sz="0" w:space="0" w:color="auto"/>
                          </w:divBdr>
                        </w:div>
                        <w:div w:id="1039665551">
                          <w:marLeft w:val="0"/>
                          <w:marRight w:val="0"/>
                          <w:marTop w:val="0"/>
                          <w:marBottom w:val="0"/>
                          <w:divBdr>
                            <w:top w:val="none" w:sz="0" w:space="0" w:color="auto"/>
                            <w:left w:val="none" w:sz="0" w:space="0" w:color="auto"/>
                            <w:bottom w:val="none" w:sz="0" w:space="0" w:color="auto"/>
                            <w:right w:val="none" w:sz="0" w:space="0" w:color="auto"/>
                          </w:divBdr>
                        </w:div>
                        <w:div w:id="1107965683">
                          <w:marLeft w:val="0"/>
                          <w:marRight w:val="0"/>
                          <w:marTop w:val="0"/>
                          <w:marBottom w:val="0"/>
                          <w:divBdr>
                            <w:top w:val="none" w:sz="0" w:space="0" w:color="auto"/>
                            <w:left w:val="none" w:sz="0" w:space="0" w:color="auto"/>
                            <w:bottom w:val="none" w:sz="0" w:space="0" w:color="auto"/>
                            <w:right w:val="none" w:sz="0" w:space="0" w:color="auto"/>
                          </w:divBdr>
                        </w:div>
                        <w:div w:id="18899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31731">
      <w:bodyDiv w:val="1"/>
      <w:marLeft w:val="0"/>
      <w:marRight w:val="0"/>
      <w:marTop w:val="0"/>
      <w:marBottom w:val="0"/>
      <w:divBdr>
        <w:top w:val="none" w:sz="0" w:space="0" w:color="auto"/>
        <w:left w:val="none" w:sz="0" w:space="0" w:color="auto"/>
        <w:bottom w:val="none" w:sz="0" w:space="0" w:color="auto"/>
        <w:right w:val="none" w:sz="0" w:space="0" w:color="auto"/>
      </w:divBdr>
      <w:divsChild>
        <w:div w:id="1973897265">
          <w:marLeft w:val="432"/>
          <w:marRight w:val="0"/>
          <w:marTop w:val="110"/>
          <w:marBottom w:val="0"/>
          <w:divBdr>
            <w:top w:val="none" w:sz="0" w:space="0" w:color="auto"/>
            <w:left w:val="none" w:sz="0" w:space="0" w:color="auto"/>
            <w:bottom w:val="none" w:sz="0" w:space="0" w:color="auto"/>
            <w:right w:val="none" w:sz="0" w:space="0" w:color="auto"/>
          </w:divBdr>
        </w:div>
        <w:div w:id="1677077923">
          <w:marLeft w:val="864"/>
          <w:marRight w:val="0"/>
          <w:marTop w:val="91"/>
          <w:marBottom w:val="0"/>
          <w:divBdr>
            <w:top w:val="none" w:sz="0" w:space="0" w:color="auto"/>
            <w:left w:val="none" w:sz="0" w:space="0" w:color="auto"/>
            <w:bottom w:val="none" w:sz="0" w:space="0" w:color="auto"/>
            <w:right w:val="none" w:sz="0" w:space="0" w:color="auto"/>
          </w:divBdr>
        </w:div>
        <w:div w:id="978723581">
          <w:marLeft w:val="432"/>
          <w:marRight w:val="0"/>
          <w:marTop w:val="110"/>
          <w:marBottom w:val="0"/>
          <w:divBdr>
            <w:top w:val="none" w:sz="0" w:space="0" w:color="auto"/>
            <w:left w:val="none" w:sz="0" w:space="0" w:color="auto"/>
            <w:bottom w:val="none" w:sz="0" w:space="0" w:color="auto"/>
            <w:right w:val="none" w:sz="0" w:space="0" w:color="auto"/>
          </w:divBdr>
        </w:div>
        <w:div w:id="147211011">
          <w:marLeft w:val="864"/>
          <w:marRight w:val="0"/>
          <w:marTop w:val="91"/>
          <w:marBottom w:val="0"/>
          <w:divBdr>
            <w:top w:val="none" w:sz="0" w:space="0" w:color="auto"/>
            <w:left w:val="none" w:sz="0" w:space="0" w:color="auto"/>
            <w:bottom w:val="none" w:sz="0" w:space="0" w:color="auto"/>
            <w:right w:val="none" w:sz="0" w:space="0" w:color="auto"/>
          </w:divBdr>
        </w:div>
        <w:div w:id="1952206677">
          <w:marLeft w:val="864"/>
          <w:marRight w:val="0"/>
          <w:marTop w:val="96"/>
          <w:marBottom w:val="0"/>
          <w:divBdr>
            <w:top w:val="none" w:sz="0" w:space="0" w:color="auto"/>
            <w:left w:val="none" w:sz="0" w:space="0" w:color="auto"/>
            <w:bottom w:val="none" w:sz="0" w:space="0" w:color="auto"/>
            <w:right w:val="none" w:sz="0" w:space="0" w:color="auto"/>
          </w:divBdr>
        </w:div>
        <w:div w:id="1498695419">
          <w:marLeft w:val="864"/>
          <w:marRight w:val="0"/>
          <w:marTop w:val="96"/>
          <w:marBottom w:val="0"/>
          <w:divBdr>
            <w:top w:val="none" w:sz="0" w:space="0" w:color="auto"/>
            <w:left w:val="none" w:sz="0" w:space="0" w:color="auto"/>
            <w:bottom w:val="none" w:sz="0" w:space="0" w:color="auto"/>
            <w:right w:val="none" w:sz="0" w:space="0" w:color="auto"/>
          </w:divBdr>
        </w:div>
        <w:div w:id="1997882391">
          <w:marLeft w:val="864"/>
          <w:marRight w:val="0"/>
          <w:marTop w:val="96"/>
          <w:marBottom w:val="0"/>
          <w:divBdr>
            <w:top w:val="none" w:sz="0" w:space="0" w:color="auto"/>
            <w:left w:val="none" w:sz="0" w:space="0" w:color="auto"/>
            <w:bottom w:val="none" w:sz="0" w:space="0" w:color="auto"/>
            <w:right w:val="none" w:sz="0" w:space="0" w:color="auto"/>
          </w:divBdr>
        </w:div>
        <w:div w:id="939220610">
          <w:marLeft w:val="1296"/>
          <w:marRight w:val="0"/>
          <w:marTop w:val="82"/>
          <w:marBottom w:val="0"/>
          <w:divBdr>
            <w:top w:val="none" w:sz="0" w:space="0" w:color="auto"/>
            <w:left w:val="none" w:sz="0" w:space="0" w:color="auto"/>
            <w:bottom w:val="none" w:sz="0" w:space="0" w:color="auto"/>
            <w:right w:val="none" w:sz="0" w:space="0" w:color="auto"/>
          </w:divBdr>
        </w:div>
      </w:divsChild>
    </w:div>
    <w:div w:id="1436288478">
      <w:bodyDiv w:val="1"/>
      <w:marLeft w:val="0"/>
      <w:marRight w:val="0"/>
      <w:marTop w:val="0"/>
      <w:marBottom w:val="0"/>
      <w:divBdr>
        <w:top w:val="none" w:sz="0" w:space="0" w:color="auto"/>
        <w:left w:val="none" w:sz="0" w:space="0" w:color="auto"/>
        <w:bottom w:val="none" w:sz="0" w:space="0" w:color="auto"/>
        <w:right w:val="none" w:sz="0" w:space="0" w:color="auto"/>
      </w:divBdr>
      <w:divsChild>
        <w:div w:id="410201040">
          <w:marLeft w:val="0"/>
          <w:marRight w:val="0"/>
          <w:marTop w:val="240"/>
          <w:marBottom w:val="0"/>
          <w:divBdr>
            <w:top w:val="none" w:sz="0" w:space="0" w:color="auto"/>
            <w:left w:val="none" w:sz="0" w:space="0" w:color="auto"/>
            <w:bottom w:val="none" w:sz="0" w:space="0" w:color="auto"/>
            <w:right w:val="none" w:sz="0" w:space="0" w:color="auto"/>
          </w:divBdr>
          <w:divsChild>
            <w:div w:id="142354312">
              <w:marLeft w:val="0"/>
              <w:marRight w:val="0"/>
              <w:marTop w:val="0"/>
              <w:marBottom w:val="0"/>
              <w:divBdr>
                <w:top w:val="none" w:sz="0" w:space="0" w:color="auto"/>
                <w:left w:val="none" w:sz="0" w:space="0" w:color="auto"/>
                <w:bottom w:val="none" w:sz="0" w:space="0" w:color="auto"/>
                <w:right w:val="none" w:sz="0" w:space="0" w:color="auto"/>
              </w:divBdr>
            </w:div>
          </w:divsChild>
        </w:div>
        <w:div w:id="621158162">
          <w:marLeft w:val="0"/>
          <w:marRight w:val="0"/>
          <w:marTop w:val="240"/>
          <w:marBottom w:val="0"/>
          <w:divBdr>
            <w:top w:val="none" w:sz="0" w:space="0" w:color="auto"/>
            <w:left w:val="none" w:sz="0" w:space="0" w:color="auto"/>
            <w:bottom w:val="none" w:sz="0" w:space="0" w:color="auto"/>
            <w:right w:val="none" w:sz="0" w:space="0" w:color="auto"/>
          </w:divBdr>
          <w:divsChild>
            <w:div w:id="1579829714">
              <w:marLeft w:val="0"/>
              <w:marRight w:val="0"/>
              <w:marTop w:val="0"/>
              <w:marBottom w:val="0"/>
              <w:divBdr>
                <w:top w:val="none" w:sz="0" w:space="0" w:color="auto"/>
                <w:left w:val="none" w:sz="0" w:space="0" w:color="auto"/>
                <w:bottom w:val="none" w:sz="0" w:space="0" w:color="auto"/>
                <w:right w:val="none" w:sz="0" w:space="0" w:color="auto"/>
              </w:divBdr>
              <w:divsChild>
                <w:div w:id="3426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11338">
      <w:bodyDiv w:val="1"/>
      <w:marLeft w:val="0"/>
      <w:marRight w:val="0"/>
      <w:marTop w:val="0"/>
      <w:marBottom w:val="0"/>
      <w:divBdr>
        <w:top w:val="none" w:sz="0" w:space="0" w:color="auto"/>
        <w:left w:val="none" w:sz="0" w:space="0" w:color="auto"/>
        <w:bottom w:val="none" w:sz="0" w:space="0" w:color="auto"/>
        <w:right w:val="none" w:sz="0" w:space="0" w:color="auto"/>
      </w:divBdr>
      <w:divsChild>
        <w:div w:id="312831074">
          <w:marLeft w:val="1296"/>
          <w:marRight w:val="0"/>
          <w:marTop w:val="96"/>
          <w:marBottom w:val="0"/>
          <w:divBdr>
            <w:top w:val="none" w:sz="0" w:space="0" w:color="auto"/>
            <w:left w:val="none" w:sz="0" w:space="0" w:color="auto"/>
            <w:bottom w:val="none" w:sz="0" w:space="0" w:color="auto"/>
            <w:right w:val="none" w:sz="0" w:space="0" w:color="auto"/>
          </w:divBdr>
        </w:div>
        <w:div w:id="666859248">
          <w:marLeft w:val="432"/>
          <w:marRight w:val="0"/>
          <w:marTop w:val="130"/>
          <w:marBottom w:val="0"/>
          <w:divBdr>
            <w:top w:val="none" w:sz="0" w:space="0" w:color="auto"/>
            <w:left w:val="none" w:sz="0" w:space="0" w:color="auto"/>
            <w:bottom w:val="none" w:sz="0" w:space="0" w:color="auto"/>
            <w:right w:val="none" w:sz="0" w:space="0" w:color="auto"/>
          </w:divBdr>
        </w:div>
        <w:div w:id="1788692274">
          <w:marLeft w:val="1296"/>
          <w:marRight w:val="0"/>
          <w:marTop w:val="96"/>
          <w:marBottom w:val="0"/>
          <w:divBdr>
            <w:top w:val="none" w:sz="0" w:space="0" w:color="auto"/>
            <w:left w:val="none" w:sz="0" w:space="0" w:color="auto"/>
            <w:bottom w:val="none" w:sz="0" w:space="0" w:color="auto"/>
            <w:right w:val="none" w:sz="0" w:space="0" w:color="auto"/>
          </w:divBdr>
        </w:div>
        <w:div w:id="2143381174">
          <w:marLeft w:val="1296"/>
          <w:marRight w:val="0"/>
          <w:marTop w:val="96"/>
          <w:marBottom w:val="0"/>
          <w:divBdr>
            <w:top w:val="none" w:sz="0" w:space="0" w:color="auto"/>
            <w:left w:val="none" w:sz="0" w:space="0" w:color="auto"/>
            <w:bottom w:val="none" w:sz="0" w:space="0" w:color="auto"/>
            <w:right w:val="none" w:sz="0" w:space="0" w:color="auto"/>
          </w:divBdr>
        </w:div>
      </w:divsChild>
    </w:div>
    <w:div w:id="1438673298">
      <w:bodyDiv w:val="1"/>
      <w:marLeft w:val="0"/>
      <w:marRight w:val="0"/>
      <w:marTop w:val="0"/>
      <w:marBottom w:val="0"/>
      <w:divBdr>
        <w:top w:val="none" w:sz="0" w:space="0" w:color="auto"/>
        <w:left w:val="none" w:sz="0" w:space="0" w:color="auto"/>
        <w:bottom w:val="none" w:sz="0" w:space="0" w:color="auto"/>
        <w:right w:val="none" w:sz="0" w:space="0" w:color="auto"/>
      </w:divBdr>
      <w:divsChild>
        <w:div w:id="66198319">
          <w:marLeft w:val="1296"/>
          <w:marRight w:val="0"/>
          <w:marTop w:val="86"/>
          <w:marBottom w:val="0"/>
          <w:divBdr>
            <w:top w:val="none" w:sz="0" w:space="0" w:color="auto"/>
            <w:left w:val="none" w:sz="0" w:space="0" w:color="auto"/>
            <w:bottom w:val="none" w:sz="0" w:space="0" w:color="auto"/>
            <w:right w:val="none" w:sz="0" w:space="0" w:color="auto"/>
          </w:divBdr>
        </w:div>
        <w:div w:id="565141135">
          <w:marLeft w:val="864"/>
          <w:marRight w:val="0"/>
          <w:marTop w:val="91"/>
          <w:marBottom w:val="0"/>
          <w:divBdr>
            <w:top w:val="none" w:sz="0" w:space="0" w:color="auto"/>
            <w:left w:val="none" w:sz="0" w:space="0" w:color="auto"/>
            <w:bottom w:val="none" w:sz="0" w:space="0" w:color="auto"/>
            <w:right w:val="none" w:sz="0" w:space="0" w:color="auto"/>
          </w:divBdr>
        </w:div>
        <w:div w:id="1329748237">
          <w:marLeft w:val="1296"/>
          <w:marRight w:val="0"/>
          <w:marTop w:val="86"/>
          <w:marBottom w:val="0"/>
          <w:divBdr>
            <w:top w:val="none" w:sz="0" w:space="0" w:color="auto"/>
            <w:left w:val="none" w:sz="0" w:space="0" w:color="auto"/>
            <w:bottom w:val="none" w:sz="0" w:space="0" w:color="auto"/>
            <w:right w:val="none" w:sz="0" w:space="0" w:color="auto"/>
          </w:divBdr>
        </w:div>
        <w:div w:id="1740245337">
          <w:marLeft w:val="864"/>
          <w:marRight w:val="0"/>
          <w:marTop w:val="91"/>
          <w:marBottom w:val="0"/>
          <w:divBdr>
            <w:top w:val="none" w:sz="0" w:space="0" w:color="auto"/>
            <w:left w:val="none" w:sz="0" w:space="0" w:color="auto"/>
            <w:bottom w:val="none" w:sz="0" w:space="0" w:color="auto"/>
            <w:right w:val="none" w:sz="0" w:space="0" w:color="auto"/>
          </w:divBdr>
        </w:div>
        <w:div w:id="1802259797">
          <w:marLeft w:val="1296"/>
          <w:marRight w:val="0"/>
          <w:marTop w:val="86"/>
          <w:marBottom w:val="0"/>
          <w:divBdr>
            <w:top w:val="none" w:sz="0" w:space="0" w:color="auto"/>
            <w:left w:val="none" w:sz="0" w:space="0" w:color="auto"/>
            <w:bottom w:val="none" w:sz="0" w:space="0" w:color="auto"/>
            <w:right w:val="none" w:sz="0" w:space="0" w:color="auto"/>
          </w:divBdr>
        </w:div>
        <w:div w:id="2122723455">
          <w:marLeft w:val="1296"/>
          <w:marRight w:val="0"/>
          <w:marTop w:val="86"/>
          <w:marBottom w:val="0"/>
          <w:divBdr>
            <w:top w:val="none" w:sz="0" w:space="0" w:color="auto"/>
            <w:left w:val="none" w:sz="0" w:space="0" w:color="auto"/>
            <w:bottom w:val="none" w:sz="0" w:space="0" w:color="auto"/>
            <w:right w:val="none" w:sz="0" w:space="0" w:color="auto"/>
          </w:divBdr>
        </w:div>
      </w:divsChild>
    </w:div>
    <w:div w:id="1440762078">
      <w:bodyDiv w:val="1"/>
      <w:marLeft w:val="0"/>
      <w:marRight w:val="0"/>
      <w:marTop w:val="0"/>
      <w:marBottom w:val="0"/>
      <w:divBdr>
        <w:top w:val="none" w:sz="0" w:space="0" w:color="auto"/>
        <w:left w:val="none" w:sz="0" w:space="0" w:color="auto"/>
        <w:bottom w:val="none" w:sz="0" w:space="0" w:color="auto"/>
        <w:right w:val="none" w:sz="0" w:space="0" w:color="auto"/>
      </w:divBdr>
      <w:divsChild>
        <w:div w:id="302319381">
          <w:marLeft w:val="864"/>
          <w:marRight w:val="0"/>
          <w:marTop w:val="106"/>
          <w:marBottom w:val="0"/>
          <w:divBdr>
            <w:top w:val="none" w:sz="0" w:space="0" w:color="auto"/>
            <w:left w:val="none" w:sz="0" w:space="0" w:color="auto"/>
            <w:bottom w:val="none" w:sz="0" w:space="0" w:color="auto"/>
            <w:right w:val="none" w:sz="0" w:space="0" w:color="auto"/>
          </w:divBdr>
        </w:div>
        <w:div w:id="475297433">
          <w:marLeft w:val="432"/>
          <w:marRight w:val="0"/>
          <w:marTop w:val="130"/>
          <w:marBottom w:val="0"/>
          <w:divBdr>
            <w:top w:val="none" w:sz="0" w:space="0" w:color="auto"/>
            <w:left w:val="none" w:sz="0" w:space="0" w:color="auto"/>
            <w:bottom w:val="none" w:sz="0" w:space="0" w:color="auto"/>
            <w:right w:val="none" w:sz="0" w:space="0" w:color="auto"/>
          </w:divBdr>
        </w:div>
        <w:div w:id="937248695">
          <w:marLeft w:val="864"/>
          <w:marRight w:val="0"/>
          <w:marTop w:val="106"/>
          <w:marBottom w:val="0"/>
          <w:divBdr>
            <w:top w:val="none" w:sz="0" w:space="0" w:color="auto"/>
            <w:left w:val="none" w:sz="0" w:space="0" w:color="auto"/>
            <w:bottom w:val="none" w:sz="0" w:space="0" w:color="auto"/>
            <w:right w:val="none" w:sz="0" w:space="0" w:color="auto"/>
          </w:divBdr>
        </w:div>
      </w:divsChild>
    </w:div>
    <w:div w:id="1447190320">
      <w:bodyDiv w:val="1"/>
      <w:marLeft w:val="0"/>
      <w:marRight w:val="0"/>
      <w:marTop w:val="0"/>
      <w:marBottom w:val="0"/>
      <w:divBdr>
        <w:top w:val="none" w:sz="0" w:space="0" w:color="auto"/>
        <w:left w:val="none" w:sz="0" w:space="0" w:color="auto"/>
        <w:bottom w:val="none" w:sz="0" w:space="0" w:color="auto"/>
        <w:right w:val="none" w:sz="0" w:space="0" w:color="auto"/>
      </w:divBdr>
      <w:divsChild>
        <w:div w:id="207298221">
          <w:marLeft w:val="432"/>
          <w:marRight w:val="0"/>
          <w:marTop w:val="130"/>
          <w:marBottom w:val="0"/>
          <w:divBdr>
            <w:top w:val="none" w:sz="0" w:space="0" w:color="auto"/>
            <w:left w:val="none" w:sz="0" w:space="0" w:color="auto"/>
            <w:bottom w:val="none" w:sz="0" w:space="0" w:color="auto"/>
            <w:right w:val="none" w:sz="0" w:space="0" w:color="auto"/>
          </w:divBdr>
        </w:div>
        <w:div w:id="408161445">
          <w:marLeft w:val="1296"/>
          <w:marRight w:val="0"/>
          <w:marTop w:val="96"/>
          <w:marBottom w:val="0"/>
          <w:divBdr>
            <w:top w:val="none" w:sz="0" w:space="0" w:color="auto"/>
            <w:left w:val="none" w:sz="0" w:space="0" w:color="auto"/>
            <w:bottom w:val="none" w:sz="0" w:space="0" w:color="auto"/>
            <w:right w:val="none" w:sz="0" w:space="0" w:color="auto"/>
          </w:divBdr>
        </w:div>
        <w:div w:id="892085613">
          <w:marLeft w:val="864"/>
          <w:marRight w:val="0"/>
          <w:marTop w:val="106"/>
          <w:marBottom w:val="0"/>
          <w:divBdr>
            <w:top w:val="none" w:sz="0" w:space="0" w:color="auto"/>
            <w:left w:val="none" w:sz="0" w:space="0" w:color="auto"/>
            <w:bottom w:val="none" w:sz="0" w:space="0" w:color="auto"/>
            <w:right w:val="none" w:sz="0" w:space="0" w:color="auto"/>
          </w:divBdr>
        </w:div>
        <w:div w:id="1690254693">
          <w:marLeft w:val="864"/>
          <w:marRight w:val="0"/>
          <w:marTop w:val="106"/>
          <w:marBottom w:val="0"/>
          <w:divBdr>
            <w:top w:val="none" w:sz="0" w:space="0" w:color="auto"/>
            <w:left w:val="none" w:sz="0" w:space="0" w:color="auto"/>
            <w:bottom w:val="none" w:sz="0" w:space="0" w:color="auto"/>
            <w:right w:val="none" w:sz="0" w:space="0" w:color="auto"/>
          </w:divBdr>
        </w:div>
        <w:div w:id="1706128887">
          <w:marLeft w:val="1296"/>
          <w:marRight w:val="0"/>
          <w:marTop w:val="96"/>
          <w:marBottom w:val="0"/>
          <w:divBdr>
            <w:top w:val="none" w:sz="0" w:space="0" w:color="auto"/>
            <w:left w:val="none" w:sz="0" w:space="0" w:color="auto"/>
            <w:bottom w:val="none" w:sz="0" w:space="0" w:color="auto"/>
            <w:right w:val="none" w:sz="0" w:space="0" w:color="auto"/>
          </w:divBdr>
        </w:div>
        <w:div w:id="2044161687">
          <w:marLeft w:val="432"/>
          <w:marRight w:val="0"/>
          <w:marTop w:val="130"/>
          <w:marBottom w:val="0"/>
          <w:divBdr>
            <w:top w:val="none" w:sz="0" w:space="0" w:color="auto"/>
            <w:left w:val="none" w:sz="0" w:space="0" w:color="auto"/>
            <w:bottom w:val="none" w:sz="0" w:space="0" w:color="auto"/>
            <w:right w:val="none" w:sz="0" w:space="0" w:color="auto"/>
          </w:divBdr>
        </w:div>
      </w:divsChild>
    </w:div>
    <w:div w:id="1448312607">
      <w:bodyDiv w:val="1"/>
      <w:marLeft w:val="0"/>
      <w:marRight w:val="0"/>
      <w:marTop w:val="0"/>
      <w:marBottom w:val="0"/>
      <w:divBdr>
        <w:top w:val="none" w:sz="0" w:space="0" w:color="auto"/>
        <w:left w:val="none" w:sz="0" w:space="0" w:color="auto"/>
        <w:bottom w:val="none" w:sz="0" w:space="0" w:color="auto"/>
        <w:right w:val="none" w:sz="0" w:space="0" w:color="auto"/>
      </w:divBdr>
      <w:divsChild>
        <w:div w:id="65149574">
          <w:marLeft w:val="1296"/>
          <w:marRight w:val="0"/>
          <w:marTop w:val="96"/>
          <w:marBottom w:val="0"/>
          <w:divBdr>
            <w:top w:val="none" w:sz="0" w:space="0" w:color="auto"/>
            <w:left w:val="none" w:sz="0" w:space="0" w:color="auto"/>
            <w:bottom w:val="none" w:sz="0" w:space="0" w:color="auto"/>
            <w:right w:val="none" w:sz="0" w:space="0" w:color="auto"/>
          </w:divBdr>
        </w:div>
        <w:div w:id="270013095">
          <w:marLeft w:val="432"/>
          <w:marRight w:val="0"/>
          <w:marTop w:val="115"/>
          <w:marBottom w:val="0"/>
          <w:divBdr>
            <w:top w:val="none" w:sz="0" w:space="0" w:color="auto"/>
            <w:left w:val="none" w:sz="0" w:space="0" w:color="auto"/>
            <w:bottom w:val="none" w:sz="0" w:space="0" w:color="auto"/>
            <w:right w:val="none" w:sz="0" w:space="0" w:color="auto"/>
          </w:divBdr>
        </w:div>
        <w:div w:id="301275687">
          <w:marLeft w:val="864"/>
          <w:marRight w:val="0"/>
          <w:marTop w:val="96"/>
          <w:marBottom w:val="0"/>
          <w:divBdr>
            <w:top w:val="none" w:sz="0" w:space="0" w:color="auto"/>
            <w:left w:val="none" w:sz="0" w:space="0" w:color="auto"/>
            <w:bottom w:val="none" w:sz="0" w:space="0" w:color="auto"/>
            <w:right w:val="none" w:sz="0" w:space="0" w:color="auto"/>
          </w:divBdr>
        </w:div>
        <w:div w:id="575868589">
          <w:marLeft w:val="1296"/>
          <w:marRight w:val="0"/>
          <w:marTop w:val="96"/>
          <w:marBottom w:val="0"/>
          <w:divBdr>
            <w:top w:val="none" w:sz="0" w:space="0" w:color="auto"/>
            <w:left w:val="none" w:sz="0" w:space="0" w:color="auto"/>
            <w:bottom w:val="none" w:sz="0" w:space="0" w:color="auto"/>
            <w:right w:val="none" w:sz="0" w:space="0" w:color="auto"/>
          </w:divBdr>
        </w:div>
        <w:div w:id="1054355408">
          <w:marLeft w:val="864"/>
          <w:marRight w:val="0"/>
          <w:marTop w:val="96"/>
          <w:marBottom w:val="0"/>
          <w:divBdr>
            <w:top w:val="none" w:sz="0" w:space="0" w:color="auto"/>
            <w:left w:val="none" w:sz="0" w:space="0" w:color="auto"/>
            <w:bottom w:val="none" w:sz="0" w:space="0" w:color="auto"/>
            <w:right w:val="none" w:sz="0" w:space="0" w:color="auto"/>
          </w:divBdr>
        </w:div>
        <w:div w:id="1058283490">
          <w:marLeft w:val="432"/>
          <w:marRight w:val="0"/>
          <w:marTop w:val="115"/>
          <w:marBottom w:val="0"/>
          <w:divBdr>
            <w:top w:val="none" w:sz="0" w:space="0" w:color="auto"/>
            <w:left w:val="none" w:sz="0" w:space="0" w:color="auto"/>
            <w:bottom w:val="none" w:sz="0" w:space="0" w:color="auto"/>
            <w:right w:val="none" w:sz="0" w:space="0" w:color="auto"/>
          </w:divBdr>
        </w:div>
        <w:div w:id="1165584397">
          <w:marLeft w:val="864"/>
          <w:marRight w:val="0"/>
          <w:marTop w:val="96"/>
          <w:marBottom w:val="0"/>
          <w:divBdr>
            <w:top w:val="none" w:sz="0" w:space="0" w:color="auto"/>
            <w:left w:val="none" w:sz="0" w:space="0" w:color="auto"/>
            <w:bottom w:val="none" w:sz="0" w:space="0" w:color="auto"/>
            <w:right w:val="none" w:sz="0" w:space="0" w:color="auto"/>
          </w:divBdr>
        </w:div>
        <w:div w:id="1325360300">
          <w:marLeft w:val="432"/>
          <w:marRight w:val="0"/>
          <w:marTop w:val="115"/>
          <w:marBottom w:val="0"/>
          <w:divBdr>
            <w:top w:val="none" w:sz="0" w:space="0" w:color="auto"/>
            <w:left w:val="none" w:sz="0" w:space="0" w:color="auto"/>
            <w:bottom w:val="none" w:sz="0" w:space="0" w:color="auto"/>
            <w:right w:val="none" w:sz="0" w:space="0" w:color="auto"/>
          </w:divBdr>
        </w:div>
      </w:divsChild>
    </w:div>
    <w:div w:id="1462841141">
      <w:bodyDiv w:val="1"/>
      <w:marLeft w:val="0"/>
      <w:marRight w:val="0"/>
      <w:marTop w:val="0"/>
      <w:marBottom w:val="0"/>
      <w:divBdr>
        <w:top w:val="none" w:sz="0" w:space="0" w:color="auto"/>
        <w:left w:val="none" w:sz="0" w:space="0" w:color="auto"/>
        <w:bottom w:val="none" w:sz="0" w:space="0" w:color="auto"/>
        <w:right w:val="none" w:sz="0" w:space="0" w:color="auto"/>
      </w:divBdr>
      <w:divsChild>
        <w:div w:id="464393860">
          <w:marLeft w:val="0"/>
          <w:marRight w:val="0"/>
          <w:marTop w:val="240"/>
          <w:marBottom w:val="0"/>
          <w:divBdr>
            <w:top w:val="none" w:sz="0" w:space="0" w:color="auto"/>
            <w:left w:val="none" w:sz="0" w:space="0" w:color="auto"/>
            <w:bottom w:val="none" w:sz="0" w:space="0" w:color="auto"/>
            <w:right w:val="none" w:sz="0" w:space="0" w:color="auto"/>
          </w:divBdr>
          <w:divsChild>
            <w:div w:id="137890961">
              <w:marLeft w:val="0"/>
              <w:marRight w:val="0"/>
              <w:marTop w:val="0"/>
              <w:marBottom w:val="0"/>
              <w:divBdr>
                <w:top w:val="none" w:sz="0" w:space="0" w:color="auto"/>
                <w:left w:val="none" w:sz="0" w:space="0" w:color="auto"/>
                <w:bottom w:val="none" w:sz="0" w:space="0" w:color="auto"/>
                <w:right w:val="none" w:sz="0" w:space="0" w:color="auto"/>
              </w:divBdr>
              <w:divsChild>
                <w:div w:id="1628585211">
                  <w:marLeft w:val="0"/>
                  <w:marRight w:val="0"/>
                  <w:marTop w:val="240"/>
                  <w:marBottom w:val="0"/>
                  <w:divBdr>
                    <w:top w:val="none" w:sz="0" w:space="0" w:color="auto"/>
                    <w:left w:val="none" w:sz="0" w:space="0" w:color="auto"/>
                    <w:bottom w:val="none" w:sz="0" w:space="0" w:color="auto"/>
                    <w:right w:val="none" w:sz="0" w:space="0" w:color="auto"/>
                  </w:divBdr>
                  <w:divsChild>
                    <w:div w:id="2054234430">
                      <w:marLeft w:val="0"/>
                      <w:marRight w:val="0"/>
                      <w:marTop w:val="0"/>
                      <w:marBottom w:val="0"/>
                      <w:divBdr>
                        <w:top w:val="none" w:sz="0" w:space="0" w:color="auto"/>
                        <w:left w:val="none" w:sz="0" w:space="0" w:color="auto"/>
                        <w:bottom w:val="none" w:sz="0" w:space="0" w:color="auto"/>
                        <w:right w:val="none" w:sz="0" w:space="0" w:color="auto"/>
                      </w:divBdr>
                      <w:divsChild>
                        <w:div w:id="6845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1796">
                  <w:marLeft w:val="0"/>
                  <w:marRight w:val="0"/>
                  <w:marTop w:val="240"/>
                  <w:marBottom w:val="0"/>
                  <w:divBdr>
                    <w:top w:val="none" w:sz="0" w:space="0" w:color="auto"/>
                    <w:left w:val="none" w:sz="0" w:space="0" w:color="auto"/>
                    <w:bottom w:val="none" w:sz="0" w:space="0" w:color="auto"/>
                    <w:right w:val="none" w:sz="0" w:space="0" w:color="auto"/>
                  </w:divBdr>
                  <w:divsChild>
                    <w:div w:id="1079131136">
                      <w:marLeft w:val="0"/>
                      <w:marRight w:val="0"/>
                      <w:marTop w:val="0"/>
                      <w:marBottom w:val="0"/>
                      <w:divBdr>
                        <w:top w:val="none" w:sz="0" w:space="0" w:color="auto"/>
                        <w:left w:val="none" w:sz="0" w:space="0" w:color="auto"/>
                        <w:bottom w:val="none" w:sz="0" w:space="0" w:color="auto"/>
                        <w:right w:val="none" w:sz="0" w:space="0" w:color="auto"/>
                      </w:divBdr>
                      <w:divsChild>
                        <w:div w:id="1281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4390">
                  <w:marLeft w:val="0"/>
                  <w:marRight w:val="0"/>
                  <w:marTop w:val="240"/>
                  <w:marBottom w:val="0"/>
                  <w:divBdr>
                    <w:top w:val="none" w:sz="0" w:space="0" w:color="auto"/>
                    <w:left w:val="none" w:sz="0" w:space="0" w:color="auto"/>
                    <w:bottom w:val="none" w:sz="0" w:space="0" w:color="auto"/>
                    <w:right w:val="none" w:sz="0" w:space="0" w:color="auto"/>
                  </w:divBdr>
                  <w:divsChild>
                    <w:div w:id="532115133">
                      <w:marLeft w:val="0"/>
                      <w:marRight w:val="0"/>
                      <w:marTop w:val="0"/>
                      <w:marBottom w:val="0"/>
                      <w:divBdr>
                        <w:top w:val="none" w:sz="0" w:space="0" w:color="auto"/>
                        <w:left w:val="none" w:sz="0" w:space="0" w:color="auto"/>
                        <w:bottom w:val="none" w:sz="0" w:space="0" w:color="auto"/>
                        <w:right w:val="none" w:sz="0" w:space="0" w:color="auto"/>
                      </w:divBdr>
                      <w:divsChild>
                        <w:div w:id="3796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01427">
                  <w:marLeft w:val="0"/>
                  <w:marRight w:val="0"/>
                  <w:marTop w:val="240"/>
                  <w:marBottom w:val="0"/>
                  <w:divBdr>
                    <w:top w:val="none" w:sz="0" w:space="0" w:color="auto"/>
                    <w:left w:val="none" w:sz="0" w:space="0" w:color="auto"/>
                    <w:bottom w:val="none" w:sz="0" w:space="0" w:color="auto"/>
                    <w:right w:val="none" w:sz="0" w:space="0" w:color="auto"/>
                  </w:divBdr>
                  <w:divsChild>
                    <w:div w:id="216942043">
                      <w:marLeft w:val="0"/>
                      <w:marRight w:val="0"/>
                      <w:marTop w:val="0"/>
                      <w:marBottom w:val="0"/>
                      <w:divBdr>
                        <w:top w:val="none" w:sz="0" w:space="0" w:color="auto"/>
                        <w:left w:val="none" w:sz="0" w:space="0" w:color="auto"/>
                        <w:bottom w:val="none" w:sz="0" w:space="0" w:color="auto"/>
                        <w:right w:val="none" w:sz="0" w:space="0" w:color="auto"/>
                      </w:divBdr>
                      <w:divsChild>
                        <w:div w:id="7053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5422">
          <w:marLeft w:val="0"/>
          <w:marRight w:val="0"/>
          <w:marTop w:val="240"/>
          <w:marBottom w:val="240"/>
          <w:divBdr>
            <w:top w:val="none" w:sz="0" w:space="0" w:color="auto"/>
            <w:left w:val="none" w:sz="0" w:space="0" w:color="auto"/>
            <w:bottom w:val="none" w:sz="0" w:space="0" w:color="auto"/>
            <w:right w:val="none" w:sz="0" w:space="0" w:color="auto"/>
          </w:divBdr>
        </w:div>
      </w:divsChild>
    </w:div>
    <w:div w:id="1470170805">
      <w:bodyDiv w:val="1"/>
      <w:marLeft w:val="0"/>
      <w:marRight w:val="0"/>
      <w:marTop w:val="0"/>
      <w:marBottom w:val="0"/>
      <w:divBdr>
        <w:top w:val="none" w:sz="0" w:space="0" w:color="auto"/>
        <w:left w:val="none" w:sz="0" w:space="0" w:color="auto"/>
        <w:bottom w:val="none" w:sz="0" w:space="0" w:color="auto"/>
        <w:right w:val="none" w:sz="0" w:space="0" w:color="auto"/>
      </w:divBdr>
      <w:divsChild>
        <w:div w:id="150020969">
          <w:marLeft w:val="864"/>
          <w:marRight w:val="0"/>
          <w:marTop w:val="106"/>
          <w:marBottom w:val="0"/>
          <w:divBdr>
            <w:top w:val="none" w:sz="0" w:space="0" w:color="auto"/>
            <w:left w:val="none" w:sz="0" w:space="0" w:color="auto"/>
            <w:bottom w:val="none" w:sz="0" w:space="0" w:color="auto"/>
            <w:right w:val="none" w:sz="0" w:space="0" w:color="auto"/>
          </w:divBdr>
        </w:div>
        <w:div w:id="347369544">
          <w:marLeft w:val="864"/>
          <w:marRight w:val="0"/>
          <w:marTop w:val="106"/>
          <w:marBottom w:val="0"/>
          <w:divBdr>
            <w:top w:val="none" w:sz="0" w:space="0" w:color="auto"/>
            <w:left w:val="none" w:sz="0" w:space="0" w:color="auto"/>
            <w:bottom w:val="none" w:sz="0" w:space="0" w:color="auto"/>
            <w:right w:val="none" w:sz="0" w:space="0" w:color="auto"/>
          </w:divBdr>
        </w:div>
        <w:div w:id="496265936">
          <w:marLeft w:val="864"/>
          <w:marRight w:val="0"/>
          <w:marTop w:val="106"/>
          <w:marBottom w:val="0"/>
          <w:divBdr>
            <w:top w:val="none" w:sz="0" w:space="0" w:color="auto"/>
            <w:left w:val="none" w:sz="0" w:space="0" w:color="auto"/>
            <w:bottom w:val="none" w:sz="0" w:space="0" w:color="auto"/>
            <w:right w:val="none" w:sz="0" w:space="0" w:color="auto"/>
          </w:divBdr>
        </w:div>
        <w:div w:id="1056591079">
          <w:marLeft w:val="864"/>
          <w:marRight w:val="0"/>
          <w:marTop w:val="106"/>
          <w:marBottom w:val="0"/>
          <w:divBdr>
            <w:top w:val="none" w:sz="0" w:space="0" w:color="auto"/>
            <w:left w:val="none" w:sz="0" w:space="0" w:color="auto"/>
            <w:bottom w:val="none" w:sz="0" w:space="0" w:color="auto"/>
            <w:right w:val="none" w:sz="0" w:space="0" w:color="auto"/>
          </w:divBdr>
        </w:div>
        <w:div w:id="1227304852">
          <w:marLeft w:val="432"/>
          <w:marRight w:val="0"/>
          <w:marTop w:val="130"/>
          <w:marBottom w:val="0"/>
          <w:divBdr>
            <w:top w:val="none" w:sz="0" w:space="0" w:color="auto"/>
            <w:left w:val="none" w:sz="0" w:space="0" w:color="auto"/>
            <w:bottom w:val="none" w:sz="0" w:space="0" w:color="auto"/>
            <w:right w:val="none" w:sz="0" w:space="0" w:color="auto"/>
          </w:divBdr>
        </w:div>
      </w:divsChild>
    </w:div>
    <w:div w:id="1470396351">
      <w:bodyDiv w:val="1"/>
      <w:marLeft w:val="0"/>
      <w:marRight w:val="0"/>
      <w:marTop w:val="0"/>
      <w:marBottom w:val="0"/>
      <w:divBdr>
        <w:top w:val="none" w:sz="0" w:space="0" w:color="auto"/>
        <w:left w:val="none" w:sz="0" w:space="0" w:color="auto"/>
        <w:bottom w:val="none" w:sz="0" w:space="0" w:color="auto"/>
        <w:right w:val="none" w:sz="0" w:space="0" w:color="auto"/>
      </w:divBdr>
    </w:div>
    <w:div w:id="1473671363">
      <w:bodyDiv w:val="1"/>
      <w:marLeft w:val="0"/>
      <w:marRight w:val="0"/>
      <w:marTop w:val="0"/>
      <w:marBottom w:val="0"/>
      <w:divBdr>
        <w:top w:val="none" w:sz="0" w:space="0" w:color="auto"/>
        <w:left w:val="none" w:sz="0" w:space="0" w:color="auto"/>
        <w:bottom w:val="none" w:sz="0" w:space="0" w:color="auto"/>
        <w:right w:val="none" w:sz="0" w:space="0" w:color="auto"/>
      </w:divBdr>
      <w:divsChild>
        <w:div w:id="542642563">
          <w:marLeft w:val="432"/>
          <w:marRight w:val="0"/>
          <w:marTop w:val="130"/>
          <w:marBottom w:val="0"/>
          <w:divBdr>
            <w:top w:val="none" w:sz="0" w:space="0" w:color="auto"/>
            <w:left w:val="none" w:sz="0" w:space="0" w:color="auto"/>
            <w:bottom w:val="none" w:sz="0" w:space="0" w:color="auto"/>
            <w:right w:val="none" w:sz="0" w:space="0" w:color="auto"/>
          </w:divBdr>
        </w:div>
        <w:div w:id="844981418">
          <w:marLeft w:val="432"/>
          <w:marRight w:val="0"/>
          <w:marTop w:val="130"/>
          <w:marBottom w:val="0"/>
          <w:divBdr>
            <w:top w:val="none" w:sz="0" w:space="0" w:color="auto"/>
            <w:left w:val="none" w:sz="0" w:space="0" w:color="auto"/>
            <w:bottom w:val="none" w:sz="0" w:space="0" w:color="auto"/>
            <w:right w:val="none" w:sz="0" w:space="0" w:color="auto"/>
          </w:divBdr>
        </w:div>
        <w:div w:id="1115759382">
          <w:marLeft w:val="864"/>
          <w:marRight w:val="0"/>
          <w:marTop w:val="106"/>
          <w:marBottom w:val="0"/>
          <w:divBdr>
            <w:top w:val="none" w:sz="0" w:space="0" w:color="auto"/>
            <w:left w:val="none" w:sz="0" w:space="0" w:color="auto"/>
            <w:bottom w:val="none" w:sz="0" w:space="0" w:color="auto"/>
            <w:right w:val="none" w:sz="0" w:space="0" w:color="auto"/>
          </w:divBdr>
        </w:div>
        <w:div w:id="1278294975">
          <w:marLeft w:val="864"/>
          <w:marRight w:val="0"/>
          <w:marTop w:val="106"/>
          <w:marBottom w:val="0"/>
          <w:divBdr>
            <w:top w:val="none" w:sz="0" w:space="0" w:color="auto"/>
            <w:left w:val="none" w:sz="0" w:space="0" w:color="auto"/>
            <w:bottom w:val="none" w:sz="0" w:space="0" w:color="auto"/>
            <w:right w:val="none" w:sz="0" w:space="0" w:color="auto"/>
          </w:divBdr>
        </w:div>
        <w:div w:id="1674408152">
          <w:marLeft w:val="864"/>
          <w:marRight w:val="0"/>
          <w:marTop w:val="106"/>
          <w:marBottom w:val="0"/>
          <w:divBdr>
            <w:top w:val="none" w:sz="0" w:space="0" w:color="auto"/>
            <w:left w:val="none" w:sz="0" w:space="0" w:color="auto"/>
            <w:bottom w:val="none" w:sz="0" w:space="0" w:color="auto"/>
            <w:right w:val="none" w:sz="0" w:space="0" w:color="auto"/>
          </w:divBdr>
        </w:div>
        <w:div w:id="1757052786">
          <w:marLeft w:val="1296"/>
          <w:marRight w:val="0"/>
          <w:marTop w:val="96"/>
          <w:marBottom w:val="0"/>
          <w:divBdr>
            <w:top w:val="none" w:sz="0" w:space="0" w:color="auto"/>
            <w:left w:val="none" w:sz="0" w:space="0" w:color="auto"/>
            <w:bottom w:val="none" w:sz="0" w:space="0" w:color="auto"/>
            <w:right w:val="none" w:sz="0" w:space="0" w:color="auto"/>
          </w:divBdr>
        </w:div>
      </w:divsChild>
    </w:div>
    <w:div w:id="1481271297">
      <w:bodyDiv w:val="1"/>
      <w:marLeft w:val="0"/>
      <w:marRight w:val="0"/>
      <w:marTop w:val="0"/>
      <w:marBottom w:val="0"/>
      <w:divBdr>
        <w:top w:val="none" w:sz="0" w:space="0" w:color="auto"/>
        <w:left w:val="none" w:sz="0" w:space="0" w:color="auto"/>
        <w:bottom w:val="none" w:sz="0" w:space="0" w:color="auto"/>
        <w:right w:val="none" w:sz="0" w:space="0" w:color="auto"/>
      </w:divBdr>
      <w:divsChild>
        <w:div w:id="115686109">
          <w:marLeft w:val="864"/>
          <w:marRight w:val="0"/>
          <w:marTop w:val="106"/>
          <w:marBottom w:val="0"/>
          <w:divBdr>
            <w:top w:val="none" w:sz="0" w:space="0" w:color="auto"/>
            <w:left w:val="none" w:sz="0" w:space="0" w:color="auto"/>
            <w:bottom w:val="none" w:sz="0" w:space="0" w:color="auto"/>
            <w:right w:val="none" w:sz="0" w:space="0" w:color="auto"/>
          </w:divBdr>
        </w:div>
        <w:div w:id="298531773">
          <w:marLeft w:val="864"/>
          <w:marRight w:val="0"/>
          <w:marTop w:val="106"/>
          <w:marBottom w:val="0"/>
          <w:divBdr>
            <w:top w:val="none" w:sz="0" w:space="0" w:color="auto"/>
            <w:left w:val="none" w:sz="0" w:space="0" w:color="auto"/>
            <w:bottom w:val="none" w:sz="0" w:space="0" w:color="auto"/>
            <w:right w:val="none" w:sz="0" w:space="0" w:color="auto"/>
          </w:divBdr>
        </w:div>
        <w:div w:id="1679842482">
          <w:marLeft w:val="432"/>
          <w:marRight w:val="0"/>
          <w:marTop w:val="115"/>
          <w:marBottom w:val="0"/>
          <w:divBdr>
            <w:top w:val="none" w:sz="0" w:space="0" w:color="auto"/>
            <w:left w:val="none" w:sz="0" w:space="0" w:color="auto"/>
            <w:bottom w:val="none" w:sz="0" w:space="0" w:color="auto"/>
            <w:right w:val="none" w:sz="0" w:space="0" w:color="auto"/>
          </w:divBdr>
        </w:div>
      </w:divsChild>
    </w:div>
    <w:div w:id="1497963660">
      <w:bodyDiv w:val="1"/>
      <w:marLeft w:val="0"/>
      <w:marRight w:val="0"/>
      <w:marTop w:val="0"/>
      <w:marBottom w:val="0"/>
      <w:divBdr>
        <w:top w:val="none" w:sz="0" w:space="0" w:color="auto"/>
        <w:left w:val="none" w:sz="0" w:space="0" w:color="auto"/>
        <w:bottom w:val="none" w:sz="0" w:space="0" w:color="auto"/>
        <w:right w:val="none" w:sz="0" w:space="0" w:color="auto"/>
      </w:divBdr>
      <w:divsChild>
        <w:div w:id="926186351">
          <w:marLeft w:val="864"/>
          <w:marRight w:val="0"/>
          <w:marTop w:val="106"/>
          <w:marBottom w:val="0"/>
          <w:divBdr>
            <w:top w:val="none" w:sz="0" w:space="0" w:color="auto"/>
            <w:left w:val="none" w:sz="0" w:space="0" w:color="auto"/>
            <w:bottom w:val="none" w:sz="0" w:space="0" w:color="auto"/>
            <w:right w:val="none" w:sz="0" w:space="0" w:color="auto"/>
          </w:divBdr>
        </w:div>
        <w:div w:id="947078229">
          <w:marLeft w:val="864"/>
          <w:marRight w:val="0"/>
          <w:marTop w:val="106"/>
          <w:marBottom w:val="0"/>
          <w:divBdr>
            <w:top w:val="none" w:sz="0" w:space="0" w:color="auto"/>
            <w:left w:val="none" w:sz="0" w:space="0" w:color="auto"/>
            <w:bottom w:val="none" w:sz="0" w:space="0" w:color="auto"/>
            <w:right w:val="none" w:sz="0" w:space="0" w:color="auto"/>
          </w:divBdr>
        </w:div>
        <w:div w:id="1020081418">
          <w:marLeft w:val="864"/>
          <w:marRight w:val="0"/>
          <w:marTop w:val="106"/>
          <w:marBottom w:val="0"/>
          <w:divBdr>
            <w:top w:val="none" w:sz="0" w:space="0" w:color="auto"/>
            <w:left w:val="none" w:sz="0" w:space="0" w:color="auto"/>
            <w:bottom w:val="none" w:sz="0" w:space="0" w:color="auto"/>
            <w:right w:val="none" w:sz="0" w:space="0" w:color="auto"/>
          </w:divBdr>
        </w:div>
      </w:divsChild>
    </w:div>
    <w:div w:id="1498301317">
      <w:bodyDiv w:val="1"/>
      <w:marLeft w:val="0"/>
      <w:marRight w:val="0"/>
      <w:marTop w:val="0"/>
      <w:marBottom w:val="0"/>
      <w:divBdr>
        <w:top w:val="none" w:sz="0" w:space="0" w:color="auto"/>
        <w:left w:val="none" w:sz="0" w:space="0" w:color="auto"/>
        <w:bottom w:val="none" w:sz="0" w:space="0" w:color="auto"/>
        <w:right w:val="none" w:sz="0" w:space="0" w:color="auto"/>
      </w:divBdr>
      <w:divsChild>
        <w:div w:id="123424329">
          <w:marLeft w:val="1296"/>
          <w:marRight w:val="0"/>
          <w:marTop w:val="91"/>
          <w:marBottom w:val="0"/>
          <w:divBdr>
            <w:top w:val="none" w:sz="0" w:space="0" w:color="auto"/>
            <w:left w:val="none" w:sz="0" w:space="0" w:color="auto"/>
            <w:bottom w:val="none" w:sz="0" w:space="0" w:color="auto"/>
            <w:right w:val="none" w:sz="0" w:space="0" w:color="auto"/>
          </w:divBdr>
        </w:div>
        <w:div w:id="735280484">
          <w:marLeft w:val="864"/>
          <w:marRight w:val="0"/>
          <w:marTop w:val="96"/>
          <w:marBottom w:val="0"/>
          <w:divBdr>
            <w:top w:val="none" w:sz="0" w:space="0" w:color="auto"/>
            <w:left w:val="none" w:sz="0" w:space="0" w:color="auto"/>
            <w:bottom w:val="none" w:sz="0" w:space="0" w:color="auto"/>
            <w:right w:val="none" w:sz="0" w:space="0" w:color="auto"/>
          </w:divBdr>
        </w:div>
      </w:divsChild>
    </w:div>
    <w:div w:id="1500341975">
      <w:bodyDiv w:val="1"/>
      <w:marLeft w:val="0"/>
      <w:marRight w:val="0"/>
      <w:marTop w:val="0"/>
      <w:marBottom w:val="0"/>
      <w:divBdr>
        <w:top w:val="none" w:sz="0" w:space="0" w:color="auto"/>
        <w:left w:val="none" w:sz="0" w:space="0" w:color="auto"/>
        <w:bottom w:val="none" w:sz="0" w:space="0" w:color="auto"/>
        <w:right w:val="none" w:sz="0" w:space="0" w:color="auto"/>
      </w:divBdr>
      <w:divsChild>
        <w:div w:id="63963282">
          <w:marLeft w:val="864"/>
          <w:marRight w:val="0"/>
          <w:marTop w:val="106"/>
          <w:marBottom w:val="0"/>
          <w:divBdr>
            <w:top w:val="none" w:sz="0" w:space="0" w:color="auto"/>
            <w:left w:val="none" w:sz="0" w:space="0" w:color="auto"/>
            <w:bottom w:val="none" w:sz="0" w:space="0" w:color="auto"/>
            <w:right w:val="none" w:sz="0" w:space="0" w:color="auto"/>
          </w:divBdr>
        </w:div>
        <w:div w:id="322124424">
          <w:marLeft w:val="864"/>
          <w:marRight w:val="0"/>
          <w:marTop w:val="106"/>
          <w:marBottom w:val="0"/>
          <w:divBdr>
            <w:top w:val="none" w:sz="0" w:space="0" w:color="auto"/>
            <w:left w:val="none" w:sz="0" w:space="0" w:color="auto"/>
            <w:bottom w:val="none" w:sz="0" w:space="0" w:color="auto"/>
            <w:right w:val="none" w:sz="0" w:space="0" w:color="auto"/>
          </w:divBdr>
        </w:div>
        <w:div w:id="1135678167">
          <w:marLeft w:val="432"/>
          <w:marRight w:val="0"/>
          <w:marTop w:val="130"/>
          <w:marBottom w:val="0"/>
          <w:divBdr>
            <w:top w:val="none" w:sz="0" w:space="0" w:color="auto"/>
            <w:left w:val="none" w:sz="0" w:space="0" w:color="auto"/>
            <w:bottom w:val="none" w:sz="0" w:space="0" w:color="auto"/>
            <w:right w:val="none" w:sz="0" w:space="0" w:color="auto"/>
          </w:divBdr>
        </w:div>
        <w:div w:id="1484350290">
          <w:marLeft w:val="864"/>
          <w:marRight w:val="0"/>
          <w:marTop w:val="106"/>
          <w:marBottom w:val="0"/>
          <w:divBdr>
            <w:top w:val="none" w:sz="0" w:space="0" w:color="auto"/>
            <w:left w:val="none" w:sz="0" w:space="0" w:color="auto"/>
            <w:bottom w:val="none" w:sz="0" w:space="0" w:color="auto"/>
            <w:right w:val="none" w:sz="0" w:space="0" w:color="auto"/>
          </w:divBdr>
        </w:div>
        <w:div w:id="1920551525">
          <w:marLeft w:val="432"/>
          <w:marRight w:val="0"/>
          <w:marTop w:val="130"/>
          <w:marBottom w:val="0"/>
          <w:divBdr>
            <w:top w:val="none" w:sz="0" w:space="0" w:color="auto"/>
            <w:left w:val="none" w:sz="0" w:space="0" w:color="auto"/>
            <w:bottom w:val="none" w:sz="0" w:space="0" w:color="auto"/>
            <w:right w:val="none" w:sz="0" w:space="0" w:color="auto"/>
          </w:divBdr>
        </w:div>
      </w:divsChild>
    </w:div>
    <w:div w:id="1513371353">
      <w:bodyDiv w:val="1"/>
      <w:marLeft w:val="0"/>
      <w:marRight w:val="0"/>
      <w:marTop w:val="0"/>
      <w:marBottom w:val="0"/>
      <w:divBdr>
        <w:top w:val="none" w:sz="0" w:space="0" w:color="auto"/>
        <w:left w:val="none" w:sz="0" w:space="0" w:color="auto"/>
        <w:bottom w:val="none" w:sz="0" w:space="0" w:color="auto"/>
        <w:right w:val="none" w:sz="0" w:space="0" w:color="auto"/>
      </w:divBdr>
    </w:div>
    <w:div w:id="1516310210">
      <w:bodyDiv w:val="1"/>
      <w:marLeft w:val="0"/>
      <w:marRight w:val="0"/>
      <w:marTop w:val="0"/>
      <w:marBottom w:val="0"/>
      <w:divBdr>
        <w:top w:val="none" w:sz="0" w:space="0" w:color="auto"/>
        <w:left w:val="none" w:sz="0" w:space="0" w:color="auto"/>
        <w:bottom w:val="none" w:sz="0" w:space="0" w:color="auto"/>
        <w:right w:val="none" w:sz="0" w:space="0" w:color="auto"/>
      </w:divBdr>
      <w:divsChild>
        <w:div w:id="474950017">
          <w:marLeft w:val="1296"/>
          <w:marRight w:val="0"/>
          <w:marTop w:val="96"/>
          <w:marBottom w:val="0"/>
          <w:divBdr>
            <w:top w:val="none" w:sz="0" w:space="0" w:color="auto"/>
            <w:left w:val="none" w:sz="0" w:space="0" w:color="auto"/>
            <w:bottom w:val="none" w:sz="0" w:space="0" w:color="auto"/>
            <w:right w:val="none" w:sz="0" w:space="0" w:color="auto"/>
          </w:divBdr>
        </w:div>
        <w:div w:id="787553930">
          <w:marLeft w:val="432"/>
          <w:marRight w:val="0"/>
          <w:marTop w:val="115"/>
          <w:marBottom w:val="0"/>
          <w:divBdr>
            <w:top w:val="none" w:sz="0" w:space="0" w:color="auto"/>
            <w:left w:val="none" w:sz="0" w:space="0" w:color="auto"/>
            <w:bottom w:val="none" w:sz="0" w:space="0" w:color="auto"/>
            <w:right w:val="none" w:sz="0" w:space="0" w:color="auto"/>
          </w:divBdr>
        </w:div>
        <w:div w:id="790049832">
          <w:marLeft w:val="432"/>
          <w:marRight w:val="0"/>
          <w:marTop w:val="115"/>
          <w:marBottom w:val="0"/>
          <w:divBdr>
            <w:top w:val="none" w:sz="0" w:space="0" w:color="auto"/>
            <w:left w:val="none" w:sz="0" w:space="0" w:color="auto"/>
            <w:bottom w:val="none" w:sz="0" w:space="0" w:color="auto"/>
            <w:right w:val="none" w:sz="0" w:space="0" w:color="auto"/>
          </w:divBdr>
        </w:div>
        <w:div w:id="1031028248">
          <w:marLeft w:val="864"/>
          <w:marRight w:val="0"/>
          <w:marTop w:val="115"/>
          <w:marBottom w:val="0"/>
          <w:divBdr>
            <w:top w:val="none" w:sz="0" w:space="0" w:color="auto"/>
            <w:left w:val="none" w:sz="0" w:space="0" w:color="auto"/>
            <w:bottom w:val="none" w:sz="0" w:space="0" w:color="auto"/>
            <w:right w:val="none" w:sz="0" w:space="0" w:color="auto"/>
          </w:divBdr>
        </w:div>
        <w:div w:id="1058551439">
          <w:marLeft w:val="864"/>
          <w:marRight w:val="0"/>
          <w:marTop w:val="115"/>
          <w:marBottom w:val="0"/>
          <w:divBdr>
            <w:top w:val="none" w:sz="0" w:space="0" w:color="auto"/>
            <w:left w:val="none" w:sz="0" w:space="0" w:color="auto"/>
            <w:bottom w:val="none" w:sz="0" w:space="0" w:color="auto"/>
            <w:right w:val="none" w:sz="0" w:space="0" w:color="auto"/>
          </w:divBdr>
        </w:div>
        <w:div w:id="1252661280">
          <w:marLeft w:val="864"/>
          <w:marRight w:val="0"/>
          <w:marTop w:val="115"/>
          <w:marBottom w:val="0"/>
          <w:divBdr>
            <w:top w:val="none" w:sz="0" w:space="0" w:color="auto"/>
            <w:left w:val="none" w:sz="0" w:space="0" w:color="auto"/>
            <w:bottom w:val="none" w:sz="0" w:space="0" w:color="auto"/>
            <w:right w:val="none" w:sz="0" w:space="0" w:color="auto"/>
          </w:divBdr>
        </w:div>
        <w:div w:id="1463382665">
          <w:marLeft w:val="1296"/>
          <w:marRight w:val="0"/>
          <w:marTop w:val="96"/>
          <w:marBottom w:val="0"/>
          <w:divBdr>
            <w:top w:val="none" w:sz="0" w:space="0" w:color="auto"/>
            <w:left w:val="none" w:sz="0" w:space="0" w:color="auto"/>
            <w:bottom w:val="none" w:sz="0" w:space="0" w:color="auto"/>
            <w:right w:val="none" w:sz="0" w:space="0" w:color="auto"/>
          </w:divBdr>
        </w:div>
        <w:div w:id="1730565948">
          <w:marLeft w:val="864"/>
          <w:marRight w:val="0"/>
          <w:marTop w:val="115"/>
          <w:marBottom w:val="0"/>
          <w:divBdr>
            <w:top w:val="none" w:sz="0" w:space="0" w:color="auto"/>
            <w:left w:val="none" w:sz="0" w:space="0" w:color="auto"/>
            <w:bottom w:val="none" w:sz="0" w:space="0" w:color="auto"/>
            <w:right w:val="none" w:sz="0" w:space="0" w:color="auto"/>
          </w:divBdr>
        </w:div>
      </w:divsChild>
    </w:div>
    <w:div w:id="1516455245">
      <w:bodyDiv w:val="1"/>
      <w:marLeft w:val="0"/>
      <w:marRight w:val="0"/>
      <w:marTop w:val="0"/>
      <w:marBottom w:val="0"/>
      <w:divBdr>
        <w:top w:val="none" w:sz="0" w:space="0" w:color="auto"/>
        <w:left w:val="none" w:sz="0" w:space="0" w:color="auto"/>
        <w:bottom w:val="none" w:sz="0" w:space="0" w:color="auto"/>
        <w:right w:val="none" w:sz="0" w:space="0" w:color="auto"/>
      </w:divBdr>
    </w:div>
    <w:div w:id="1519857410">
      <w:bodyDiv w:val="1"/>
      <w:marLeft w:val="0"/>
      <w:marRight w:val="0"/>
      <w:marTop w:val="0"/>
      <w:marBottom w:val="0"/>
      <w:divBdr>
        <w:top w:val="none" w:sz="0" w:space="0" w:color="auto"/>
        <w:left w:val="none" w:sz="0" w:space="0" w:color="auto"/>
        <w:bottom w:val="none" w:sz="0" w:space="0" w:color="auto"/>
        <w:right w:val="none" w:sz="0" w:space="0" w:color="auto"/>
      </w:divBdr>
    </w:div>
    <w:div w:id="1520047044">
      <w:bodyDiv w:val="1"/>
      <w:marLeft w:val="0"/>
      <w:marRight w:val="0"/>
      <w:marTop w:val="0"/>
      <w:marBottom w:val="0"/>
      <w:divBdr>
        <w:top w:val="none" w:sz="0" w:space="0" w:color="auto"/>
        <w:left w:val="none" w:sz="0" w:space="0" w:color="auto"/>
        <w:bottom w:val="none" w:sz="0" w:space="0" w:color="auto"/>
        <w:right w:val="none" w:sz="0" w:space="0" w:color="auto"/>
      </w:divBdr>
      <w:divsChild>
        <w:div w:id="440031589">
          <w:marLeft w:val="432"/>
          <w:marRight w:val="0"/>
          <w:marTop w:val="134"/>
          <w:marBottom w:val="0"/>
          <w:divBdr>
            <w:top w:val="none" w:sz="0" w:space="0" w:color="auto"/>
            <w:left w:val="none" w:sz="0" w:space="0" w:color="auto"/>
            <w:bottom w:val="none" w:sz="0" w:space="0" w:color="auto"/>
            <w:right w:val="none" w:sz="0" w:space="0" w:color="auto"/>
          </w:divBdr>
        </w:div>
        <w:div w:id="878081108">
          <w:marLeft w:val="432"/>
          <w:marRight w:val="0"/>
          <w:marTop w:val="130"/>
          <w:marBottom w:val="0"/>
          <w:divBdr>
            <w:top w:val="none" w:sz="0" w:space="0" w:color="auto"/>
            <w:left w:val="none" w:sz="0" w:space="0" w:color="auto"/>
            <w:bottom w:val="none" w:sz="0" w:space="0" w:color="auto"/>
            <w:right w:val="none" w:sz="0" w:space="0" w:color="auto"/>
          </w:divBdr>
        </w:div>
        <w:div w:id="2034842220">
          <w:marLeft w:val="864"/>
          <w:marRight w:val="0"/>
          <w:marTop w:val="134"/>
          <w:marBottom w:val="0"/>
          <w:divBdr>
            <w:top w:val="none" w:sz="0" w:space="0" w:color="auto"/>
            <w:left w:val="none" w:sz="0" w:space="0" w:color="auto"/>
            <w:bottom w:val="none" w:sz="0" w:space="0" w:color="auto"/>
            <w:right w:val="none" w:sz="0" w:space="0" w:color="auto"/>
          </w:divBdr>
        </w:div>
      </w:divsChild>
    </w:div>
    <w:div w:id="1524662006">
      <w:bodyDiv w:val="1"/>
      <w:marLeft w:val="0"/>
      <w:marRight w:val="0"/>
      <w:marTop w:val="0"/>
      <w:marBottom w:val="0"/>
      <w:divBdr>
        <w:top w:val="none" w:sz="0" w:space="0" w:color="auto"/>
        <w:left w:val="none" w:sz="0" w:space="0" w:color="auto"/>
        <w:bottom w:val="none" w:sz="0" w:space="0" w:color="auto"/>
        <w:right w:val="none" w:sz="0" w:space="0" w:color="auto"/>
      </w:divBdr>
      <w:divsChild>
        <w:div w:id="358047991">
          <w:marLeft w:val="0"/>
          <w:marRight w:val="0"/>
          <w:marTop w:val="120"/>
          <w:marBottom w:val="120"/>
          <w:divBdr>
            <w:top w:val="none" w:sz="0" w:space="0" w:color="auto"/>
            <w:left w:val="none" w:sz="0" w:space="0" w:color="auto"/>
            <w:bottom w:val="none" w:sz="0" w:space="0" w:color="auto"/>
            <w:right w:val="none" w:sz="0" w:space="0" w:color="auto"/>
          </w:divBdr>
        </w:div>
        <w:div w:id="1159034770">
          <w:marLeft w:val="0"/>
          <w:marRight w:val="0"/>
          <w:marTop w:val="120"/>
          <w:marBottom w:val="120"/>
          <w:divBdr>
            <w:top w:val="none" w:sz="0" w:space="0" w:color="auto"/>
            <w:left w:val="none" w:sz="0" w:space="0" w:color="auto"/>
            <w:bottom w:val="none" w:sz="0" w:space="0" w:color="auto"/>
            <w:right w:val="none" w:sz="0" w:space="0" w:color="auto"/>
          </w:divBdr>
        </w:div>
      </w:divsChild>
    </w:div>
    <w:div w:id="1526288494">
      <w:bodyDiv w:val="1"/>
      <w:marLeft w:val="0"/>
      <w:marRight w:val="0"/>
      <w:marTop w:val="0"/>
      <w:marBottom w:val="0"/>
      <w:divBdr>
        <w:top w:val="none" w:sz="0" w:space="0" w:color="auto"/>
        <w:left w:val="none" w:sz="0" w:space="0" w:color="auto"/>
        <w:bottom w:val="none" w:sz="0" w:space="0" w:color="auto"/>
        <w:right w:val="none" w:sz="0" w:space="0" w:color="auto"/>
      </w:divBdr>
      <w:divsChild>
        <w:div w:id="421462100">
          <w:marLeft w:val="864"/>
          <w:marRight w:val="0"/>
          <w:marTop w:val="96"/>
          <w:marBottom w:val="0"/>
          <w:divBdr>
            <w:top w:val="none" w:sz="0" w:space="0" w:color="auto"/>
            <w:left w:val="none" w:sz="0" w:space="0" w:color="auto"/>
            <w:bottom w:val="none" w:sz="0" w:space="0" w:color="auto"/>
            <w:right w:val="none" w:sz="0" w:space="0" w:color="auto"/>
          </w:divBdr>
        </w:div>
        <w:div w:id="1459763363">
          <w:marLeft w:val="1296"/>
          <w:marRight w:val="0"/>
          <w:marTop w:val="91"/>
          <w:marBottom w:val="0"/>
          <w:divBdr>
            <w:top w:val="none" w:sz="0" w:space="0" w:color="auto"/>
            <w:left w:val="none" w:sz="0" w:space="0" w:color="auto"/>
            <w:bottom w:val="none" w:sz="0" w:space="0" w:color="auto"/>
            <w:right w:val="none" w:sz="0" w:space="0" w:color="auto"/>
          </w:divBdr>
        </w:div>
      </w:divsChild>
    </w:div>
    <w:div w:id="1541475757">
      <w:bodyDiv w:val="1"/>
      <w:marLeft w:val="0"/>
      <w:marRight w:val="0"/>
      <w:marTop w:val="0"/>
      <w:marBottom w:val="0"/>
      <w:divBdr>
        <w:top w:val="none" w:sz="0" w:space="0" w:color="auto"/>
        <w:left w:val="none" w:sz="0" w:space="0" w:color="auto"/>
        <w:bottom w:val="none" w:sz="0" w:space="0" w:color="auto"/>
        <w:right w:val="none" w:sz="0" w:space="0" w:color="auto"/>
      </w:divBdr>
      <w:divsChild>
        <w:div w:id="515538425">
          <w:marLeft w:val="432"/>
          <w:marRight w:val="0"/>
          <w:marTop w:val="130"/>
          <w:marBottom w:val="0"/>
          <w:divBdr>
            <w:top w:val="none" w:sz="0" w:space="0" w:color="auto"/>
            <w:left w:val="none" w:sz="0" w:space="0" w:color="auto"/>
            <w:bottom w:val="none" w:sz="0" w:space="0" w:color="auto"/>
            <w:right w:val="none" w:sz="0" w:space="0" w:color="auto"/>
          </w:divBdr>
        </w:div>
        <w:div w:id="988900018">
          <w:marLeft w:val="432"/>
          <w:marRight w:val="0"/>
          <w:marTop w:val="130"/>
          <w:marBottom w:val="0"/>
          <w:divBdr>
            <w:top w:val="none" w:sz="0" w:space="0" w:color="auto"/>
            <w:left w:val="none" w:sz="0" w:space="0" w:color="auto"/>
            <w:bottom w:val="none" w:sz="0" w:space="0" w:color="auto"/>
            <w:right w:val="none" w:sz="0" w:space="0" w:color="auto"/>
          </w:divBdr>
        </w:div>
        <w:div w:id="1087270096">
          <w:marLeft w:val="864"/>
          <w:marRight w:val="0"/>
          <w:marTop w:val="106"/>
          <w:marBottom w:val="0"/>
          <w:divBdr>
            <w:top w:val="none" w:sz="0" w:space="0" w:color="auto"/>
            <w:left w:val="none" w:sz="0" w:space="0" w:color="auto"/>
            <w:bottom w:val="none" w:sz="0" w:space="0" w:color="auto"/>
            <w:right w:val="none" w:sz="0" w:space="0" w:color="auto"/>
          </w:divBdr>
        </w:div>
        <w:div w:id="1101876782">
          <w:marLeft w:val="864"/>
          <w:marRight w:val="0"/>
          <w:marTop w:val="106"/>
          <w:marBottom w:val="0"/>
          <w:divBdr>
            <w:top w:val="none" w:sz="0" w:space="0" w:color="auto"/>
            <w:left w:val="none" w:sz="0" w:space="0" w:color="auto"/>
            <w:bottom w:val="none" w:sz="0" w:space="0" w:color="auto"/>
            <w:right w:val="none" w:sz="0" w:space="0" w:color="auto"/>
          </w:divBdr>
        </w:div>
        <w:div w:id="1386298021">
          <w:marLeft w:val="864"/>
          <w:marRight w:val="0"/>
          <w:marTop w:val="106"/>
          <w:marBottom w:val="0"/>
          <w:divBdr>
            <w:top w:val="none" w:sz="0" w:space="0" w:color="auto"/>
            <w:left w:val="none" w:sz="0" w:space="0" w:color="auto"/>
            <w:bottom w:val="none" w:sz="0" w:space="0" w:color="auto"/>
            <w:right w:val="none" w:sz="0" w:space="0" w:color="auto"/>
          </w:divBdr>
        </w:div>
        <w:div w:id="1983197419">
          <w:marLeft w:val="864"/>
          <w:marRight w:val="0"/>
          <w:marTop w:val="106"/>
          <w:marBottom w:val="0"/>
          <w:divBdr>
            <w:top w:val="none" w:sz="0" w:space="0" w:color="auto"/>
            <w:left w:val="none" w:sz="0" w:space="0" w:color="auto"/>
            <w:bottom w:val="none" w:sz="0" w:space="0" w:color="auto"/>
            <w:right w:val="none" w:sz="0" w:space="0" w:color="auto"/>
          </w:divBdr>
        </w:div>
      </w:divsChild>
    </w:div>
    <w:div w:id="1544826242">
      <w:bodyDiv w:val="1"/>
      <w:marLeft w:val="0"/>
      <w:marRight w:val="0"/>
      <w:marTop w:val="0"/>
      <w:marBottom w:val="0"/>
      <w:divBdr>
        <w:top w:val="none" w:sz="0" w:space="0" w:color="auto"/>
        <w:left w:val="none" w:sz="0" w:space="0" w:color="auto"/>
        <w:bottom w:val="none" w:sz="0" w:space="0" w:color="auto"/>
        <w:right w:val="none" w:sz="0" w:space="0" w:color="auto"/>
      </w:divBdr>
    </w:div>
    <w:div w:id="1548681391">
      <w:bodyDiv w:val="1"/>
      <w:marLeft w:val="0"/>
      <w:marRight w:val="0"/>
      <w:marTop w:val="0"/>
      <w:marBottom w:val="0"/>
      <w:divBdr>
        <w:top w:val="none" w:sz="0" w:space="0" w:color="auto"/>
        <w:left w:val="none" w:sz="0" w:space="0" w:color="auto"/>
        <w:bottom w:val="none" w:sz="0" w:space="0" w:color="auto"/>
        <w:right w:val="none" w:sz="0" w:space="0" w:color="auto"/>
      </w:divBdr>
      <w:divsChild>
        <w:div w:id="68039175">
          <w:marLeft w:val="432"/>
          <w:marRight w:val="0"/>
          <w:marTop w:val="130"/>
          <w:marBottom w:val="0"/>
          <w:divBdr>
            <w:top w:val="none" w:sz="0" w:space="0" w:color="auto"/>
            <w:left w:val="none" w:sz="0" w:space="0" w:color="auto"/>
            <w:bottom w:val="none" w:sz="0" w:space="0" w:color="auto"/>
            <w:right w:val="none" w:sz="0" w:space="0" w:color="auto"/>
          </w:divBdr>
        </w:div>
        <w:div w:id="154146436">
          <w:marLeft w:val="432"/>
          <w:marRight w:val="0"/>
          <w:marTop w:val="130"/>
          <w:marBottom w:val="0"/>
          <w:divBdr>
            <w:top w:val="none" w:sz="0" w:space="0" w:color="auto"/>
            <w:left w:val="none" w:sz="0" w:space="0" w:color="auto"/>
            <w:bottom w:val="none" w:sz="0" w:space="0" w:color="auto"/>
            <w:right w:val="none" w:sz="0" w:space="0" w:color="auto"/>
          </w:divBdr>
        </w:div>
        <w:div w:id="399984688">
          <w:marLeft w:val="864"/>
          <w:marRight w:val="0"/>
          <w:marTop w:val="106"/>
          <w:marBottom w:val="0"/>
          <w:divBdr>
            <w:top w:val="none" w:sz="0" w:space="0" w:color="auto"/>
            <w:left w:val="none" w:sz="0" w:space="0" w:color="auto"/>
            <w:bottom w:val="none" w:sz="0" w:space="0" w:color="auto"/>
            <w:right w:val="none" w:sz="0" w:space="0" w:color="auto"/>
          </w:divBdr>
        </w:div>
        <w:div w:id="452939686">
          <w:marLeft w:val="864"/>
          <w:marRight w:val="0"/>
          <w:marTop w:val="106"/>
          <w:marBottom w:val="0"/>
          <w:divBdr>
            <w:top w:val="none" w:sz="0" w:space="0" w:color="auto"/>
            <w:left w:val="none" w:sz="0" w:space="0" w:color="auto"/>
            <w:bottom w:val="none" w:sz="0" w:space="0" w:color="auto"/>
            <w:right w:val="none" w:sz="0" w:space="0" w:color="auto"/>
          </w:divBdr>
        </w:div>
        <w:div w:id="523907217">
          <w:marLeft w:val="432"/>
          <w:marRight w:val="0"/>
          <w:marTop w:val="130"/>
          <w:marBottom w:val="0"/>
          <w:divBdr>
            <w:top w:val="none" w:sz="0" w:space="0" w:color="auto"/>
            <w:left w:val="none" w:sz="0" w:space="0" w:color="auto"/>
            <w:bottom w:val="none" w:sz="0" w:space="0" w:color="auto"/>
            <w:right w:val="none" w:sz="0" w:space="0" w:color="auto"/>
          </w:divBdr>
        </w:div>
        <w:div w:id="1763405618">
          <w:marLeft w:val="864"/>
          <w:marRight w:val="0"/>
          <w:marTop w:val="106"/>
          <w:marBottom w:val="0"/>
          <w:divBdr>
            <w:top w:val="none" w:sz="0" w:space="0" w:color="auto"/>
            <w:left w:val="none" w:sz="0" w:space="0" w:color="auto"/>
            <w:bottom w:val="none" w:sz="0" w:space="0" w:color="auto"/>
            <w:right w:val="none" w:sz="0" w:space="0" w:color="auto"/>
          </w:divBdr>
        </w:div>
        <w:div w:id="1823034243">
          <w:marLeft w:val="864"/>
          <w:marRight w:val="0"/>
          <w:marTop w:val="106"/>
          <w:marBottom w:val="0"/>
          <w:divBdr>
            <w:top w:val="none" w:sz="0" w:space="0" w:color="auto"/>
            <w:left w:val="none" w:sz="0" w:space="0" w:color="auto"/>
            <w:bottom w:val="none" w:sz="0" w:space="0" w:color="auto"/>
            <w:right w:val="none" w:sz="0" w:space="0" w:color="auto"/>
          </w:divBdr>
        </w:div>
      </w:divsChild>
    </w:div>
    <w:div w:id="1552418054">
      <w:bodyDiv w:val="1"/>
      <w:marLeft w:val="0"/>
      <w:marRight w:val="0"/>
      <w:marTop w:val="0"/>
      <w:marBottom w:val="0"/>
      <w:divBdr>
        <w:top w:val="none" w:sz="0" w:space="0" w:color="auto"/>
        <w:left w:val="none" w:sz="0" w:space="0" w:color="auto"/>
        <w:bottom w:val="none" w:sz="0" w:space="0" w:color="auto"/>
        <w:right w:val="none" w:sz="0" w:space="0" w:color="auto"/>
      </w:divBdr>
    </w:div>
    <w:div w:id="1552423979">
      <w:bodyDiv w:val="1"/>
      <w:marLeft w:val="0"/>
      <w:marRight w:val="0"/>
      <w:marTop w:val="0"/>
      <w:marBottom w:val="0"/>
      <w:divBdr>
        <w:top w:val="none" w:sz="0" w:space="0" w:color="auto"/>
        <w:left w:val="none" w:sz="0" w:space="0" w:color="auto"/>
        <w:bottom w:val="none" w:sz="0" w:space="0" w:color="auto"/>
        <w:right w:val="none" w:sz="0" w:space="0" w:color="auto"/>
      </w:divBdr>
      <w:divsChild>
        <w:div w:id="83964203">
          <w:marLeft w:val="864"/>
          <w:marRight w:val="0"/>
          <w:marTop w:val="106"/>
          <w:marBottom w:val="0"/>
          <w:divBdr>
            <w:top w:val="none" w:sz="0" w:space="0" w:color="auto"/>
            <w:left w:val="none" w:sz="0" w:space="0" w:color="auto"/>
            <w:bottom w:val="none" w:sz="0" w:space="0" w:color="auto"/>
            <w:right w:val="none" w:sz="0" w:space="0" w:color="auto"/>
          </w:divBdr>
        </w:div>
        <w:div w:id="592321565">
          <w:marLeft w:val="864"/>
          <w:marRight w:val="0"/>
          <w:marTop w:val="106"/>
          <w:marBottom w:val="0"/>
          <w:divBdr>
            <w:top w:val="none" w:sz="0" w:space="0" w:color="auto"/>
            <w:left w:val="none" w:sz="0" w:space="0" w:color="auto"/>
            <w:bottom w:val="none" w:sz="0" w:space="0" w:color="auto"/>
            <w:right w:val="none" w:sz="0" w:space="0" w:color="auto"/>
          </w:divBdr>
        </w:div>
        <w:div w:id="723212623">
          <w:marLeft w:val="432"/>
          <w:marRight w:val="0"/>
          <w:marTop w:val="130"/>
          <w:marBottom w:val="0"/>
          <w:divBdr>
            <w:top w:val="none" w:sz="0" w:space="0" w:color="auto"/>
            <w:left w:val="none" w:sz="0" w:space="0" w:color="auto"/>
            <w:bottom w:val="none" w:sz="0" w:space="0" w:color="auto"/>
            <w:right w:val="none" w:sz="0" w:space="0" w:color="auto"/>
          </w:divBdr>
        </w:div>
        <w:div w:id="1214122325">
          <w:marLeft w:val="864"/>
          <w:marRight w:val="0"/>
          <w:marTop w:val="106"/>
          <w:marBottom w:val="0"/>
          <w:divBdr>
            <w:top w:val="none" w:sz="0" w:space="0" w:color="auto"/>
            <w:left w:val="none" w:sz="0" w:space="0" w:color="auto"/>
            <w:bottom w:val="none" w:sz="0" w:space="0" w:color="auto"/>
            <w:right w:val="none" w:sz="0" w:space="0" w:color="auto"/>
          </w:divBdr>
        </w:div>
        <w:div w:id="1225220931">
          <w:marLeft w:val="432"/>
          <w:marRight w:val="0"/>
          <w:marTop w:val="130"/>
          <w:marBottom w:val="0"/>
          <w:divBdr>
            <w:top w:val="none" w:sz="0" w:space="0" w:color="auto"/>
            <w:left w:val="none" w:sz="0" w:space="0" w:color="auto"/>
            <w:bottom w:val="none" w:sz="0" w:space="0" w:color="auto"/>
            <w:right w:val="none" w:sz="0" w:space="0" w:color="auto"/>
          </w:divBdr>
        </w:div>
        <w:div w:id="1511870426">
          <w:marLeft w:val="864"/>
          <w:marRight w:val="0"/>
          <w:marTop w:val="106"/>
          <w:marBottom w:val="0"/>
          <w:divBdr>
            <w:top w:val="none" w:sz="0" w:space="0" w:color="auto"/>
            <w:left w:val="none" w:sz="0" w:space="0" w:color="auto"/>
            <w:bottom w:val="none" w:sz="0" w:space="0" w:color="auto"/>
            <w:right w:val="none" w:sz="0" w:space="0" w:color="auto"/>
          </w:divBdr>
        </w:div>
        <w:div w:id="1532647163">
          <w:marLeft w:val="864"/>
          <w:marRight w:val="0"/>
          <w:marTop w:val="106"/>
          <w:marBottom w:val="0"/>
          <w:divBdr>
            <w:top w:val="none" w:sz="0" w:space="0" w:color="auto"/>
            <w:left w:val="none" w:sz="0" w:space="0" w:color="auto"/>
            <w:bottom w:val="none" w:sz="0" w:space="0" w:color="auto"/>
            <w:right w:val="none" w:sz="0" w:space="0" w:color="auto"/>
          </w:divBdr>
        </w:div>
        <w:div w:id="1787429883">
          <w:marLeft w:val="864"/>
          <w:marRight w:val="0"/>
          <w:marTop w:val="106"/>
          <w:marBottom w:val="0"/>
          <w:divBdr>
            <w:top w:val="none" w:sz="0" w:space="0" w:color="auto"/>
            <w:left w:val="none" w:sz="0" w:space="0" w:color="auto"/>
            <w:bottom w:val="none" w:sz="0" w:space="0" w:color="auto"/>
            <w:right w:val="none" w:sz="0" w:space="0" w:color="auto"/>
          </w:divBdr>
        </w:div>
        <w:div w:id="1837988973">
          <w:marLeft w:val="1296"/>
          <w:marRight w:val="0"/>
          <w:marTop w:val="96"/>
          <w:marBottom w:val="0"/>
          <w:divBdr>
            <w:top w:val="none" w:sz="0" w:space="0" w:color="auto"/>
            <w:left w:val="none" w:sz="0" w:space="0" w:color="auto"/>
            <w:bottom w:val="none" w:sz="0" w:space="0" w:color="auto"/>
            <w:right w:val="none" w:sz="0" w:space="0" w:color="auto"/>
          </w:divBdr>
        </w:div>
      </w:divsChild>
    </w:div>
    <w:div w:id="1553081649">
      <w:bodyDiv w:val="1"/>
      <w:marLeft w:val="0"/>
      <w:marRight w:val="0"/>
      <w:marTop w:val="0"/>
      <w:marBottom w:val="0"/>
      <w:divBdr>
        <w:top w:val="none" w:sz="0" w:space="0" w:color="auto"/>
        <w:left w:val="none" w:sz="0" w:space="0" w:color="auto"/>
        <w:bottom w:val="none" w:sz="0" w:space="0" w:color="auto"/>
        <w:right w:val="none" w:sz="0" w:space="0" w:color="auto"/>
      </w:divBdr>
      <w:divsChild>
        <w:div w:id="167911175">
          <w:marLeft w:val="864"/>
          <w:marRight w:val="0"/>
          <w:marTop w:val="106"/>
          <w:marBottom w:val="0"/>
          <w:divBdr>
            <w:top w:val="none" w:sz="0" w:space="0" w:color="auto"/>
            <w:left w:val="none" w:sz="0" w:space="0" w:color="auto"/>
            <w:bottom w:val="none" w:sz="0" w:space="0" w:color="auto"/>
            <w:right w:val="none" w:sz="0" w:space="0" w:color="auto"/>
          </w:divBdr>
        </w:div>
        <w:div w:id="263152120">
          <w:marLeft w:val="432"/>
          <w:marRight w:val="0"/>
          <w:marTop w:val="130"/>
          <w:marBottom w:val="0"/>
          <w:divBdr>
            <w:top w:val="none" w:sz="0" w:space="0" w:color="auto"/>
            <w:left w:val="none" w:sz="0" w:space="0" w:color="auto"/>
            <w:bottom w:val="none" w:sz="0" w:space="0" w:color="auto"/>
            <w:right w:val="none" w:sz="0" w:space="0" w:color="auto"/>
          </w:divBdr>
        </w:div>
        <w:div w:id="1380855610">
          <w:marLeft w:val="864"/>
          <w:marRight w:val="0"/>
          <w:marTop w:val="106"/>
          <w:marBottom w:val="0"/>
          <w:divBdr>
            <w:top w:val="none" w:sz="0" w:space="0" w:color="auto"/>
            <w:left w:val="none" w:sz="0" w:space="0" w:color="auto"/>
            <w:bottom w:val="none" w:sz="0" w:space="0" w:color="auto"/>
            <w:right w:val="none" w:sz="0" w:space="0" w:color="auto"/>
          </w:divBdr>
        </w:div>
        <w:div w:id="1546257449">
          <w:marLeft w:val="432"/>
          <w:marRight w:val="0"/>
          <w:marTop w:val="130"/>
          <w:marBottom w:val="0"/>
          <w:divBdr>
            <w:top w:val="none" w:sz="0" w:space="0" w:color="auto"/>
            <w:left w:val="none" w:sz="0" w:space="0" w:color="auto"/>
            <w:bottom w:val="none" w:sz="0" w:space="0" w:color="auto"/>
            <w:right w:val="none" w:sz="0" w:space="0" w:color="auto"/>
          </w:divBdr>
        </w:div>
        <w:div w:id="1820076334">
          <w:marLeft w:val="864"/>
          <w:marRight w:val="0"/>
          <w:marTop w:val="106"/>
          <w:marBottom w:val="0"/>
          <w:divBdr>
            <w:top w:val="none" w:sz="0" w:space="0" w:color="auto"/>
            <w:left w:val="none" w:sz="0" w:space="0" w:color="auto"/>
            <w:bottom w:val="none" w:sz="0" w:space="0" w:color="auto"/>
            <w:right w:val="none" w:sz="0" w:space="0" w:color="auto"/>
          </w:divBdr>
        </w:div>
        <w:div w:id="1830713720">
          <w:marLeft w:val="864"/>
          <w:marRight w:val="0"/>
          <w:marTop w:val="106"/>
          <w:marBottom w:val="0"/>
          <w:divBdr>
            <w:top w:val="none" w:sz="0" w:space="0" w:color="auto"/>
            <w:left w:val="none" w:sz="0" w:space="0" w:color="auto"/>
            <w:bottom w:val="none" w:sz="0" w:space="0" w:color="auto"/>
            <w:right w:val="none" w:sz="0" w:space="0" w:color="auto"/>
          </w:divBdr>
        </w:div>
        <w:div w:id="1965306511">
          <w:marLeft w:val="864"/>
          <w:marRight w:val="0"/>
          <w:marTop w:val="106"/>
          <w:marBottom w:val="0"/>
          <w:divBdr>
            <w:top w:val="none" w:sz="0" w:space="0" w:color="auto"/>
            <w:left w:val="none" w:sz="0" w:space="0" w:color="auto"/>
            <w:bottom w:val="none" w:sz="0" w:space="0" w:color="auto"/>
            <w:right w:val="none" w:sz="0" w:space="0" w:color="auto"/>
          </w:divBdr>
        </w:div>
      </w:divsChild>
    </w:div>
    <w:div w:id="1553930148">
      <w:bodyDiv w:val="1"/>
      <w:marLeft w:val="0"/>
      <w:marRight w:val="0"/>
      <w:marTop w:val="0"/>
      <w:marBottom w:val="0"/>
      <w:divBdr>
        <w:top w:val="none" w:sz="0" w:space="0" w:color="auto"/>
        <w:left w:val="none" w:sz="0" w:space="0" w:color="auto"/>
        <w:bottom w:val="none" w:sz="0" w:space="0" w:color="auto"/>
        <w:right w:val="none" w:sz="0" w:space="0" w:color="auto"/>
      </w:divBdr>
    </w:div>
    <w:div w:id="1554467723">
      <w:bodyDiv w:val="1"/>
      <w:marLeft w:val="0"/>
      <w:marRight w:val="0"/>
      <w:marTop w:val="0"/>
      <w:marBottom w:val="0"/>
      <w:divBdr>
        <w:top w:val="none" w:sz="0" w:space="0" w:color="auto"/>
        <w:left w:val="none" w:sz="0" w:space="0" w:color="auto"/>
        <w:bottom w:val="none" w:sz="0" w:space="0" w:color="auto"/>
        <w:right w:val="none" w:sz="0" w:space="0" w:color="auto"/>
      </w:divBdr>
    </w:div>
    <w:div w:id="1554659260">
      <w:bodyDiv w:val="1"/>
      <w:marLeft w:val="0"/>
      <w:marRight w:val="0"/>
      <w:marTop w:val="0"/>
      <w:marBottom w:val="0"/>
      <w:divBdr>
        <w:top w:val="none" w:sz="0" w:space="0" w:color="auto"/>
        <w:left w:val="none" w:sz="0" w:space="0" w:color="auto"/>
        <w:bottom w:val="none" w:sz="0" w:space="0" w:color="auto"/>
        <w:right w:val="none" w:sz="0" w:space="0" w:color="auto"/>
      </w:divBdr>
      <w:divsChild>
        <w:div w:id="202595703">
          <w:marLeft w:val="0"/>
          <w:marRight w:val="0"/>
          <w:marTop w:val="192"/>
          <w:marBottom w:val="0"/>
          <w:divBdr>
            <w:top w:val="none" w:sz="0" w:space="0" w:color="auto"/>
            <w:left w:val="none" w:sz="0" w:space="0" w:color="auto"/>
            <w:bottom w:val="none" w:sz="0" w:space="0" w:color="auto"/>
            <w:right w:val="none" w:sz="0" w:space="0" w:color="auto"/>
          </w:divBdr>
        </w:div>
        <w:div w:id="208147418">
          <w:marLeft w:val="0"/>
          <w:marRight w:val="0"/>
          <w:marTop w:val="192"/>
          <w:marBottom w:val="0"/>
          <w:divBdr>
            <w:top w:val="none" w:sz="0" w:space="0" w:color="auto"/>
            <w:left w:val="none" w:sz="0" w:space="0" w:color="auto"/>
            <w:bottom w:val="none" w:sz="0" w:space="0" w:color="auto"/>
            <w:right w:val="none" w:sz="0" w:space="0" w:color="auto"/>
          </w:divBdr>
        </w:div>
        <w:div w:id="303587670">
          <w:marLeft w:val="0"/>
          <w:marRight w:val="0"/>
          <w:marTop w:val="192"/>
          <w:marBottom w:val="0"/>
          <w:divBdr>
            <w:top w:val="none" w:sz="0" w:space="0" w:color="auto"/>
            <w:left w:val="none" w:sz="0" w:space="0" w:color="auto"/>
            <w:bottom w:val="none" w:sz="0" w:space="0" w:color="auto"/>
            <w:right w:val="none" w:sz="0" w:space="0" w:color="auto"/>
          </w:divBdr>
        </w:div>
        <w:div w:id="1185679840">
          <w:marLeft w:val="0"/>
          <w:marRight w:val="0"/>
          <w:marTop w:val="192"/>
          <w:marBottom w:val="0"/>
          <w:divBdr>
            <w:top w:val="none" w:sz="0" w:space="0" w:color="auto"/>
            <w:left w:val="none" w:sz="0" w:space="0" w:color="auto"/>
            <w:bottom w:val="none" w:sz="0" w:space="0" w:color="auto"/>
            <w:right w:val="none" w:sz="0" w:space="0" w:color="auto"/>
          </w:divBdr>
        </w:div>
      </w:divsChild>
    </w:div>
    <w:div w:id="1556619307">
      <w:bodyDiv w:val="1"/>
      <w:marLeft w:val="0"/>
      <w:marRight w:val="0"/>
      <w:marTop w:val="0"/>
      <w:marBottom w:val="0"/>
      <w:divBdr>
        <w:top w:val="none" w:sz="0" w:space="0" w:color="auto"/>
        <w:left w:val="none" w:sz="0" w:space="0" w:color="auto"/>
        <w:bottom w:val="none" w:sz="0" w:space="0" w:color="auto"/>
        <w:right w:val="none" w:sz="0" w:space="0" w:color="auto"/>
      </w:divBdr>
      <w:divsChild>
        <w:div w:id="668757315">
          <w:marLeft w:val="1296"/>
          <w:marRight w:val="0"/>
          <w:marTop w:val="96"/>
          <w:marBottom w:val="0"/>
          <w:divBdr>
            <w:top w:val="none" w:sz="0" w:space="0" w:color="auto"/>
            <w:left w:val="none" w:sz="0" w:space="0" w:color="auto"/>
            <w:bottom w:val="none" w:sz="0" w:space="0" w:color="auto"/>
            <w:right w:val="none" w:sz="0" w:space="0" w:color="auto"/>
          </w:divBdr>
        </w:div>
        <w:div w:id="925843313">
          <w:marLeft w:val="432"/>
          <w:marRight w:val="0"/>
          <w:marTop w:val="130"/>
          <w:marBottom w:val="0"/>
          <w:divBdr>
            <w:top w:val="none" w:sz="0" w:space="0" w:color="auto"/>
            <w:left w:val="none" w:sz="0" w:space="0" w:color="auto"/>
            <w:bottom w:val="none" w:sz="0" w:space="0" w:color="auto"/>
            <w:right w:val="none" w:sz="0" w:space="0" w:color="auto"/>
          </w:divBdr>
        </w:div>
        <w:div w:id="1976327285">
          <w:marLeft w:val="864"/>
          <w:marRight w:val="0"/>
          <w:marTop w:val="106"/>
          <w:marBottom w:val="0"/>
          <w:divBdr>
            <w:top w:val="none" w:sz="0" w:space="0" w:color="auto"/>
            <w:left w:val="none" w:sz="0" w:space="0" w:color="auto"/>
            <w:bottom w:val="none" w:sz="0" w:space="0" w:color="auto"/>
            <w:right w:val="none" w:sz="0" w:space="0" w:color="auto"/>
          </w:divBdr>
        </w:div>
        <w:div w:id="2014994401">
          <w:marLeft w:val="1296"/>
          <w:marRight w:val="0"/>
          <w:marTop w:val="96"/>
          <w:marBottom w:val="0"/>
          <w:divBdr>
            <w:top w:val="none" w:sz="0" w:space="0" w:color="auto"/>
            <w:left w:val="none" w:sz="0" w:space="0" w:color="auto"/>
            <w:bottom w:val="none" w:sz="0" w:space="0" w:color="auto"/>
            <w:right w:val="none" w:sz="0" w:space="0" w:color="auto"/>
          </w:divBdr>
        </w:div>
      </w:divsChild>
    </w:div>
    <w:div w:id="1559706367">
      <w:bodyDiv w:val="1"/>
      <w:marLeft w:val="0"/>
      <w:marRight w:val="0"/>
      <w:marTop w:val="0"/>
      <w:marBottom w:val="0"/>
      <w:divBdr>
        <w:top w:val="none" w:sz="0" w:space="0" w:color="auto"/>
        <w:left w:val="none" w:sz="0" w:space="0" w:color="auto"/>
        <w:bottom w:val="none" w:sz="0" w:space="0" w:color="auto"/>
        <w:right w:val="none" w:sz="0" w:space="0" w:color="auto"/>
      </w:divBdr>
    </w:div>
    <w:div w:id="1565986346">
      <w:bodyDiv w:val="1"/>
      <w:marLeft w:val="0"/>
      <w:marRight w:val="0"/>
      <w:marTop w:val="0"/>
      <w:marBottom w:val="0"/>
      <w:divBdr>
        <w:top w:val="none" w:sz="0" w:space="0" w:color="auto"/>
        <w:left w:val="none" w:sz="0" w:space="0" w:color="auto"/>
        <w:bottom w:val="none" w:sz="0" w:space="0" w:color="auto"/>
        <w:right w:val="none" w:sz="0" w:space="0" w:color="auto"/>
      </w:divBdr>
      <w:divsChild>
        <w:div w:id="56440137">
          <w:marLeft w:val="432"/>
          <w:marRight w:val="0"/>
          <w:marTop w:val="130"/>
          <w:marBottom w:val="0"/>
          <w:divBdr>
            <w:top w:val="none" w:sz="0" w:space="0" w:color="auto"/>
            <w:left w:val="none" w:sz="0" w:space="0" w:color="auto"/>
            <w:bottom w:val="none" w:sz="0" w:space="0" w:color="auto"/>
            <w:right w:val="none" w:sz="0" w:space="0" w:color="auto"/>
          </w:divBdr>
        </w:div>
        <w:div w:id="287126938">
          <w:marLeft w:val="864"/>
          <w:marRight w:val="0"/>
          <w:marTop w:val="106"/>
          <w:marBottom w:val="0"/>
          <w:divBdr>
            <w:top w:val="none" w:sz="0" w:space="0" w:color="auto"/>
            <w:left w:val="none" w:sz="0" w:space="0" w:color="auto"/>
            <w:bottom w:val="none" w:sz="0" w:space="0" w:color="auto"/>
            <w:right w:val="none" w:sz="0" w:space="0" w:color="auto"/>
          </w:divBdr>
        </w:div>
        <w:div w:id="915364012">
          <w:marLeft w:val="432"/>
          <w:marRight w:val="0"/>
          <w:marTop w:val="130"/>
          <w:marBottom w:val="0"/>
          <w:divBdr>
            <w:top w:val="none" w:sz="0" w:space="0" w:color="auto"/>
            <w:left w:val="none" w:sz="0" w:space="0" w:color="auto"/>
            <w:bottom w:val="none" w:sz="0" w:space="0" w:color="auto"/>
            <w:right w:val="none" w:sz="0" w:space="0" w:color="auto"/>
          </w:divBdr>
        </w:div>
        <w:div w:id="1436636602">
          <w:marLeft w:val="864"/>
          <w:marRight w:val="0"/>
          <w:marTop w:val="106"/>
          <w:marBottom w:val="0"/>
          <w:divBdr>
            <w:top w:val="none" w:sz="0" w:space="0" w:color="auto"/>
            <w:left w:val="none" w:sz="0" w:space="0" w:color="auto"/>
            <w:bottom w:val="none" w:sz="0" w:space="0" w:color="auto"/>
            <w:right w:val="none" w:sz="0" w:space="0" w:color="auto"/>
          </w:divBdr>
        </w:div>
        <w:div w:id="1851675441">
          <w:marLeft w:val="432"/>
          <w:marRight w:val="0"/>
          <w:marTop w:val="130"/>
          <w:marBottom w:val="0"/>
          <w:divBdr>
            <w:top w:val="none" w:sz="0" w:space="0" w:color="auto"/>
            <w:left w:val="none" w:sz="0" w:space="0" w:color="auto"/>
            <w:bottom w:val="none" w:sz="0" w:space="0" w:color="auto"/>
            <w:right w:val="none" w:sz="0" w:space="0" w:color="auto"/>
          </w:divBdr>
        </w:div>
        <w:div w:id="1899242374">
          <w:marLeft w:val="864"/>
          <w:marRight w:val="0"/>
          <w:marTop w:val="106"/>
          <w:marBottom w:val="0"/>
          <w:divBdr>
            <w:top w:val="none" w:sz="0" w:space="0" w:color="auto"/>
            <w:left w:val="none" w:sz="0" w:space="0" w:color="auto"/>
            <w:bottom w:val="none" w:sz="0" w:space="0" w:color="auto"/>
            <w:right w:val="none" w:sz="0" w:space="0" w:color="auto"/>
          </w:divBdr>
        </w:div>
      </w:divsChild>
    </w:div>
    <w:div w:id="1566838049">
      <w:bodyDiv w:val="1"/>
      <w:marLeft w:val="0"/>
      <w:marRight w:val="0"/>
      <w:marTop w:val="0"/>
      <w:marBottom w:val="0"/>
      <w:divBdr>
        <w:top w:val="none" w:sz="0" w:space="0" w:color="auto"/>
        <w:left w:val="none" w:sz="0" w:space="0" w:color="auto"/>
        <w:bottom w:val="none" w:sz="0" w:space="0" w:color="auto"/>
        <w:right w:val="none" w:sz="0" w:space="0" w:color="auto"/>
      </w:divBdr>
      <w:divsChild>
        <w:div w:id="1564369656">
          <w:marLeft w:val="864"/>
          <w:marRight w:val="0"/>
          <w:marTop w:val="96"/>
          <w:marBottom w:val="0"/>
          <w:divBdr>
            <w:top w:val="none" w:sz="0" w:space="0" w:color="auto"/>
            <w:left w:val="none" w:sz="0" w:space="0" w:color="auto"/>
            <w:bottom w:val="none" w:sz="0" w:space="0" w:color="auto"/>
            <w:right w:val="none" w:sz="0" w:space="0" w:color="auto"/>
          </w:divBdr>
        </w:div>
      </w:divsChild>
    </w:div>
    <w:div w:id="1580362114">
      <w:bodyDiv w:val="1"/>
      <w:marLeft w:val="0"/>
      <w:marRight w:val="0"/>
      <w:marTop w:val="0"/>
      <w:marBottom w:val="0"/>
      <w:divBdr>
        <w:top w:val="none" w:sz="0" w:space="0" w:color="auto"/>
        <w:left w:val="none" w:sz="0" w:space="0" w:color="auto"/>
        <w:bottom w:val="none" w:sz="0" w:space="0" w:color="auto"/>
        <w:right w:val="none" w:sz="0" w:space="0" w:color="auto"/>
      </w:divBdr>
      <w:divsChild>
        <w:div w:id="201406719">
          <w:marLeft w:val="864"/>
          <w:marRight w:val="0"/>
          <w:marTop w:val="106"/>
          <w:marBottom w:val="0"/>
          <w:divBdr>
            <w:top w:val="none" w:sz="0" w:space="0" w:color="auto"/>
            <w:left w:val="none" w:sz="0" w:space="0" w:color="auto"/>
            <w:bottom w:val="none" w:sz="0" w:space="0" w:color="auto"/>
            <w:right w:val="none" w:sz="0" w:space="0" w:color="auto"/>
          </w:divBdr>
        </w:div>
        <w:div w:id="617564609">
          <w:marLeft w:val="432"/>
          <w:marRight w:val="0"/>
          <w:marTop w:val="130"/>
          <w:marBottom w:val="0"/>
          <w:divBdr>
            <w:top w:val="none" w:sz="0" w:space="0" w:color="auto"/>
            <w:left w:val="none" w:sz="0" w:space="0" w:color="auto"/>
            <w:bottom w:val="none" w:sz="0" w:space="0" w:color="auto"/>
            <w:right w:val="none" w:sz="0" w:space="0" w:color="auto"/>
          </w:divBdr>
        </w:div>
        <w:div w:id="1499660568">
          <w:marLeft w:val="864"/>
          <w:marRight w:val="0"/>
          <w:marTop w:val="106"/>
          <w:marBottom w:val="0"/>
          <w:divBdr>
            <w:top w:val="none" w:sz="0" w:space="0" w:color="auto"/>
            <w:left w:val="none" w:sz="0" w:space="0" w:color="auto"/>
            <w:bottom w:val="none" w:sz="0" w:space="0" w:color="auto"/>
            <w:right w:val="none" w:sz="0" w:space="0" w:color="auto"/>
          </w:divBdr>
        </w:div>
        <w:div w:id="1700931787">
          <w:marLeft w:val="432"/>
          <w:marRight w:val="0"/>
          <w:marTop w:val="130"/>
          <w:marBottom w:val="0"/>
          <w:divBdr>
            <w:top w:val="none" w:sz="0" w:space="0" w:color="auto"/>
            <w:left w:val="none" w:sz="0" w:space="0" w:color="auto"/>
            <w:bottom w:val="none" w:sz="0" w:space="0" w:color="auto"/>
            <w:right w:val="none" w:sz="0" w:space="0" w:color="auto"/>
          </w:divBdr>
        </w:div>
        <w:div w:id="1960645716">
          <w:marLeft w:val="864"/>
          <w:marRight w:val="0"/>
          <w:marTop w:val="106"/>
          <w:marBottom w:val="0"/>
          <w:divBdr>
            <w:top w:val="none" w:sz="0" w:space="0" w:color="auto"/>
            <w:left w:val="none" w:sz="0" w:space="0" w:color="auto"/>
            <w:bottom w:val="none" w:sz="0" w:space="0" w:color="auto"/>
            <w:right w:val="none" w:sz="0" w:space="0" w:color="auto"/>
          </w:divBdr>
        </w:div>
        <w:div w:id="1987591294">
          <w:marLeft w:val="864"/>
          <w:marRight w:val="0"/>
          <w:marTop w:val="106"/>
          <w:marBottom w:val="0"/>
          <w:divBdr>
            <w:top w:val="none" w:sz="0" w:space="0" w:color="auto"/>
            <w:left w:val="none" w:sz="0" w:space="0" w:color="auto"/>
            <w:bottom w:val="none" w:sz="0" w:space="0" w:color="auto"/>
            <w:right w:val="none" w:sz="0" w:space="0" w:color="auto"/>
          </w:divBdr>
        </w:div>
      </w:divsChild>
    </w:div>
    <w:div w:id="1593197277">
      <w:bodyDiv w:val="1"/>
      <w:marLeft w:val="0"/>
      <w:marRight w:val="0"/>
      <w:marTop w:val="0"/>
      <w:marBottom w:val="0"/>
      <w:divBdr>
        <w:top w:val="none" w:sz="0" w:space="0" w:color="auto"/>
        <w:left w:val="none" w:sz="0" w:space="0" w:color="auto"/>
        <w:bottom w:val="none" w:sz="0" w:space="0" w:color="auto"/>
        <w:right w:val="none" w:sz="0" w:space="0" w:color="auto"/>
      </w:divBdr>
      <w:divsChild>
        <w:div w:id="666977388">
          <w:marLeft w:val="432"/>
          <w:marRight w:val="0"/>
          <w:marTop w:val="130"/>
          <w:marBottom w:val="0"/>
          <w:divBdr>
            <w:top w:val="none" w:sz="0" w:space="0" w:color="auto"/>
            <w:left w:val="none" w:sz="0" w:space="0" w:color="auto"/>
            <w:bottom w:val="none" w:sz="0" w:space="0" w:color="auto"/>
            <w:right w:val="none" w:sz="0" w:space="0" w:color="auto"/>
          </w:divBdr>
        </w:div>
        <w:div w:id="1192190205">
          <w:marLeft w:val="864"/>
          <w:marRight w:val="0"/>
          <w:marTop w:val="106"/>
          <w:marBottom w:val="0"/>
          <w:divBdr>
            <w:top w:val="none" w:sz="0" w:space="0" w:color="auto"/>
            <w:left w:val="none" w:sz="0" w:space="0" w:color="auto"/>
            <w:bottom w:val="none" w:sz="0" w:space="0" w:color="auto"/>
            <w:right w:val="none" w:sz="0" w:space="0" w:color="auto"/>
          </w:divBdr>
        </w:div>
      </w:divsChild>
    </w:div>
    <w:div w:id="1598906359">
      <w:bodyDiv w:val="1"/>
      <w:marLeft w:val="0"/>
      <w:marRight w:val="0"/>
      <w:marTop w:val="0"/>
      <w:marBottom w:val="0"/>
      <w:divBdr>
        <w:top w:val="none" w:sz="0" w:space="0" w:color="auto"/>
        <w:left w:val="none" w:sz="0" w:space="0" w:color="auto"/>
        <w:bottom w:val="none" w:sz="0" w:space="0" w:color="auto"/>
        <w:right w:val="none" w:sz="0" w:space="0" w:color="auto"/>
      </w:divBdr>
      <w:divsChild>
        <w:div w:id="82453022">
          <w:marLeft w:val="432"/>
          <w:marRight w:val="0"/>
          <w:marTop w:val="120"/>
          <w:marBottom w:val="0"/>
          <w:divBdr>
            <w:top w:val="none" w:sz="0" w:space="0" w:color="auto"/>
            <w:left w:val="none" w:sz="0" w:space="0" w:color="auto"/>
            <w:bottom w:val="none" w:sz="0" w:space="0" w:color="auto"/>
            <w:right w:val="none" w:sz="0" w:space="0" w:color="auto"/>
          </w:divBdr>
        </w:div>
        <w:div w:id="357782567">
          <w:marLeft w:val="864"/>
          <w:marRight w:val="0"/>
          <w:marTop w:val="96"/>
          <w:marBottom w:val="0"/>
          <w:divBdr>
            <w:top w:val="none" w:sz="0" w:space="0" w:color="auto"/>
            <w:left w:val="none" w:sz="0" w:space="0" w:color="auto"/>
            <w:bottom w:val="none" w:sz="0" w:space="0" w:color="auto"/>
            <w:right w:val="none" w:sz="0" w:space="0" w:color="auto"/>
          </w:divBdr>
        </w:div>
        <w:div w:id="1004623010">
          <w:marLeft w:val="864"/>
          <w:marRight w:val="0"/>
          <w:marTop w:val="96"/>
          <w:marBottom w:val="0"/>
          <w:divBdr>
            <w:top w:val="none" w:sz="0" w:space="0" w:color="auto"/>
            <w:left w:val="none" w:sz="0" w:space="0" w:color="auto"/>
            <w:bottom w:val="none" w:sz="0" w:space="0" w:color="auto"/>
            <w:right w:val="none" w:sz="0" w:space="0" w:color="auto"/>
          </w:divBdr>
        </w:div>
        <w:div w:id="1057976175">
          <w:marLeft w:val="432"/>
          <w:marRight w:val="0"/>
          <w:marTop w:val="120"/>
          <w:marBottom w:val="0"/>
          <w:divBdr>
            <w:top w:val="none" w:sz="0" w:space="0" w:color="auto"/>
            <w:left w:val="none" w:sz="0" w:space="0" w:color="auto"/>
            <w:bottom w:val="none" w:sz="0" w:space="0" w:color="auto"/>
            <w:right w:val="none" w:sz="0" w:space="0" w:color="auto"/>
          </w:divBdr>
        </w:div>
        <w:div w:id="1589340559">
          <w:marLeft w:val="432"/>
          <w:marRight w:val="0"/>
          <w:marTop w:val="120"/>
          <w:marBottom w:val="0"/>
          <w:divBdr>
            <w:top w:val="none" w:sz="0" w:space="0" w:color="auto"/>
            <w:left w:val="none" w:sz="0" w:space="0" w:color="auto"/>
            <w:bottom w:val="none" w:sz="0" w:space="0" w:color="auto"/>
            <w:right w:val="none" w:sz="0" w:space="0" w:color="auto"/>
          </w:divBdr>
        </w:div>
        <w:div w:id="1671443228">
          <w:marLeft w:val="864"/>
          <w:marRight w:val="0"/>
          <w:marTop w:val="96"/>
          <w:marBottom w:val="0"/>
          <w:divBdr>
            <w:top w:val="none" w:sz="0" w:space="0" w:color="auto"/>
            <w:left w:val="none" w:sz="0" w:space="0" w:color="auto"/>
            <w:bottom w:val="none" w:sz="0" w:space="0" w:color="auto"/>
            <w:right w:val="none" w:sz="0" w:space="0" w:color="auto"/>
          </w:divBdr>
        </w:div>
        <w:div w:id="1691906673">
          <w:marLeft w:val="864"/>
          <w:marRight w:val="0"/>
          <w:marTop w:val="96"/>
          <w:marBottom w:val="0"/>
          <w:divBdr>
            <w:top w:val="none" w:sz="0" w:space="0" w:color="auto"/>
            <w:left w:val="none" w:sz="0" w:space="0" w:color="auto"/>
            <w:bottom w:val="none" w:sz="0" w:space="0" w:color="auto"/>
            <w:right w:val="none" w:sz="0" w:space="0" w:color="auto"/>
          </w:divBdr>
        </w:div>
        <w:div w:id="1981762197">
          <w:marLeft w:val="864"/>
          <w:marRight w:val="0"/>
          <w:marTop w:val="96"/>
          <w:marBottom w:val="0"/>
          <w:divBdr>
            <w:top w:val="none" w:sz="0" w:space="0" w:color="auto"/>
            <w:left w:val="none" w:sz="0" w:space="0" w:color="auto"/>
            <w:bottom w:val="none" w:sz="0" w:space="0" w:color="auto"/>
            <w:right w:val="none" w:sz="0" w:space="0" w:color="auto"/>
          </w:divBdr>
        </w:div>
      </w:divsChild>
    </w:div>
    <w:div w:id="1603535273">
      <w:bodyDiv w:val="1"/>
      <w:marLeft w:val="0"/>
      <w:marRight w:val="0"/>
      <w:marTop w:val="0"/>
      <w:marBottom w:val="0"/>
      <w:divBdr>
        <w:top w:val="none" w:sz="0" w:space="0" w:color="auto"/>
        <w:left w:val="none" w:sz="0" w:space="0" w:color="auto"/>
        <w:bottom w:val="none" w:sz="0" w:space="0" w:color="auto"/>
        <w:right w:val="none" w:sz="0" w:space="0" w:color="auto"/>
      </w:divBdr>
      <w:divsChild>
        <w:div w:id="621544944">
          <w:marLeft w:val="1296"/>
          <w:marRight w:val="0"/>
          <w:marTop w:val="96"/>
          <w:marBottom w:val="0"/>
          <w:divBdr>
            <w:top w:val="none" w:sz="0" w:space="0" w:color="auto"/>
            <w:left w:val="none" w:sz="0" w:space="0" w:color="auto"/>
            <w:bottom w:val="none" w:sz="0" w:space="0" w:color="auto"/>
            <w:right w:val="none" w:sz="0" w:space="0" w:color="auto"/>
          </w:divBdr>
        </w:div>
        <w:div w:id="892733359">
          <w:marLeft w:val="864"/>
          <w:marRight w:val="0"/>
          <w:marTop w:val="106"/>
          <w:marBottom w:val="0"/>
          <w:divBdr>
            <w:top w:val="none" w:sz="0" w:space="0" w:color="auto"/>
            <w:left w:val="none" w:sz="0" w:space="0" w:color="auto"/>
            <w:bottom w:val="none" w:sz="0" w:space="0" w:color="auto"/>
            <w:right w:val="none" w:sz="0" w:space="0" w:color="auto"/>
          </w:divBdr>
        </w:div>
        <w:div w:id="1386829058">
          <w:marLeft w:val="432"/>
          <w:marRight w:val="0"/>
          <w:marTop w:val="134"/>
          <w:marBottom w:val="0"/>
          <w:divBdr>
            <w:top w:val="none" w:sz="0" w:space="0" w:color="auto"/>
            <w:left w:val="none" w:sz="0" w:space="0" w:color="auto"/>
            <w:bottom w:val="none" w:sz="0" w:space="0" w:color="auto"/>
            <w:right w:val="none" w:sz="0" w:space="0" w:color="auto"/>
          </w:divBdr>
        </w:div>
        <w:div w:id="1924684849">
          <w:marLeft w:val="1296"/>
          <w:marRight w:val="0"/>
          <w:marTop w:val="96"/>
          <w:marBottom w:val="0"/>
          <w:divBdr>
            <w:top w:val="none" w:sz="0" w:space="0" w:color="auto"/>
            <w:left w:val="none" w:sz="0" w:space="0" w:color="auto"/>
            <w:bottom w:val="none" w:sz="0" w:space="0" w:color="auto"/>
            <w:right w:val="none" w:sz="0" w:space="0" w:color="auto"/>
          </w:divBdr>
        </w:div>
        <w:div w:id="2085448070">
          <w:marLeft w:val="864"/>
          <w:marRight w:val="0"/>
          <w:marTop w:val="106"/>
          <w:marBottom w:val="0"/>
          <w:divBdr>
            <w:top w:val="none" w:sz="0" w:space="0" w:color="auto"/>
            <w:left w:val="none" w:sz="0" w:space="0" w:color="auto"/>
            <w:bottom w:val="none" w:sz="0" w:space="0" w:color="auto"/>
            <w:right w:val="none" w:sz="0" w:space="0" w:color="auto"/>
          </w:divBdr>
        </w:div>
      </w:divsChild>
    </w:div>
    <w:div w:id="1616061710">
      <w:bodyDiv w:val="1"/>
      <w:marLeft w:val="0"/>
      <w:marRight w:val="0"/>
      <w:marTop w:val="0"/>
      <w:marBottom w:val="0"/>
      <w:divBdr>
        <w:top w:val="none" w:sz="0" w:space="0" w:color="auto"/>
        <w:left w:val="none" w:sz="0" w:space="0" w:color="auto"/>
        <w:bottom w:val="none" w:sz="0" w:space="0" w:color="auto"/>
        <w:right w:val="none" w:sz="0" w:space="0" w:color="auto"/>
      </w:divBdr>
      <w:divsChild>
        <w:div w:id="20516139">
          <w:marLeft w:val="864"/>
          <w:marRight w:val="0"/>
          <w:marTop w:val="115"/>
          <w:marBottom w:val="0"/>
          <w:divBdr>
            <w:top w:val="none" w:sz="0" w:space="0" w:color="auto"/>
            <w:left w:val="none" w:sz="0" w:space="0" w:color="auto"/>
            <w:bottom w:val="none" w:sz="0" w:space="0" w:color="auto"/>
            <w:right w:val="none" w:sz="0" w:space="0" w:color="auto"/>
          </w:divBdr>
        </w:div>
        <w:div w:id="29571835">
          <w:marLeft w:val="1296"/>
          <w:marRight w:val="0"/>
          <w:marTop w:val="115"/>
          <w:marBottom w:val="0"/>
          <w:divBdr>
            <w:top w:val="none" w:sz="0" w:space="0" w:color="auto"/>
            <w:left w:val="none" w:sz="0" w:space="0" w:color="auto"/>
            <w:bottom w:val="none" w:sz="0" w:space="0" w:color="auto"/>
            <w:right w:val="none" w:sz="0" w:space="0" w:color="auto"/>
          </w:divBdr>
        </w:div>
        <w:div w:id="31655965">
          <w:marLeft w:val="1296"/>
          <w:marRight w:val="0"/>
          <w:marTop w:val="106"/>
          <w:marBottom w:val="0"/>
          <w:divBdr>
            <w:top w:val="none" w:sz="0" w:space="0" w:color="auto"/>
            <w:left w:val="none" w:sz="0" w:space="0" w:color="auto"/>
            <w:bottom w:val="none" w:sz="0" w:space="0" w:color="auto"/>
            <w:right w:val="none" w:sz="0" w:space="0" w:color="auto"/>
          </w:divBdr>
        </w:div>
        <w:div w:id="340862114">
          <w:marLeft w:val="432"/>
          <w:marRight w:val="0"/>
          <w:marTop w:val="134"/>
          <w:marBottom w:val="0"/>
          <w:divBdr>
            <w:top w:val="none" w:sz="0" w:space="0" w:color="auto"/>
            <w:left w:val="none" w:sz="0" w:space="0" w:color="auto"/>
            <w:bottom w:val="none" w:sz="0" w:space="0" w:color="auto"/>
            <w:right w:val="none" w:sz="0" w:space="0" w:color="auto"/>
          </w:divBdr>
        </w:div>
        <w:div w:id="727529278">
          <w:marLeft w:val="1901"/>
          <w:marRight w:val="0"/>
          <w:marTop w:val="106"/>
          <w:marBottom w:val="0"/>
          <w:divBdr>
            <w:top w:val="none" w:sz="0" w:space="0" w:color="auto"/>
            <w:left w:val="none" w:sz="0" w:space="0" w:color="auto"/>
            <w:bottom w:val="none" w:sz="0" w:space="0" w:color="auto"/>
            <w:right w:val="none" w:sz="0" w:space="0" w:color="auto"/>
          </w:divBdr>
        </w:div>
        <w:div w:id="779223335">
          <w:marLeft w:val="864"/>
          <w:marRight w:val="0"/>
          <w:marTop w:val="115"/>
          <w:marBottom w:val="0"/>
          <w:divBdr>
            <w:top w:val="none" w:sz="0" w:space="0" w:color="auto"/>
            <w:left w:val="none" w:sz="0" w:space="0" w:color="auto"/>
            <w:bottom w:val="none" w:sz="0" w:space="0" w:color="auto"/>
            <w:right w:val="none" w:sz="0" w:space="0" w:color="auto"/>
          </w:divBdr>
        </w:div>
        <w:div w:id="1534924000">
          <w:marLeft w:val="1296"/>
          <w:marRight w:val="0"/>
          <w:marTop w:val="115"/>
          <w:marBottom w:val="0"/>
          <w:divBdr>
            <w:top w:val="none" w:sz="0" w:space="0" w:color="auto"/>
            <w:left w:val="none" w:sz="0" w:space="0" w:color="auto"/>
            <w:bottom w:val="none" w:sz="0" w:space="0" w:color="auto"/>
            <w:right w:val="none" w:sz="0" w:space="0" w:color="auto"/>
          </w:divBdr>
        </w:div>
        <w:div w:id="1803620391">
          <w:marLeft w:val="1901"/>
          <w:marRight w:val="0"/>
          <w:marTop w:val="106"/>
          <w:marBottom w:val="0"/>
          <w:divBdr>
            <w:top w:val="none" w:sz="0" w:space="0" w:color="auto"/>
            <w:left w:val="none" w:sz="0" w:space="0" w:color="auto"/>
            <w:bottom w:val="none" w:sz="0" w:space="0" w:color="auto"/>
            <w:right w:val="none" w:sz="0" w:space="0" w:color="auto"/>
          </w:divBdr>
        </w:div>
      </w:divsChild>
    </w:div>
    <w:div w:id="1617372711">
      <w:bodyDiv w:val="1"/>
      <w:marLeft w:val="0"/>
      <w:marRight w:val="0"/>
      <w:marTop w:val="0"/>
      <w:marBottom w:val="0"/>
      <w:divBdr>
        <w:top w:val="none" w:sz="0" w:space="0" w:color="auto"/>
        <w:left w:val="none" w:sz="0" w:space="0" w:color="auto"/>
        <w:bottom w:val="none" w:sz="0" w:space="0" w:color="auto"/>
        <w:right w:val="none" w:sz="0" w:space="0" w:color="auto"/>
      </w:divBdr>
      <w:divsChild>
        <w:div w:id="723255431">
          <w:marLeft w:val="864"/>
          <w:marRight w:val="0"/>
          <w:marTop w:val="106"/>
          <w:marBottom w:val="0"/>
          <w:divBdr>
            <w:top w:val="none" w:sz="0" w:space="0" w:color="auto"/>
            <w:left w:val="none" w:sz="0" w:space="0" w:color="auto"/>
            <w:bottom w:val="none" w:sz="0" w:space="0" w:color="auto"/>
            <w:right w:val="none" w:sz="0" w:space="0" w:color="auto"/>
          </w:divBdr>
        </w:div>
        <w:div w:id="1360472708">
          <w:marLeft w:val="1296"/>
          <w:marRight w:val="0"/>
          <w:marTop w:val="96"/>
          <w:marBottom w:val="0"/>
          <w:divBdr>
            <w:top w:val="none" w:sz="0" w:space="0" w:color="auto"/>
            <w:left w:val="none" w:sz="0" w:space="0" w:color="auto"/>
            <w:bottom w:val="none" w:sz="0" w:space="0" w:color="auto"/>
            <w:right w:val="none" w:sz="0" w:space="0" w:color="auto"/>
          </w:divBdr>
        </w:div>
        <w:div w:id="1932273906">
          <w:marLeft w:val="1296"/>
          <w:marRight w:val="0"/>
          <w:marTop w:val="96"/>
          <w:marBottom w:val="0"/>
          <w:divBdr>
            <w:top w:val="none" w:sz="0" w:space="0" w:color="auto"/>
            <w:left w:val="none" w:sz="0" w:space="0" w:color="auto"/>
            <w:bottom w:val="none" w:sz="0" w:space="0" w:color="auto"/>
            <w:right w:val="none" w:sz="0" w:space="0" w:color="auto"/>
          </w:divBdr>
        </w:div>
      </w:divsChild>
    </w:div>
    <w:div w:id="1626155204">
      <w:bodyDiv w:val="1"/>
      <w:marLeft w:val="0"/>
      <w:marRight w:val="0"/>
      <w:marTop w:val="0"/>
      <w:marBottom w:val="0"/>
      <w:divBdr>
        <w:top w:val="none" w:sz="0" w:space="0" w:color="auto"/>
        <w:left w:val="none" w:sz="0" w:space="0" w:color="auto"/>
        <w:bottom w:val="none" w:sz="0" w:space="0" w:color="auto"/>
        <w:right w:val="none" w:sz="0" w:space="0" w:color="auto"/>
      </w:divBdr>
      <w:divsChild>
        <w:div w:id="839084480">
          <w:marLeft w:val="432"/>
          <w:marRight w:val="0"/>
          <w:marTop w:val="130"/>
          <w:marBottom w:val="0"/>
          <w:divBdr>
            <w:top w:val="none" w:sz="0" w:space="0" w:color="auto"/>
            <w:left w:val="none" w:sz="0" w:space="0" w:color="auto"/>
            <w:bottom w:val="none" w:sz="0" w:space="0" w:color="auto"/>
            <w:right w:val="none" w:sz="0" w:space="0" w:color="auto"/>
          </w:divBdr>
        </w:div>
        <w:div w:id="857424436">
          <w:marLeft w:val="864"/>
          <w:marRight w:val="0"/>
          <w:marTop w:val="106"/>
          <w:marBottom w:val="0"/>
          <w:divBdr>
            <w:top w:val="none" w:sz="0" w:space="0" w:color="auto"/>
            <w:left w:val="none" w:sz="0" w:space="0" w:color="auto"/>
            <w:bottom w:val="none" w:sz="0" w:space="0" w:color="auto"/>
            <w:right w:val="none" w:sz="0" w:space="0" w:color="auto"/>
          </w:divBdr>
        </w:div>
        <w:div w:id="1145929176">
          <w:marLeft w:val="864"/>
          <w:marRight w:val="0"/>
          <w:marTop w:val="106"/>
          <w:marBottom w:val="0"/>
          <w:divBdr>
            <w:top w:val="none" w:sz="0" w:space="0" w:color="auto"/>
            <w:left w:val="none" w:sz="0" w:space="0" w:color="auto"/>
            <w:bottom w:val="none" w:sz="0" w:space="0" w:color="auto"/>
            <w:right w:val="none" w:sz="0" w:space="0" w:color="auto"/>
          </w:divBdr>
        </w:div>
        <w:div w:id="1472089338">
          <w:marLeft w:val="432"/>
          <w:marRight w:val="0"/>
          <w:marTop w:val="130"/>
          <w:marBottom w:val="0"/>
          <w:divBdr>
            <w:top w:val="none" w:sz="0" w:space="0" w:color="auto"/>
            <w:left w:val="none" w:sz="0" w:space="0" w:color="auto"/>
            <w:bottom w:val="none" w:sz="0" w:space="0" w:color="auto"/>
            <w:right w:val="none" w:sz="0" w:space="0" w:color="auto"/>
          </w:divBdr>
        </w:div>
        <w:div w:id="1555849632">
          <w:marLeft w:val="864"/>
          <w:marRight w:val="0"/>
          <w:marTop w:val="106"/>
          <w:marBottom w:val="0"/>
          <w:divBdr>
            <w:top w:val="none" w:sz="0" w:space="0" w:color="auto"/>
            <w:left w:val="none" w:sz="0" w:space="0" w:color="auto"/>
            <w:bottom w:val="none" w:sz="0" w:space="0" w:color="auto"/>
            <w:right w:val="none" w:sz="0" w:space="0" w:color="auto"/>
          </w:divBdr>
        </w:div>
        <w:div w:id="1829862055">
          <w:marLeft w:val="864"/>
          <w:marRight w:val="0"/>
          <w:marTop w:val="106"/>
          <w:marBottom w:val="0"/>
          <w:divBdr>
            <w:top w:val="none" w:sz="0" w:space="0" w:color="auto"/>
            <w:left w:val="none" w:sz="0" w:space="0" w:color="auto"/>
            <w:bottom w:val="none" w:sz="0" w:space="0" w:color="auto"/>
            <w:right w:val="none" w:sz="0" w:space="0" w:color="auto"/>
          </w:divBdr>
        </w:div>
      </w:divsChild>
    </w:div>
    <w:div w:id="1626812971">
      <w:bodyDiv w:val="1"/>
      <w:marLeft w:val="0"/>
      <w:marRight w:val="0"/>
      <w:marTop w:val="0"/>
      <w:marBottom w:val="0"/>
      <w:divBdr>
        <w:top w:val="none" w:sz="0" w:space="0" w:color="auto"/>
        <w:left w:val="none" w:sz="0" w:space="0" w:color="auto"/>
        <w:bottom w:val="none" w:sz="0" w:space="0" w:color="auto"/>
        <w:right w:val="none" w:sz="0" w:space="0" w:color="auto"/>
      </w:divBdr>
    </w:div>
    <w:div w:id="1627469943">
      <w:bodyDiv w:val="1"/>
      <w:marLeft w:val="0"/>
      <w:marRight w:val="0"/>
      <w:marTop w:val="0"/>
      <w:marBottom w:val="0"/>
      <w:divBdr>
        <w:top w:val="none" w:sz="0" w:space="0" w:color="auto"/>
        <w:left w:val="none" w:sz="0" w:space="0" w:color="auto"/>
        <w:bottom w:val="none" w:sz="0" w:space="0" w:color="auto"/>
        <w:right w:val="none" w:sz="0" w:space="0" w:color="auto"/>
      </w:divBdr>
    </w:div>
    <w:div w:id="1638073649">
      <w:bodyDiv w:val="1"/>
      <w:marLeft w:val="0"/>
      <w:marRight w:val="0"/>
      <w:marTop w:val="0"/>
      <w:marBottom w:val="0"/>
      <w:divBdr>
        <w:top w:val="none" w:sz="0" w:space="0" w:color="auto"/>
        <w:left w:val="none" w:sz="0" w:space="0" w:color="auto"/>
        <w:bottom w:val="none" w:sz="0" w:space="0" w:color="auto"/>
        <w:right w:val="none" w:sz="0" w:space="0" w:color="auto"/>
      </w:divBdr>
      <w:divsChild>
        <w:div w:id="57632236">
          <w:marLeft w:val="864"/>
          <w:marRight w:val="0"/>
          <w:marTop w:val="106"/>
          <w:marBottom w:val="0"/>
          <w:divBdr>
            <w:top w:val="none" w:sz="0" w:space="0" w:color="auto"/>
            <w:left w:val="none" w:sz="0" w:space="0" w:color="auto"/>
            <w:bottom w:val="none" w:sz="0" w:space="0" w:color="auto"/>
            <w:right w:val="none" w:sz="0" w:space="0" w:color="auto"/>
          </w:divBdr>
        </w:div>
        <w:div w:id="1977833521">
          <w:marLeft w:val="864"/>
          <w:marRight w:val="0"/>
          <w:marTop w:val="106"/>
          <w:marBottom w:val="0"/>
          <w:divBdr>
            <w:top w:val="none" w:sz="0" w:space="0" w:color="auto"/>
            <w:left w:val="none" w:sz="0" w:space="0" w:color="auto"/>
            <w:bottom w:val="none" w:sz="0" w:space="0" w:color="auto"/>
            <w:right w:val="none" w:sz="0" w:space="0" w:color="auto"/>
          </w:divBdr>
        </w:div>
      </w:divsChild>
    </w:div>
    <w:div w:id="1639454745">
      <w:bodyDiv w:val="1"/>
      <w:marLeft w:val="0"/>
      <w:marRight w:val="0"/>
      <w:marTop w:val="0"/>
      <w:marBottom w:val="0"/>
      <w:divBdr>
        <w:top w:val="none" w:sz="0" w:space="0" w:color="auto"/>
        <w:left w:val="none" w:sz="0" w:space="0" w:color="auto"/>
        <w:bottom w:val="none" w:sz="0" w:space="0" w:color="auto"/>
        <w:right w:val="none" w:sz="0" w:space="0" w:color="auto"/>
      </w:divBdr>
      <w:divsChild>
        <w:div w:id="14231845">
          <w:marLeft w:val="864"/>
          <w:marRight w:val="0"/>
          <w:marTop w:val="106"/>
          <w:marBottom w:val="0"/>
          <w:divBdr>
            <w:top w:val="none" w:sz="0" w:space="0" w:color="auto"/>
            <w:left w:val="none" w:sz="0" w:space="0" w:color="auto"/>
            <w:bottom w:val="none" w:sz="0" w:space="0" w:color="auto"/>
            <w:right w:val="none" w:sz="0" w:space="0" w:color="auto"/>
          </w:divBdr>
        </w:div>
        <w:div w:id="134179293">
          <w:marLeft w:val="864"/>
          <w:marRight w:val="0"/>
          <w:marTop w:val="106"/>
          <w:marBottom w:val="0"/>
          <w:divBdr>
            <w:top w:val="none" w:sz="0" w:space="0" w:color="auto"/>
            <w:left w:val="none" w:sz="0" w:space="0" w:color="auto"/>
            <w:bottom w:val="none" w:sz="0" w:space="0" w:color="auto"/>
            <w:right w:val="none" w:sz="0" w:space="0" w:color="auto"/>
          </w:divBdr>
        </w:div>
        <w:div w:id="586110006">
          <w:marLeft w:val="432"/>
          <w:marRight w:val="0"/>
          <w:marTop w:val="130"/>
          <w:marBottom w:val="0"/>
          <w:divBdr>
            <w:top w:val="none" w:sz="0" w:space="0" w:color="auto"/>
            <w:left w:val="none" w:sz="0" w:space="0" w:color="auto"/>
            <w:bottom w:val="none" w:sz="0" w:space="0" w:color="auto"/>
            <w:right w:val="none" w:sz="0" w:space="0" w:color="auto"/>
          </w:divBdr>
        </w:div>
        <w:div w:id="1128402407">
          <w:marLeft w:val="864"/>
          <w:marRight w:val="0"/>
          <w:marTop w:val="106"/>
          <w:marBottom w:val="0"/>
          <w:divBdr>
            <w:top w:val="none" w:sz="0" w:space="0" w:color="auto"/>
            <w:left w:val="none" w:sz="0" w:space="0" w:color="auto"/>
            <w:bottom w:val="none" w:sz="0" w:space="0" w:color="auto"/>
            <w:right w:val="none" w:sz="0" w:space="0" w:color="auto"/>
          </w:divBdr>
        </w:div>
        <w:div w:id="1334920869">
          <w:marLeft w:val="432"/>
          <w:marRight w:val="0"/>
          <w:marTop w:val="130"/>
          <w:marBottom w:val="0"/>
          <w:divBdr>
            <w:top w:val="none" w:sz="0" w:space="0" w:color="auto"/>
            <w:left w:val="none" w:sz="0" w:space="0" w:color="auto"/>
            <w:bottom w:val="none" w:sz="0" w:space="0" w:color="auto"/>
            <w:right w:val="none" w:sz="0" w:space="0" w:color="auto"/>
          </w:divBdr>
        </w:div>
        <w:div w:id="1535583405">
          <w:marLeft w:val="864"/>
          <w:marRight w:val="0"/>
          <w:marTop w:val="106"/>
          <w:marBottom w:val="0"/>
          <w:divBdr>
            <w:top w:val="none" w:sz="0" w:space="0" w:color="auto"/>
            <w:left w:val="none" w:sz="0" w:space="0" w:color="auto"/>
            <w:bottom w:val="none" w:sz="0" w:space="0" w:color="auto"/>
            <w:right w:val="none" w:sz="0" w:space="0" w:color="auto"/>
          </w:divBdr>
        </w:div>
        <w:div w:id="1714647727">
          <w:marLeft w:val="432"/>
          <w:marRight w:val="0"/>
          <w:marTop w:val="130"/>
          <w:marBottom w:val="0"/>
          <w:divBdr>
            <w:top w:val="none" w:sz="0" w:space="0" w:color="auto"/>
            <w:left w:val="none" w:sz="0" w:space="0" w:color="auto"/>
            <w:bottom w:val="none" w:sz="0" w:space="0" w:color="auto"/>
            <w:right w:val="none" w:sz="0" w:space="0" w:color="auto"/>
          </w:divBdr>
        </w:div>
        <w:div w:id="1933203767">
          <w:marLeft w:val="864"/>
          <w:marRight w:val="0"/>
          <w:marTop w:val="106"/>
          <w:marBottom w:val="0"/>
          <w:divBdr>
            <w:top w:val="none" w:sz="0" w:space="0" w:color="auto"/>
            <w:left w:val="none" w:sz="0" w:space="0" w:color="auto"/>
            <w:bottom w:val="none" w:sz="0" w:space="0" w:color="auto"/>
            <w:right w:val="none" w:sz="0" w:space="0" w:color="auto"/>
          </w:divBdr>
        </w:div>
      </w:divsChild>
    </w:div>
    <w:div w:id="1642542645">
      <w:bodyDiv w:val="1"/>
      <w:marLeft w:val="0"/>
      <w:marRight w:val="0"/>
      <w:marTop w:val="0"/>
      <w:marBottom w:val="0"/>
      <w:divBdr>
        <w:top w:val="none" w:sz="0" w:space="0" w:color="auto"/>
        <w:left w:val="none" w:sz="0" w:space="0" w:color="auto"/>
        <w:bottom w:val="none" w:sz="0" w:space="0" w:color="auto"/>
        <w:right w:val="none" w:sz="0" w:space="0" w:color="auto"/>
      </w:divBdr>
      <w:divsChild>
        <w:div w:id="84041045">
          <w:marLeft w:val="864"/>
          <w:marRight w:val="0"/>
          <w:marTop w:val="106"/>
          <w:marBottom w:val="0"/>
          <w:divBdr>
            <w:top w:val="none" w:sz="0" w:space="0" w:color="auto"/>
            <w:left w:val="none" w:sz="0" w:space="0" w:color="auto"/>
            <w:bottom w:val="none" w:sz="0" w:space="0" w:color="auto"/>
            <w:right w:val="none" w:sz="0" w:space="0" w:color="auto"/>
          </w:divBdr>
        </w:div>
        <w:div w:id="240142264">
          <w:marLeft w:val="864"/>
          <w:marRight w:val="0"/>
          <w:marTop w:val="106"/>
          <w:marBottom w:val="0"/>
          <w:divBdr>
            <w:top w:val="none" w:sz="0" w:space="0" w:color="auto"/>
            <w:left w:val="none" w:sz="0" w:space="0" w:color="auto"/>
            <w:bottom w:val="none" w:sz="0" w:space="0" w:color="auto"/>
            <w:right w:val="none" w:sz="0" w:space="0" w:color="auto"/>
          </w:divBdr>
        </w:div>
        <w:div w:id="336343763">
          <w:marLeft w:val="432"/>
          <w:marRight w:val="0"/>
          <w:marTop w:val="130"/>
          <w:marBottom w:val="0"/>
          <w:divBdr>
            <w:top w:val="none" w:sz="0" w:space="0" w:color="auto"/>
            <w:left w:val="none" w:sz="0" w:space="0" w:color="auto"/>
            <w:bottom w:val="none" w:sz="0" w:space="0" w:color="auto"/>
            <w:right w:val="none" w:sz="0" w:space="0" w:color="auto"/>
          </w:divBdr>
        </w:div>
        <w:div w:id="692876560">
          <w:marLeft w:val="864"/>
          <w:marRight w:val="0"/>
          <w:marTop w:val="106"/>
          <w:marBottom w:val="0"/>
          <w:divBdr>
            <w:top w:val="none" w:sz="0" w:space="0" w:color="auto"/>
            <w:left w:val="none" w:sz="0" w:space="0" w:color="auto"/>
            <w:bottom w:val="none" w:sz="0" w:space="0" w:color="auto"/>
            <w:right w:val="none" w:sz="0" w:space="0" w:color="auto"/>
          </w:divBdr>
        </w:div>
        <w:div w:id="1310403801">
          <w:marLeft w:val="432"/>
          <w:marRight w:val="0"/>
          <w:marTop w:val="130"/>
          <w:marBottom w:val="0"/>
          <w:divBdr>
            <w:top w:val="none" w:sz="0" w:space="0" w:color="auto"/>
            <w:left w:val="none" w:sz="0" w:space="0" w:color="auto"/>
            <w:bottom w:val="none" w:sz="0" w:space="0" w:color="auto"/>
            <w:right w:val="none" w:sz="0" w:space="0" w:color="auto"/>
          </w:divBdr>
        </w:div>
        <w:div w:id="1863976208">
          <w:marLeft w:val="864"/>
          <w:marRight w:val="0"/>
          <w:marTop w:val="106"/>
          <w:marBottom w:val="0"/>
          <w:divBdr>
            <w:top w:val="none" w:sz="0" w:space="0" w:color="auto"/>
            <w:left w:val="none" w:sz="0" w:space="0" w:color="auto"/>
            <w:bottom w:val="none" w:sz="0" w:space="0" w:color="auto"/>
            <w:right w:val="none" w:sz="0" w:space="0" w:color="auto"/>
          </w:divBdr>
        </w:div>
        <w:div w:id="1882669997">
          <w:marLeft w:val="864"/>
          <w:marRight w:val="0"/>
          <w:marTop w:val="106"/>
          <w:marBottom w:val="0"/>
          <w:divBdr>
            <w:top w:val="none" w:sz="0" w:space="0" w:color="auto"/>
            <w:left w:val="none" w:sz="0" w:space="0" w:color="auto"/>
            <w:bottom w:val="none" w:sz="0" w:space="0" w:color="auto"/>
            <w:right w:val="none" w:sz="0" w:space="0" w:color="auto"/>
          </w:divBdr>
        </w:div>
        <w:div w:id="1924685255">
          <w:marLeft w:val="432"/>
          <w:marRight w:val="0"/>
          <w:marTop w:val="130"/>
          <w:marBottom w:val="0"/>
          <w:divBdr>
            <w:top w:val="none" w:sz="0" w:space="0" w:color="auto"/>
            <w:left w:val="none" w:sz="0" w:space="0" w:color="auto"/>
            <w:bottom w:val="none" w:sz="0" w:space="0" w:color="auto"/>
            <w:right w:val="none" w:sz="0" w:space="0" w:color="auto"/>
          </w:divBdr>
        </w:div>
        <w:div w:id="2035694553">
          <w:marLeft w:val="864"/>
          <w:marRight w:val="0"/>
          <w:marTop w:val="106"/>
          <w:marBottom w:val="0"/>
          <w:divBdr>
            <w:top w:val="none" w:sz="0" w:space="0" w:color="auto"/>
            <w:left w:val="none" w:sz="0" w:space="0" w:color="auto"/>
            <w:bottom w:val="none" w:sz="0" w:space="0" w:color="auto"/>
            <w:right w:val="none" w:sz="0" w:space="0" w:color="auto"/>
          </w:divBdr>
        </w:div>
      </w:divsChild>
    </w:div>
    <w:div w:id="1643584540">
      <w:bodyDiv w:val="1"/>
      <w:marLeft w:val="0"/>
      <w:marRight w:val="0"/>
      <w:marTop w:val="0"/>
      <w:marBottom w:val="0"/>
      <w:divBdr>
        <w:top w:val="none" w:sz="0" w:space="0" w:color="auto"/>
        <w:left w:val="none" w:sz="0" w:space="0" w:color="auto"/>
        <w:bottom w:val="none" w:sz="0" w:space="0" w:color="auto"/>
        <w:right w:val="none" w:sz="0" w:space="0" w:color="auto"/>
      </w:divBdr>
      <w:divsChild>
        <w:div w:id="56324349">
          <w:marLeft w:val="1296"/>
          <w:marRight w:val="0"/>
          <w:marTop w:val="96"/>
          <w:marBottom w:val="0"/>
          <w:divBdr>
            <w:top w:val="none" w:sz="0" w:space="0" w:color="auto"/>
            <w:left w:val="none" w:sz="0" w:space="0" w:color="auto"/>
            <w:bottom w:val="none" w:sz="0" w:space="0" w:color="auto"/>
            <w:right w:val="none" w:sz="0" w:space="0" w:color="auto"/>
          </w:divBdr>
        </w:div>
        <w:div w:id="140078205">
          <w:marLeft w:val="432"/>
          <w:marRight w:val="0"/>
          <w:marTop w:val="130"/>
          <w:marBottom w:val="0"/>
          <w:divBdr>
            <w:top w:val="none" w:sz="0" w:space="0" w:color="auto"/>
            <w:left w:val="none" w:sz="0" w:space="0" w:color="auto"/>
            <w:bottom w:val="none" w:sz="0" w:space="0" w:color="auto"/>
            <w:right w:val="none" w:sz="0" w:space="0" w:color="auto"/>
          </w:divBdr>
        </w:div>
        <w:div w:id="254290052">
          <w:marLeft w:val="1296"/>
          <w:marRight w:val="0"/>
          <w:marTop w:val="96"/>
          <w:marBottom w:val="0"/>
          <w:divBdr>
            <w:top w:val="none" w:sz="0" w:space="0" w:color="auto"/>
            <w:left w:val="none" w:sz="0" w:space="0" w:color="auto"/>
            <w:bottom w:val="none" w:sz="0" w:space="0" w:color="auto"/>
            <w:right w:val="none" w:sz="0" w:space="0" w:color="auto"/>
          </w:divBdr>
        </w:div>
        <w:div w:id="570963861">
          <w:marLeft w:val="864"/>
          <w:marRight w:val="0"/>
          <w:marTop w:val="106"/>
          <w:marBottom w:val="0"/>
          <w:divBdr>
            <w:top w:val="none" w:sz="0" w:space="0" w:color="auto"/>
            <w:left w:val="none" w:sz="0" w:space="0" w:color="auto"/>
            <w:bottom w:val="none" w:sz="0" w:space="0" w:color="auto"/>
            <w:right w:val="none" w:sz="0" w:space="0" w:color="auto"/>
          </w:divBdr>
        </w:div>
        <w:div w:id="983968023">
          <w:marLeft w:val="1296"/>
          <w:marRight w:val="0"/>
          <w:marTop w:val="96"/>
          <w:marBottom w:val="0"/>
          <w:divBdr>
            <w:top w:val="none" w:sz="0" w:space="0" w:color="auto"/>
            <w:left w:val="none" w:sz="0" w:space="0" w:color="auto"/>
            <w:bottom w:val="none" w:sz="0" w:space="0" w:color="auto"/>
            <w:right w:val="none" w:sz="0" w:space="0" w:color="auto"/>
          </w:divBdr>
        </w:div>
        <w:div w:id="1514883735">
          <w:marLeft w:val="864"/>
          <w:marRight w:val="0"/>
          <w:marTop w:val="106"/>
          <w:marBottom w:val="0"/>
          <w:divBdr>
            <w:top w:val="none" w:sz="0" w:space="0" w:color="auto"/>
            <w:left w:val="none" w:sz="0" w:space="0" w:color="auto"/>
            <w:bottom w:val="none" w:sz="0" w:space="0" w:color="auto"/>
            <w:right w:val="none" w:sz="0" w:space="0" w:color="auto"/>
          </w:divBdr>
        </w:div>
        <w:div w:id="2069064191">
          <w:marLeft w:val="864"/>
          <w:marRight w:val="0"/>
          <w:marTop w:val="106"/>
          <w:marBottom w:val="0"/>
          <w:divBdr>
            <w:top w:val="none" w:sz="0" w:space="0" w:color="auto"/>
            <w:left w:val="none" w:sz="0" w:space="0" w:color="auto"/>
            <w:bottom w:val="none" w:sz="0" w:space="0" w:color="auto"/>
            <w:right w:val="none" w:sz="0" w:space="0" w:color="auto"/>
          </w:divBdr>
        </w:div>
      </w:divsChild>
    </w:div>
    <w:div w:id="1647777829">
      <w:bodyDiv w:val="1"/>
      <w:marLeft w:val="0"/>
      <w:marRight w:val="0"/>
      <w:marTop w:val="0"/>
      <w:marBottom w:val="0"/>
      <w:divBdr>
        <w:top w:val="none" w:sz="0" w:space="0" w:color="auto"/>
        <w:left w:val="none" w:sz="0" w:space="0" w:color="auto"/>
        <w:bottom w:val="none" w:sz="0" w:space="0" w:color="auto"/>
        <w:right w:val="none" w:sz="0" w:space="0" w:color="auto"/>
      </w:divBdr>
      <w:divsChild>
        <w:div w:id="93719649">
          <w:marLeft w:val="432"/>
          <w:marRight w:val="0"/>
          <w:marTop w:val="130"/>
          <w:marBottom w:val="0"/>
          <w:divBdr>
            <w:top w:val="none" w:sz="0" w:space="0" w:color="auto"/>
            <w:left w:val="none" w:sz="0" w:space="0" w:color="auto"/>
            <w:bottom w:val="none" w:sz="0" w:space="0" w:color="auto"/>
            <w:right w:val="none" w:sz="0" w:space="0" w:color="auto"/>
          </w:divBdr>
        </w:div>
        <w:div w:id="901981668">
          <w:marLeft w:val="1296"/>
          <w:marRight w:val="0"/>
          <w:marTop w:val="96"/>
          <w:marBottom w:val="0"/>
          <w:divBdr>
            <w:top w:val="none" w:sz="0" w:space="0" w:color="auto"/>
            <w:left w:val="none" w:sz="0" w:space="0" w:color="auto"/>
            <w:bottom w:val="none" w:sz="0" w:space="0" w:color="auto"/>
            <w:right w:val="none" w:sz="0" w:space="0" w:color="auto"/>
          </w:divBdr>
        </w:div>
        <w:div w:id="1040936439">
          <w:marLeft w:val="1296"/>
          <w:marRight w:val="0"/>
          <w:marTop w:val="96"/>
          <w:marBottom w:val="0"/>
          <w:divBdr>
            <w:top w:val="none" w:sz="0" w:space="0" w:color="auto"/>
            <w:left w:val="none" w:sz="0" w:space="0" w:color="auto"/>
            <w:bottom w:val="none" w:sz="0" w:space="0" w:color="auto"/>
            <w:right w:val="none" w:sz="0" w:space="0" w:color="auto"/>
          </w:divBdr>
        </w:div>
        <w:div w:id="1132212273">
          <w:marLeft w:val="864"/>
          <w:marRight w:val="0"/>
          <w:marTop w:val="106"/>
          <w:marBottom w:val="0"/>
          <w:divBdr>
            <w:top w:val="none" w:sz="0" w:space="0" w:color="auto"/>
            <w:left w:val="none" w:sz="0" w:space="0" w:color="auto"/>
            <w:bottom w:val="none" w:sz="0" w:space="0" w:color="auto"/>
            <w:right w:val="none" w:sz="0" w:space="0" w:color="auto"/>
          </w:divBdr>
        </w:div>
        <w:div w:id="1505441213">
          <w:marLeft w:val="864"/>
          <w:marRight w:val="0"/>
          <w:marTop w:val="106"/>
          <w:marBottom w:val="0"/>
          <w:divBdr>
            <w:top w:val="none" w:sz="0" w:space="0" w:color="auto"/>
            <w:left w:val="none" w:sz="0" w:space="0" w:color="auto"/>
            <w:bottom w:val="none" w:sz="0" w:space="0" w:color="auto"/>
            <w:right w:val="none" w:sz="0" w:space="0" w:color="auto"/>
          </w:divBdr>
        </w:div>
        <w:div w:id="1537280051">
          <w:marLeft w:val="864"/>
          <w:marRight w:val="0"/>
          <w:marTop w:val="106"/>
          <w:marBottom w:val="0"/>
          <w:divBdr>
            <w:top w:val="none" w:sz="0" w:space="0" w:color="auto"/>
            <w:left w:val="none" w:sz="0" w:space="0" w:color="auto"/>
            <w:bottom w:val="none" w:sz="0" w:space="0" w:color="auto"/>
            <w:right w:val="none" w:sz="0" w:space="0" w:color="auto"/>
          </w:divBdr>
        </w:div>
        <w:div w:id="1733039318">
          <w:marLeft w:val="864"/>
          <w:marRight w:val="0"/>
          <w:marTop w:val="106"/>
          <w:marBottom w:val="0"/>
          <w:divBdr>
            <w:top w:val="none" w:sz="0" w:space="0" w:color="auto"/>
            <w:left w:val="none" w:sz="0" w:space="0" w:color="auto"/>
            <w:bottom w:val="none" w:sz="0" w:space="0" w:color="auto"/>
            <w:right w:val="none" w:sz="0" w:space="0" w:color="auto"/>
          </w:divBdr>
        </w:div>
      </w:divsChild>
    </w:div>
    <w:div w:id="1648394067">
      <w:bodyDiv w:val="1"/>
      <w:marLeft w:val="0"/>
      <w:marRight w:val="0"/>
      <w:marTop w:val="0"/>
      <w:marBottom w:val="0"/>
      <w:divBdr>
        <w:top w:val="none" w:sz="0" w:space="0" w:color="auto"/>
        <w:left w:val="none" w:sz="0" w:space="0" w:color="auto"/>
        <w:bottom w:val="none" w:sz="0" w:space="0" w:color="auto"/>
        <w:right w:val="none" w:sz="0" w:space="0" w:color="auto"/>
      </w:divBdr>
      <w:divsChild>
        <w:div w:id="811599631">
          <w:marLeft w:val="547"/>
          <w:marRight w:val="0"/>
          <w:marTop w:val="120"/>
          <w:marBottom w:val="120"/>
          <w:divBdr>
            <w:top w:val="none" w:sz="0" w:space="0" w:color="auto"/>
            <w:left w:val="none" w:sz="0" w:space="0" w:color="auto"/>
            <w:bottom w:val="none" w:sz="0" w:space="0" w:color="auto"/>
            <w:right w:val="none" w:sz="0" w:space="0" w:color="auto"/>
          </w:divBdr>
        </w:div>
      </w:divsChild>
    </w:div>
    <w:div w:id="1649091536">
      <w:bodyDiv w:val="1"/>
      <w:marLeft w:val="0"/>
      <w:marRight w:val="0"/>
      <w:marTop w:val="0"/>
      <w:marBottom w:val="0"/>
      <w:divBdr>
        <w:top w:val="none" w:sz="0" w:space="0" w:color="auto"/>
        <w:left w:val="none" w:sz="0" w:space="0" w:color="auto"/>
        <w:bottom w:val="none" w:sz="0" w:space="0" w:color="auto"/>
        <w:right w:val="none" w:sz="0" w:space="0" w:color="auto"/>
      </w:divBdr>
      <w:divsChild>
        <w:div w:id="199703826">
          <w:marLeft w:val="432"/>
          <w:marRight w:val="0"/>
          <w:marTop w:val="106"/>
          <w:marBottom w:val="0"/>
          <w:divBdr>
            <w:top w:val="none" w:sz="0" w:space="0" w:color="auto"/>
            <w:left w:val="none" w:sz="0" w:space="0" w:color="auto"/>
            <w:bottom w:val="none" w:sz="0" w:space="0" w:color="auto"/>
            <w:right w:val="none" w:sz="0" w:space="0" w:color="auto"/>
          </w:divBdr>
        </w:div>
        <w:div w:id="319968703">
          <w:marLeft w:val="864"/>
          <w:marRight w:val="0"/>
          <w:marTop w:val="96"/>
          <w:marBottom w:val="0"/>
          <w:divBdr>
            <w:top w:val="none" w:sz="0" w:space="0" w:color="auto"/>
            <w:left w:val="none" w:sz="0" w:space="0" w:color="auto"/>
            <w:bottom w:val="none" w:sz="0" w:space="0" w:color="auto"/>
            <w:right w:val="none" w:sz="0" w:space="0" w:color="auto"/>
          </w:divBdr>
        </w:div>
        <w:div w:id="377634715">
          <w:marLeft w:val="864"/>
          <w:marRight w:val="0"/>
          <w:marTop w:val="96"/>
          <w:marBottom w:val="0"/>
          <w:divBdr>
            <w:top w:val="none" w:sz="0" w:space="0" w:color="auto"/>
            <w:left w:val="none" w:sz="0" w:space="0" w:color="auto"/>
            <w:bottom w:val="none" w:sz="0" w:space="0" w:color="auto"/>
            <w:right w:val="none" w:sz="0" w:space="0" w:color="auto"/>
          </w:divBdr>
        </w:div>
        <w:div w:id="675691425">
          <w:marLeft w:val="432"/>
          <w:marRight w:val="0"/>
          <w:marTop w:val="106"/>
          <w:marBottom w:val="0"/>
          <w:divBdr>
            <w:top w:val="none" w:sz="0" w:space="0" w:color="auto"/>
            <w:left w:val="none" w:sz="0" w:space="0" w:color="auto"/>
            <w:bottom w:val="none" w:sz="0" w:space="0" w:color="auto"/>
            <w:right w:val="none" w:sz="0" w:space="0" w:color="auto"/>
          </w:divBdr>
        </w:div>
        <w:div w:id="898322655">
          <w:marLeft w:val="864"/>
          <w:marRight w:val="0"/>
          <w:marTop w:val="96"/>
          <w:marBottom w:val="0"/>
          <w:divBdr>
            <w:top w:val="none" w:sz="0" w:space="0" w:color="auto"/>
            <w:left w:val="none" w:sz="0" w:space="0" w:color="auto"/>
            <w:bottom w:val="none" w:sz="0" w:space="0" w:color="auto"/>
            <w:right w:val="none" w:sz="0" w:space="0" w:color="auto"/>
          </w:divBdr>
        </w:div>
        <w:div w:id="1397432992">
          <w:marLeft w:val="1296"/>
          <w:marRight w:val="0"/>
          <w:marTop w:val="91"/>
          <w:marBottom w:val="0"/>
          <w:divBdr>
            <w:top w:val="none" w:sz="0" w:space="0" w:color="auto"/>
            <w:left w:val="none" w:sz="0" w:space="0" w:color="auto"/>
            <w:bottom w:val="none" w:sz="0" w:space="0" w:color="auto"/>
            <w:right w:val="none" w:sz="0" w:space="0" w:color="auto"/>
          </w:divBdr>
        </w:div>
        <w:div w:id="1456827804">
          <w:marLeft w:val="864"/>
          <w:marRight w:val="0"/>
          <w:marTop w:val="96"/>
          <w:marBottom w:val="0"/>
          <w:divBdr>
            <w:top w:val="none" w:sz="0" w:space="0" w:color="auto"/>
            <w:left w:val="none" w:sz="0" w:space="0" w:color="auto"/>
            <w:bottom w:val="none" w:sz="0" w:space="0" w:color="auto"/>
            <w:right w:val="none" w:sz="0" w:space="0" w:color="auto"/>
          </w:divBdr>
        </w:div>
      </w:divsChild>
    </w:div>
    <w:div w:id="1654681348">
      <w:bodyDiv w:val="1"/>
      <w:marLeft w:val="0"/>
      <w:marRight w:val="0"/>
      <w:marTop w:val="0"/>
      <w:marBottom w:val="0"/>
      <w:divBdr>
        <w:top w:val="none" w:sz="0" w:space="0" w:color="auto"/>
        <w:left w:val="none" w:sz="0" w:space="0" w:color="auto"/>
        <w:bottom w:val="none" w:sz="0" w:space="0" w:color="auto"/>
        <w:right w:val="none" w:sz="0" w:space="0" w:color="auto"/>
      </w:divBdr>
      <w:divsChild>
        <w:div w:id="325745143">
          <w:marLeft w:val="1296"/>
          <w:marRight w:val="0"/>
          <w:marTop w:val="106"/>
          <w:marBottom w:val="0"/>
          <w:divBdr>
            <w:top w:val="none" w:sz="0" w:space="0" w:color="auto"/>
            <w:left w:val="none" w:sz="0" w:space="0" w:color="auto"/>
            <w:bottom w:val="none" w:sz="0" w:space="0" w:color="auto"/>
            <w:right w:val="none" w:sz="0" w:space="0" w:color="auto"/>
          </w:divBdr>
        </w:div>
        <w:div w:id="758986639">
          <w:marLeft w:val="864"/>
          <w:marRight w:val="0"/>
          <w:marTop w:val="115"/>
          <w:marBottom w:val="0"/>
          <w:divBdr>
            <w:top w:val="none" w:sz="0" w:space="0" w:color="auto"/>
            <w:left w:val="none" w:sz="0" w:space="0" w:color="auto"/>
            <w:bottom w:val="none" w:sz="0" w:space="0" w:color="auto"/>
            <w:right w:val="none" w:sz="0" w:space="0" w:color="auto"/>
          </w:divBdr>
        </w:div>
        <w:div w:id="812916610">
          <w:marLeft w:val="432"/>
          <w:marRight w:val="0"/>
          <w:marTop w:val="134"/>
          <w:marBottom w:val="0"/>
          <w:divBdr>
            <w:top w:val="none" w:sz="0" w:space="0" w:color="auto"/>
            <w:left w:val="none" w:sz="0" w:space="0" w:color="auto"/>
            <w:bottom w:val="none" w:sz="0" w:space="0" w:color="auto"/>
            <w:right w:val="none" w:sz="0" w:space="0" w:color="auto"/>
          </w:divBdr>
        </w:div>
        <w:div w:id="1639609775">
          <w:marLeft w:val="1296"/>
          <w:marRight w:val="0"/>
          <w:marTop w:val="106"/>
          <w:marBottom w:val="0"/>
          <w:divBdr>
            <w:top w:val="none" w:sz="0" w:space="0" w:color="auto"/>
            <w:left w:val="none" w:sz="0" w:space="0" w:color="auto"/>
            <w:bottom w:val="none" w:sz="0" w:space="0" w:color="auto"/>
            <w:right w:val="none" w:sz="0" w:space="0" w:color="auto"/>
          </w:divBdr>
        </w:div>
      </w:divsChild>
    </w:div>
    <w:div w:id="1661037766">
      <w:bodyDiv w:val="1"/>
      <w:marLeft w:val="0"/>
      <w:marRight w:val="0"/>
      <w:marTop w:val="0"/>
      <w:marBottom w:val="0"/>
      <w:divBdr>
        <w:top w:val="none" w:sz="0" w:space="0" w:color="auto"/>
        <w:left w:val="none" w:sz="0" w:space="0" w:color="auto"/>
        <w:bottom w:val="none" w:sz="0" w:space="0" w:color="auto"/>
        <w:right w:val="none" w:sz="0" w:space="0" w:color="auto"/>
      </w:divBdr>
    </w:div>
    <w:div w:id="1664897025">
      <w:bodyDiv w:val="1"/>
      <w:marLeft w:val="0"/>
      <w:marRight w:val="0"/>
      <w:marTop w:val="0"/>
      <w:marBottom w:val="0"/>
      <w:divBdr>
        <w:top w:val="none" w:sz="0" w:space="0" w:color="auto"/>
        <w:left w:val="none" w:sz="0" w:space="0" w:color="auto"/>
        <w:bottom w:val="none" w:sz="0" w:space="0" w:color="auto"/>
        <w:right w:val="none" w:sz="0" w:space="0" w:color="auto"/>
      </w:divBdr>
      <w:divsChild>
        <w:div w:id="21711812">
          <w:marLeft w:val="864"/>
          <w:marRight w:val="0"/>
          <w:marTop w:val="106"/>
          <w:marBottom w:val="0"/>
          <w:divBdr>
            <w:top w:val="none" w:sz="0" w:space="0" w:color="auto"/>
            <w:left w:val="none" w:sz="0" w:space="0" w:color="auto"/>
            <w:bottom w:val="none" w:sz="0" w:space="0" w:color="auto"/>
            <w:right w:val="none" w:sz="0" w:space="0" w:color="auto"/>
          </w:divBdr>
        </w:div>
        <w:div w:id="842207984">
          <w:marLeft w:val="432"/>
          <w:marRight w:val="0"/>
          <w:marTop w:val="130"/>
          <w:marBottom w:val="0"/>
          <w:divBdr>
            <w:top w:val="none" w:sz="0" w:space="0" w:color="auto"/>
            <w:left w:val="none" w:sz="0" w:space="0" w:color="auto"/>
            <w:bottom w:val="none" w:sz="0" w:space="0" w:color="auto"/>
            <w:right w:val="none" w:sz="0" w:space="0" w:color="auto"/>
          </w:divBdr>
        </w:div>
        <w:div w:id="1666979714">
          <w:marLeft w:val="864"/>
          <w:marRight w:val="0"/>
          <w:marTop w:val="106"/>
          <w:marBottom w:val="0"/>
          <w:divBdr>
            <w:top w:val="none" w:sz="0" w:space="0" w:color="auto"/>
            <w:left w:val="none" w:sz="0" w:space="0" w:color="auto"/>
            <w:bottom w:val="none" w:sz="0" w:space="0" w:color="auto"/>
            <w:right w:val="none" w:sz="0" w:space="0" w:color="auto"/>
          </w:divBdr>
        </w:div>
        <w:div w:id="1717508179">
          <w:marLeft w:val="864"/>
          <w:marRight w:val="0"/>
          <w:marTop w:val="106"/>
          <w:marBottom w:val="0"/>
          <w:divBdr>
            <w:top w:val="none" w:sz="0" w:space="0" w:color="auto"/>
            <w:left w:val="none" w:sz="0" w:space="0" w:color="auto"/>
            <w:bottom w:val="none" w:sz="0" w:space="0" w:color="auto"/>
            <w:right w:val="none" w:sz="0" w:space="0" w:color="auto"/>
          </w:divBdr>
        </w:div>
        <w:div w:id="1917469386">
          <w:marLeft w:val="432"/>
          <w:marRight w:val="0"/>
          <w:marTop w:val="130"/>
          <w:marBottom w:val="0"/>
          <w:divBdr>
            <w:top w:val="none" w:sz="0" w:space="0" w:color="auto"/>
            <w:left w:val="none" w:sz="0" w:space="0" w:color="auto"/>
            <w:bottom w:val="none" w:sz="0" w:space="0" w:color="auto"/>
            <w:right w:val="none" w:sz="0" w:space="0" w:color="auto"/>
          </w:divBdr>
        </w:div>
        <w:div w:id="2074157530">
          <w:marLeft w:val="864"/>
          <w:marRight w:val="0"/>
          <w:marTop w:val="106"/>
          <w:marBottom w:val="0"/>
          <w:divBdr>
            <w:top w:val="none" w:sz="0" w:space="0" w:color="auto"/>
            <w:left w:val="none" w:sz="0" w:space="0" w:color="auto"/>
            <w:bottom w:val="none" w:sz="0" w:space="0" w:color="auto"/>
            <w:right w:val="none" w:sz="0" w:space="0" w:color="auto"/>
          </w:divBdr>
        </w:div>
      </w:divsChild>
    </w:div>
    <w:div w:id="1667131750">
      <w:bodyDiv w:val="1"/>
      <w:marLeft w:val="0"/>
      <w:marRight w:val="0"/>
      <w:marTop w:val="0"/>
      <w:marBottom w:val="0"/>
      <w:divBdr>
        <w:top w:val="none" w:sz="0" w:space="0" w:color="auto"/>
        <w:left w:val="none" w:sz="0" w:space="0" w:color="auto"/>
        <w:bottom w:val="none" w:sz="0" w:space="0" w:color="auto"/>
        <w:right w:val="none" w:sz="0" w:space="0" w:color="auto"/>
      </w:divBdr>
      <w:divsChild>
        <w:div w:id="913778857">
          <w:marLeft w:val="864"/>
          <w:marRight w:val="0"/>
          <w:marTop w:val="106"/>
          <w:marBottom w:val="0"/>
          <w:divBdr>
            <w:top w:val="none" w:sz="0" w:space="0" w:color="auto"/>
            <w:left w:val="none" w:sz="0" w:space="0" w:color="auto"/>
            <w:bottom w:val="none" w:sz="0" w:space="0" w:color="auto"/>
            <w:right w:val="none" w:sz="0" w:space="0" w:color="auto"/>
          </w:divBdr>
        </w:div>
      </w:divsChild>
    </w:div>
    <w:div w:id="1671132204">
      <w:bodyDiv w:val="1"/>
      <w:marLeft w:val="0"/>
      <w:marRight w:val="0"/>
      <w:marTop w:val="0"/>
      <w:marBottom w:val="0"/>
      <w:divBdr>
        <w:top w:val="none" w:sz="0" w:space="0" w:color="auto"/>
        <w:left w:val="none" w:sz="0" w:space="0" w:color="auto"/>
        <w:bottom w:val="none" w:sz="0" w:space="0" w:color="auto"/>
        <w:right w:val="none" w:sz="0" w:space="0" w:color="auto"/>
      </w:divBdr>
      <w:divsChild>
        <w:div w:id="515654988">
          <w:marLeft w:val="965"/>
          <w:marRight w:val="0"/>
          <w:marTop w:val="120"/>
          <w:marBottom w:val="120"/>
          <w:divBdr>
            <w:top w:val="none" w:sz="0" w:space="0" w:color="auto"/>
            <w:left w:val="none" w:sz="0" w:space="0" w:color="auto"/>
            <w:bottom w:val="none" w:sz="0" w:space="0" w:color="auto"/>
            <w:right w:val="none" w:sz="0" w:space="0" w:color="auto"/>
          </w:divBdr>
        </w:div>
        <w:div w:id="1546722386">
          <w:marLeft w:val="965"/>
          <w:marRight w:val="0"/>
          <w:marTop w:val="120"/>
          <w:marBottom w:val="120"/>
          <w:divBdr>
            <w:top w:val="none" w:sz="0" w:space="0" w:color="auto"/>
            <w:left w:val="none" w:sz="0" w:space="0" w:color="auto"/>
            <w:bottom w:val="none" w:sz="0" w:space="0" w:color="auto"/>
            <w:right w:val="none" w:sz="0" w:space="0" w:color="auto"/>
          </w:divBdr>
        </w:div>
        <w:div w:id="1813711028">
          <w:marLeft w:val="965"/>
          <w:marRight w:val="0"/>
          <w:marTop w:val="120"/>
          <w:marBottom w:val="120"/>
          <w:divBdr>
            <w:top w:val="none" w:sz="0" w:space="0" w:color="auto"/>
            <w:left w:val="none" w:sz="0" w:space="0" w:color="auto"/>
            <w:bottom w:val="none" w:sz="0" w:space="0" w:color="auto"/>
            <w:right w:val="none" w:sz="0" w:space="0" w:color="auto"/>
          </w:divBdr>
        </w:div>
        <w:div w:id="2026327227">
          <w:marLeft w:val="965"/>
          <w:marRight w:val="0"/>
          <w:marTop w:val="120"/>
          <w:marBottom w:val="120"/>
          <w:divBdr>
            <w:top w:val="none" w:sz="0" w:space="0" w:color="auto"/>
            <w:left w:val="none" w:sz="0" w:space="0" w:color="auto"/>
            <w:bottom w:val="none" w:sz="0" w:space="0" w:color="auto"/>
            <w:right w:val="none" w:sz="0" w:space="0" w:color="auto"/>
          </w:divBdr>
        </w:div>
      </w:divsChild>
    </w:div>
    <w:div w:id="1682512582">
      <w:bodyDiv w:val="1"/>
      <w:marLeft w:val="0"/>
      <w:marRight w:val="0"/>
      <w:marTop w:val="0"/>
      <w:marBottom w:val="0"/>
      <w:divBdr>
        <w:top w:val="none" w:sz="0" w:space="0" w:color="auto"/>
        <w:left w:val="none" w:sz="0" w:space="0" w:color="auto"/>
        <w:bottom w:val="none" w:sz="0" w:space="0" w:color="auto"/>
        <w:right w:val="none" w:sz="0" w:space="0" w:color="auto"/>
      </w:divBdr>
      <w:divsChild>
        <w:div w:id="293407435">
          <w:marLeft w:val="864"/>
          <w:marRight w:val="0"/>
          <w:marTop w:val="96"/>
          <w:marBottom w:val="0"/>
          <w:divBdr>
            <w:top w:val="none" w:sz="0" w:space="0" w:color="auto"/>
            <w:left w:val="none" w:sz="0" w:space="0" w:color="auto"/>
            <w:bottom w:val="none" w:sz="0" w:space="0" w:color="auto"/>
            <w:right w:val="none" w:sz="0" w:space="0" w:color="auto"/>
          </w:divBdr>
        </w:div>
        <w:div w:id="304631575">
          <w:marLeft w:val="864"/>
          <w:marRight w:val="0"/>
          <w:marTop w:val="96"/>
          <w:marBottom w:val="0"/>
          <w:divBdr>
            <w:top w:val="none" w:sz="0" w:space="0" w:color="auto"/>
            <w:left w:val="none" w:sz="0" w:space="0" w:color="auto"/>
            <w:bottom w:val="none" w:sz="0" w:space="0" w:color="auto"/>
            <w:right w:val="none" w:sz="0" w:space="0" w:color="auto"/>
          </w:divBdr>
        </w:div>
        <w:div w:id="654534288">
          <w:marLeft w:val="864"/>
          <w:marRight w:val="0"/>
          <w:marTop w:val="106"/>
          <w:marBottom w:val="0"/>
          <w:divBdr>
            <w:top w:val="none" w:sz="0" w:space="0" w:color="auto"/>
            <w:left w:val="none" w:sz="0" w:space="0" w:color="auto"/>
            <w:bottom w:val="none" w:sz="0" w:space="0" w:color="auto"/>
            <w:right w:val="none" w:sz="0" w:space="0" w:color="auto"/>
          </w:divBdr>
        </w:div>
        <w:div w:id="731007471">
          <w:marLeft w:val="864"/>
          <w:marRight w:val="0"/>
          <w:marTop w:val="106"/>
          <w:marBottom w:val="0"/>
          <w:divBdr>
            <w:top w:val="none" w:sz="0" w:space="0" w:color="auto"/>
            <w:left w:val="none" w:sz="0" w:space="0" w:color="auto"/>
            <w:bottom w:val="none" w:sz="0" w:space="0" w:color="auto"/>
            <w:right w:val="none" w:sz="0" w:space="0" w:color="auto"/>
          </w:divBdr>
        </w:div>
        <w:div w:id="972096545">
          <w:marLeft w:val="432"/>
          <w:marRight w:val="0"/>
          <w:marTop w:val="115"/>
          <w:marBottom w:val="0"/>
          <w:divBdr>
            <w:top w:val="none" w:sz="0" w:space="0" w:color="auto"/>
            <w:left w:val="none" w:sz="0" w:space="0" w:color="auto"/>
            <w:bottom w:val="none" w:sz="0" w:space="0" w:color="auto"/>
            <w:right w:val="none" w:sz="0" w:space="0" w:color="auto"/>
          </w:divBdr>
        </w:div>
        <w:div w:id="1398897483">
          <w:marLeft w:val="432"/>
          <w:marRight w:val="0"/>
          <w:marTop w:val="115"/>
          <w:marBottom w:val="0"/>
          <w:divBdr>
            <w:top w:val="none" w:sz="0" w:space="0" w:color="auto"/>
            <w:left w:val="none" w:sz="0" w:space="0" w:color="auto"/>
            <w:bottom w:val="none" w:sz="0" w:space="0" w:color="auto"/>
            <w:right w:val="none" w:sz="0" w:space="0" w:color="auto"/>
          </w:divBdr>
        </w:div>
      </w:divsChild>
    </w:div>
    <w:div w:id="1687903463">
      <w:bodyDiv w:val="1"/>
      <w:marLeft w:val="0"/>
      <w:marRight w:val="0"/>
      <w:marTop w:val="0"/>
      <w:marBottom w:val="0"/>
      <w:divBdr>
        <w:top w:val="none" w:sz="0" w:space="0" w:color="auto"/>
        <w:left w:val="none" w:sz="0" w:space="0" w:color="auto"/>
        <w:bottom w:val="none" w:sz="0" w:space="0" w:color="auto"/>
        <w:right w:val="none" w:sz="0" w:space="0" w:color="auto"/>
      </w:divBdr>
      <w:divsChild>
        <w:div w:id="25298176">
          <w:marLeft w:val="864"/>
          <w:marRight w:val="0"/>
          <w:marTop w:val="106"/>
          <w:marBottom w:val="0"/>
          <w:divBdr>
            <w:top w:val="none" w:sz="0" w:space="0" w:color="auto"/>
            <w:left w:val="none" w:sz="0" w:space="0" w:color="auto"/>
            <w:bottom w:val="none" w:sz="0" w:space="0" w:color="auto"/>
            <w:right w:val="none" w:sz="0" w:space="0" w:color="auto"/>
          </w:divBdr>
        </w:div>
        <w:div w:id="222371483">
          <w:marLeft w:val="432"/>
          <w:marRight w:val="0"/>
          <w:marTop w:val="130"/>
          <w:marBottom w:val="0"/>
          <w:divBdr>
            <w:top w:val="none" w:sz="0" w:space="0" w:color="auto"/>
            <w:left w:val="none" w:sz="0" w:space="0" w:color="auto"/>
            <w:bottom w:val="none" w:sz="0" w:space="0" w:color="auto"/>
            <w:right w:val="none" w:sz="0" w:space="0" w:color="auto"/>
          </w:divBdr>
        </w:div>
        <w:div w:id="395474085">
          <w:marLeft w:val="864"/>
          <w:marRight w:val="0"/>
          <w:marTop w:val="106"/>
          <w:marBottom w:val="0"/>
          <w:divBdr>
            <w:top w:val="none" w:sz="0" w:space="0" w:color="auto"/>
            <w:left w:val="none" w:sz="0" w:space="0" w:color="auto"/>
            <w:bottom w:val="none" w:sz="0" w:space="0" w:color="auto"/>
            <w:right w:val="none" w:sz="0" w:space="0" w:color="auto"/>
          </w:divBdr>
        </w:div>
        <w:div w:id="776556679">
          <w:marLeft w:val="864"/>
          <w:marRight w:val="0"/>
          <w:marTop w:val="106"/>
          <w:marBottom w:val="0"/>
          <w:divBdr>
            <w:top w:val="none" w:sz="0" w:space="0" w:color="auto"/>
            <w:left w:val="none" w:sz="0" w:space="0" w:color="auto"/>
            <w:bottom w:val="none" w:sz="0" w:space="0" w:color="auto"/>
            <w:right w:val="none" w:sz="0" w:space="0" w:color="auto"/>
          </w:divBdr>
        </w:div>
        <w:div w:id="1153179171">
          <w:marLeft w:val="432"/>
          <w:marRight w:val="0"/>
          <w:marTop w:val="130"/>
          <w:marBottom w:val="0"/>
          <w:divBdr>
            <w:top w:val="none" w:sz="0" w:space="0" w:color="auto"/>
            <w:left w:val="none" w:sz="0" w:space="0" w:color="auto"/>
            <w:bottom w:val="none" w:sz="0" w:space="0" w:color="auto"/>
            <w:right w:val="none" w:sz="0" w:space="0" w:color="auto"/>
          </w:divBdr>
        </w:div>
        <w:div w:id="1238982166">
          <w:marLeft w:val="864"/>
          <w:marRight w:val="0"/>
          <w:marTop w:val="106"/>
          <w:marBottom w:val="0"/>
          <w:divBdr>
            <w:top w:val="none" w:sz="0" w:space="0" w:color="auto"/>
            <w:left w:val="none" w:sz="0" w:space="0" w:color="auto"/>
            <w:bottom w:val="none" w:sz="0" w:space="0" w:color="auto"/>
            <w:right w:val="none" w:sz="0" w:space="0" w:color="auto"/>
          </w:divBdr>
        </w:div>
        <w:div w:id="1985617236">
          <w:marLeft w:val="864"/>
          <w:marRight w:val="0"/>
          <w:marTop w:val="106"/>
          <w:marBottom w:val="0"/>
          <w:divBdr>
            <w:top w:val="none" w:sz="0" w:space="0" w:color="auto"/>
            <w:left w:val="none" w:sz="0" w:space="0" w:color="auto"/>
            <w:bottom w:val="none" w:sz="0" w:space="0" w:color="auto"/>
            <w:right w:val="none" w:sz="0" w:space="0" w:color="auto"/>
          </w:divBdr>
        </w:div>
        <w:div w:id="2046058128">
          <w:marLeft w:val="864"/>
          <w:marRight w:val="0"/>
          <w:marTop w:val="106"/>
          <w:marBottom w:val="0"/>
          <w:divBdr>
            <w:top w:val="none" w:sz="0" w:space="0" w:color="auto"/>
            <w:left w:val="none" w:sz="0" w:space="0" w:color="auto"/>
            <w:bottom w:val="none" w:sz="0" w:space="0" w:color="auto"/>
            <w:right w:val="none" w:sz="0" w:space="0" w:color="auto"/>
          </w:divBdr>
        </w:div>
        <w:div w:id="2094011627">
          <w:marLeft w:val="432"/>
          <w:marRight w:val="0"/>
          <w:marTop w:val="130"/>
          <w:marBottom w:val="0"/>
          <w:divBdr>
            <w:top w:val="none" w:sz="0" w:space="0" w:color="auto"/>
            <w:left w:val="none" w:sz="0" w:space="0" w:color="auto"/>
            <w:bottom w:val="none" w:sz="0" w:space="0" w:color="auto"/>
            <w:right w:val="none" w:sz="0" w:space="0" w:color="auto"/>
          </w:divBdr>
        </w:div>
      </w:divsChild>
    </w:div>
    <w:div w:id="1694771266">
      <w:bodyDiv w:val="1"/>
      <w:marLeft w:val="0"/>
      <w:marRight w:val="0"/>
      <w:marTop w:val="0"/>
      <w:marBottom w:val="0"/>
      <w:divBdr>
        <w:top w:val="none" w:sz="0" w:space="0" w:color="auto"/>
        <w:left w:val="none" w:sz="0" w:space="0" w:color="auto"/>
        <w:bottom w:val="none" w:sz="0" w:space="0" w:color="auto"/>
        <w:right w:val="none" w:sz="0" w:space="0" w:color="auto"/>
      </w:divBdr>
      <w:divsChild>
        <w:div w:id="1026518607">
          <w:marLeft w:val="864"/>
          <w:marRight w:val="0"/>
          <w:marTop w:val="106"/>
          <w:marBottom w:val="0"/>
          <w:divBdr>
            <w:top w:val="none" w:sz="0" w:space="0" w:color="auto"/>
            <w:left w:val="none" w:sz="0" w:space="0" w:color="auto"/>
            <w:bottom w:val="none" w:sz="0" w:space="0" w:color="auto"/>
            <w:right w:val="none" w:sz="0" w:space="0" w:color="auto"/>
          </w:divBdr>
        </w:div>
      </w:divsChild>
    </w:div>
    <w:div w:id="1698844838">
      <w:bodyDiv w:val="1"/>
      <w:marLeft w:val="0"/>
      <w:marRight w:val="0"/>
      <w:marTop w:val="0"/>
      <w:marBottom w:val="0"/>
      <w:divBdr>
        <w:top w:val="none" w:sz="0" w:space="0" w:color="auto"/>
        <w:left w:val="none" w:sz="0" w:space="0" w:color="auto"/>
        <w:bottom w:val="none" w:sz="0" w:space="0" w:color="auto"/>
        <w:right w:val="none" w:sz="0" w:space="0" w:color="auto"/>
      </w:divBdr>
      <w:divsChild>
        <w:div w:id="738942942">
          <w:marLeft w:val="432"/>
          <w:marRight w:val="0"/>
          <w:marTop w:val="120"/>
          <w:marBottom w:val="0"/>
          <w:divBdr>
            <w:top w:val="none" w:sz="0" w:space="0" w:color="auto"/>
            <w:left w:val="none" w:sz="0" w:space="0" w:color="auto"/>
            <w:bottom w:val="none" w:sz="0" w:space="0" w:color="auto"/>
            <w:right w:val="none" w:sz="0" w:space="0" w:color="auto"/>
          </w:divBdr>
        </w:div>
      </w:divsChild>
    </w:div>
    <w:div w:id="1699504184">
      <w:bodyDiv w:val="1"/>
      <w:marLeft w:val="0"/>
      <w:marRight w:val="0"/>
      <w:marTop w:val="0"/>
      <w:marBottom w:val="0"/>
      <w:divBdr>
        <w:top w:val="none" w:sz="0" w:space="0" w:color="auto"/>
        <w:left w:val="none" w:sz="0" w:space="0" w:color="auto"/>
        <w:bottom w:val="none" w:sz="0" w:space="0" w:color="auto"/>
        <w:right w:val="none" w:sz="0" w:space="0" w:color="auto"/>
      </w:divBdr>
      <w:divsChild>
        <w:div w:id="986280983">
          <w:marLeft w:val="432"/>
          <w:marRight w:val="0"/>
          <w:marTop w:val="96"/>
          <w:marBottom w:val="0"/>
          <w:divBdr>
            <w:top w:val="none" w:sz="0" w:space="0" w:color="auto"/>
            <w:left w:val="none" w:sz="0" w:space="0" w:color="auto"/>
            <w:bottom w:val="none" w:sz="0" w:space="0" w:color="auto"/>
            <w:right w:val="none" w:sz="0" w:space="0" w:color="auto"/>
          </w:divBdr>
        </w:div>
        <w:div w:id="1222181026">
          <w:marLeft w:val="432"/>
          <w:marRight w:val="0"/>
          <w:marTop w:val="96"/>
          <w:marBottom w:val="0"/>
          <w:divBdr>
            <w:top w:val="none" w:sz="0" w:space="0" w:color="auto"/>
            <w:left w:val="none" w:sz="0" w:space="0" w:color="auto"/>
            <w:bottom w:val="none" w:sz="0" w:space="0" w:color="auto"/>
            <w:right w:val="none" w:sz="0" w:space="0" w:color="auto"/>
          </w:divBdr>
        </w:div>
        <w:div w:id="1467701934">
          <w:marLeft w:val="432"/>
          <w:marRight w:val="0"/>
          <w:marTop w:val="96"/>
          <w:marBottom w:val="0"/>
          <w:divBdr>
            <w:top w:val="none" w:sz="0" w:space="0" w:color="auto"/>
            <w:left w:val="none" w:sz="0" w:space="0" w:color="auto"/>
            <w:bottom w:val="none" w:sz="0" w:space="0" w:color="auto"/>
            <w:right w:val="none" w:sz="0" w:space="0" w:color="auto"/>
          </w:divBdr>
        </w:div>
      </w:divsChild>
    </w:div>
    <w:div w:id="1700816430">
      <w:bodyDiv w:val="1"/>
      <w:marLeft w:val="0"/>
      <w:marRight w:val="0"/>
      <w:marTop w:val="0"/>
      <w:marBottom w:val="0"/>
      <w:divBdr>
        <w:top w:val="none" w:sz="0" w:space="0" w:color="auto"/>
        <w:left w:val="none" w:sz="0" w:space="0" w:color="auto"/>
        <w:bottom w:val="none" w:sz="0" w:space="0" w:color="auto"/>
        <w:right w:val="none" w:sz="0" w:space="0" w:color="auto"/>
      </w:divBdr>
      <w:divsChild>
        <w:div w:id="92483727">
          <w:marLeft w:val="432"/>
          <w:marRight w:val="0"/>
          <w:marTop w:val="130"/>
          <w:marBottom w:val="0"/>
          <w:divBdr>
            <w:top w:val="none" w:sz="0" w:space="0" w:color="auto"/>
            <w:left w:val="none" w:sz="0" w:space="0" w:color="auto"/>
            <w:bottom w:val="none" w:sz="0" w:space="0" w:color="auto"/>
            <w:right w:val="none" w:sz="0" w:space="0" w:color="auto"/>
          </w:divBdr>
        </w:div>
        <w:div w:id="186255531">
          <w:marLeft w:val="432"/>
          <w:marRight w:val="0"/>
          <w:marTop w:val="130"/>
          <w:marBottom w:val="0"/>
          <w:divBdr>
            <w:top w:val="none" w:sz="0" w:space="0" w:color="auto"/>
            <w:left w:val="none" w:sz="0" w:space="0" w:color="auto"/>
            <w:bottom w:val="none" w:sz="0" w:space="0" w:color="auto"/>
            <w:right w:val="none" w:sz="0" w:space="0" w:color="auto"/>
          </w:divBdr>
        </w:div>
        <w:div w:id="284390983">
          <w:marLeft w:val="864"/>
          <w:marRight w:val="0"/>
          <w:marTop w:val="106"/>
          <w:marBottom w:val="0"/>
          <w:divBdr>
            <w:top w:val="none" w:sz="0" w:space="0" w:color="auto"/>
            <w:left w:val="none" w:sz="0" w:space="0" w:color="auto"/>
            <w:bottom w:val="none" w:sz="0" w:space="0" w:color="auto"/>
            <w:right w:val="none" w:sz="0" w:space="0" w:color="auto"/>
          </w:divBdr>
        </w:div>
        <w:div w:id="848444537">
          <w:marLeft w:val="432"/>
          <w:marRight w:val="0"/>
          <w:marTop w:val="130"/>
          <w:marBottom w:val="0"/>
          <w:divBdr>
            <w:top w:val="none" w:sz="0" w:space="0" w:color="auto"/>
            <w:left w:val="none" w:sz="0" w:space="0" w:color="auto"/>
            <w:bottom w:val="none" w:sz="0" w:space="0" w:color="auto"/>
            <w:right w:val="none" w:sz="0" w:space="0" w:color="auto"/>
          </w:divBdr>
        </w:div>
        <w:div w:id="1200360510">
          <w:marLeft w:val="864"/>
          <w:marRight w:val="0"/>
          <w:marTop w:val="106"/>
          <w:marBottom w:val="0"/>
          <w:divBdr>
            <w:top w:val="none" w:sz="0" w:space="0" w:color="auto"/>
            <w:left w:val="none" w:sz="0" w:space="0" w:color="auto"/>
            <w:bottom w:val="none" w:sz="0" w:space="0" w:color="auto"/>
            <w:right w:val="none" w:sz="0" w:space="0" w:color="auto"/>
          </w:divBdr>
        </w:div>
        <w:div w:id="1395087599">
          <w:marLeft w:val="864"/>
          <w:marRight w:val="0"/>
          <w:marTop w:val="106"/>
          <w:marBottom w:val="0"/>
          <w:divBdr>
            <w:top w:val="none" w:sz="0" w:space="0" w:color="auto"/>
            <w:left w:val="none" w:sz="0" w:space="0" w:color="auto"/>
            <w:bottom w:val="none" w:sz="0" w:space="0" w:color="auto"/>
            <w:right w:val="none" w:sz="0" w:space="0" w:color="auto"/>
          </w:divBdr>
        </w:div>
      </w:divsChild>
    </w:div>
    <w:div w:id="1711881693">
      <w:bodyDiv w:val="1"/>
      <w:marLeft w:val="0"/>
      <w:marRight w:val="0"/>
      <w:marTop w:val="0"/>
      <w:marBottom w:val="0"/>
      <w:divBdr>
        <w:top w:val="none" w:sz="0" w:space="0" w:color="auto"/>
        <w:left w:val="none" w:sz="0" w:space="0" w:color="auto"/>
        <w:bottom w:val="none" w:sz="0" w:space="0" w:color="auto"/>
        <w:right w:val="none" w:sz="0" w:space="0" w:color="auto"/>
      </w:divBdr>
      <w:divsChild>
        <w:div w:id="466703785">
          <w:marLeft w:val="864"/>
          <w:marRight w:val="0"/>
          <w:marTop w:val="86"/>
          <w:marBottom w:val="0"/>
          <w:divBdr>
            <w:top w:val="none" w:sz="0" w:space="0" w:color="auto"/>
            <w:left w:val="none" w:sz="0" w:space="0" w:color="auto"/>
            <w:bottom w:val="none" w:sz="0" w:space="0" w:color="auto"/>
            <w:right w:val="none" w:sz="0" w:space="0" w:color="auto"/>
          </w:divBdr>
        </w:div>
        <w:div w:id="986738100">
          <w:marLeft w:val="864"/>
          <w:marRight w:val="0"/>
          <w:marTop w:val="86"/>
          <w:marBottom w:val="0"/>
          <w:divBdr>
            <w:top w:val="none" w:sz="0" w:space="0" w:color="auto"/>
            <w:left w:val="none" w:sz="0" w:space="0" w:color="auto"/>
            <w:bottom w:val="none" w:sz="0" w:space="0" w:color="auto"/>
            <w:right w:val="none" w:sz="0" w:space="0" w:color="auto"/>
          </w:divBdr>
        </w:div>
        <w:div w:id="2050378602">
          <w:marLeft w:val="432"/>
          <w:marRight w:val="0"/>
          <w:marTop w:val="115"/>
          <w:marBottom w:val="0"/>
          <w:divBdr>
            <w:top w:val="none" w:sz="0" w:space="0" w:color="auto"/>
            <w:left w:val="none" w:sz="0" w:space="0" w:color="auto"/>
            <w:bottom w:val="none" w:sz="0" w:space="0" w:color="auto"/>
            <w:right w:val="none" w:sz="0" w:space="0" w:color="auto"/>
          </w:divBdr>
        </w:div>
      </w:divsChild>
    </w:div>
    <w:div w:id="1711997314">
      <w:bodyDiv w:val="1"/>
      <w:marLeft w:val="0"/>
      <w:marRight w:val="0"/>
      <w:marTop w:val="0"/>
      <w:marBottom w:val="0"/>
      <w:divBdr>
        <w:top w:val="none" w:sz="0" w:space="0" w:color="auto"/>
        <w:left w:val="none" w:sz="0" w:space="0" w:color="auto"/>
        <w:bottom w:val="none" w:sz="0" w:space="0" w:color="auto"/>
        <w:right w:val="none" w:sz="0" w:space="0" w:color="auto"/>
      </w:divBdr>
    </w:div>
    <w:div w:id="1713965686">
      <w:bodyDiv w:val="1"/>
      <w:marLeft w:val="0"/>
      <w:marRight w:val="0"/>
      <w:marTop w:val="0"/>
      <w:marBottom w:val="0"/>
      <w:divBdr>
        <w:top w:val="none" w:sz="0" w:space="0" w:color="auto"/>
        <w:left w:val="none" w:sz="0" w:space="0" w:color="auto"/>
        <w:bottom w:val="none" w:sz="0" w:space="0" w:color="auto"/>
        <w:right w:val="none" w:sz="0" w:space="0" w:color="auto"/>
      </w:divBdr>
      <w:divsChild>
        <w:div w:id="84307563">
          <w:marLeft w:val="864"/>
          <w:marRight w:val="0"/>
          <w:marTop w:val="106"/>
          <w:marBottom w:val="0"/>
          <w:divBdr>
            <w:top w:val="none" w:sz="0" w:space="0" w:color="auto"/>
            <w:left w:val="none" w:sz="0" w:space="0" w:color="auto"/>
            <w:bottom w:val="none" w:sz="0" w:space="0" w:color="auto"/>
            <w:right w:val="none" w:sz="0" w:space="0" w:color="auto"/>
          </w:divBdr>
        </w:div>
        <w:div w:id="396560279">
          <w:marLeft w:val="432"/>
          <w:marRight w:val="0"/>
          <w:marTop w:val="130"/>
          <w:marBottom w:val="0"/>
          <w:divBdr>
            <w:top w:val="none" w:sz="0" w:space="0" w:color="auto"/>
            <w:left w:val="none" w:sz="0" w:space="0" w:color="auto"/>
            <w:bottom w:val="none" w:sz="0" w:space="0" w:color="auto"/>
            <w:right w:val="none" w:sz="0" w:space="0" w:color="auto"/>
          </w:divBdr>
        </w:div>
        <w:div w:id="1028795561">
          <w:marLeft w:val="864"/>
          <w:marRight w:val="0"/>
          <w:marTop w:val="106"/>
          <w:marBottom w:val="0"/>
          <w:divBdr>
            <w:top w:val="none" w:sz="0" w:space="0" w:color="auto"/>
            <w:left w:val="none" w:sz="0" w:space="0" w:color="auto"/>
            <w:bottom w:val="none" w:sz="0" w:space="0" w:color="auto"/>
            <w:right w:val="none" w:sz="0" w:space="0" w:color="auto"/>
          </w:divBdr>
        </w:div>
        <w:div w:id="1310817215">
          <w:marLeft w:val="864"/>
          <w:marRight w:val="0"/>
          <w:marTop w:val="106"/>
          <w:marBottom w:val="0"/>
          <w:divBdr>
            <w:top w:val="none" w:sz="0" w:space="0" w:color="auto"/>
            <w:left w:val="none" w:sz="0" w:space="0" w:color="auto"/>
            <w:bottom w:val="none" w:sz="0" w:space="0" w:color="auto"/>
            <w:right w:val="none" w:sz="0" w:space="0" w:color="auto"/>
          </w:divBdr>
        </w:div>
        <w:div w:id="1740208297">
          <w:marLeft w:val="864"/>
          <w:marRight w:val="0"/>
          <w:marTop w:val="106"/>
          <w:marBottom w:val="0"/>
          <w:divBdr>
            <w:top w:val="none" w:sz="0" w:space="0" w:color="auto"/>
            <w:left w:val="none" w:sz="0" w:space="0" w:color="auto"/>
            <w:bottom w:val="none" w:sz="0" w:space="0" w:color="auto"/>
            <w:right w:val="none" w:sz="0" w:space="0" w:color="auto"/>
          </w:divBdr>
        </w:div>
        <w:div w:id="1930381865">
          <w:marLeft w:val="432"/>
          <w:marRight w:val="0"/>
          <w:marTop w:val="130"/>
          <w:marBottom w:val="0"/>
          <w:divBdr>
            <w:top w:val="none" w:sz="0" w:space="0" w:color="auto"/>
            <w:left w:val="none" w:sz="0" w:space="0" w:color="auto"/>
            <w:bottom w:val="none" w:sz="0" w:space="0" w:color="auto"/>
            <w:right w:val="none" w:sz="0" w:space="0" w:color="auto"/>
          </w:divBdr>
        </w:div>
      </w:divsChild>
    </w:div>
    <w:div w:id="1729525954">
      <w:bodyDiv w:val="1"/>
      <w:marLeft w:val="0"/>
      <w:marRight w:val="0"/>
      <w:marTop w:val="0"/>
      <w:marBottom w:val="0"/>
      <w:divBdr>
        <w:top w:val="none" w:sz="0" w:space="0" w:color="auto"/>
        <w:left w:val="none" w:sz="0" w:space="0" w:color="auto"/>
        <w:bottom w:val="none" w:sz="0" w:space="0" w:color="auto"/>
        <w:right w:val="none" w:sz="0" w:space="0" w:color="auto"/>
      </w:divBdr>
      <w:divsChild>
        <w:div w:id="141125178">
          <w:marLeft w:val="547"/>
          <w:marRight w:val="0"/>
          <w:marTop w:val="134"/>
          <w:marBottom w:val="0"/>
          <w:divBdr>
            <w:top w:val="none" w:sz="0" w:space="0" w:color="auto"/>
            <w:left w:val="none" w:sz="0" w:space="0" w:color="auto"/>
            <w:bottom w:val="none" w:sz="0" w:space="0" w:color="auto"/>
            <w:right w:val="none" w:sz="0" w:space="0" w:color="auto"/>
          </w:divBdr>
        </w:div>
      </w:divsChild>
    </w:div>
    <w:div w:id="1744647049">
      <w:bodyDiv w:val="1"/>
      <w:marLeft w:val="0"/>
      <w:marRight w:val="0"/>
      <w:marTop w:val="0"/>
      <w:marBottom w:val="0"/>
      <w:divBdr>
        <w:top w:val="none" w:sz="0" w:space="0" w:color="auto"/>
        <w:left w:val="none" w:sz="0" w:space="0" w:color="auto"/>
        <w:bottom w:val="none" w:sz="0" w:space="0" w:color="auto"/>
        <w:right w:val="none" w:sz="0" w:space="0" w:color="auto"/>
      </w:divBdr>
      <w:divsChild>
        <w:div w:id="456721181">
          <w:marLeft w:val="432"/>
          <w:marRight w:val="0"/>
          <w:marTop w:val="120"/>
          <w:marBottom w:val="0"/>
          <w:divBdr>
            <w:top w:val="none" w:sz="0" w:space="0" w:color="auto"/>
            <w:left w:val="none" w:sz="0" w:space="0" w:color="auto"/>
            <w:bottom w:val="none" w:sz="0" w:space="0" w:color="auto"/>
            <w:right w:val="none" w:sz="0" w:space="0" w:color="auto"/>
          </w:divBdr>
        </w:div>
        <w:div w:id="1030685527">
          <w:marLeft w:val="432"/>
          <w:marRight w:val="0"/>
          <w:marTop w:val="120"/>
          <w:marBottom w:val="0"/>
          <w:divBdr>
            <w:top w:val="none" w:sz="0" w:space="0" w:color="auto"/>
            <w:left w:val="none" w:sz="0" w:space="0" w:color="auto"/>
            <w:bottom w:val="none" w:sz="0" w:space="0" w:color="auto"/>
            <w:right w:val="none" w:sz="0" w:space="0" w:color="auto"/>
          </w:divBdr>
        </w:div>
      </w:divsChild>
    </w:div>
    <w:div w:id="1752655020">
      <w:bodyDiv w:val="1"/>
      <w:marLeft w:val="0"/>
      <w:marRight w:val="0"/>
      <w:marTop w:val="0"/>
      <w:marBottom w:val="0"/>
      <w:divBdr>
        <w:top w:val="none" w:sz="0" w:space="0" w:color="auto"/>
        <w:left w:val="none" w:sz="0" w:space="0" w:color="auto"/>
        <w:bottom w:val="none" w:sz="0" w:space="0" w:color="auto"/>
        <w:right w:val="none" w:sz="0" w:space="0" w:color="auto"/>
      </w:divBdr>
      <w:divsChild>
        <w:div w:id="642196204">
          <w:marLeft w:val="864"/>
          <w:marRight w:val="0"/>
          <w:marTop w:val="106"/>
          <w:marBottom w:val="0"/>
          <w:divBdr>
            <w:top w:val="none" w:sz="0" w:space="0" w:color="auto"/>
            <w:left w:val="none" w:sz="0" w:space="0" w:color="auto"/>
            <w:bottom w:val="none" w:sz="0" w:space="0" w:color="auto"/>
            <w:right w:val="none" w:sz="0" w:space="0" w:color="auto"/>
          </w:divBdr>
        </w:div>
        <w:div w:id="679894218">
          <w:marLeft w:val="432"/>
          <w:marRight w:val="0"/>
          <w:marTop w:val="130"/>
          <w:marBottom w:val="0"/>
          <w:divBdr>
            <w:top w:val="none" w:sz="0" w:space="0" w:color="auto"/>
            <w:left w:val="none" w:sz="0" w:space="0" w:color="auto"/>
            <w:bottom w:val="none" w:sz="0" w:space="0" w:color="auto"/>
            <w:right w:val="none" w:sz="0" w:space="0" w:color="auto"/>
          </w:divBdr>
        </w:div>
        <w:div w:id="1063794855">
          <w:marLeft w:val="864"/>
          <w:marRight w:val="0"/>
          <w:marTop w:val="106"/>
          <w:marBottom w:val="0"/>
          <w:divBdr>
            <w:top w:val="none" w:sz="0" w:space="0" w:color="auto"/>
            <w:left w:val="none" w:sz="0" w:space="0" w:color="auto"/>
            <w:bottom w:val="none" w:sz="0" w:space="0" w:color="auto"/>
            <w:right w:val="none" w:sz="0" w:space="0" w:color="auto"/>
          </w:divBdr>
        </w:div>
        <w:div w:id="1696924787">
          <w:marLeft w:val="864"/>
          <w:marRight w:val="0"/>
          <w:marTop w:val="106"/>
          <w:marBottom w:val="0"/>
          <w:divBdr>
            <w:top w:val="none" w:sz="0" w:space="0" w:color="auto"/>
            <w:left w:val="none" w:sz="0" w:space="0" w:color="auto"/>
            <w:bottom w:val="none" w:sz="0" w:space="0" w:color="auto"/>
            <w:right w:val="none" w:sz="0" w:space="0" w:color="auto"/>
          </w:divBdr>
        </w:div>
        <w:div w:id="1876498067">
          <w:marLeft w:val="432"/>
          <w:marRight w:val="0"/>
          <w:marTop w:val="130"/>
          <w:marBottom w:val="0"/>
          <w:divBdr>
            <w:top w:val="none" w:sz="0" w:space="0" w:color="auto"/>
            <w:left w:val="none" w:sz="0" w:space="0" w:color="auto"/>
            <w:bottom w:val="none" w:sz="0" w:space="0" w:color="auto"/>
            <w:right w:val="none" w:sz="0" w:space="0" w:color="auto"/>
          </w:divBdr>
        </w:div>
        <w:div w:id="1920748854">
          <w:marLeft w:val="432"/>
          <w:marRight w:val="0"/>
          <w:marTop w:val="130"/>
          <w:marBottom w:val="0"/>
          <w:divBdr>
            <w:top w:val="none" w:sz="0" w:space="0" w:color="auto"/>
            <w:left w:val="none" w:sz="0" w:space="0" w:color="auto"/>
            <w:bottom w:val="none" w:sz="0" w:space="0" w:color="auto"/>
            <w:right w:val="none" w:sz="0" w:space="0" w:color="auto"/>
          </w:divBdr>
        </w:div>
        <w:div w:id="1932427000">
          <w:marLeft w:val="864"/>
          <w:marRight w:val="0"/>
          <w:marTop w:val="106"/>
          <w:marBottom w:val="0"/>
          <w:divBdr>
            <w:top w:val="none" w:sz="0" w:space="0" w:color="auto"/>
            <w:left w:val="none" w:sz="0" w:space="0" w:color="auto"/>
            <w:bottom w:val="none" w:sz="0" w:space="0" w:color="auto"/>
            <w:right w:val="none" w:sz="0" w:space="0" w:color="auto"/>
          </w:divBdr>
        </w:div>
      </w:divsChild>
    </w:div>
    <w:div w:id="1753578272">
      <w:bodyDiv w:val="1"/>
      <w:marLeft w:val="0"/>
      <w:marRight w:val="0"/>
      <w:marTop w:val="0"/>
      <w:marBottom w:val="0"/>
      <w:divBdr>
        <w:top w:val="none" w:sz="0" w:space="0" w:color="auto"/>
        <w:left w:val="none" w:sz="0" w:space="0" w:color="auto"/>
        <w:bottom w:val="none" w:sz="0" w:space="0" w:color="auto"/>
        <w:right w:val="none" w:sz="0" w:space="0" w:color="auto"/>
      </w:divBdr>
      <w:divsChild>
        <w:div w:id="127480053">
          <w:marLeft w:val="864"/>
          <w:marRight w:val="0"/>
          <w:marTop w:val="96"/>
          <w:marBottom w:val="0"/>
          <w:divBdr>
            <w:top w:val="none" w:sz="0" w:space="0" w:color="auto"/>
            <w:left w:val="none" w:sz="0" w:space="0" w:color="auto"/>
            <w:bottom w:val="none" w:sz="0" w:space="0" w:color="auto"/>
            <w:right w:val="none" w:sz="0" w:space="0" w:color="auto"/>
          </w:divBdr>
        </w:div>
        <w:div w:id="568273659">
          <w:marLeft w:val="864"/>
          <w:marRight w:val="0"/>
          <w:marTop w:val="96"/>
          <w:marBottom w:val="0"/>
          <w:divBdr>
            <w:top w:val="none" w:sz="0" w:space="0" w:color="auto"/>
            <w:left w:val="none" w:sz="0" w:space="0" w:color="auto"/>
            <w:bottom w:val="none" w:sz="0" w:space="0" w:color="auto"/>
            <w:right w:val="none" w:sz="0" w:space="0" w:color="auto"/>
          </w:divBdr>
        </w:div>
        <w:div w:id="844976422">
          <w:marLeft w:val="1296"/>
          <w:marRight w:val="0"/>
          <w:marTop w:val="91"/>
          <w:marBottom w:val="0"/>
          <w:divBdr>
            <w:top w:val="none" w:sz="0" w:space="0" w:color="auto"/>
            <w:left w:val="none" w:sz="0" w:space="0" w:color="auto"/>
            <w:bottom w:val="none" w:sz="0" w:space="0" w:color="auto"/>
            <w:right w:val="none" w:sz="0" w:space="0" w:color="auto"/>
          </w:divBdr>
        </w:div>
        <w:div w:id="980188841">
          <w:marLeft w:val="864"/>
          <w:marRight w:val="0"/>
          <w:marTop w:val="96"/>
          <w:marBottom w:val="0"/>
          <w:divBdr>
            <w:top w:val="none" w:sz="0" w:space="0" w:color="auto"/>
            <w:left w:val="none" w:sz="0" w:space="0" w:color="auto"/>
            <w:bottom w:val="none" w:sz="0" w:space="0" w:color="auto"/>
            <w:right w:val="none" w:sz="0" w:space="0" w:color="auto"/>
          </w:divBdr>
        </w:div>
        <w:div w:id="1209755538">
          <w:marLeft w:val="1296"/>
          <w:marRight w:val="0"/>
          <w:marTop w:val="91"/>
          <w:marBottom w:val="0"/>
          <w:divBdr>
            <w:top w:val="none" w:sz="0" w:space="0" w:color="auto"/>
            <w:left w:val="none" w:sz="0" w:space="0" w:color="auto"/>
            <w:bottom w:val="none" w:sz="0" w:space="0" w:color="auto"/>
            <w:right w:val="none" w:sz="0" w:space="0" w:color="auto"/>
          </w:divBdr>
        </w:div>
        <w:div w:id="1435131593">
          <w:marLeft w:val="1296"/>
          <w:marRight w:val="0"/>
          <w:marTop w:val="91"/>
          <w:marBottom w:val="0"/>
          <w:divBdr>
            <w:top w:val="none" w:sz="0" w:space="0" w:color="auto"/>
            <w:left w:val="none" w:sz="0" w:space="0" w:color="auto"/>
            <w:bottom w:val="none" w:sz="0" w:space="0" w:color="auto"/>
            <w:right w:val="none" w:sz="0" w:space="0" w:color="auto"/>
          </w:divBdr>
        </w:div>
        <w:div w:id="1870557659">
          <w:marLeft w:val="1296"/>
          <w:marRight w:val="0"/>
          <w:marTop w:val="91"/>
          <w:marBottom w:val="0"/>
          <w:divBdr>
            <w:top w:val="none" w:sz="0" w:space="0" w:color="auto"/>
            <w:left w:val="none" w:sz="0" w:space="0" w:color="auto"/>
            <w:bottom w:val="none" w:sz="0" w:space="0" w:color="auto"/>
            <w:right w:val="none" w:sz="0" w:space="0" w:color="auto"/>
          </w:divBdr>
        </w:div>
      </w:divsChild>
    </w:div>
    <w:div w:id="1778016736">
      <w:bodyDiv w:val="1"/>
      <w:marLeft w:val="0"/>
      <w:marRight w:val="0"/>
      <w:marTop w:val="0"/>
      <w:marBottom w:val="0"/>
      <w:divBdr>
        <w:top w:val="none" w:sz="0" w:space="0" w:color="auto"/>
        <w:left w:val="none" w:sz="0" w:space="0" w:color="auto"/>
        <w:bottom w:val="none" w:sz="0" w:space="0" w:color="auto"/>
        <w:right w:val="none" w:sz="0" w:space="0" w:color="auto"/>
      </w:divBdr>
      <w:divsChild>
        <w:div w:id="1075471463">
          <w:marLeft w:val="878"/>
          <w:marRight w:val="0"/>
          <w:marTop w:val="96"/>
          <w:marBottom w:val="0"/>
          <w:divBdr>
            <w:top w:val="none" w:sz="0" w:space="0" w:color="auto"/>
            <w:left w:val="none" w:sz="0" w:space="0" w:color="auto"/>
            <w:bottom w:val="none" w:sz="0" w:space="0" w:color="auto"/>
            <w:right w:val="none" w:sz="0" w:space="0" w:color="auto"/>
          </w:divBdr>
        </w:div>
      </w:divsChild>
    </w:div>
    <w:div w:id="1780444188">
      <w:bodyDiv w:val="1"/>
      <w:marLeft w:val="0"/>
      <w:marRight w:val="0"/>
      <w:marTop w:val="0"/>
      <w:marBottom w:val="0"/>
      <w:divBdr>
        <w:top w:val="none" w:sz="0" w:space="0" w:color="auto"/>
        <w:left w:val="none" w:sz="0" w:space="0" w:color="auto"/>
        <w:bottom w:val="none" w:sz="0" w:space="0" w:color="auto"/>
        <w:right w:val="none" w:sz="0" w:space="0" w:color="auto"/>
      </w:divBdr>
      <w:divsChild>
        <w:div w:id="547104341">
          <w:marLeft w:val="864"/>
          <w:marRight w:val="0"/>
          <w:marTop w:val="86"/>
          <w:marBottom w:val="0"/>
          <w:divBdr>
            <w:top w:val="none" w:sz="0" w:space="0" w:color="auto"/>
            <w:left w:val="none" w:sz="0" w:space="0" w:color="auto"/>
            <w:bottom w:val="none" w:sz="0" w:space="0" w:color="auto"/>
            <w:right w:val="none" w:sz="0" w:space="0" w:color="auto"/>
          </w:divBdr>
        </w:div>
        <w:div w:id="666132011">
          <w:marLeft w:val="432"/>
          <w:marRight w:val="0"/>
          <w:marTop w:val="115"/>
          <w:marBottom w:val="0"/>
          <w:divBdr>
            <w:top w:val="none" w:sz="0" w:space="0" w:color="auto"/>
            <w:left w:val="none" w:sz="0" w:space="0" w:color="auto"/>
            <w:bottom w:val="none" w:sz="0" w:space="0" w:color="auto"/>
            <w:right w:val="none" w:sz="0" w:space="0" w:color="auto"/>
          </w:divBdr>
        </w:div>
        <w:div w:id="823548912">
          <w:marLeft w:val="432"/>
          <w:marRight w:val="0"/>
          <w:marTop w:val="115"/>
          <w:marBottom w:val="0"/>
          <w:divBdr>
            <w:top w:val="none" w:sz="0" w:space="0" w:color="auto"/>
            <w:left w:val="none" w:sz="0" w:space="0" w:color="auto"/>
            <w:bottom w:val="none" w:sz="0" w:space="0" w:color="auto"/>
            <w:right w:val="none" w:sz="0" w:space="0" w:color="auto"/>
          </w:divBdr>
        </w:div>
        <w:div w:id="912081966">
          <w:marLeft w:val="864"/>
          <w:marRight w:val="0"/>
          <w:marTop w:val="86"/>
          <w:marBottom w:val="0"/>
          <w:divBdr>
            <w:top w:val="none" w:sz="0" w:space="0" w:color="auto"/>
            <w:left w:val="none" w:sz="0" w:space="0" w:color="auto"/>
            <w:bottom w:val="none" w:sz="0" w:space="0" w:color="auto"/>
            <w:right w:val="none" w:sz="0" w:space="0" w:color="auto"/>
          </w:divBdr>
        </w:div>
        <w:div w:id="1047606959">
          <w:marLeft w:val="1800"/>
          <w:marRight w:val="0"/>
          <w:marTop w:val="86"/>
          <w:marBottom w:val="0"/>
          <w:divBdr>
            <w:top w:val="none" w:sz="0" w:space="0" w:color="auto"/>
            <w:left w:val="none" w:sz="0" w:space="0" w:color="auto"/>
            <w:bottom w:val="none" w:sz="0" w:space="0" w:color="auto"/>
            <w:right w:val="none" w:sz="0" w:space="0" w:color="auto"/>
          </w:divBdr>
        </w:div>
        <w:div w:id="1450122721">
          <w:marLeft w:val="432"/>
          <w:marRight w:val="0"/>
          <w:marTop w:val="115"/>
          <w:marBottom w:val="0"/>
          <w:divBdr>
            <w:top w:val="none" w:sz="0" w:space="0" w:color="auto"/>
            <w:left w:val="none" w:sz="0" w:space="0" w:color="auto"/>
            <w:bottom w:val="none" w:sz="0" w:space="0" w:color="auto"/>
            <w:right w:val="none" w:sz="0" w:space="0" w:color="auto"/>
          </w:divBdr>
        </w:div>
        <w:div w:id="1532917495">
          <w:marLeft w:val="864"/>
          <w:marRight w:val="0"/>
          <w:marTop w:val="86"/>
          <w:marBottom w:val="0"/>
          <w:divBdr>
            <w:top w:val="none" w:sz="0" w:space="0" w:color="auto"/>
            <w:left w:val="none" w:sz="0" w:space="0" w:color="auto"/>
            <w:bottom w:val="none" w:sz="0" w:space="0" w:color="auto"/>
            <w:right w:val="none" w:sz="0" w:space="0" w:color="auto"/>
          </w:divBdr>
        </w:div>
        <w:div w:id="1871063249">
          <w:marLeft w:val="864"/>
          <w:marRight w:val="0"/>
          <w:marTop w:val="86"/>
          <w:marBottom w:val="0"/>
          <w:divBdr>
            <w:top w:val="none" w:sz="0" w:space="0" w:color="auto"/>
            <w:left w:val="none" w:sz="0" w:space="0" w:color="auto"/>
            <w:bottom w:val="none" w:sz="0" w:space="0" w:color="auto"/>
            <w:right w:val="none" w:sz="0" w:space="0" w:color="auto"/>
          </w:divBdr>
        </w:div>
        <w:div w:id="1949583981">
          <w:marLeft w:val="864"/>
          <w:marRight w:val="0"/>
          <w:marTop w:val="86"/>
          <w:marBottom w:val="0"/>
          <w:divBdr>
            <w:top w:val="none" w:sz="0" w:space="0" w:color="auto"/>
            <w:left w:val="none" w:sz="0" w:space="0" w:color="auto"/>
            <w:bottom w:val="none" w:sz="0" w:space="0" w:color="auto"/>
            <w:right w:val="none" w:sz="0" w:space="0" w:color="auto"/>
          </w:divBdr>
        </w:div>
      </w:divsChild>
    </w:div>
    <w:div w:id="1781297512">
      <w:bodyDiv w:val="1"/>
      <w:marLeft w:val="0"/>
      <w:marRight w:val="0"/>
      <w:marTop w:val="0"/>
      <w:marBottom w:val="0"/>
      <w:divBdr>
        <w:top w:val="none" w:sz="0" w:space="0" w:color="auto"/>
        <w:left w:val="none" w:sz="0" w:space="0" w:color="auto"/>
        <w:bottom w:val="none" w:sz="0" w:space="0" w:color="auto"/>
        <w:right w:val="none" w:sz="0" w:space="0" w:color="auto"/>
      </w:divBdr>
      <w:divsChild>
        <w:div w:id="5789977">
          <w:marLeft w:val="1656"/>
          <w:marRight w:val="0"/>
          <w:marTop w:val="96"/>
          <w:marBottom w:val="0"/>
          <w:divBdr>
            <w:top w:val="none" w:sz="0" w:space="0" w:color="auto"/>
            <w:left w:val="none" w:sz="0" w:space="0" w:color="auto"/>
            <w:bottom w:val="none" w:sz="0" w:space="0" w:color="auto"/>
            <w:right w:val="none" w:sz="0" w:space="0" w:color="auto"/>
          </w:divBdr>
        </w:div>
        <w:div w:id="446239574">
          <w:marLeft w:val="864"/>
          <w:marRight w:val="0"/>
          <w:marTop w:val="106"/>
          <w:marBottom w:val="0"/>
          <w:divBdr>
            <w:top w:val="none" w:sz="0" w:space="0" w:color="auto"/>
            <w:left w:val="none" w:sz="0" w:space="0" w:color="auto"/>
            <w:bottom w:val="none" w:sz="0" w:space="0" w:color="auto"/>
            <w:right w:val="none" w:sz="0" w:space="0" w:color="auto"/>
          </w:divBdr>
        </w:div>
        <w:div w:id="461584329">
          <w:marLeft w:val="432"/>
          <w:marRight w:val="0"/>
          <w:marTop w:val="130"/>
          <w:marBottom w:val="0"/>
          <w:divBdr>
            <w:top w:val="none" w:sz="0" w:space="0" w:color="auto"/>
            <w:left w:val="none" w:sz="0" w:space="0" w:color="auto"/>
            <w:bottom w:val="none" w:sz="0" w:space="0" w:color="auto"/>
            <w:right w:val="none" w:sz="0" w:space="0" w:color="auto"/>
          </w:divBdr>
        </w:div>
        <w:div w:id="1058670459">
          <w:marLeft w:val="864"/>
          <w:marRight w:val="0"/>
          <w:marTop w:val="106"/>
          <w:marBottom w:val="0"/>
          <w:divBdr>
            <w:top w:val="none" w:sz="0" w:space="0" w:color="auto"/>
            <w:left w:val="none" w:sz="0" w:space="0" w:color="auto"/>
            <w:bottom w:val="none" w:sz="0" w:space="0" w:color="auto"/>
            <w:right w:val="none" w:sz="0" w:space="0" w:color="auto"/>
          </w:divBdr>
        </w:div>
        <w:div w:id="2012369601">
          <w:marLeft w:val="1656"/>
          <w:marRight w:val="0"/>
          <w:marTop w:val="96"/>
          <w:marBottom w:val="0"/>
          <w:divBdr>
            <w:top w:val="none" w:sz="0" w:space="0" w:color="auto"/>
            <w:left w:val="none" w:sz="0" w:space="0" w:color="auto"/>
            <w:bottom w:val="none" w:sz="0" w:space="0" w:color="auto"/>
            <w:right w:val="none" w:sz="0" w:space="0" w:color="auto"/>
          </w:divBdr>
        </w:div>
      </w:divsChild>
    </w:div>
    <w:div w:id="1788963672">
      <w:bodyDiv w:val="1"/>
      <w:marLeft w:val="0"/>
      <w:marRight w:val="0"/>
      <w:marTop w:val="0"/>
      <w:marBottom w:val="0"/>
      <w:divBdr>
        <w:top w:val="none" w:sz="0" w:space="0" w:color="auto"/>
        <w:left w:val="none" w:sz="0" w:space="0" w:color="auto"/>
        <w:bottom w:val="none" w:sz="0" w:space="0" w:color="auto"/>
        <w:right w:val="none" w:sz="0" w:space="0" w:color="auto"/>
      </w:divBdr>
      <w:divsChild>
        <w:div w:id="875848924">
          <w:marLeft w:val="864"/>
          <w:marRight w:val="0"/>
          <w:marTop w:val="106"/>
          <w:marBottom w:val="0"/>
          <w:divBdr>
            <w:top w:val="none" w:sz="0" w:space="0" w:color="auto"/>
            <w:left w:val="none" w:sz="0" w:space="0" w:color="auto"/>
            <w:bottom w:val="none" w:sz="0" w:space="0" w:color="auto"/>
            <w:right w:val="none" w:sz="0" w:space="0" w:color="auto"/>
          </w:divBdr>
        </w:div>
        <w:div w:id="909315940">
          <w:marLeft w:val="432"/>
          <w:marRight w:val="0"/>
          <w:marTop w:val="130"/>
          <w:marBottom w:val="0"/>
          <w:divBdr>
            <w:top w:val="none" w:sz="0" w:space="0" w:color="auto"/>
            <w:left w:val="none" w:sz="0" w:space="0" w:color="auto"/>
            <w:bottom w:val="none" w:sz="0" w:space="0" w:color="auto"/>
            <w:right w:val="none" w:sz="0" w:space="0" w:color="auto"/>
          </w:divBdr>
        </w:div>
        <w:div w:id="1330862489">
          <w:marLeft w:val="864"/>
          <w:marRight w:val="0"/>
          <w:marTop w:val="106"/>
          <w:marBottom w:val="0"/>
          <w:divBdr>
            <w:top w:val="none" w:sz="0" w:space="0" w:color="auto"/>
            <w:left w:val="none" w:sz="0" w:space="0" w:color="auto"/>
            <w:bottom w:val="none" w:sz="0" w:space="0" w:color="auto"/>
            <w:right w:val="none" w:sz="0" w:space="0" w:color="auto"/>
          </w:divBdr>
        </w:div>
        <w:div w:id="1632322581">
          <w:marLeft w:val="864"/>
          <w:marRight w:val="0"/>
          <w:marTop w:val="106"/>
          <w:marBottom w:val="0"/>
          <w:divBdr>
            <w:top w:val="none" w:sz="0" w:space="0" w:color="auto"/>
            <w:left w:val="none" w:sz="0" w:space="0" w:color="auto"/>
            <w:bottom w:val="none" w:sz="0" w:space="0" w:color="auto"/>
            <w:right w:val="none" w:sz="0" w:space="0" w:color="auto"/>
          </w:divBdr>
        </w:div>
        <w:div w:id="2007240992">
          <w:marLeft w:val="864"/>
          <w:marRight w:val="0"/>
          <w:marTop w:val="106"/>
          <w:marBottom w:val="0"/>
          <w:divBdr>
            <w:top w:val="none" w:sz="0" w:space="0" w:color="auto"/>
            <w:left w:val="none" w:sz="0" w:space="0" w:color="auto"/>
            <w:bottom w:val="none" w:sz="0" w:space="0" w:color="auto"/>
            <w:right w:val="none" w:sz="0" w:space="0" w:color="auto"/>
          </w:divBdr>
        </w:div>
      </w:divsChild>
    </w:div>
    <w:div w:id="1789927763">
      <w:bodyDiv w:val="1"/>
      <w:marLeft w:val="0"/>
      <w:marRight w:val="0"/>
      <w:marTop w:val="0"/>
      <w:marBottom w:val="0"/>
      <w:divBdr>
        <w:top w:val="none" w:sz="0" w:space="0" w:color="auto"/>
        <w:left w:val="none" w:sz="0" w:space="0" w:color="auto"/>
        <w:bottom w:val="none" w:sz="0" w:space="0" w:color="auto"/>
        <w:right w:val="none" w:sz="0" w:space="0" w:color="auto"/>
      </w:divBdr>
    </w:div>
    <w:div w:id="1792630281">
      <w:bodyDiv w:val="1"/>
      <w:marLeft w:val="0"/>
      <w:marRight w:val="0"/>
      <w:marTop w:val="0"/>
      <w:marBottom w:val="0"/>
      <w:divBdr>
        <w:top w:val="none" w:sz="0" w:space="0" w:color="auto"/>
        <w:left w:val="none" w:sz="0" w:space="0" w:color="auto"/>
        <w:bottom w:val="none" w:sz="0" w:space="0" w:color="auto"/>
        <w:right w:val="none" w:sz="0" w:space="0" w:color="auto"/>
      </w:divBdr>
    </w:div>
    <w:div w:id="1796101026">
      <w:bodyDiv w:val="1"/>
      <w:marLeft w:val="0"/>
      <w:marRight w:val="0"/>
      <w:marTop w:val="0"/>
      <w:marBottom w:val="0"/>
      <w:divBdr>
        <w:top w:val="none" w:sz="0" w:space="0" w:color="auto"/>
        <w:left w:val="none" w:sz="0" w:space="0" w:color="auto"/>
        <w:bottom w:val="none" w:sz="0" w:space="0" w:color="auto"/>
        <w:right w:val="none" w:sz="0" w:space="0" w:color="auto"/>
      </w:divBdr>
      <w:divsChild>
        <w:div w:id="1001201260">
          <w:marLeft w:val="432"/>
          <w:marRight w:val="0"/>
          <w:marTop w:val="115"/>
          <w:marBottom w:val="0"/>
          <w:divBdr>
            <w:top w:val="none" w:sz="0" w:space="0" w:color="auto"/>
            <w:left w:val="none" w:sz="0" w:space="0" w:color="auto"/>
            <w:bottom w:val="none" w:sz="0" w:space="0" w:color="auto"/>
            <w:right w:val="none" w:sz="0" w:space="0" w:color="auto"/>
          </w:divBdr>
        </w:div>
        <w:div w:id="1243225208">
          <w:marLeft w:val="864"/>
          <w:marRight w:val="0"/>
          <w:marTop w:val="106"/>
          <w:marBottom w:val="0"/>
          <w:divBdr>
            <w:top w:val="none" w:sz="0" w:space="0" w:color="auto"/>
            <w:left w:val="none" w:sz="0" w:space="0" w:color="auto"/>
            <w:bottom w:val="none" w:sz="0" w:space="0" w:color="auto"/>
            <w:right w:val="none" w:sz="0" w:space="0" w:color="auto"/>
          </w:divBdr>
        </w:div>
        <w:div w:id="1251886993">
          <w:marLeft w:val="432"/>
          <w:marRight w:val="0"/>
          <w:marTop w:val="115"/>
          <w:marBottom w:val="0"/>
          <w:divBdr>
            <w:top w:val="none" w:sz="0" w:space="0" w:color="auto"/>
            <w:left w:val="none" w:sz="0" w:space="0" w:color="auto"/>
            <w:bottom w:val="none" w:sz="0" w:space="0" w:color="auto"/>
            <w:right w:val="none" w:sz="0" w:space="0" w:color="auto"/>
          </w:divBdr>
        </w:div>
        <w:div w:id="1345475372">
          <w:marLeft w:val="864"/>
          <w:marRight w:val="0"/>
          <w:marTop w:val="106"/>
          <w:marBottom w:val="0"/>
          <w:divBdr>
            <w:top w:val="none" w:sz="0" w:space="0" w:color="auto"/>
            <w:left w:val="none" w:sz="0" w:space="0" w:color="auto"/>
            <w:bottom w:val="none" w:sz="0" w:space="0" w:color="auto"/>
            <w:right w:val="none" w:sz="0" w:space="0" w:color="auto"/>
          </w:divBdr>
        </w:div>
        <w:div w:id="1375080300">
          <w:marLeft w:val="864"/>
          <w:marRight w:val="0"/>
          <w:marTop w:val="106"/>
          <w:marBottom w:val="0"/>
          <w:divBdr>
            <w:top w:val="none" w:sz="0" w:space="0" w:color="auto"/>
            <w:left w:val="none" w:sz="0" w:space="0" w:color="auto"/>
            <w:bottom w:val="none" w:sz="0" w:space="0" w:color="auto"/>
            <w:right w:val="none" w:sz="0" w:space="0" w:color="auto"/>
          </w:divBdr>
        </w:div>
        <w:div w:id="1799833722">
          <w:marLeft w:val="864"/>
          <w:marRight w:val="0"/>
          <w:marTop w:val="106"/>
          <w:marBottom w:val="0"/>
          <w:divBdr>
            <w:top w:val="none" w:sz="0" w:space="0" w:color="auto"/>
            <w:left w:val="none" w:sz="0" w:space="0" w:color="auto"/>
            <w:bottom w:val="none" w:sz="0" w:space="0" w:color="auto"/>
            <w:right w:val="none" w:sz="0" w:space="0" w:color="auto"/>
          </w:divBdr>
        </w:div>
        <w:div w:id="2000034982">
          <w:marLeft w:val="432"/>
          <w:marRight w:val="0"/>
          <w:marTop w:val="115"/>
          <w:marBottom w:val="0"/>
          <w:divBdr>
            <w:top w:val="none" w:sz="0" w:space="0" w:color="auto"/>
            <w:left w:val="none" w:sz="0" w:space="0" w:color="auto"/>
            <w:bottom w:val="none" w:sz="0" w:space="0" w:color="auto"/>
            <w:right w:val="none" w:sz="0" w:space="0" w:color="auto"/>
          </w:divBdr>
        </w:div>
      </w:divsChild>
    </w:div>
    <w:div w:id="1800032784">
      <w:bodyDiv w:val="1"/>
      <w:marLeft w:val="0"/>
      <w:marRight w:val="0"/>
      <w:marTop w:val="0"/>
      <w:marBottom w:val="0"/>
      <w:divBdr>
        <w:top w:val="none" w:sz="0" w:space="0" w:color="auto"/>
        <w:left w:val="none" w:sz="0" w:space="0" w:color="auto"/>
        <w:bottom w:val="none" w:sz="0" w:space="0" w:color="auto"/>
        <w:right w:val="none" w:sz="0" w:space="0" w:color="auto"/>
      </w:divBdr>
      <w:divsChild>
        <w:div w:id="221869988">
          <w:marLeft w:val="864"/>
          <w:marRight w:val="0"/>
          <w:marTop w:val="115"/>
          <w:marBottom w:val="0"/>
          <w:divBdr>
            <w:top w:val="none" w:sz="0" w:space="0" w:color="auto"/>
            <w:left w:val="none" w:sz="0" w:space="0" w:color="auto"/>
            <w:bottom w:val="none" w:sz="0" w:space="0" w:color="auto"/>
            <w:right w:val="none" w:sz="0" w:space="0" w:color="auto"/>
          </w:divBdr>
        </w:div>
      </w:divsChild>
    </w:div>
    <w:div w:id="1802068798">
      <w:bodyDiv w:val="1"/>
      <w:marLeft w:val="0"/>
      <w:marRight w:val="0"/>
      <w:marTop w:val="0"/>
      <w:marBottom w:val="0"/>
      <w:divBdr>
        <w:top w:val="none" w:sz="0" w:space="0" w:color="auto"/>
        <w:left w:val="none" w:sz="0" w:space="0" w:color="auto"/>
        <w:bottom w:val="none" w:sz="0" w:space="0" w:color="auto"/>
        <w:right w:val="none" w:sz="0" w:space="0" w:color="auto"/>
      </w:divBdr>
      <w:divsChild>
        <w:div w:id="361438555">
          <w:marLeft w:val="432"/>
          <w:marRight w:val="0"/>
          <w:marTop w:val="120"/>
          <w:marBottom w:val="0"/>
          <w:divBdr>
            <w:top w:val="none" w:sz="0" w:space="0" w:color="auto"/>
            <w:left w:val="none" w:sz="0" w:space="0" w:color="auto"/>
            <w:bottom w:val="none" w:sz="0" w:space="0" w:color="auto"/>
            <w:right w:val="none" w:sz="0" w:space="0" w:color="auto"/>
          </w:divBdr>
        </w:div>
        <w:div w:id="724253299">
          <w:marLeft w:val="864"/>
          <w:marRight w:val="0"/>
          <w:marTop w:val="96"/>
          <w:marBottom w:val="0"/>
          <w:divBdr>
            <w:top w:val="none" w:sz="0" w:space="0" w:color="auto"/>
            <w:left w:val="none" w:sz="0" w:space="0" w:color="auto"/>
            <w:bottom w:val="none" w:sz="0" w:space="0" w:color="auto"/>
            <w:right w:val="none" w:sz="0" w:space="0" w:color="auto"/>
          </w:divBdr>
        </w:div>
        <w:div w:id="952397736">
          <w:marLeft w:val="864"/>
          <w:marRight w:val="0"/>
          <w:marTop w:val="96"/>
          <w:marBottom w:val="0"/>
          <w:divBdr>
            <w:top w:val="none" w:sz="0" w:space="0" w:color="auto"/>
            <w:left w:val="none" w:sz="0" w:space="0" w:color="auto"/>
            <w:bottom w:val="none" w:sz="0" w:space="0" w:color="auto"/>
            <w:right w:val="none" w:sz="0" w:space="0" w:color="auto"/>
          </w:divBdr>
        </w:div>
        <w:div w:id="1592079273">
          <w:marLeft w:val="864"/>
          <w:marRight w:val="0"/>
          <w:marTop w:val="96"/>
          <w:marBottom w:val="0"/>
          <w:divBdr>
            <w:top w:val="none" w:sz="0" w:space="0" w:color="auto"/>
            <w:left w:val="none" w:sz="0" w:space="0" w:color="auto"/>
            <w:bottom w:val="none" w:sz="0" w:space="0" w:color="auto"/>
            <w:right w:val="none" w:sz="0" w:space="0" w:color="auto"/>
          </w:divBdr>
        </w:div>
        <w:div w:id="1769957829">
          <w:marLeft w:val="1296"/>
          <w:marRight w:val="0"/>
          <w:marTop w:val="91"/>
          <w:marBottom w:val="0"/>
          <w:divBdr>
            <w:top w:val="none" w:sz="0" w:space="0" w:color="auto"/>
            <w:left w:val="none" w:sz="0" w:space="0" w:color="auto"/>
            <w:bottom w:val="none" w:sz="0" w:space="0" w:color="auto"/>
            <w:right w:val="none" w:sz="0" w:space="0" w:color="auto"/>
          </w:divBdr>
        </w:div>
      </w:divsChild>
    </w:div>
    <w:div w:id="1813060109">
      <w:bodyDiv w:val="1"/>
      <w:marLeft w:val="0"/>
      <w:marRight w:val="0"/>
      <w:marTop w:val="0"/>
      <w:marBottom w:val="0"/>
      <w:divBdr>
        <w:top w:val="none" w:sz="0" w:space="0" w:color="auto"/>
        <w:left w:val="none" w:sz="0" w:space="0" w:color="auto"/>
        <w:bottom w:val="none" w:sz="0" w:space="0" w:color="auto"/>
        <w:right w:val="none" w:sz="0" w:space="0" w:color="auto"/>
      </w:divBdr>
      <w:divsChild>
        <w:div w:id="1381242801">
          <w:marLeft w:val="0"/>
          <w:marRight w:val="0"/>
          <w:marTop w:val="240"/>
          <w:marBottom w:val="0"/>
          <w:divBdr>
            <w:top w:val="none" w:sz="0" w:space="0" w:color="auto"/>
            <w:left w:val="none" w:sz="0" w:space="0" w:color="auto"/>
            <w:bottom w:val="none" w:sz="0" w:space="0" w:color="auto"/>
            <w:right w:val="none" w:sz="0" w:space="0" w:color="auto"/>
          </w:divBdr>
          <w:divsChild>
            <w:div w:id="39205214">
              <w:marLeft w:val="0"/>
              <w:marRight w:val="0"/>
              <w:marTop w:val="0"/>
              <w:marBottom w:val="0"/>
              <w:divBdr>
                <w:top w:val="none" w:sz="0" w:space="0" w:color="auto"/>
                <w:left w:val="none" w:sz="0" w:space="0" w:color="auto"/>
                <w:bottom w:val="none" w:sz="0" w:space="0" w:color="auto"/>
                <w:right w:val="none" w:sz="0" w:space="0" w:color="auto"/>
              </w:divBdr>
              <w:divsChild>
                <w:div w:id="21336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0854">
          <w:marLeft w:val="0"/>
          <w:marRight w:val="0"/>
          <w:marTop w:val="0"/>
          <w:marBottom w:val="0"/>
          <w:divBdr>
            <w:top w:val="none" w:sz="0" w:space="0" w:color="auto"/>
            <w:left w:val="none" w:sz="0" w:space="0" w:color="auto"/>
            <w:bottom w:val="none" w:sz="0" w:space="0" w:color="auto"/>
            <w:right w:val="none" w:sz="0" w:space="0" w:color="auto"/>
          </w:divBdr>
          <w:divsChild>
            <w:div w:id="17262501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13673742">
      <w:bodyDiv w:val="1"/>
      <w:marLeft w:val="0"/>
      <w:marRight w:val="0"/>
      <w:marTop w:val="0"/>
      <w:marBottom w:val="0"/>
      <w:divBdr>
        <w:top w:val="none" w:sz="0" w:space="0" w:color="auto"/>
        <w:left w:val="none" w:sz="0" w:space="0" w:color="auto"/>
        <w:bottom w:val="none" w:sz="0" w:space="0" w:color="auto"/>
        <w:right w:val="none" w:sz="0" w:space="0" w:color="auto"/>
      </w:divBdr>
      <w:divsChild>
        <w:div w:id="519901911">
          <w:marLeft w:val="1728"/>
          <w:marRight w:val="0"/>
          <w:marTop w:val="96"/>
          <w:marBottom w:val="0"/>
          <w:divBdr>
            <w:top w:val="none" w:sz="0" w:space="0" w:color="auto"/>
            <w:left w:val="none" w:sz="0" w:space="0" w:color="auto"/>
            <w:bottom w:val="none" w:sz="0" w:space="0" w:color="auto"/>
            <w:right w:val="none" w:sz="0" w:space="0" w:color="auto"/>
          </w:divBdr>
        </w:div>
        <w:div w:id="886526083">
          <w:marLeft w:val="864"/>
          <w:marRight w:val="0"/>
          <w:marTop w:val="96"/>
          <w:marBottom w:val="0"/>
          <w:divBdr>
            <w:top w:val="none" w:sz="0" w:space="0" w:color="auto"/>
            <w:left w:val="none" w:sz="0" w:space="0" w:color="auto"/>
            <w:bottom w:val="none" w:sz="0" w:space="0" w:color="auto"/>
            <w:right w:val="none" w:sz="0" w:space="0" w:color="auto"/>
          </w:divBdr>
        </w:div>
        <w:div w:id="1578978963">
          <w:marLeft w:val="1296"/>
          <w:marRight w:val="0"/>
          <w:marTop w:val="96"/>
          <w:marBottom w:val="0"/>
          <w:divBdr>
            <w:top w:val="none" w:sz="0" w:space="0" w:color="auto"/>
            <w:left w:val="none" w:sz="0" w:space="0" w:color="auto"/>
            <w:bottom w:val="none" w:sz="0" w:space="0" w:color="auto"/>
            <w:right w:val="none" w:sz="0" w:space="0" w:color="auto"/>
          </w:divBdr>
        </w:div>
        <w:div w:id="1725442854">
          <w:marLeft w:val="1296"/>
          <w:marRight w:val="0"/>
          <w:marTop w:val="96"/>
          <w:marBottom w:val="0"/>
          <w:divBdr>
            <w:top w:val="none" w:sz="0" w:space="0" w:color="auto"/>
            <w:left w:val="none" w:sz="0" w:space="0" w:color="auto"/>
            <w:bottom w:val="none" w:sz="0" w:space="0" w:color="auto"/>
            <w:right w:val="none" w:sz="0" w:space="0" w:color="auto"/>
          </w:divBdr>
        </w:div>
        <w:div w:id="1970238936">
          <w:marLeft w:val="864"/>
          <w:marRight w:val="0"/>
          <w:marTop w:val="96"/>
          <w:marBottom w:val="0"/>
          <w:divBdr>
            <w:top w:val="none" w:sz="0" w:space="0" w:color="auto"/>
            <w:left w:val="none" w:sz="0" w:space="0" w:color="auto"/>
            <w:bottom w:val="none" w:sz="0" w:space="0" w:color="auto"/>
            <w:right w:val="none" w:sz="0" w:space="0" w:color="auto"/>
          </w:divBdr>
        </w:div>
        <w:div w:id="2069985982">
          <w:marLeft w:val="1296"/>
          <w:marRight w:val="0"/>
          <w:marTop w:val="96"/>
          <w:marBottom w:val="0"/>
          <w:divBdr>
            <w:top w:val="none" w:sz="0" w:space="0" w:color="auto"/>
            <w:left w:val="none" w:sz="0" w:space="0" w:color="auto"/>
            <w:bottom w:val="none" w:sz="0" w:space="0" w:color="auto"/>
            <w:right w:val="none" w:sz="0" w:space="0" w:color="auto"/>
          </w:divBdr>
        </w:div>
        <w:div w:id="2111462786">
          <w:marLeft w:val="432"/>
          <w:marRight w:val="0"/>
          <w:marTop w:val="130"/>
          <w:marBottom w:val="0"/>
          <w:divBdr>
            <w:top w:val="none" w:sz="0" w:space="0" w:color="auto"/>
            <w:left w:val="none" w:sz="0" w:space="0" w:color="auto"/>
            <w:bottom w:val="none" w:sz="0" w:space="0" w:color="auto"/>
            <w:right w:val="none" w:sz="0" w:space="0" w:color="auto"/>
          </w:divBdr>
        </w:div>
        <w:div w:id="2119713439">
          <w:marLeft w:val="1728"/>
          <w:marRight w:val="0"/>
          <w:marTop w:val="96"/>
          <w:marBottom w:val="0"/>
          <w:divBdr>
            <w:top w:val="none" w:sz="0" w:space="0" w:color="auto"/>
            <w:left w:val="none" w:sz="0" w:space="0" w:color="auto"/>
            <w:bottom w:val="none" w:sz="0" w:space="0" w:color="auto"/>
            <w:right w:val="none" w:sz="0" w:space="0" w:color="auto"/>
          </w:divBdr>
        </w:div>
      </w:divsChild>
    </w:div>
    <w:div w:id="1817066341">
      <w:bodyDiv w:val="1"/>
      <w:marLeft w:val="0"/>
      <w:marRight w:val="0"/>
      <w:marTop w:val="0"/>
      <w:marBottom w:val="0"/>
      <w:divBdr>
        <w:top w:val="none" w:sz="0" w:space="0" w:color="auto"/>
        <w:left w:val="none" w:sz="0" w:space="0" w:color="auto"/>
        <w:bottom w:val="none" w:sz="0" w:space="0" w:color="auto"/>
        <w:right w:val="none" w:sz="0" w:space="0" w:color="auto"/>
      </w:divBdr>
      <w:divsChild>
        <w:div w:id="599532312">
          <w:marLeft w:val="864"/>
          <w:marRight w:val="0"/>
          <w:marTop w:val="106"/>
          <w:marBottom w:val="0"/>
          <w:divBdr>
            <w:top w:val="none" w:sz="0" w:space="0" w:color="auto"/>
            <w:left w:val="none" w:sz="0" w:space="0" w:color="auto"/>
            <w:bottom w:val="none" w:sz="0" w:space="0" w:color="auto"/>
            <w:right w:val="none" w:sz="0" w:space="0" w:color="auto"/>
          </w:divBdr>
        </w:div>
        <w:div w:id="661010936">
          <w:marLeft w:val="1296"/>
          <w:marRight w:val="0"/>
          <w:marTop w:val="96"/>
          <w:marBottom w:val="0"/>
          <w:divBdr>
            <w:top w:val="none" w:sz="0" w:space="0" w:color="auto"/>
            <w:left w:val="none" w:sz="0" w:space="0" w:color="auto"/>
            <w:bottom w:val="none" w:sz="0" w:space="0" w:color="auto"/>
            <w:right w:val="none" w:sz="0" w:space="0" w:color="auto"/>
          </w:divBdr>
        </w:div>
        <w:div w:id="1003777129">
          <w:marLeft w:val="864"/>
          <w:marRight w:val="0"/>
          <w:marTop w:val="106"/>
          <w:marBottom w:val="0"/>
          <w:divBdr>
            <w:top w:val="none" w:sz="0" w:space="0" w:color="auto"/>
            <w:left w:val="none" w:sz="0" w:space="0" w:color="auto"/>
            <w:bottom w:val="none" w:sz="0" w:space="0" w:color="auto"/>
            <w:right w:val="none" w:sz="0" w:space="0" w:color="auto"/>
          </w:divBdr>
        </w:div>
        <w:div w:id="1685084538">
          <w:marLeft w:val="432"/>
          <w:marRight w:val="0"/>
          <w:marTop w:val="130"/>
          <w:marBottom w:val="0"/>
          <w:divBdr>
            <w:top w:val="none" w:sz="0" w:space="0" w:color="auto"/>
            <w:left w:val="none" w:sz="0" w:space="0" w:color="auto"/>
            <w:bottom w:val="none" w:sz="0" w:space="0" w:color="auto"/>
            <w:right w:val="none" w:sz="0" w:space="0" w:color="auto"/>
          </w:divBdr>
        </w:div>
      </w:divsChild>
    </w:div>
    <w:div w:id="1817602558">
      <w:bodyDiv w:val="1"/>
      <w:marLeft w:val="0"/>
      <w:marRight w:val="0"/>
      <w:marTop w:val="0"/>
      <w:marBottom w:val="0"/>
      <w:divBdr>
        <w:top w:val="none" w:sz="0" w:space="0" w:color="auto"/>
        <w:left w:val="none" w:sz="0" w:space="0" w:color="auto"/>
        <w:bottom w:val="none" w:sz="0" w:space="0" w:color="auto"/>
        <w:right w:val="none" w:sz="0" w:space="0" w:color="auto"/>
      </w:divBdr>
      <w:divsChild>
        <w:div w:id="108083974">
          <w:marLeft w:val="864"/>
          <w:marRight w:val="0"/>
          <w:marTop w:val="106"/>
          <w:marBottom w:val="0"/>
          <w:divBdr>
            <w:top w:val="none" w:sz="0" w:space="0" w:color="auto"/>
            <w:left w:val="none" w:sz="0" w:space="0" w:color="auto"/>
            <w:bottom w:val="none" w:sz="0" w:space="0" w:color="auto"/>
            <w:right w:val="none" w:sz="0" w:space="0" w:color="auto"/>
          </w:divBdr>
        </w:div>
        <w:div w:id="161699735">
          <w:marLeft w:val="864"/>
          <w:marRight w:val="0"/>
          <w:marTop w:val="106"/>
          <w:marBottom w:val="0"/>
          <w:divBdr>
            <w:top w:val="none" w:sz="0" w:space="0" w:color="auto"/>
            <w:left w:val="none" w:sz="0" w:space="0" w:color="auto"/>
            <w:bottom w:val="none" w:sz="0" w:space="0" w:color="auto"/>
            <w:right w:val="none" w:sz="0" w:space="0" w:color="auto"/>
          </w:divBdr>
        </w:div>
        <w:div w:id="432021818">
          <w:marLeft w:val="432"/>
          <w:marRight w:val="0"/>
          <w:marTop w:val="115"/>
          <w:marBottom w:val="0"/>
          <w:divBdr>
            <w:top w:val="none" w:sz="0" w:space="0" w:color="auto"/>
            <w:left w:val="none" w:sz="0" w:space="0" w:color="auto"/>
            <w:bottom w:val="none" w:sz="0" w:space="0" w:color="auto"/>
            <w:right w:val="none" w:sz="0" w:space="0" w:color="auto"/>
          </w:divBdr>
        </w:div>
        <w:div w:id="1153377746">
          <w:marLeft w:val="864"/>
          <w:marRight w:val="0"/>
          <w:marTop w:val="106"/>
          <w:marBottom w:val="0"/>
          <w:divBdr>
            <w:top w:val="none" w:sz="0" w:space="0" w:color="auto"/>
            <w:left w:val="none" w:sz="0" w:space="0" w:color="auto"/>
            <w:bottom w:val="none" w:sz="0" w:space="0" w:color="auto"/>
            <w:right w:val="none" w:sz="0" w:space="0" w:color="auto"/>
          </w:divBdr>
        </w:div>
      </w:divsChild>
    </w:div>
    <w:div w:id="1829325932">
      <w:bodyDiv w:val="1"/>
      <w:marLeft w:val="0"/>
      <w:marRight w:val="0"/>
      <w:marTop w:val="0"/>
      <w:marBottom w:val="0"/>
      <w:divBdr>
        <w:top w:val="none" w:sz="0" w:space="0" w:color="auto"/>
        <w:left w:val="none" w:sz="0" w:space="0" w:color="auto"/>
        <w:bottom w:val="none" w:sz="0" w:space="0" w:color="auto"/>
        <w:right w:val="none" w:sz="0" w:space="0" w:color="auto"/>
      </w:divBdr>
      <w:divsChild>
        <w:div w:id="67120363">
          <w:marLeft w:val="432"/>
          <w:marRight w:val="0"/>
          <w:marTop w:val="130"/>
          <w:marBottom w:val="0"/>
          <w:divBdr>
            <w:top w:val="none" w:sz="0" w:space="0" w:color="auto"/>
            <w:left w:val="none" w:sz="0" w:space="0" w:color="auto"/>
            <w:bottom w:val="none" w:sz="0" w:space="0" w:color="auto"/>
            <w:right w:val="none" w:sz="0" w:space="0" w:color="auto"/>
          </w:divBdr>
        </w:div>
        <w:div w:id="572933462">
          <w:marLeft w:val="864"/>
          <w:marRight w:val="0"/>
          <w:marTop w:val="106"/>
          <w:marBottom w:val="0"/>
          <w:divBdr>
            <w:top w:val="none" w:sz="0" w:space="0" w:color="auto"/>
            <w:left w:val="none" w:sz="0" w:space="0" w:color="auto"/>
            <w:bottom w:val="none" w:sz="0" w:space="0" w:color="auto"/>
            <w:right w:val="none" w:sz="0" w:space="0" w:color="auto"/>
          </w:divBdr>
        </w:div>
        <w:div w:id="1006786000">
          <w:marLeft w:val="864"/>
          <w:marRight w:val="0"/>
          <w:marTop w:val="106"/>
          <w:marBottom w:val="0"/>
          <w:divBdr>
            <w:top w:val="none" w:sz="0" w:space="0" w:color="auto"/>
            <w:left w:val="none" w:sz="0" w:space="0" w:color="auto"/>
            <w:bottom w:val="none" w:sz="0" w:space="0" w:color="auto"/>
            <w:right w:val="none" w:sz="0" w:space="0" w:color="auto"/>
          </w:divBdr>
        </w:div>
        <w:div w:id="1845435977">
          <w:marLeft w:val="864"/>
          <w:marRight w:val="0"/>
          <w:marTop w:val="106"/>
          <w:marBottom w:val="0"/>
          <w:divBdr>
            <w:top w:val="none" w:sz="0" w:space="0" w:color="auto"/>
            <w:left w:val="none" w:sz="0" w:space="0" w:color="auto"/>
            <w:bottom w:val="none" w:sz="0" w:space="0" w:color="auto"/>
            <w:right w:val="none" w:sz="0" w:space="0" w:color="auto"/>
          </w:divBdr>
        </w:div>
      </w:divsChild>
    </w:div>
    <w:div w:id="1830442030">
      <w:bodyDiv w:val="1"/>
      <w:marLeft w:val="0"/>
      <w:marRight w:val="0"/>
      <w:marTop w:val="0"/>
      <w:marBottom w:val="0"/>
      <w:divBdr>
        <w:top w:val="none" w:sz="0" w:space="0" w:color="auto"/>
        <w:left w:val="none" w:sz="0" w:space="0" w:color="auto"/>
        <w:bottom w:val="none" w:sz="0" w:space="0" w:color="auto"/>
        <w:right w:val="none" w:sz="0" w:space="0" w:color="auto"/>
      </w:divBdr>
      <w:divsChild>
        <w:div w:id="256713780">
          <w:marLeft w:val="864"/>
          <w:marRight w:val="0"/>
          <w:marTop w:val="96"/>
          <w:marBottom w:val="0"/>
          <w:divBdr>
            <w:top w:val="none" w:sz="0" w:space="0" w:color="auto"/>
            <w:left w:val="none" w:sz="0" w:space="0" w:color="auto"/>
            <w:bottom w:val="none" w:sz="0" w:space="0" w:color="auto"/>
            <w:right w:val="none" w:sz="0" w:space="0" w:color="auto"/>
          </w:divBdr>
        </w:div>
        <w:div w:id="284703871">
          <w:marLeft w:val="864"/>
          <w:marRight w:val="0"/>
          <w:marTop w:val="96"/>
          <w:marBottom w:val="0"/>
          <w:divBdr>
            <w:top w:val="none" w:sz="0" w:space="0" w:color="auto"/>
            <w:left w:val="none" w:sz="0" w:space="0" w:color="auto"/>
            <w:bottom w:val="none" w:sz="0" w:space="0" w:color="auto"/>
            <w:right w:val="none" w:sz="0" w:space="0" w:color="auto"/>
          </w:divBdr>
        </w:div>
        <w:div w:id="637297008">
          <w:marLeft w:val="864"/>
          <w:marRight w:val="0"/>
          <w:marTop w:val="96"/>
          <w:marBottom w:val="0"/>
          <w:divBdr>
            <w:top w:val="none" w:sz="0" w:space="0" w:color="auto"/>
            <w:left w:val="none" w:sz="0" w:space="0" w:color="auto"/>
            <w:bottom w:val="none" w:sz="0" w:space="0" w:color="auto"/>
            <w:right w:val="none" w:sz="0" w:space="0" w:color="auto"/>
          </w:divBdr>
        </w:div>
        <w:div w:id="714040781">
          <w:marLeft w:val="864"/>
          <w:marRight w:val="0"/>
          <w:marTop w:val="96"/>
          <w:marBottom w:val="0"/>
          <w:divBdr>
            <w:top w:val="none" w:sz="0" w:space="0" w:color="auto"/>
            <w:left w:val="none" w:sz="0" w:space="0" w:color="auto"/>
            <w:bottom w:val="none" w:sz="0" w:space="0" w:color="auto"/>
            <w:right w:val="none" w:sz="0" w:space="0" w:color="auto"/>
          </w:divBdr>
        </w:div>
        <w:div w:id="1679430660">
          <w:marLeft w:val="864"/>
          <w:marRight w:val="0"/>
          <w:marTop w:val="96"/>
          <w:marBottom w:val="0"/>
          <w:divBdr>
            <w:top w:val="none" w:sz="0" w:space="0" w:color="auto"/>
            <w:left w:val="none" w:sz="0" w:space="0" w:color="auto"/>
            <w:bottom w:val="none" w:sz="0" w:space="0" w:color="auto"/>
            <w:right w:val="none" w:sz="0" w:space="0" w:color="auto"/>
          </w:divBdr>
        </w:div>
        <w:div w:id="1781491206">
          <w:marLeft w:val="1296"/>
          <w:marRight w:val="0"/>
          <w:marTop w:val="91"/>
          <w:marBottom w:val="0"/>
          <w:divBdr>
            <w:top w:val="none" w:sz="0" w:space="0" w:color="auto"/>
            <w:left w:val="none" w:sz="0" w:space="0" w:color="auto"/>
            <w:bottom w:val="none" w:sz="0" w:space="0" w:color="auto"/>
            <w:right w:val="none" w:sz="0" w:space="0" w:color="auto"/>
          </w:divBdr>
        </w:div>
        <w:div w:id="1908295979">
          <w:marLeft w:val="432"/>
          <w:marRight w:val="0"/>
          <w:marTop w:val="120"/>
          <w:marBottom w:val="0"/>
          <w:divBdr>
            <w:top w:val="none" w:sz="0" w:space="0" w:color="auto"/>
            <w:left w:val="none" w:sz="0" w:space="0" w:color="auto"/>
            <w:bottom w:val="none" w:sz="0" w:space="0" w:color="auto"/>
            <w:right w:val="none" w:sz="0" w:space="0" w:color="auto"/>
          </w:divBdr>
        </w:div>
      </w:divsChild>
    </w:div>
    <w:div w:id="1831292146">
      <w:bodyDiv w:val="1"/>
      <w:marLeft w:val="0"/>
      <w:marRight w:val="0"/>
      <w:marTop w:val="0"/>
      <w:marBottom w:val="0"/>
      <w:divBdr>
        <w:top w:val="none" w:sz="0" w:space="0" w:color="auto"/>
        <w:left w:val="none" w:sz="0" w:space="0" w:color="auto"/>
        <w:bottom w:val="none" w:sz="0" w:space="0" w:color="auto"/>
        <w:right w:val="none" w:sz="0" w:space="0" w:color="auto"/>
      </w:divBdr>
      <w:divsChild>
        <w:div w:id="1021785181">
          <w:marLeft w:val="432"/>
          <w:marRight w:val="0"/>
          <w:marTop w:val="130"/>
          <w:marBottom w:val="0"/>
          <w:divBdr>
            <w:top w:val="none" w:sz="0" w:space="0" w:color="auto"/>
            <w:left w:val="none" w:sz="0" w:space="0" w:color="auto"/>
            <w:bottom w:val="none" w:sz="0" w:space="0" w:color="auto"/>
            <w:right w:val="none" w:sz="0" w:space="0" w:color="auto"/>
          </w:divBdr>
        </w:div>
      </w:divsChild>
    </w:div>
    <w:div w:id="1832914448">
      <w:bodyDiv w:val="1"/>
      <w:marLeft w:val="0"/>
      <w:marRight w:val="0"/>
      <w:marTop w:val="0"/>
      <w:marBottom w:val="0"/>
      <w:divBdr>
        <w:top w:val="none" w:sz="0" w:space="0" w:color="auto"/>
        <w:left w:val="none" w:sz="0" w:space="0" w:color="auto"/>
        <w:bottom w:val="none" w:sz="0" w:space="0" w:color="auto"/>
        <w:right w:val="none" w:sz="0" w:space="0" w:color="auto"/>
      </w:divBdr>
      <w:divsChild>
        <w:div w:id="758915604">
          <w:marLeft w:val="864"/>
          <w:marRight w:val="0"/>
          <w:marTop w:val="106"/>
          <w:marBottom w:val="0"/>
          <w:divBdr>
            <w:top w:val="none" w:sz="0" w:space="0" w:color="auto"/>
            <w:left w:val="none" w:sz="0" w:space="0" w:color="auto"/>
            <w:bottom w:val="none" w:sz="0" w:space="0" w:color="auto"/>
            <w:right w:val="none" w:sz="0" w:space="0" w:color="auto"/>
          </w:divBdr>
        </w:div>
        <w:div w:id="854735575">
          <w:marLeft w:val="432"/>
          <w:marRight w:val="0"/>
          <w:marTop w:val="130"/>
          <w:marBottom w:val="0"/>
          <w:divBdr>
            <w:top w:val="none" w:sz="0" w:space="0" w:color="auto"/>
            <w:left w:val="none" w:sz="0" w:space="0" w:color="auto"/>
            <w:bottom w:val="none" w:sz="0" w:space="0" w:color="auto"/>
            <w:right w:val="none" w:sz="0" w:space="0" w:color="auto"/>
          </w:divBdr>
        </w:div>
        <w:div w:id="895361292">
          <w:marLeft w:val="1728"/>
          <w:marRight w:val="0"/>
          <w:marTop w:val="96"/>
          <w:marBottom w:val="0"/>
          <w:divBdr>
            <w:top w:val="none" w:sz="0" w:space="0" w:color="auto"/>
            <w:left w:val="none" w:sz="0" w:space="0" w:color="auto"/>
            <w:bottom w:val="none" w:sz="0" w:space="0" w:color="auto"/>
            <w:right w:val="none" w:sz="0" w:space="0" w:color="auto"/>
          </w:divBdr>
        </w:div>
        <w:div w:id="1079670785">
          <w:marLeft w:val="1296"/>
          <w:marRight w:val="0"/>
          <w:marTop w:val="96"/>
          <w:marBottom w:val="0"/>
          <w:divBdr>
            <w:top w:val="none" w:sz="0" w:space="0" w:color="auto"/>
            <w:left w:val="none" w:sz="0" w:space="0" w:color="auto"/>
            <w:bottom w:val="none" w:sz="0" w:space="0" w:color="auto"/>
            <w:right w:val="none" w:sz="0" w:space="0" w:color="auto"/>
          </w:divBdr>
        </w:div>
        <w:div w:id="1371565265">
          <w:marLeft w:val="432"/>
          <w:marRight w:val="0"/>
          <w:marTop w:val="130"/>
          <w:marBottom w:val="0"/>
          <w:divBdr>
            <w:top w:val="none" w:sz="0" w:space="0" w:color="auto"/>
            <w:left w:val="none" w:sz="0" w:space="0" w:color="auto"/>
            <w:bottom w:val="none" w:sz="0" w:space="0" w:color="auto"/>
            <w:right w:val="none" w:sz="0" w:space="0" w:color="auto"/>
          </w:divBdr>
        </w:div>
        <w:div w:id="1828668151">
          <w:marLeft w:val="1728"/>
          <w:marRight w:val="0"/>
          <w:marTop w:val="96"/>
          <w:marBottom w:val="0"/>
          <w:divBdr>
            <w:top w:val="none" w:sz="0" w:space="0" w:color="auto"/>
            <w:left w:val="none" w:sz="0" w:space="0" w:color="auto"/>
            <w:bottom w:val="none" w:sz="0" w:space="0" w:color="auto"/>
            <w:right w:val="none" w:sz="0" w:space="0" w:color="auto"/>
          </w:divBdr>
        </w:div>
      </w:divsChild>
    </w:div>
    <w:div w:id="1836148693">
      <w:bodyDiv w:val="1"/>
      <w:marLeft w:val="0"/>
      <w:marRight w:val="0"/>
      <w:marTop w:val="0"/>
      <w:marBottom w:val="0"/>
      <w:divBdr>
        <w:top w:val="none" w:sz="0" w:space="0" w:color="auto"/>
        <w:left w:val="none" w:sz="0" w:space="0" w:color="auto"/>
        <w:bottom w:val="none" w:sz="0" w:space="0" w:color="auto"/>
        <w:right w:val="none" w:sz="0" w:space="0" w:color="auto"/>
      </w:divBdr>
      <w:divsChild>
        <w:div w:id="64231880">
          <w:marLeft w:val="864"/>
          <w:marRight w:val="0"/>
          <w:marTop w:val="96"/>
          <w:marBottom w:val="0"/>
          <w:divBdr>
            <w:top w:val="none" w:sz="0" w:space="0" w:color="auto"/>
            <w:left w:val="none" w:sz="0" w:space="0" w:color="auto"/>
            <w:bottom w:val="none" w:sz="0" w:space="0" w:color="auto"/>
            <w:right w:val="none" w:sz="0" w:space="0" w:color="auto"/>
          </w:divBdr>
        </w:div>
        <w:div w:id="335696651">
          <w:marLeft w:val="1296"/>
          <w:marRight w:val="0"/>
          <w:marTop w:val="86"/>
          <w:marBottom w:val="0"/>
          <w:divBdr>
            <w:top w:val="none" w:sz="0" w:space="0" w:color="auto"/>
            <w:left w:val="none" w:sz="0" w:space="0" w:color="auto"/>
            <w:bottom w:val="none" w:sz="0" w:space="0" w:color="auto"/>
            <w:right w:val="none" w:sz="0" w:space="0" w:color="auto"/>
          </w:divBdr>
        </w:div>
        <w:div w:id="462581323">
          <w:marLeft w:val="864"/>
          <w:marRight w:val="0"/>
          <w:marTop w:val="96"/>
          <w:marBottom w:val="0"/>
          <w:divBdr>
            <w:top w:val="none" w:sz="0" w:space="0" w:color="auto"/>
            <w:left w:val="none" w:sz="0" w:space="0" w:color="auto"/>
            <w:bottom w:val="none" w:sz="0" w:space="0" w:color="auto"/>
            <w:right w:val="none" w:sz="0" w:space="0" w:color="auto"/>
          </w:divBdr>
        </w:div>
        <w:div w:id="1117872785">
          <w:marLeft w:val="864"/>
          <w:marRight w:val="0"/>
          <w:marTop w:val="96"/>
          <w:marBottom w:val="0"/>
          <w:divBdr>
            <w:top w:val="none" w:sz="0" w:space="0" w:color="auto"/>
            <w:left w:val="none" w:sz="0" w:space="0" w:color="auto"/>
            <w:bottom w:val="none" w:sz="0" w:space="0" w:color="auto"/>
            <w:right w:val="none" w:sz="0" w:space="0" w:color="auto"/>
          </w:divBdr>
        </w:div>
        <w:div w:id="1475292086">
          <w:marLeft w:val="432"/>
          <w:marRight w:val="0"/>
          <w:marTop w:val="115"/>
          <w:marBottom w:val="0"/>
          <w:divBdr>
            <w:top w:val="none" w:sz="0" w:space="0" w:color="auto"/>
            <w:left w:val="none" w:sz="0" w:space="0" w:color="auto"/>
            <w:bottom w:val="none" w:sz="0" w:space="0" w:color="auto"/>
            <w:right w:val="none" w:sz="0" w:space="0" w:color="auto"/>
          </w:divBdr>
        </w:div>
        <w:div w:id="1502816106">
          <w:marLeft w:val="432"/>
          <w:marRight w:val="0"/>
          <w:marTop w:val="115"/>
          <w:marBottom w:val="0"/>
          <w:divBdr>
            <w:top w:val="none" w:sz="0" w:space="0" w:color="auto"/>
            <w:left w:val="none" w:sz="0" w:space="0" w:color="auto"/>
            <w:bottom w:val="none" w:sz="0" w:space="0" w:color="auto"/>
            <w:right w:val="none" w:sz="0" w:space="0" w:color="auto"/>
          </w:divBdr>
        </w:div>
        <w:div w:id="1532525967">
          <w:marLeft w:val="1296"/>
          <w:marRight w:val="0"/>
          <w:marTop w:val="86"/>
          <w:marBottom w:val="0"/>
          <w:divBdr>
            <w:top w:val="none" w:sz="0" w:space="0" w:color="auto"/>
            <w:left w:val="none" w:sz="0" w:space="0" w:color="auto"/>
            <w:bottom w:val="none" w:sz="0" w:space="0" w:color="auto"/>
            <w:right w:val="none" w:sz="0" w:space="0" w:color="auto"/>
          </w:divBdr>
        </w:div>
        <w:div w:id="2142842651">
          <w:marLeft w:val="864"/>
          <w:marRight w:val="0"/>
          <w:marTop w:val="96"/>
          <w:marBottom w:val="0"/>
          <w:divBdr>
            <w:top w:val="none" w:sz="0" w:space="0" w:color="auto"/>
            <w:left w:val="none" w:sz="0" w:space="0" w:color="auto"/>
            <w:bottom w:val="none" w:sz="0" w:space="0" w:color="auto"/>
            <w:right w:val="none" w:sz="0" w:space="0" w:color="auto"/>
          </w:divBdr>
        </w:div>
      </w:divsChild>
    </w:div>
    <w:div w:id="1837721290">
      <w:bodyDiv w:val="1"/>
      <w:marLeft w:val="0"/>
      <w:marRight w:val="0"/>
      <w:marTop w:val="0"/>
      <w:marBottom w:val="0"/>
      <w:divBdr>
        <w:top w:val="none" w:sz="0" w:space="0" w:color="auto"/>
        <w:left w:val="none" w:sz="0" w:space="0" w:color="auto"/>
        <w:bottom w:val="none" w:sz="0" w:space="0" w:color="auto"/>
        <w:right w:val="none" w:sz="0" w:space="0" w:color="auto"/>
      </w:divBdr>
      <w:divsChild>
        <w:div w:id="411901373">
          <w:marLeft w:val="432"/>
          <w:marRight w:val="0"/>
          <w:marTop w:val="115"/>
          <w:marBottom w:val="0"/>
          <w:divBdr>
            <w:top w:val="none" w:sz="0" w:space="0" w:color="auto"/>
            <w:left w:val="none" w:sz="0" w:space="0" w:color="auto"/>
            <w:bottom w:val="none" w:sz="0" w:space="0" w:color="auto"/>
            <w:right w:val="none" w:sz="0" w:space="0" w:color="auto"/>
          </w:divBdr>
        </w:div>
        <w:div w:id="604994632">
          <w:marLeft w:val="432"/>
          <w:marRight w:val="0"/>
          <w:marTop w:val="115"/>
          <w:marBottom w:val="0"/>
          <w:divBdr>
            <w:top w:val="none" w:sz="0" w:space="0" w:color="auto"/>
            <w:left w:val="none" w:sz="0" w:space="0" w:color="auto"/>
            <w:bottom w:val="none" w:sz="0" w:space="0" w:color="auto"/>
            <w:right w:val="none" w:sz="0" w:space="0" w:color="auto"/>
          </w:divBdr>
        </w:div>
        <w:div w:id="699669464">
          <w:marLeft w:val="864"/>
          <w:marRight w:val="0"/>
          <w:marTop w:val="96"/>
          <w:marBottom w:val="0"/>
          <w:divBdr>
            <w:top w:val="none" w:sz="0" w:space="0" w:color="auto"/>
            <w:left w:val="none" w:sz="0" w:space="0" w:color="auto"/>
            <w:bottom w:val="none" w:sz="0" w:space="0" w:color="auto"/>
            <w:right w:val="none" w:sz="0" w:space="0" w:color="auto"/>
          </w:divBdr>
        </w:div>
        <w:div w:id="774638896">
          <w:marLeft w:val="432"/>
          <w:marRight w:val="0"/>
          <w:marTop w:val="115"/>
          <w:marBottom w:val="0"/>
          <w:divBdr>
            <w:top w:val="none" w:sz="0" w:space="0" w:color="auto"/>
            <w:left w:val="none" w:sz="0" w:space="0" w:color="auto"/>
            <w:bottom w:val="none" w:sz="0" w:space="0" w:color="auto"/>
            <w:right w:val="none" w:sz="0" w:space="0" w:color="auto"/>
          </w:divBdr>
        </w:div>
        <w:div w:id="1104376397">
          <w:marLeft w:val="864"/>
          <w:marRight w:val="0"/>
          <w:marTop w:val="96"/>
          <w:marBottom w:val="0"/>
          <w:divBdr>
            <w:top w:val="none" w:sz="0" w:space="0" w:color="auto"/>
            <w:left w:val="none" w:sz="0" w:space="0" w:color="auto"/>
            <w:bottom w:val="none" w:sz="0" w:space="0" w:color="auto"/>
            <w:right w:val="none" w:sz="0" w:space="0" w:color="auto"/>
          </w:divBdr>
        </w:div>
        <w:div w:id="1474561851">
          <w:marLeft w:val="864"/>
          <w:marRight w:val="0"/>
          <w:marTop w:val="96"/>
          <w:marBottom w:val="0"/>
          <w:divBdr>
            <w:top w:val="none" w:sz="0" w:space="0" w:color="auto"/>
            <w:left w:val="none" w:sz="0" w:space="0" w:color="auto"/>
            <w:bottom w:val="none" w:sz="0" w:space="0" w:color="auto"/>
            <w:right w:val="none" w:sz="0" w:space="0" w:color="auto"/>
          </w:divBdr>
        </w:div>
        <w:div w:id="1751267530">
          <w:marLeft w:val="864"/>
          <w:marRight w:val="0"/>
          <w:marTop w:val="96"/>
          <w:marBottom w:val="0"/>
          <w:divBdr>
            <w:top w:val="none" w:sz="0" w:space="0" w:color="auto"/>
            <w:left w:val="none" w:sz="0" w:space="0" w:color="auto"/>
            <w:bottom w:val="none" w:sz="0" w:space="0" w:color="auto"/>
            <w:right w:val="none" w:sz="0" w:space="0" w:color="auto"/>
          </w:divBdr>
        </w:div>
        <w:div w:id="1820730046">
          <w:marLeft w:val="864"/>
          <w:marRight w:val="0"/>
          <w:marTop w:val="96"/>
          <w:marBottom w:val="0"/>
          <w:divBdr>
            <w:top w:val="none" w:sz="0" w:space="0" w:color="auto"/>
            <w:left w:val="none" w:sz="0" w:space="0" w:color="auto"/>
            <w:bottom w:val="none" w:sz="0" w:space="0" w:color="auto"/>
            <w:right w:val="none" w:sz="0" w:space="0" w:color="auto"/>
          </w:divBdr>
        </w:div>
        <w:div w:id="1839878189">
          <w:marLeft w:val="864"/>
          <w:marRight w:val="0"/>
          <w:marTop w:val="96"/>
          <w:marBottom w:val="0"/>
          <w:divBdr>
            <w:top w:val="none" w:sz="0" w:space="0" w:color="auto"/>
            <w:left w:val="none" w:sz="0" w:space="0" w:color="auto"/>
            <w:bottom w:val="none" w:sz="0" w:space="0" w:color="auto"/>
            <w:right w:val="none" w:sz="0" w:space="0" w:color="auto"/>
          </w:divBdr>
        </w:div>
        <w:div w:id="2013289270">
          <w:marLeft w:val="864"/>
          <w:marRight w:val="0"/>
          <w:marTop w:val="96"/>
          <w:marBottom w:val="0"/>
          <w:divBdr>
            <w:top w:val="none" w:sz="0" w:space="0" w:color="auto"/>
            <w:left w:val="none" w:sz="0" w:space="0" w:color="auto"/>
            <w:bottom w:val="none" w:sz="0" w:space="0" w:color="auto"/>
            <w:right w:val="none" w:sz="0" w:space="0" w:color="auto"/>
          </w:divBdr>
        </w:div>
      </w:divsChild>
    </w:div>
    <w:div w:id="1841389504">
      <w:bodyDiv w:val="1"/>
      <w:marLeft w:val="0"/>
      <w:marRight w:val="0"/>
      <w:marTop w:val="0"/>
      <w:marBottom w:val="0"/>
      <w:divBdr>
        <w:top w:val="none" w:sz="0" w:space="0" w:color="auto"/>
        <w:left w:val="none" w:sz="0" w:space="0" w:color="auto"/>
        <w:bottom w:val="none" w:sz="0" w:space="0" w:color="auto"/>
        <w:right w:val="none" w:sz="0" w:space="0" w:color="auto"/>
      </w:divBdr>
      <w:divsChild>
        <w:div w:id="657467789">
          <w:marLeft w:val="1296"/>
          <w:marRight w:val="0"/>
          <w:marTop w:val="96"/>
          <w:marBottom w:val="0"/>
          <w:divBdr>
            <w:top w:val="none" w:sz="0" w:space="0" w:color="auto"/>
            <w:left w:val="none" w:sz="0" w:space="0" w:color="auto"/>
            <w:bottom w:val="none" w:sz="0" w:space="0" w:color="auto"/>
            <w:right w:val="none" w:sz="0" w:space="0" w:color="auto"/>
          </w:divBdr>
        </w:div>
        <w:div w:id="1030766711">
          <w:marLeft w:val="432"/>
          <w:marRight w:val="0"/>
          <w:marTop w:val="130"/>
          <w:marBottom w:val="0"/>
          <w:divBdr>
            <w:top w:val="none" w:sz="0" w:space="0" w:color="auto"/>
            <w:left w:val="none" w:sz="0" w:space="0" w:color="auto"/>
            <w:bottom w:val="none" w:sz="0" w:space="0" w:color="auto"/>
            <w:right w:val="none" w:sz="0" w:space="0" w:color="auto"/>
          </w:divBdr>
        </w:div>
        <w:div w:id="1145272478">
          <w:marLeft w:val="1296"/>
          <w:marRight w:val="0"/>
          <w:marTop w:val="96"/>
          <w:marBottom w:val="0"/>
          <w:divBdr>
            <w:top w:val="none" w:sz="0" w:space="0" w:color="auto"/>
            <w:left w:val="none" w:sz="0" w:space="0" w:color="auto"/>
            <w:bottom w:val="none" w:sz="0" w:space="0" w:color="auto"/>
            <w:right w:val="none" w:sz="0" w:space="0" w:color="auto"/>
          </w:divBdr>
        </w:div>
        <w:div w:id="1371564085">
          <w:marLeft w:val="1296"/>
          <w:marRight w:val="0"/>
          <w:marTop w:val="96"/>
          <w:marBottom w:val="0"/>
          <w:divBdr>
            <w:top w:val="none" w:sz="0" w:space="0" w:color="auto"/>
            <w:left w:val="none" w:sz="0" w:space="0" w:color="auto"/>
            <w:bottom w:val="none" w:sz="0" w:space="0" w:color="auto"/>
            <w:right w:val="none" w:sz="0" w:space="0" w:color="auto"/>
          </w:divBdr>
        </w:div>
        <w:div w:id="1800296055">
          <w:marLeft w:val="864"/>
          <w:marRight w:val="0"/>
          <w:marTop w:val="106"/>
          <w:marBottom w:val="0"/>
          <w:divBdr>
            <w:top w:val="none" w:sz="0" w:space="0" w:color="auto"/>
            <w:left w:val="none" w:sz="0" w:space="0" w:color="auto"/>
            <w:bottom w:val="none" w:sz="0" w:space="0" w:color="auto"/>
            <w:right w:val="none" w:sz="0" w:space="0" w:color="auto"/>
          </w:divBdr>
        </w:div>
        <w:div w:id="1942755127">
          <w:marLeft w:val="1296"/>
          <w:marRight w:val="0"/>
          <w:marTop w:val="96"/>
          <w:marBottom w:val="0"/>
          <w:divBdr>
            <w:top w:val="none" w:sz="0" w:space="0" w:color="auto"/>
            <w:left w:val="none" w:sz="0" w:space="0" w:color="auto"/>
            <w:bottom w:val="none" w:sz="0" w:space="0" w:color="auto"/>
            <w:right w:val="none" w:sz="0" w:space="0" w:color="auto"/>
          </w:divBdr>
        </w:div>
        <w:div w:id="1976793012">
          <w:marLeft w:val="864"/>
          <w:marRight w:val="0"/>
          <w:marTop w:val="106"/>
          <w:marBottom w:val="0"/>
          <w:divBdr>
            <w:top w:val="none" w:sz="0" w:space="0" w:color="auto"/>
            <w:left w:val="none" w:sz="0" w:space="0" w:color="auto"/>
            <w:bottom w:val="none" w:sz="0" w:space="0" w:color="auto"/>
            <w:right w:val="none" w:sz="0" w:space="0" w:color="auto"/>
          </w:divBdr>
        </w:div>
      </w:divsChild>
    </w:div>
    <w:div w:id="1850606853">
      <w:bodyDiv w:val="1"/>
      <w:marLeft w:val="0"/>
      <w:marRight w:val="0"/>
      <w:marTop w:val="0"/>
      <w:marBottom w:val="0"/>
      <w:divBdr>
        <w:top w:val="none" w:sz="0" w:space="0" w:color="auto"/>
        <w:left w:val="none" w:sz="0" w:space="0" w:color="auto"/>
        <w:bottom w:val="none" w:sz="0" w:space="0" w:color="auto"/>
        <w:right w:val="none" w:sz="0" w:space="0" w:color="auto"/>
      </w:divBdr>
      <w:divsChild>
        <w:div w:id="239094972">
          <w:marLeft w:val="864"/>
          <w:marRight w:val="0"/>
          <w:marTop w:val="96"/>
          <w:marBottom w:val="0"/>
          <w:divBdr>
            <w:top w:val="none" w:sz="0" w:space="0" w:color="auto"/>
            <w:left w:val="none" w:sz="0" w:space="0" w:color="auto"/>
            <w:bottom w:val="none" w:sz="0" w:space="0" w:color="auto"/>
            <w:right w:val="none" w:sz="0" w:space="0" w:color="auto"/>
          </w:divBdr>
        </w:div>
        <w:div w:id="278997408">
          <w:marLeft w:val="432"/>
          <w:marRight w:val="0"/>
          <w:marTop w:val="120"/>
          <w:marBottom w:val="0"/>
          <w:divBdr>
            <w:top w:val="none" w:sz="0" w:space="0" w:color="auto"/>
            <w:left w:val="none" w:sz="0" w:space="0" w:color="auto"/>
            <w:bottom w:val="none" w:sz="0" w:space="0" w:color="auto"/>
            <w:right w:val="none" w:sz="0" w:space="0" w:color="auto"/>
          </w:divBdr>
        </w:div>
        <w:div w:id="314457399">
          <w:marLeft w:val="1296"/>
          <w:marRight w:val="0"/>
          <w:marTop w:val="91"/>
          <w:marBottom w:val="0"/>
          <w:divBdr>
            <w:top w:val="none" w:sz="0" w:space="0" w:color="auto"/>
            <w:left w:val="none" w:sz="0" w:space="0" w:color="auto"/>
            <w:bottom w:val="none" w:sz="0" w:space="0" w:color="auto"/>
            <w:right w:val="none" w:sz="0" w:space="0" w:color="auto"/>
          </w:divBdr>
        </w:div>
        <w:div w:id="447508959">
          <w:marLeft w:val="432"/>
          <w:marRight w:val="0"/>
          <w:marTop w:val="120"/>
          <w:marBottom w:val="0"/>
          <w:divBdr>
            <w:top w:val="none" w:sz="0" w:space="0" w:color="auto"/>
            <w:left w:val="none" w:sz="0" w:space="0" w:color="auto"/>
            <w:bottom w:val="none" w:sz="0" w:space="0" w:color="auto"/>
            <w:right w:val="none" w:sz="0" w:space="0" w:color="auto"/>
          </w:divBdr>
        </w:div>
        <w:div w:id="666443955">
          <w:marLeft w:val="864"/>
          <w:marRight w:val="0"/>
          <w:marTop w:val="96"/>
          <w:marBottom w:val="0"/>
          <w:divBdr>
            <w:top w:val="none" w:sz="0" w:space="0" w:color="auto"/>
            <w:left w:val="none" w:sz="0" w:space="0" w:color="auto"/>
            <w:bottom w:val="none" w:sz="0" w:space="0" w:color="auto"/>
            <w:right w:val="none" w:sz="0" w:space="0" w:color="auto"/>
          </w:divBdr>
        </w:div>
        <w:div w:id="1015379827">
          <w:marLeft w:val="1296"/>
          <w:marRight w:val="0"/>
          <w:marTop w:val="91"/>
          <w:marBottom w:val="0"/>
          <w:divBdr>
            <w:top w:val="none" w:sz="0" w:space="0" w:color="auto"/>
            <w:left w:val="none" w:sz="0" w:space="0" w:color="auto"/>
            <w:bottom w:val="none" w:sz="0" w:space="0" w:color="auto"/>
            <w:right w:val="none" w:sz="0" w:space="0" w:color="auto"/>
          </w:divBdr>
        </w:div>
        <w:div w:id="1072431117">
          <w:marLeft w:val="864"/>
          <w:marRight w:val="0"/>
          <w:marTop w:val="96"/>
          <w:marBottom w:val="0"/>
          <w:divBdr>
            <w:top w:val="none" w:sz="0" w:space="0" w:color="auto"/>
            <w:left w:val="none" w:sz="0" w:space="0" w:color="auto"/>
            <w:bottom w:val="none" w:sz="0" w:space="0" w:color="auto"/>
            <w:right w:val="none" w:sz="0" w:space="0" w:color="auto"/>
          </w:divBdr>
        </w:div>
      </w:divsChild>
    </w:div>
    <w:div w:id="1859537242">
      <w:bodyDiv w:val="1"/>
      <w:marLeft w:val="0"/>
      <w:marRight w:val="0"/>
      <w:marTop w:val="0"/>
      <w:marBottom w:val="0"/>
      <w:divBdr>
        <w:top w:val="none" w:sz="0" w:space="0" w:color="auto"/>
        <w:left w:val="none" w:sz="0" w:space="0" w:color="auto"/>
        <w:bottom w:val="none" w:sz="0" w:space="0" w:color="auto"/>
        <w:right w:val="none" w:sz="0" w:space="0" w:color="auto"/>
      </w:divBdr>
    </w:div>
    <w:div w:id="1862234273">
      <w:bodyDiv w:val="1"/>
      <w:marLeft w:val="0"/>
      <w:marRight w:val="0"/>
      <w:marTop w:val="0"/>
      <w:marBottom w:val="0"/>
      <w:divBdr>
        <w:top w:val="none" w:sz="0" w:space="0" w:color="auto"/>
        <w:left w:val="none" w:sz="0" w:space="0" w:color="auto"/>
        <w:bottom w:val="none" w:sz="0" w:space="0" w:color="auto"/>
        <w:right w:val="none" w:sz="0" w:space="0" w:color="auto"/>
      </w:divBdr>
    </w:div>
    <w:div w:id="1862434383">
      <w:bodyDiv w:val="1"/>
      <w:marLeft w:val="0"/>
      <w:marRight w:val="0"/>
      <w:marTop w:val="0"/>
      <w:marBottom w:val="0"/>
      <w:divBdr>
        <w:top w:val="none" w:sz="0" w:space="0" w:color="auto"/>
        <w:left w:val="none" w:sz="0" w:space="0" w:color="auto"/>
        <w:bottom w:val="none" w:sz="0" w:space="0" w:color="auto"/>
        <w:right w:val="none" w:sz="0" w:space="0" w:color="auto"/>
      </w:divBdr>
      <w:divsChild>
        <w:div w:id="307783381">
          <w:marLeft w:val="432"/>
          <w:marRight w:val="0"/>
          <w:marTop w:val="130"/>
          <w:marBottom w:val="0"/>
          <w:divBdr>
            <w:top w:val="none" w:sz="0" w:space="0" w:color="auto"/>
            <w:left w:val="none" w:sz="0" w:space="0" w:color="auto"/>
            <w:bottom w:val="none" w:sz="0" w:space="0" w:color="auto"/>
            <w:right w:val="none" w:sz="0" w:space="0" w:color="auto"/>
          </w:divBdr>
        </w:div>
        <w:div w:id="1244149567">
          <w:marLeft w:val="864"/>
          <w:marRight w:val="0"/>
          <w:marTop w:val="106"/>
          <w:marBottom w:val="0"/>
          <w:divBdr>
            <w:top w:val="none" w:sz="0" w:space="0" w:color="auto"/>
            <w:left w:val="none" w:sz="0" w:space="0" w:color="auto"/>
            <w:bottom w:val="none" w:sz="0" w:space="0" w:color="auto"/>
            <w:right w:val="none" w:sz="0" w:space="0" w:color="auto"/>
          </w:divBdr>
        </w:div>
        <w:div w:id="1727297483">
          <w:marLeft w:val="864"/>
          <w:marRight w:val="0"/>
          <w:marTop w:val="106"/>
          <w:marBottom w:val="0"/>
          <w:divBdr>
            <w:top w:val="none" w:sz="0" w:space="0" w:color="auto"/>
            <w:left w:val="none" w:sz="0" w:space="0" w:color="auto"/>
            <w:bottom w:val="none" w:sz="0" w:space="0" w:color="auto"/>
            <w:right w:val="none" w:sz="0" w:space="0" w:color="auto"/>
          </w:divBdr>
        </w:div>
        <w:div w:id="713236916">
          <w:marLeft w:val="1296"/>
          <w:marRight w:val="0"/>
          <w:marTop w:val="96"/>
          <w:marBottom w:val="0"/>
          <w:divBdr>
            <w:top w:val="none" w:sz="0" w:space="0" w:color="auto"/>
            <w:left w:val="none" w:sz="0" w:space="0" w:color="auto"/>
            <w:bottom w:val="none" w:sz="0" w:space="0" w:color="auto"/>
            <w:right w:val="none" w:sz="0" w:space="0" w:color="auto"/>
          </w:divBdr>
        </w:div>
        <w:div w:id="1865822557">
          <w:marLeft w:val="1296"/>
          <w:marRight w:val="0"/>
          <w:marTop w:val="96"/>
          <w:marBottom w:val="0"/>
          <w:divBdr>
            <w:top w:val="none" w:sz="0" w:space="0" w:color="auto"/>
            <w:left w:val="none" w:sz="0" w:space="0" w:color="auto"/>
            <w:bottom w:val="none" w:sz="0" w:space="0" w:color="auto"/>
            <w:right w:val="none" w:sz="0" w:space="0" w:color="auto"/>
          </w:divBdr>
        </w:div>
        <w:div w:id="2039424869">
          <w:marLeft w:val="1296"/>
          <w:marRight w:val="0"/>
          <w:marTop w:val="96"/>
          <w:marBottom w:val="0"/>
          <w:divBdr>
            <w:top w:val="none" w:sz="0" w:space="0" w:color="auto"/>
            <w:left w:val="none" w:sz="0" w:space="0" w:color="auto"/>
            <w:bottom w:val="none" w:sz="0" w:space="0" w:color="auto"/>
            <w:right w:val="none" w:sz="0" w:space="0" w:color="auto"/>
          </w:divBdr>
        </w:div>
        <w:div w:id="1992516858">
          <w:marLeft w:val="1296"/>
          <w:marRight w:val="0"/>
          <w:marTop w:val="96"/>
          <w:marBottom w:val="0"/>
          <w:divBdr>
            <w:top w:val="none" w:sz="0" w:space="0" w:color="auto"/>
            <w:left w:val="none" w:sz="0" w:space="0" w:color="auto"/>
            <w:bottom w:val="none" w:sz="0" w:space="0" w:color="auto"/>
            <w:right w:val="none" w:sz="0" w:space="0" w:color="auto"/>
          </w:divBdr>
        </w:div>
      </w:divsChild>
    </w:div>
    <w:div w:id="1864827232">
      <w:bodyDiv w:val="1"/>
      <w:marLeft w:val="0"/>
      <w:marRight w:val="0"/>
      <w:marTop w:val="0"/>
      <w:marBottom w:val="0"/>
      <w:divBdr>
        <w:top w:val="none" w:sz="0" w:space="0" w:color="auto"/>
        <w:left w:val="none" w:sz="0" w:space="0" w:color="auto"/>
        <w:bottom w:val="none" w:sz="0" w:space="0" w:color="auto"/>
        <w:right w:val="none" w:sz="0" w:space="0" w:color="auto"/>
      </w:divBdr>
      <w:divsChild>
        <w:div w:id="39329811">
          <w:marLeft w:val="864"/>
          <w:marRight w:val="0"/>
          <w:marTop w:val="106"/>
          <w:marBottom w:val="0"/>
          <w:divBdr>
            <w:top w:val="none" w:sz="0" w:space="0" w:color="auto"/>
            <w:left w:val="none" w:sz="0" w:space="0" w:color="auto"/>
            <w:bottom w:val="none" w:sz="0" w:space="0" w:color="auto"/>
            <w:right w:val="none" w:sz="0" w:space="0" w:color="auto"/>
          </w:divBdr>
        </w:div>
        <w:div w:id="124278783">
          <w:marLeft w:val="864"/>
          <w:marRight w:val="0"/>
          <w:marTop w:val="106"/>
          <w:marBottom w:val="0"/>
          <w:divBdr>
            <w:top w:val="none" w:sz="0" w:space="0" w:color="auto"/>
            <w:left w:val="none" w:sz="0" w:space="0" w:color="auto"/>
            <w:bottom w:val="none" w:sz="0" w:space="0" w:color="auto"/>
            <w:right w:val="none" w:sz="0" w:space="0" w:color="auto"/>
          </w:divBdr>
        </w:div>
        <w:div w:id="464856250">
          <w:marLeft w:val="864"/>
          <w:marRight w:val="0"/>
          <w:marTop w:val="106"/>
          <w:marBottom w:val="0"/>
          <w:divBdr>
            <w:top w:val="none" w:sz="0" w:space="0" w:color="auto"/>
            <w:left w:val="none" w:sz="0" w:space="0" w:color="auto"/>
            <w:bottom w:val="none" w:sz="0" w:space="0" w:color="auto"/>
            <w:right w:val="none" w:sz="0" w:space="0" w:color="auto"/>
          </w:divBdr>
        </w:div>
        <w:div w:id="518398203">
          <w:marLeft w:val="432"/>
          <w:marRight w:val="0"/>
          <w:marTop w:val="130"/>
          <w:marBottom w:val="0"/>
          <w:divBdr>
            <w:top w:val="none" w:sz="0" w:space="0" w:color="auto"/>
            <w:left w:val="none" w:sz="0" w:space="0" w:color="auto"/>
            <w:bottom w:val="none" w:sz="0" w:space="0" w:color="auto"/>
            <w:right w:val="none" w:sz="0" w:space="0" w:color="auto"/>
          </w:divBdr>
        </w:div>
        <w:div w:id="955914159">
          <w:marLeft w:val="432"/>
          <w:marRight w:val="0"/>
          <w:marTop w:val="130"/>
          <w:marBottom w:val="0"/>
          <w:divBdr>
            <w:top w:val="none" w:sz="0" w:space="0" w:color="auto"/>
            <w:left w:val="none" w:sz="0" w:space="0" w:color="auto"/>
            <w:bottom w:val="none" w:sz="0" w:space="0" w:color="auto"/>
            <w:right w:val="none" w:sz="0" w:space="0" w:color="auto"/>
          </w:divBdr>
        </w:div>
        <w:div w:id="1403337084">
          <w:marLeft w:val="864"/>
          <w:marRight w:val="0"/>
          <w:marTop w:val="106"/>
          <w:marBottom w:val="0"/>
          <w:divBdr>
            <w:top w:val="none" w:sz="0" w:space="0" w:color="auto"/>
            <w:left w:val="none" w:sz="0" w:space="0" w:color="auto"/>
            <w:bottom w:val="none" w:sz="0" w:space="0" w:color="auto"/>
            <w:right w:val="none" w:sz="0" w:space="0" w:color="auto"/>
          </w:divBdr>
        </w:div>
        <w:div w:id="1708143974">
          <w:marLeft w:val="864"/>
          <w:marRight w:val="0"/>
          <w:marTop w:val="106"/>
          <w:marBottom w:val="0"/>
          <w:divBdr>
            <w:top w:val="none" w:sz="0" w:space="0" w:color="auto"/>
            <w:left w:val="none" w:sz="0" w:space="0" w:color="auto"/>
            <w:bottom w:val="none" w:sz="0" w:space="0" w:color="auto"/>
            <w:right w:val="none" w:sz="0" w:space="0" w:color="auto"/>
          </w:divBdr>
        </w:div>
        <w:div w:id="2095205539">
          <w:marLeft w:val="432"/>
          <w:marRight w:val="0"/>
          <w:marTop w:val="130"/>
          <w:marBottom w:val="0"/>
          <w:divBdr>
            <w:top w:val="none" w:sz="0" w:space="0" w:color="auto"/>
            <w:left w:val="none" w:sz="0" w:space="0" w:color="auto"/>
            <w:bottom w:val="none" w:sz="0" w:space="0" w:color="auto"/>
            <w:right w:val="none" w:sz="0" w:space="0" w:color="auto"/>
          </w:divBdr>
        </w:div>
      </w:divsChild>
    </w:div>
    <w:div w:id="1865169288">
      <w:bodyDiv w:val="1"/>
      <w:marLeft w:val="0"/>
      <w:marRight w:val="0"/>
      <w:marTop w:val="0"/>
      <w:marBottom w:val="0"/>
      <w:divBdr>
        <w:top w:val="none" w:sz="0" w:space="0" w:color="auto"/>
        <w:left w:val="none" w:sz="0" w:space="0" w:color="auto"/>
        <w:bottom w:val="none" w:sz="0" w:space="0" w:color="auto"/>
        <w:right w:val="none" w:sz="0" w:space="0" w:color="auto"/>
      </w:divBdr>
      <w:divsChild>
        <w:div w:id="379987085">
          <w:marLeft w:val="0"/>
          <w:marRight w:val="0"/>
          <w:marTop w:val="80"/>
          <w:marBottom w:val="0"/>
          <w:divBdr>
            <w:top w:val="none" w:sz="0" w:space="0" w:color="auto"/>
            <w:left w:val="none" w:sz="0" w:space="0" w:color="auto"/>
            <w:bottom w:val="none" w:sz="0" w:space="0" w:color="auto"/>
            <w:right w:val="none" w:sz="0" w:space="0" w:color="auto"/>
          </w:divBdr>
        </w:div>
        <w:div w:id="994644287">
          <w:marLeft w:val="0"/>
          <w:marRight w:val="0"/>
          <w:marTop w:val="80"/>
          <w:marBottom w:val="0"/>
          <w:divBdr>
            <w:top w:val="none" w:sz="0" w:space="0" w:color="auto"/>
            <w:left w:val="none" w:sz="0" w:space="0" w:color="auto"/>
            <w:bottom w:val="none" w:sz="0" w:space="0" w:color="auto"/>
            <w:right w:val="none" w:sz="0" w:space="0" w:color="auto"/>
          </w:divBdr>
        </w:div>
        <w:div w:id="1858810159">
          <w:marLeft w:val="0"/>
          <w:marRight w:val="0"/>
          <w:marTop w:val="80"/>
          <w:marBottom w:val="0"/>
          <w:divBdr>
            <w:top w:val="none" w:sz="0" w:space="0" w:color="auto"/>
            <w:left w:val="none" w:sz="0" w:space="0" w:color="auto"/>
            <w:bottom w:val="none" w:sz="0" w:space="0" w:color="auto"/>
            <w:right w:val="none" w:sz="0" w:space="0" w:color="auto"/>
          </w:divBdr>
        </w:div>
        <w:div w:id="2117602327">
          <w:marLeft w:val="0"/>
          <w:marRight w:val="0"/>
          <w:marTop w:val="80"/>
          <w:marBottom w:val="0"/>
          <w:divBdr>
            <w:top w:val="none" w:sz="0" w:space="0" w:color="auto"/>
            <w:left w:val="none" w:sz="0" w:space="0" w:color="auto"/>
            <w:bottom w:val="none" w:sz="0" w:space="0" w:color="auto"/>
            <w:right w:val="none" w:sz="0" w:space="0" w:color="auto"/>
          </w:divBdr>
        </w:div>
      </w:divsChild>
    </w:div>
    <w:div w:id="1868640872">
      <w:bodyDiv w:val="1"/>
      <w:marLeft w:val="0"/>
      <w:marRight w:val="0"/>
      <w:marTop w:val="0"/>
      <w:marBottom w:val="0"/>
      <w:divBdr>
        <w:top w:val="none" w:sz="0" w:space="0" w:color="auto"/>
        <w:left w:val="none" w:sz="0" w:space="0" w:color="auto"/>
        <w:bottom w:val="none" w:sz="0" w:space="0" w:color="auto"/>
        <w:right w:val="none" w:sz="0" w:space="0" w:color="auto"/>
      </w:divBdr>
    </w:div>
    <w:div w:id="1872526951">
      <w:bodyDiv w:val="1"/>
      <w:marLeft w:val="0"/>
      <w:marRight w:val="0"/>
      <w:marTop w:val="0"/>
      <w:marBottom w:val="0"/>
      <w:divBdr>
        <w:top w:val="none" w:sz="0" w:space="0" w:color="auto"/>
        <w:left w:val="none" w:sz="0" w:space="0" w:color="auto"/>
        <w:bottom w:val="none" w:sz="0" w:space="0" w:color="auto"/>
        <w:right w:val="none" w:sz="0" w:space="0" w:color="auto"/>
      </w:divBdr>
      <w:divsChild>
        <w:div w:id="384719024">
          <w:marLeft w:val="864"/>
          <w:marRight w:val="0"/>
          <w:marTop w:val="115"/>
          <w:marBottom w:val="0"/>
          <w:divBdr>
            <w:top w:val="none" w:sz="0" w:space="0" w:color="auto"/>
            <w:left w:val="none" w:sz="0" w:space="0" w:color="auto"/>
            <w:bottom w:val="none" w:sz="0" w:space="0" w:color="auto"/>
            <w:right w:val="none" w:sz="0" w:space="0" w:color="auto"/>
          </w:divBdr>
        </w:div>
        <w:div w:id="451368118">
          <w:marLeft w:val="864"/>
          <w:marRight w:val="0"/>
          <w:marTop w:val="115"/>
          <w:marBottom w:val="0"/>
          <w:divBdr>
            <w:top w:val="none" w:sz="0" w:space="0" w:color="auto"/>
            <w:left w:val="none" w:sz="0" w:space="0" w:color="auto"/>
            <w:bottom w:val="none" w:sz="0" w:space="0" w:color="auto"/>
            <w:right w:val="none" w:sz="0" w:space="0" w:color="auto"/>
          </w:divBdr>
        </w:div>
        <w:div w:id="609316034">
          <w:marLeft w:val="432"/>
          <w:marRight w:val="0"/>
          <w:marTop w:val="134"/>
          <w:marBottom w:val="0"/>
          <w:divBdr>
            <w:top w:val="none" w:sz="0" w:space="0" w:color="auto"/>
            <w:left w:val="none" w:sz="0" w:space="0" w:color="auto"/>
            <w:bottom w:val="none" w:sz="0" w:space="0" w:color="auto"/>
            <w:right w:val="none" w:sz="0" w:space="0" w:color="auto"/>
          </w:divBdr>
        </w:div>
        <w:div w:id="831139226">
          <w:marLeft w:val="864"/>
          <w:marRight w:val="0"/>
          <w:marTop w:val="115"/>
          <w:marBottom w:val="0"/>
          <w:divBdr>
            <w:top w:val="none" w:sz="0" w:space="0" w:color="auto"/>
            <w:left w:val="none" w:sz="0" w:space="0" w:color="auto"/>
            <w:bottom w:val="none" w:sz="0" w:space="0" w:color="auto"/>
            <w:right w:val="none" w:sz="0" w:space="0" w:color="auto"/>
          </w:divBdr>
        </w:div>
        <w:div w:id="1292857211">
          <w:marLeft w:val="864"/>
          <w:marRight w:val="0"/>
          <w:marTop w:val="115"/>
          <w:marBottom w:val="0"/>
          <w:divBdr>
            <w:top w:val="none" w:sz="0" w:space="0" w:color="auto"/>
            <w:left w:val="none" w:sz="0" w:space="0" w:color="auto"/>
            <w:bottom w:val="none" w:sz="0" w:space="0" w:color="auto"/>
            <w:right w:val="none" w:sz="0" w:space="0" w:color="auto"/>
          </w:divBdr>
        </w:div>
        <w:div w:id="1657876676">
          <w:marLeft w:val="432"/>
          <w:marRight w:val="0"/>
          <w:marTop w:val="134"/>
          <w:marBottom w:val="0"/>
          <w:divBdr>
            <w:top w:val="none" w:sz="0" w:space="0" w:color="auto"/>
            <w:left w:val="none" w:sz="0" w:space="0" w:color="auto"/>
            <w:bottom w:val="none" w:sz="0" w:space="0" w:color="auto"/>
            <w:right w:val="none" w:sz="0" w:space="0" w:color="auto"/>
          </w:divBdr>
        </w:div>
        <w:div w:id="1748651344">
          <w:marLeft w:val="432"/>
          <w:marRight w:val="0"/>
          <w:marTop w:val="134"/>
          <w:marBottom w:val="0"/>
          <w:divBdr>
            <w:top w:val="none" w:sz="0" w:space="0" w:color="auto"/>
            <w:left w:val="none" w:sz="0" w:space="0" w:color="auto"/>
            <w:bottom w:val="none" w:sz="0" w:space="0" w:color="auto"/>
            <w:right w:val="none" w:sz="0" w:space="0" w:color="auto"/>
          </w:divBdr>
        </w:div>
      </w:divsChild>
    </w:div>
    <w:div w:id="1878004931">
      <w:bodyDiv w:val="1"/>
      <w:marLeft w:val="0"/>
      <w:marRight w:val="0"/>
      <w:marTop w:val="0"/>
      <w:marBottom w:val="0"/>
      <w:divBdr>
        <w:top w:val="none" w:sz="0" w:space="0" w:color="auto"/>
        <w:left w:val="none" w:sz="0" w:space="0" w:color="auto"/>
        <w:bottom w:val="none" w:sz="0" w:space="0" w:color="auto"/>
        <w:right w:val="none" w:sz="0" w:space="0" w:color="auto"/>
      </w:divBdr>
      <w:divsChild>
        <w:div w:id="2058891343">
          <w:marLeft w:val="432"/>
          <w:marRight w:val="0"/>
          <w:marTop w:val="130"/>
          <w:marBottom w:val="0"/>
          <w:divBdr>
            <w:top w:val="none" w:sz="0" w:space="0" w:color="auto"/>
            <w:left w:val="none" w:sz="0" w:space="0" w:color="auto"/>
            <w:bottom w:val="none" w:sz="0" w:space="0" w:color="auto"/>
            <w:right w:val="none" w:sz="0" w:space="0" w:color="auto"/>
          </w:divBdr>
        </w:div>
      </w:divsChild>
    </w:div>
    <w:div w:id="1878809370">
      <w:bodyDiv w:val="1"/>
      <w:marLeft w:val="0"/>
      <w:marRight w:val="0"/>
      <w:marTop w:val="0"/>
      <w:marBottom w:val="0"/>
      <w:divBdr>
        <w:top w:val="none" w:sz="0" w:space="0" w:color="auto"/>
        <w:left w:val="none" w:sz="0" w:space="0" w:color="auto"/>
        <w:bottom w:val="none" w:sz="0" w:space="0" w:color="auto"/>
        <w:right w:val="none" w:sz="0" w:space="0" w:color="auto"/>
      </w:divBdr>
      <w:divsChild>
        <w:div w:id="140469448">
          <w:marLeft w:val="1296"/>
          <w:marRight w:val="0"/>
          <w:marTop w:val="96"/>
          <w:marBottom w:val="0"/>
          <w:divBdr>
            <w:top w:val="none" w:sz="0" w:space="0" w:color="auto"/>
            <w:left w:val="none" w:sz="0" w:space="0" w:color="auto"/>
            <w:bottom w:val="none" w:sz="0" w:space="0" w:color="auto"/>
            <w:right w:val="none" w:sz="0" w:space="0" w:color="auto"/>
          </w:divBdr>
        </w:div>
        <w:div w:id="465243941">
          <w:marLeft w:val="864"/>
          <w:marRight w:val="0"/>
          <w:marTop w:val="115"/>
          <w:marBottom w:val="0"/>
          <w:divBdr>
            <w:top w:val="none" w:sz="0" w:space="0" w:color="auto"/>
            <w:left w:val="none" w:sz="0" w:space="0" w:color="auto"/>
            <w:bottom w:val="none" w:sz="0" w:space="0" w:color="auto"/>
            <w:right w:val="none" w:sz="0" w:space="0" w:color="auto"/>
          </w:divBdr>
        </w:div>
        <w:div w:id="1447697545">
          <w:marLeft w:val="1296"/>
          <w:marRight w:val="0"/>
          <w:marTop w:val="96"/>
          <w:marBottom w:val="0"/>
          <w:divBdr>
            <w:top w:val="none" w:sz="0" w:space="0" w:color="auto"/>
            <w:left w:val="none" w:sz="0" w:space="0" w:color="auto"/>
            <w:bottom w:val="none" w:sz="0" w:space="0" w:color="auto"/>
            <w:right w:val="none" w:sz="0" w:space="0" w:color="auto"/>
          </w:divBdr>
        </w:div>
        <w:div w:id="1478957403">
          <w:marLeft w:val="864"/>
          <w:marRight w:val="0"/>
          <w:marTop w:val="115"/>
          <w:marBottom w:val="0"/>
          <w:divBdr>
            <w:top w:val="none" w:sz="0" w:space="0" w:color="auto"/>
            <w:left w:val="none" w:sz="0" w:space="0" w:color="auto"/>
            <w:bottom w:val="none" w:sz="0" w:space="0" w:color="auto"/>
            <w:right w:val="none" w:sz="0" w:space="0" w:color="auto"/>
          </w:divBdr>
        </w:div>
        <w:div w:id="2019886286">
          <w:marLeft w:val="432"/>
          <w:marRight w:val="0"/>
          <w:marTop w:val="134"/>
          <w:marBottom w:val="0"/>
          <w:divBdr>
            <w:top w:val="none" w:sz="0" w:space="0" w:color="auto"/>
            <w:left w:val="none" w:sz="0" w:space="0" w:color="auto"/>
            <w:bottom w:val="none" w:sz="0" w:space="0" w:color="auto"/>
            <w:right w:val="none" w:sz="0" w:space="0" w:color="auto"/>
          </w:divBdr>
        </w:div>
      </w:divsChild>
    </w:div>
    <w:div w:id="1879976887">
      <w:bodyDiv w:val="1"/>
      <w:marLeft w:val="0"/>
      <w:marRight w:val="0"/>
      <w:marTop w:val="0"/>
      <w:marBottom w:val="0"/>
      <w:divBdr>
        <w:top w:val="none" w:sz="0" w:space="0" w:color="auto"/>
        <w:left w:val="none" w:sz="0" w:space="0" w:color="auto"/>
        <w:bottom w:val="none" w:sz="0" w:space="0" w:color="auto"/>
        <w:right w:val="none" w:sz="0" w:space="0" w:color="auto"/>
      </w:divBdr>
    </w:div>
    <w:div w:id="1885677395">
      <w:bodyDiv w:val="1"/>
      <w:marLeft w:val="0"/>
      <w:marRight w:val="0"/>
      <w:marTop w:val="0"/>
      <w:marBottom w:val="0"/>
      <w:divBdr>
        <w:top w:val="none" w:sz="0" w:space="0" w:color="auto"/>
        <w:left w:val="none" w:sz="0" w:space="0" w:color="auto"/>
        <w:bottom w:val="none" w:sz="0" w:space="0" w:color="auto"/>
        <w:right w:val="none" w:sz="0" w:space="0" w:color="auto"/>
      </w:divBdr>
      <w:divsChild>
        <w:div w:id="1107890717">
          <w:marLeft w:val="547"/>
          <w:marRight w:val="0"/>
          <w:marTop w:val="115"/>
          <w:marBottom w:val="0"/>
          <w:divBdr>
            <w:top w:val="none" w:sz="0" w:space="0" w:color="auto"/>
            <w:left w:val="none" w:sz="0" w:space="0" w:color="auto"/>
            <w:bottom w:val="none" w:sz="0" w:space="0" w:color="auto"/>
            <w:right w:val="none" w:sz="0" w:space="0" w:color="auto"/>
          </w:divBdr>
        </w:div>
      </w:divsChild>
    </w:div>
    <w:div w:id="1888031813">
      <w:bodyDiv w:val="1"/>
      <w:marLeft w:val="0"/>
      <w:marRight w:val="0"/>
      <w:marTop w:val="0"/>
      <w:marBottom w:val="0"/>
      <w:divBdr>
        <w:top w:val="none" w:sz="0" w:space="0" w:color="auto"/>
        <w:left w:val="none" w:sz="0" w:space="0" w:color="auto"/>
        <w:bottom w:val="none" w:sz="0" w:space="0" w:color="auto"/>
        <w:right w:val="none" w:sz="0" w:space="0" w:color="auto"/>
      </w:divBdr>
    </w:div>
    <w:div w:id="1888032845">
      <w:bodyDiv w:val="1"/>
      <w:marLeft w:val="0"/>
      <w:marRight w:val="0"/>
      <w:marTop w:val="0"/>
      <w:marBottom w:val="0"/>
      <w:divBdr>
        <w:top w:val="none" w:sz="0" w:space="0" w:color="auto"/>
        <w:left w:val="none" w:sz="0" w:space="0" w:color="auto"/>
        <w:bottom w:val="none" w:sz="0" w:space="0" w:color="auto"/>
        <w:right w:val="none" w:sz="0" w:space="0" w:color="auto"/>
      </w:divBdr>
      <w:divsChild>
        <w:div w:id="506871161">
          <w:marLeft w:val="1296"/>
          <w:marRight w:val="0"/>
          <w:marTop w:val="96"/>
          <w:marBottom w:val="0"/>
          <w:divBdr>
            <w:top w:val="none" w:sz="0" w:space="0" w:color="auto"/>
            <w:left w:val="none" w:sz="0" w:space="0" w:color="auto"/>
            <w:bottom w:val="none" w:sz="0" w:space="0" w:color="auto"/>
            <w:right w:val="none" w:sz="0" w:space="0" w:color="auto"/>
          </w:divBdr>
        </w:div>
        <w:div w:id="605818823">
          <w:marLeft w:val="1296"/>
          <w:marRight w:val="0"/>
          <w:marTop w:val="96"/>
          <w:marBottom w:val="0"/>
          <w:divBdr>
            <w:top w:val="none" w:sz="0" w:space="0" w:color="auto"/>
            <w:left w:val="none" w:sz="0" w:space="0" w:color="auto"/>
            <w:bottom w:val="none" w:sz="0" w:space="0" w:color="auto"/>
            <w:right w:val="none" w:sz="0" w:space="0" w:color="auto"/>
          </w:divBdr>
        </w:div>
        <w:div w:id="663171704">
          <w:marLeft w:val="864"/>
          <w:marRight w:val="0"/>
          <w:marTop w:val="106"/>
          <w:marBottom w:val="0"/>
          <w:divBdr>
            <w:top w:val="none" w:sz="0" w:space="0" w:color="auto"/>
            <w:left w:val="none" w:sz="0" w:space="0" w:color="auto"/>
            <w:bottom w:val="none" w:sz="0" w:space="0" w:color="auto"/>
            <w:right w:val="none" w:sz="0" w:space="0" w:color="auto"/>
          </w:divBdr>
        </w:div>
        <w:div w:id="764113909">
          <w:marLeft w:val="1296"/>
          <w:marRight w:val="0"/>
          <w:marTop w:val="96"/>
          <w:marBottom w:val="0"/>
          <w:divBdr>
            <w:top w:val="none" w:sz="0" w:space="0" w:color="auto"/>
            <w:left w:val="none" w:sz="0" w:space="0" w:color="auto"/>
            <w:bottom w:val="none" w:sz="0" w:space="0" w:color="auto"/>
            <w:right w:val="none" w:sz="0" w:space="0" w:color="auto"/>
          </w:divBdr>
        </w:div>
        <w:div w:id="933980285">
          <w:marLeft w:val="432"/>
          <w:marRight w:val="0"/>
          <w:marTop w:val="130"/>
          <w:marBottom w:val="0"/>
          <w:divBdr>
            <w:top w:val="none" w:sz="0" w:space="0" w:color="auto"/>
            <w:left w:val="none" w:sz="0" w:space="0" w:color="auto"/>
            <w:bottom w:val="none" w:sz="0" w:space="0" w:color="auto"/>
            <w:right w:val="none" w:sz="0" w:space="0" w:color="auto"/>
          </w:divBdr>
        </w:div>
        <w:div w:id="1766803637">
          <w:marLeft w:val="864"/>
          <w:marRight w:val="0"/>
          <w:marTop w:val="106"/>
          <w:marBottom w:val="0"/>
          <w:divBdr>
            <w:top w:val="none" w:sz="0" w:space="0" w:color="auto"/>
            <w:left w:val="none" w:sz="0" w:space="0" w:color="auto"/>
            <w:bottom w:val="none" w:sz="0" w:space="0" w:color="auto"/>
            <w:right w:val="none" w:sz="0" w:space="0" w:color="auto"/>
          </w:divBdr>
        </w:div>
        <w:div w:id="1881742202">
          <w:marLeft w:val="1296"/>
          <w:marRight w:val="0"/>
          <w:marTop w:val="96"/>
          <w:marBottom w:val="0"/>
          <w:divBdr>
            <w:top w:val="none" w:sz="0" w:space="0" w:color="auto"/>
            <w:left w:val="none" w:sz="0" w:space="0" w:color="auto"/>
            <w:bottom w:val="none" w:sz="0" w:space="0" w:color="auto"/>
            <w:right w:val="none" w:sz="0" w:space="0" w:color="auto"/>
          </w:divBdr>
        </w:div>
        <w:div w:id="2066685460">
          <w:marLeft w:val="1296"/>
          <w:marRight w:val="0"/>
          <w:marTop w:val="96"/>
          <w:marBottom w:val="0"/>
          <w:divBdr>
            <w:top w:val="none" w:sz="0" w:space="0" w:color="auto"/>
            <w:left w:val="none" w:sz="0" w:space="0" w:color="auto"/>
            <w:bottom w:val="none" w:sz="0" w:space="0" w:color="auto"/>
            <w:right w:val="none" w:sz="0" w:space="0" w:color="auto"/>
          </w:divBdr>
        </w:div>
      </w:divsChild>
    </w:div>
    <w:div w:id="1888102509">
      <w:bodyDiv w:val="1"/>
      <w:marLeft w:val="0"/>
      <w:marRight w:val="0"/>
      <w:marTop w:val="0"/>
      <w:marBottom w:val="0"/>
      <w:divBdr>
        <w:top w:val="none" w:sz="0" w:space="0" w:color="auto"/>
        <w:left w:val="none" w:sz="0" w:space="0" w:color="auto"/>
        <w:bottom w:val="none" w:sz="0" w:space="0" w:color="auto"/>
        <w:right w:val="none" w:sz="0" w:space="0" w:color="auto"/>
      </w:divBdr>
    </w:div>
    <w:div w:id="1891263626">
      <w:bodyDiv w:val="1"/>
      <w:marLeft w:val="0"/>
      <w:marRight w:val="0"/>
      <w:marTop w:val="0"/>
      <w:marBottom w:val="0"/>
      <w:divBdr>
        <w:top w:val="none" w:sz="0" w:space="0" w:color="auto"/>
        <w:left w:val="none" w:sz="0" w:space="0" w:color="auto"/>
        <w:bottom w:val="none" w:sz="0" w:space="0" w:color="auto"/>
        <w:right w:val="none" w:sz="0" w:space="0" w:color="auto"/>
      </w:divBdr>
      <w:divsChild>
        <w:div w:id="99374335">
          <w:marLeft w:val="864"/>
          <w:marRight w:val="0"/>
          <w:marTop w:val="96"/>
          <w:marBottom w:val="0"/>
          <w:divBdr>
            <w:top w:val="none" w:sz="0" w:space="0" w:color="auto"/>
            <w:left w:val="none" w:sz="0" w:space="0" w:color="auto"/>
            <w:bottom w:val="none" w:sz="0" w:space="0" w:color="auto"/>
            <w:right w:val="none" w:sz="0" w:space="0" w:color="auto"/>
          </w:divBdr>
        </w:div>
        <w:div w:id="1133643275">
          <w:marLeft w:val="864"/>
          <w:marRight w:val="0"/>
          <w:marTop w:val="96"/>
          <w:marBottom w:val="0"/>
          <w:divBdr>
            <w:top w:val="none" w:sz="0" w:space="0" w:color="auto"/>
            <w:left w:val="none" w:sz="0" w:space="0" w:color="auto"/>
            <w:bottom w:val="none" w:sz="0" w:space="0" w:color="auto"/>
            <w:right w:val="none" w:sz="0" w:space="0" w:color="auto"/>
          </w:divBdr>
        </w:div>
        <w:div w:id="1225868219">
          <w:marLeft w:val="1296"/>
          <w:marRight w:val="0"/>
          <w:marTop w:val="86"/>
          <w:marBottom w:val="0"/>
          <w:divBdr>
            <w:top w:val="none" w:sz="0" w:space="0" w:color="auto"/>
            <w:left w:val="none" w:sz="0" w:space="0" w:color="auto"/>
            <w:bottom w:val="none" w:sz="0" w:space="0" w:color="auto"/>
            <w:right w:val="none" w:sz="0" w:space="0" w:color="auto"/>
          </w:divBdr>
        </w:div>
        <w:div w:id="1491021981">
          <w:marLeft w:val="1296"/>
          <w:marRight w:val="0"/>
          <w:marTop w:val="86"/>
          <w:marBottom w:val="0"/>
          <w:divBdr>
            <w:top w:val="none" w:sz="0" w:space="0" w:color="auto"/>
            <w:left w:val="none" w:sz="0" w:space="0" w:color="auto"/>
            <w:bottom w:val="none" w:sz="0" w:space="0" w:color="auto"/>
            <w:right w:val="none" w:sz="0" w:space="0" w:color="auto"/>
          </w:divBdr>
        </w:div>
        <w:div w:id="1533346484">
          <w:marLeft w:val="864"/>
          <w:marRight w:val="0"/>
          <w:marTop w:val="96"/>
          <w:marBottom w:val="0"/>
          <w:divBdr>
            <w:top w:val="none" w:sz="0" w:space="0" w:color="auto"/>
            <w:left w:val="none" w:sz="0" w:space="0" w:color="auto"/>
            <w:bottom w:val="none" w:sz="0" w:space="0" w:color="auto"/>
            <w:right w:val="none" w:sz="0" w:space="0" w:color="auto"/>
          </w:divBdr>
        </w:div>
        <w:div w:id="1603108679">
          <w:marLeft w:val="1296"/>
          <w:marRight w:val="0"/>
          <w:marTop w:val="86"/>
          <w:marBottom w:val="0"/>
          <w:divBdr>
            <w:top w:val="none" w:sz="0" w:space="0" w:color="auto"/>
            <w:left w:val="none" w:sz="0" w:space="0" w:color="auto"/>
            <w:bottom w:val="none" w:sz="0" w:space="0" w:color="auto"/>
            <w:right w:val="none" w:sz="0" w:space="0" w:color="auto"/>
          </w:divBdr>
        </w:div>
        <w:div w:id="1879856279">
          <w:marLeft w:val="864"/>
          <w:marRight w:val="0"/>
          <w:marTop w:val="96"/>
          <w:marBottom w:val="0"/>
          <w:divBdr>
            <w:top w:val="none" w:sz="0" w:space="0" w:color="auto"/>
            <w:left w:val="none" w:sz="0" w:space="0" w:color="auto"/>
            <w:bottom w:val="none" w:sz="0" w:space="0" w:color="auto"/>
            <w:right w:val="none" w:sz="0" w:space="0" w:color="auto"/>
          </w:divBdr>
        </w:div>
        <w:div w:id="2051682815">
          <w:marLeft w:val="1296"/>
          <w:marRight w:val="0"/>
          <w:marTop w:val="86"/>
          <w:marBottom w:val="0"/>
          <w:divBdr>
            <w:top w:val="none" w:sz="0" w:space="0" w:color="auto"/>
            <w:left w:val="none" w:sz="0" w:space="0" w:color="auto"/>
            <w:bottom w:val="none" w:sz="0" w:space="0" w:color="auto"/>
            <w:right w:val="none" w:sz="0" w:space="0" w:color="auto"/>
          </w:divBdr>
        </w:div>
        <w:div w:id="2060473998">
          <w:marLeft w:val="432"/>
          <w:marRight w:val="0"/>
          <w:marTop w:val="115"/>
          <w:marBottom w:val="0"/>
          <w:divBdr>
            <w:top w:val="none" w:sz="0" w:space="0" w:color="auto"/>
            <w:left w:val="none" w:sz="0" w:space="0" w:color="auto"/>
            <w:bottom w:val="none" w:sz="0" w:space="0" w:color="auto"/>
            <w:right w:val="none" w:sz="0" w:space="0" w:color="auto"/>
          </w:divBdr>
        </w:div>
        <w:div w:id="2121755524">
          <w:marLeft w:val="432"/>
          <w:marRight w:val="0"/>
          <w:marTop w:val="115"/>
          <w:marBottom w:val="0"/>
          <w:divBdr>
            <w:top w:val="none" w:sz="0" w:space="0" w:color="auto"/>
            <w:left w:val="none" w:sz="0" w:space="0" w:color="auto"/>
            <w:bottom w:val="none" w:sz="0" w:space="0" w:color="auto"/>
            <w:right w:val="none" w:sz="0" w:space="0" w:color="auto"/>
          </w:divBdr>
        </w:div>
      </w:divsChild>
    </w:div>
    <w:div w:id="1892574363">
      <w:bodyDiv w:val="1"/>
      <w:marLeft w:val="0"/>
      <w:marRight w:val="0"/>
      <w:marTop w:val="0"/>
      <w:marBottom w:val="0"/>
      <w:divBdr>
        <w:top w:val="none" w:sz="0" w:space="0" w:color="auto"/>
        <w:left w:val="none" w:sz="0" w:space="0" w:color="auto"/>
        <w:bottom w:val="none" w:sz="0" w:space="0" w:color="auto"/>
        <w:right w:val="none" w:sz="0" w:space="0" w:color="auto"/>
      </w:divBdr>
      <w:divsChild>
        <w:div w:id="670522548">
          <w:marLeft w:val="1296"/>
          <w:marRight w:val="0"/>
          <w:marTop w:val="96"/>
          <w:marBottom w:val="0"/>
          <w:divBdr>
            <w:top w:val="none" w:sz="0" w:space="0" w:color="auto"/>
            <w:left w:val="none" w:sz="0" w:space="0" w:color="auto"/>
            <w:bottom w:val="none" w:sz="0" w:space="0" w:color="auto"/>
            <w:right w:val="none" w:sz="0" w:space="0" w:color="auto"/>
          </w:divBdr>
        </w:div>
        <w:div w:id="714083094">
          <w:marLeft w:val="864"/>
          <w:marRight w:val="0"/>
          <w:marTop w:val="96"/>
          <w:marBottom w:val="0"/>
          <w:divBdr>
            <w:top w:val="none" w:sz="0" w:space="0" w:color="auto"/>
            <w:left w:val="none" w:sz="0" w:space="0" w:color="auto"/>
            <w:bottom w:val="none" w:sz="0" w:space="0" w:color="auto"/>
            <w:right w:val="none" w:sz="0" w:space="0" w:color="auto"/>
          </w:divBdr>
        </w:div>
        <w:div w:id="1214544110">
          <w:marLeft w:val="1728"/>
          <w:marRight w:val="0"/>
          <w:marTop w:val="96"/>
          <w:marBottom w:val="0"/>
          <w:divBdr>
            <w:top w:val="none" w:sz="0" w:space="0" w:color="auto"/>
            <w:left w:val="none" w:sz="0" w:space="0" w:color="auto"/>
            <w:bottom w:val="none" w:sz="0" w:space="0" w:color="auto"/>
            <w:right w:val="none" w:sz="0" w:space="0" w:color="auto"/>
          </w:divBdr>
        </w:div>
        <w:div w:id="1266620968">
          <w:marLeft w:val="432"/>
          <w:marRight w:val="0"/>
          <w:marTop w:val="130"/>
          <w:marBottom w:val="0"/>
          <w:divBdr>
            <w:top w:val="none" w:sz="0" w:space="0" w:color="auto"/>
            <w:left w:val="none" w:sz="0" w:space="0" w:color="auto"/>
            <w:bottom w:val="none" w:sz="0" w:space="0" w:color="auto"/>
            <w:right w:val="none" w:sz="0" w:space="0" w:color="auto"/>
          </w:divBdr>
        </w:div>
        <w:div w:id="1440684057">
          <w:marLeft w:val="1296"/>
          <w:marRight w:val="0"/>
          <w:marTop w:val="96"/>
          <w:marBottom w:val="0"/>
          <w:divBdr>
            <w:top w:val="none" w:sz="0" w:space="0" w:color="auto"/>
            <w:left w:val="none" w:sz="0" w:space="0" w:color="auto"/>
            <w:bottom w:val="none" w:sz="0" w:space="0" w:color="auto"/>
            <w:right w:val="none" w:sz="0" w:space="0" w:color="auto"/>
          </w:divBdr>
        </w:div>
        <w:div w:id="1449742910">
          <w:marLeft w:val="1296"/>
          <w:marRight w:val="0"/>
          <w:marTop w:val="96"/>
          <w:marBottom w:val="0"/>
          <w:divBdr>
            <w:top w:val="none" w:sz="0" w:space="0" w:color="auto"/>
            <w:left w:val="none" w:sz="0" w:space="0" w:color="auto"/>
            <w:bottom w:val="none" w:sz="0" w:space="0" w:color="auto"/>
            <w:right w:val="none" w:sz="0" w:space="0" w:color="auto"/>
          </w:divBdr>
        </w:div>
        <w:div w:id="1715084137">
          <w:marLeft w:val="1728"/>
          <w:marRight w:val="0"/>
          <w:marTop w:val="96"/>
          <w:marBottom w:val="0"/>
          <w:divBdr>
            <w:top w:val="none" w:sz="0" w:space="0" w:color="auto"/>
            <w:left w:val="none" w:sz="0" w:space="0" w:color="auto"/>
            <w:bottom w:val="none" w:sz="0" w:space="0" w:color="auto"/>
            <w:right w:val="none" w:sz="0" w:space="0" w:color="auto"/>
          </w:divBdr>
        </w:div>
        <w:div w:id="2086611246">
          <w:marLeft w:val="864"/>
          <w:marRight w:val="0"/>
          <w:marTop w:val="96"/>
          <w:marBottom w:val="0"/>
          <w:divBdr>
            <w:top w:val="none" w:sz="0" w:space="0" w:color="auto"/>
            <w:left w:val="none" w:sz="0" w:space="0" w:color="auto"/>
            <w:bottom w:val="none" w:sz="0" w:space="0" w:color="auto"/>
            <w:right w:val="none" w:sz="0" w:space="0" w:color="auto"/>
          </w:divBdr>
        </w:div>
      </w:divsChild>
    </w:div>
    <w:div w:id="1904175631">
      <w:bodyDiv w:val="1"/>
      <w:marLeft w:val="0"/>
      <w:marRight w:val="0"/>
      <w:marTop w:val="0"/>
      <w:marBottom w:val="0"/>
      <w:divBdr>
        <w:top w:val="none" w:sz="0" w:space="0" w:color="auto"/>
        <w:left w:val="none" w:sz="0" w:space="0" w:color="auto"/>
        <w:bottom w:val="none" w:sz="0" w:space="0" w:color="auto"/>
        <w:right w:val="none" w:sz="0" w:space="0" w:color="auto"/>
      </w:divBdr>
      <w:divsChild>
        <w:div w:id="193275814">
          <w:marLeft w:val="0"/>
          <w:marRight w:val="0"/>
          <w:marTop w:val="192"/>
          <w:marBottom w:val="0"/>
          <w:divBdr>
            <w:top w:val="none" w:sz="0" w:space="0" w:color="auto"/>
            <w:left w:val="none" w:sz="0" w:space="0" w:color="auto"/>
            <w:bottom w:val="none" w:sz="0" w:space="0" w:color="auto"/>
            <w:right w:val="none" w:sz="0" w:space="0" w:color="auto"/>
          </w:divBdr>
        </w:div>
        <w:div w:id="482083520">
          <w:marLeft w:val="0"/>
          <w:marRight w:val="0"/>
          <w:marTop w:val="192"/>
          <w:marBottom w:val="0"/>
          <w:divBdr>
            <w:top w:val="none" w:sz="0" w:space="0" w:color="auto"/>
            <w:left w:val="none" w:sz="0" w:space="0" w:color="auto"/>
            <w:bottom w:val="none" w:sz="0" w:space="0" w:color="auto"/>
            <w:right w:val="none" w:sz="0" w:space="0" w:color="auto"/>
          </w:divBdr>
        </w:div>
        <w:div w:id="1037123935">
          <w:marLeft w:val="0"/>
          <w:marRight w:val="0"/>
          <w:marTop w:val="192"/>
          <w:marBottom w:val="0"/>
          <w:divBdr>
            <w:top w:val="none" w:sz="0" w:space="0" w:color="auto"/>
            <w:left w:val="none" w:sz="0" w:space="0" w:color="auto"/>
            <w:bottom w:val="none" w:sz="0" w:space="0" w:color="auto"/>
            <w:right w:val="none" w:sz="0" w:space="0" w:color="auto"/>
          </w:divBdr>
        </w:div>
        <w:div w:id="1217281442">
          <w:marLeft w:val="0"/>
          <w:marRight w:val="0"/>
          <w:marTop w:val="192"/>
          <w:marBottom w:val="0"/>
          <w:divBdr>
            <w:top w:val="none" w:sz="0" w:space="0" w:color="auto"/>
            <w:left w:val="none" w:sz="0" w:space="0" w:color="auto"/>
            <w:bottom w:val="none" w:sz="0" w:space="0" w:color="auto"/>
            <w:right w:val="none" w:sz="0" w:space="0" w:color="auto"/>
          </w:divBdr>
        </w:div>
      </w:divsChild>
    </w:div>
    <w:div w:id="1926183907">
      <w:bodyDiv w:val="1"/>
      <w:marLeft w:val="0"/>
      <w:marRight w:val="0"/>
      <w:marTop w:val="0"/>
      <w:marBottom w:val="0"/>
      <w:divBdr>
        <w:top w:val="none" w:sz="0" w:space="0" w:color="auto"/>
        <w:left w:val="none" w:sz="0" w:space="0" w:color="auto"/>
        <w:bottom w:val="none" w:sz="0" w:space="0" w:color="auto"/>
        <w:right w:val="none" w:sz="0" w:space="0" w:color="auto"/>
      </w:divBdr>
    </w:div>
    <w:div w:id="1942296754">
      <w:bodyDiv w:val="1"/>
      <w:marLeft w:val="0"/>
      <w:marRight w:val="0"/>
      <w:marTop w:val="0"/>
      <w:marBottom w:val="0"/>
      <w:divBdr>
        <w:top w:val="none" w:sz="0" w:space="0" w:color="auto"/>
        <w:left w:val="none" w:sz="0" w:space="0" w:color="auto"/>
        <w:bottom w:val="none" w:sz="0" w:space="0" w:color="auto"/>
        <w:right w:val="none" w:sz="0" w:space="0" w:color="auto"/>
      </w:divBdr>
      <w:divsChild>
        <w:div w:id="1152067226">
          <w:marLeft w:val="432"/>
          <w:marRight w:val="0"/>
          <w:marTop w:val="130"/>
          <w:marBottom w:val="0"/>
          <w:divBdr>
            <w:top w:val="none" w:sz="0" w:space="0" w:color="auto"/>
            <w:left w:val="none" w:sz="0" w:space="0" w:color="auto"/>
            <w:bottom w:val="none" w:sz="0" w:space="0" w:color="auto"/>
            <w:right w:val="none" w:sz="0" w:space="0" w:color="auto"/>
          </w:divBdr>
        </w:div>
      </w:divsChild>
    </w:div>
    <w:div w:id="1947036581">
      <w:bodyDiv w:val="1"/>
      <w:marLeft w:val="0"/>
      <w:marRight w:val="0"/>
      <w:marTop w:val="0"/>
      <w:marBottom w:val="0"/>
      <w:divBdr>
        <w:top w:val="none" w:sz="0" w:space="0" w:color="auto"/>
        <w:left w:val="none" w:sz="0" w:space="0" w:color="auto"/>
        <w:bottom w:val="none" w:sz="0" w:space="0" w:color="auto"/>
        <w:right w:val="none" w:sz="0" w:space="0" w:color="auto"/>
      </w:divBdr>
      <w:divsChild>
        <w:div w:id="848445080">
          <w:marLeft w:val="864"/>
          <w:marRight w:val="0"/>
          <w:marTop w:val="115"/>
          <w:marBottom w:val="0"/>
          <w:divBdr>
            <w:top w:val="none" w:sz="0" w:space="0" w:color="auto"/>
            <w:left w:val="none" w:sz="0" w:space="0" w:color="auto"/>
            <w:bottom w:val="none" w:sz="0" w:space="0" w:color="auto"/>
            <w:right w:val="none" w:sz="0" w:space="0" w:color="auto"/>
          </w:divBdr>
        </w:div>
        <w:div w:id="888079515">
          <w:marLeft w:val="864"/>
          <w:marRight w:val="0"/>
          <w:marTop w:val="115"/>
          <w:marBottom w:val="0"/>
          <w:divBdr>
            <w:top w:val="none" w:sz="0" w:space="0" w:color="auto"/>
            <w:left w:val="none" w:sz="0" w:space="0" w:color="auto"/>
            <w:bottom w:val="none" w:sz="0" w:space="0" w:color="auto"/>
            <w:right w:val="none" w:sz="0" w:space="0" w:color="auto"/>
          </w:divBdr>
        </w:div>
        <w:div w:id="890726544">
          <w:marLeft w:val="432"/>
          <w:marRight w:val="0"/>
          <w:marTop w:val="134"/>
          <w:marBottom w:val="0"/>
          <w:divBdr>
            <w:top w:val="none" w:sz="0" w:space="0" w:color="auto"/>
            <w:left w:val="none" w:sz="0" w:space="0" w:color="auto"/>
            <w:bottom w:val="none" w:sz="0" w:space="0" w:color="auto"/>
            <w:right w:val="none" w:sz="0" w:space="0" w:color="auto"/>
          </w:divBdr>
        </w:div>
        <w:div w:id="933630677">
          <w:marLeft w:val="864"/>
          <w:marRight w:val="0"/>
          <w:marTop w:val="115"/>
          <w:marBottom w:val="0"/>
          <w:divBdr>
            <w:top w:val="none" w:sz="0" w:space="0" w:color="auto"/>
            <w:left w:val="none" w:sz="0" w:space="0" w:color="auto"/>
            <w:bottom w:val="none" w:sz="0" w:space="0" w:color="auto"/>
            <w:right w:val="none" w:sz="0" w:space="0" w:color="auto"/>
          </w:divBdr>
        </w:div>
        <w:div w:id="1521818080">
          <w:marLeft w:val="864"/>
          <w:marRight w:val="0"/>
          <w:marTop w:val="115"/>
          <w:marBottom w:val="0"/>
          <w:divBdr>
            <w:top w:val="none" w:sz="0" w:space="0" w:color="auto"/>
            <w:left w:val="none" w:sz="0" w:space="0" w:color="auto"/>
            <w:bottom w:val="none" w:sz="0" w:space="0" w:color="auto"/>
            <w:right w:val="none" w:sz="0" w:space="0" w:color="auto"/>
          </w:divBdr>
        </w:div>
        <w:div w:id="2139644590">
          <w:marLeft w:val="432"/>
          <w:marRight w:val="0"/>
          <w:marTop w:val="134"/>
          <w:marBottom w:val="0"/>
          <w:divBdr>
            <w:top w:val="none" w:sz="0" w:space="0" w:color="auto"/>
            <w:left w:val="none" w:sz="0" w:space="0" w:color="auto"/>
            <w:bottom w:val="none" w:sz="0" w:space="0" w:color="auto"/>
            <w:right w:val="none" w:sz="0" w:space="0" w:color="auto"/>
          </w:divBdr>
        </w:div>
      </w:divsChild>
    </w:div>
    <w:div w:id="1947541187">
      <w:bodyDiv w:val="1"/>
      <w:marLeft w:val="0"/>
      <w:marRight w:val="0"/>
      <w:marTop w:val="0"/>
      <w:marBottom w:val="0"/>
      <w:divBdr>
        <w:top w:val="none" w:sz="0" w:space="0" w:color="auto"/>
        <w:left w:val="none" w:sz="0" w:space="0" w:color="auto"/>
        <w:bottom w:val="none" w:sz="0" w:space="0" w:color="auto"/>
        <w:right w:val="none" w:sz="0" w:space="0" w:color="auto"/>
      </w:divBdr>
    </w:div>
    <w:div w:id="1947888698">
      <w:bodyDiv w:val="1"/>
      <w:marLeft w:val="0"/>
      <w:marRight w:val="0"/>
      <w:marTop w:val="0"/>
      <w:marBottom w:val="0"/>
      <w:divBdr>
        <w:top w:val="none" w:sz="0" w:space="0" w:color="auto"/>
        <w:left w:val="none" w:sz="0" w:space="0" w:color="auto"/>
        <w:bottom w:val="none" w:sz="0" w:space="0" w:color="auto"/>
        <w:right w:val="none" w:sz="0" w:space="0" w:color="auto"/>
      </w:divBdr>
      <w:divsChild>
        <w:div w:id="1929996872">
          <w:marLeft w:val="432"/>
          <w:marRight w:val="0"/>
          <w:marTop w:val="130"/>
          <w:marBottom w:val="0"/>
          <w:divBdr>
            <w:top w:val="none" w:sz="0" w:space="0" w:color="auto"/>
            <w:left w:val="none" w:sz="0" w:space="0" w:color="auto"/>
            <w:bottom w:val="none" w:sz="0" w:space="0" w:color="auto"/>
            <w:right w:val="none" w:sz="0" w:space="0" w:color="auto"/>
          </w:divBdr>
        </w:div>
        <w:div w:id="1950702465">
          <w:marLeft w:val="432"/>
          <w:marRight w:val="0"/>
          <w:marTop w:val="130"/>
          <w:marBottom w:val="0"/>
          <w:divBdr>
            <w:top w:val="none" w:sz="0" w:space="0" w:color="auto"/>
            <w:left w:val="none" w:sz="0" w:space="0" w:color="auto"/>
            <w:bottom w:val="none" w:sz="0" w:space="0" w:color="auto"/>
            <w:right w:val="none" w:sz="0" w:space="0" w:color="auto"/>
          </w:divBdr>
        </w:div>
        <w:div w:id="1979336702">
          <w:marLeft w:val="432"/>
          <w:marRight w:val="0"/>
          <w:marTop w:val="130"/>
          <w:marBottom w:val="0"/>
          <w:divBdr>
            <w:top w:val="none" w:sz="0" w:space="0" w:color="auto"/>
            <w:left w:val="none" w:sz="0" w:space="0" w:color="auto"/>
            <w:bottom w:val="none" w:sz="0" w:space="0" w:color="auto"/>
            <w:right w:val="none" w:sz="0" w:space="0" w:color="auto"/>
          </w:divBdr>
        </w:div>
      </w:divsChild>
    </w:div>
    <w:div w:id="1949966345">
      <w:bodyDiv w:val="1"/>
      <w:marLeft w:val="0"/>
      <w:marRight w:val="0"/>
      <w:marTop w:val="0"/>
      <w:marBottom w:val="0"/>
      <w:divBdr>
        <w:top w:val="none" w:sz="0" w:space="0" w:color="auto"/>
        <w:left w:val="none" w:sz="0" w:space="0" w:color="auto"/>
        <w:bottom w:val="none" w:sz="0" w:space="0" w:color="auto"/>
        <w:right w:val="none" w:sz="0" w:space="0" w:color="auto"/>
      </w:divBdr>
    </w:div>
    <w:div w:id="1953169515">
      <w:bodyDiv w:val="1"/>
      <w:marLeft w:val="0"/>
      <w:marRight w:val="0"/>
      <w:marTop w:val="0"/>
      <w:marBottom w:val="0"/>
      <w:divBdr>
        <w:top w:val="none" w:sz="0" w:space="0" w:color="auto"/>
        <w:left w:val="none" w:sz="0" w:space="0" w:color="auto"/>
        <w:bottom w:val="none" w:sz="0" w:space="0" w:color="auto"/>
        <w:right w:val="none" w:sz="0" w:space="0" w:color="auto"/>
      </w:divBdr>
      <w:divsChild>
        <w:div w:id="430055413">
          <w:marLeft w:val="0"/>
          <w:marRight w:val="0"/>
          <w:marTop w:val="240"/>
          <w:marBottom w:val="0"/>
          <w:divBdr>
            <w:top w:val="none" w:sz="0" w:space="0" w:color="auto"/>
            <w:left w:val="none" w:sz="0" w:space="0" w:color="auto"/>
            <w:bottom w:val="none" w:sz="0" w:space="0" w:color="auto"/>
            <w:right w:val="none" w:sz="0" w:space="0" w:color="auto"/>
          </w:divBdr>
          <w:divsChild>
            <w:div w:id="1088382510">
              <w:marLeft w:val="0"/>
              <w:marRight w:val="0"/>
              <w:marTop w:val="240"/>
              <w:marBottom w:val="0"/>
              <w:divBdr>
                <w:top w:val="none" w:sz="0" w:space="0" w:color="auto"/>
                <w:left w:val="none" w:sz="0" w:space="0" w:color="auto"/>
                <w:bottom w:val="none" w:sz="0" w:space="0" w:color="auto"/>
                <w:right w:val="none" w:sz="0" w:space="0" w:color="auto"/>
              </w:divBdr>
              <w:divsChild>
                <w:div w:id="953290121">
                  <w:marLeft w:val="0"/>
                  <w:marRight w:val="0"/>
                  <w:marTop w:val="0"/>
                  <w:marBottom w:val="0"/>
                  <w:divBdr>
                    <w:top w:val="none" w:sz="0" w:space="0" w:color="auto"/>
                    <w:left w:val="none" w:sz="0" w:space="0" w:color="auto"/>
                    <w:bottom w:val="none" w:sz="0" w:space="0" w:color="auto"/>
                    <w:right w:val="none" w:sz="0" w:space="0" w:color="auto"/>
                  </w:divBdr>
                  <w:divsChild>
                    <w:div w:id="2976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2140">
          <w:marLeft w:val="0"/>
          <w:marRight w:val="0"/>
          <w:marTop w:val="240"/>
          <w:marBottom w:val="0"/>
          <w:divBdr>
            <w:top w:val="none" w:sz="0" w:space="0" w:color="auto"/>
            <w:left w:val="none" w:sz="0" w:space="0" w:color="auto"/>
            <w:bottom w:val="none" w:sz="0" w:space="0" w:color="auto"/>
            <w:right w:val="none" w:sz="0" w:space="0" w:color="auto"/>
          </w:divBdr>
          <w:divsChild>
            <w:div w:id="170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09136">
      <w:bodyDiv w:val="1"/>
      <w:marLeft w:val="0"/>
      <w:marRight w:val="0"/>
      <w:marTop w:val="0"/>
      <w:marBottom w:val="0"/>
      <w:divBdr>
        <w:top w:val="none" w:sz="0" w:space="0" w:color="auto"/>
        <w:left w:val="none" w:sz="0" w:space="0" w:color="auto"/>
        <w:bottom w:val="none" w:sz="0" w:space="0" w:color="auto"/>
        <w:right w:val="none" w:sz="0" w:space="0" w:color="auto"/>
      </w:divBdr>
      <w:divsChild>
        <w:div w:id="356784089">
          <w:marLeft w:val="0"/>
          <w:marRight w:val="0"/>
          <w:marTop w:val="120"/>
          <w:marBottom w:val="120"/>
          <w:divBdr>
            <w:top w:val="none" w:sz="0" w:space="0" w:color="auto"/>
            <w:left w:val="none" w:sz="0" w:space="0" w:color="auto"/>
            <w:bottom w:val="none" w:sz="0" w:space="0" w:color="auto"/>
            <w:right w:val="none" w:sz="0" w:space="0" w:color="auto"/>
          </w:divBdr>
        </w:div>
        <w:div w:id="1062563551">
          <w:marLeft w:val="0"/>
          <w:marRight w:val="0"/>
          <w:marTop w:val="120"/>
          <w:marBottom w:val="120"/>
          <w:divBdr>
            <w:top w:val="none" w:sz="0" w:space="0" w:color="auto"/>
            <w:left w:val="none" w:sz="0" w:space="0" w:color="auto"/>
            <w:bottom w:val="none" w:sz="0" w:space="0" w:color="auto"/>
            <w:right w:val="none" w:sz="0" w:space="0" w:color="auto"/>
          </w:divBdr>
        </w:div>
        <w:div w:id="1399866182">
          <w:marLeft w:val="0"/>
          <w:marRight w:val="0"/>
          <w:marTop w:val="120"/>
          <w:marBottom w:val="120"/>
          <w:divBdr>
            <w:top w:val="none" w:sz="0" w:space="0" w:color="auto"/>
            <w:left w:val="none" w:sz="0" w:space="0" w:color="auto"/>
            <w:bottom w:val="none" w:sz="0" w:space="0" w:color="auto"/>
            <w:right w:val="none" w:sz="0" w:space="0" w:color="auto"/>
          </w:divBdr>
        </w:div>
        <w:div w:id="1609922420">
          <w:marLeft w:val="0"/>
          <w:marRight w:val="0"/>
          <w:marTop w:val="120"/>
          <w:marBottom w:val="120"/>
          <w:divBdr>
            <w:top w:val="none" w:sz="0" w:space="0" w:color="auto"/>
            <w:left w:val="none" w:sz="0" w:space="0" w:color="auto"/>
            <w:bottom w:val="none" w:sz="0" w:space="0" w:color="auto"/>
            <w:right w:val="none" w:sz="0" w:space="0" w:color="auto"/>
          </w:divBdr>
        </w:div>
      </w:divsChild>
    </w:div>
    <w:div w:id="1958944862">
      <w:bodyDiv w:val="1"/>
      <w:marLeft w:val="0"/>
      <w:marRight w:val="0"/>
      <w:marTop w:val="0"/>
      <w:marBottom w:val="0"/>
      <w:divBdr>
        <w:top w:val="none" w:sz="0" w:space="0" w:color="auto"/>
        <w:left w:val="none" w:sz="0" w:space="0" w:color="auto"/>
        <w:bottom w:val="none" w:sz="0" w:space="0" w:color="auto"/>
        <w:right w:val="none" w:sz="0" w:space="0" w:color="auto"/>
      </w:divBdr>
    </w:div>
    <w:div w:id="1965577388">
      <w:bodyDiv w:val="1"/>
      <w:marLeft w:val="0"/>
      <w:marRight w:val="0"/>
      <w:marTop w:val="0"/>
      <w:marBottom w:val="0"/>
      <w:divBdr>
        <w:top w:val="none" w:sz="0" w:space="0" w:color="auto"/>
        <w:left w:val="none" w:sz="0" w:space="0" w:color="auto"/>
        <w:bottom w:val="none" w:sz="0" w:space="0" w:color="auto"/>
        <w:right w:val="none" w:sz="0" w:space="0" w:color="auto"/>
      </w:divBdr>
      <w:divsChild>
        <w:div w:id="1764763750">
          <w:marLeft w:val="432"/>
          <w:marRight w:val="0"/>
          <w:marTop w:val="130"/>
          <w:marBottom w:val="0"/>
          <w:divBdr>
            <w:top w:val="none" w:sz="0" w:space="0" w:color="auto"/>
            <w:left w:val="none" w:sz="0" w:space="0" w:color="auto"/>
            <w:bottom w:val="none" w:sz="0" w:space="0" w:color="auto"/>
            <w:right w:val="none" w:sz="0" w:space="0" w:color="auto"/>
          </w:divBdr>
        </w:div>
      </w:divsChild>
    </w:div>
    <w:div w:id="1968319121">
      <w:bodyDiv w:val="1"/>
      <w:marLeft w:val="0"/>
      <w:marRight w:val="0"/>
      <w:marTop w:val="0"/>
      <w:marBottom w:val="0"/>
      <w:divBdr>
        <w:top w:val="none" w:sz="0" w:space="0" w:color="auto"/>
        <w:left w:val="none" w:sz="0" w:space="0" w:color="auto"/>
        <w:bottom w:val="none" w:sz="0" w:space="0" w:color="auto"/>
        <w:right w:val="none" w:sz="0" w:space="0" w:color="auto"/>
      </w:divBdr>
      <w:divsChild>
        <w:div w:id="131531335">
          <w:marLeft w:val="864"/>
          <w:marRight w:val="0"/>
          <w:marTop w:val="106"/>
          <w:marBottom w:val="0"/>
          <w:divBdr>
            <w:top w:val="none" w:sz="0" w:space="0" w:color="auto"/>
            <w:left w:val="none" w:sz="0" w:space="0" w:color="auto"/>
            <w:bottom w:val="none" w:sz="0" w:space="0" w:color="auto"/>
            <w:right w:val="none" w:sz="0" w:space="0" w:color="auto"/>
          </w:divBdr>
        </w:div>
        <w:div w:id="662003772">
          <w:marLeft w:val="864"/>
          <w:marRight w:val="0"/>
          <w:marTop w:val="106"/>
          <w:marBottom w:val="0"/>
          <w:divBdr>
            <w:top w:val="none" w:sz="0" w:space="0" w:color="auto"/>
            <w:left w:val="none" w:sz="0" w:space="0" w:color="auto"/>
            <w:bottom w:val="none" w:sz="0" w:space="0" w:color="auto"/>
            <w:right w:val="none" w:sz="0" w:space="0" w:color="auto"/>
          </w:divBdr>
        </w:div>
        <w:div w:id="2005738484">
          <w:marLeft w:val="432"/>
          <w:marRight w:val="0"/>
          <w:marTop w:val="130"/>
          <w:marBottom w:val="0"/>
          <w:divBdr>
            <w:top w:val="none" w:sz="0" w:space="0" w:color="auto"/>
            <w:left w:val="none" w:sz="0" w:space="0" w:color="auto"/>
            <w:bottom w:val="none" w:sz="0" w:space="0" w:color="auto"/>
            <w:right w:val="none" w:sz="0" w:space="0" w:color="auto"/>
          </w:divBdr>
        </w:div>
      </w:divsChild>
    </w:div>
    <w:div w:id="1968969695">
      <w:bodyDiv w:val="1"/>
      <w:marLeft w:val="0"/>
      <w:marRight w:val="0"/>
      <w:marTop w:val="0"/>
      <w:marBottom w:val="0"/>
      <w:divBdr>
        <w:top w:val="none" w:sz="0" w:space="0" w:color="auto"/>
        <w:left w:val="none" w:sz="0" w:space="0" w:color="auto"/>
        <w:bottom w:val="none" w:sz="0" w:space="0" w:color="auto"/>
        <w:right w:val="none" w:sz="0" w:space="0" w:color="auto"/>
      </w:divBdr>
      <w:divsChild>
        <w:div w:id="167794840">
          <w:marLeft w:val="1296"/>
          <w:marRight w:val="0"/>
          <w:marTop w:val="96"/>
          <w:marBottom w:val="0"/>
          <w:divBdr>
            <w:top w:val="none" w:sz="0" w:space="0" w:color="auto"/>
            <w:left w:val="none" w:sz="0" w:space="0" w:color="auto"/>
            <w:bottom w:val="none" w:sz="0" w:space="0" w:color="auto"/>
            <w:right w:val="none" w:sz="0" w:space="0" w:color="auto"/>
          </w:divBdr>
        </w:div>
        <w:div w:id="433132565">
          <w:marLeft w:val="1296"/>
          <w:marRight w:val="0"/>
          <w:marTop w:val="96"/>
          <w:marBottom w:val="0"/>
          <w:divBdr>
            <w:top w:val="none" w:sz="0" w:space="0" w:color="auto"/>
            <w:left w:val="none" w:sz="0" w:space="0" w:color="auto"/>
            <w:bottom w:val="none" w:sz="0" w:space="0" w:color="auto"/>
            <w:right w:val="none" w:sz="0" w:space="0" w:color="auto"/>
          </w:divBdr>
        </w:div>
        <w:div w:id="648050228">
          <w:marLeft w:val="1296"/>
          <w:marRight w:val="0"/>
          <w:marTop w:val="96"/>
          <w:marBottom w:val="0"/>
          <w:divBdr>
            <w:top w:val="none" w:sz="0" w:space="0" w:color="auto"/>
            <w:left w:val="none" w:sz="0" w:space="0" w:color="auto"/>
            <w:bottom w:val="none" w:sz="0" w:space="0" w:color="auto"/>
            <w:right w:val="none" w:sz="0" w:space="0" w:color="auto"/>
          </w:divBdr>
        </w:div>
        <w:div w:id="989790428">
          <w:marLeft w:val="864"/>
          <w:marRight w:val="0"/>
          <w:marTop w:val="106"/>
          <w:marBottom w:val="0"/>
          <w:divBdr>
            <w:top w:val="none" w:sz="0" w:space="0" w:color="auto"/>
            <w:left w:val="none" w:sz="0" w:space="0" w:color="auto"/>
            <w:bottom w:val="none" w:sz="0" w:space="0" w:color="auto"/>
            <w:right w:val="none" w:sz="0" w:space="0" w:color="auto"/>
          </w:divBdr>
        </w:div>
        <w:div w:id="1002006598">
          <w:marLeft w:val="864"/>
          <w:marRight w:val="0"/>
          <w:marTop w:val="106"/>
          <w:marBottom w:val="0"/>
          <w:divBdr>
            <w:top w:val="none" w:sz="0" w:space="0" w:color="auto"/>
            <w:left w:val="none" w:sz="0" w:space="0" w:color="auto"/>
            <w:bottom w:val="none" w:sz="0" w:space="0" w:color="auto"/>
            <w:right w:val="none" w:sz="0" w:space="0" w:color="auto"/>
          </w:divBdr>
        </w:div>
        <w:div w:id="1124732023">
          <w:marLeft w:val="1296"/>
          <w:marRight w:val="0"/>
          <w:marTop w:val="96"/>
          <w:marBottom w:val="0"/>
          <w:divBdr>
            <w:top w:val="none" w:sz="0" w:space="0" w:color="auto"/>
            <w:left w:val="none" w:sz="0" w:space="0" w:color="auto"/>
            <w:bottom w:val="none" w:sz="0" w:space="0" w:color="auto"/>
            <w:right w:val="none" w:sz="0" w:space="0" w:color="auto"/>
          </w:divBdr>
        </w:div>
        <w:div w:id="1174806382">
          <w:marLeft w:val="432"/>
          <w:marRight w:val="0"/>
          <w:marTop w:val="130"/>
          <w:marBottom w:val="0"/>
          <w:divBdr>
            <w:top w:val="none" w:sz="0" w:space="0" w:color="auto"/>
            <w:left w:val="none" w:sz="0" w:space="0" w:color="auto"/>
            <w:bottom w:val="none" w:sz="0" w:space="0" w:color="auto"/>
            <w:right w:val="none" w:sz="0" w:space="0" w:color="auto"/>
          </w:divBdr>
        </w:div>
        <w:div w:id="1211334328">
          <w:marLeft w:val="432"/>
          <w:marRight w:val="0"/>
          <w:marTop w:val="130"/>
          <w:marBottom w:val="0"/>
          <w:divBdr>
            <w:top w:val="none" w:sz="0" w:space="0" w:color="auto"/>
            <w:left w:val="none" w:sz="0" w:space="0" w:color="auto"/>
            <w:bottom w:val="none" w:sz="0" w:space="0" w:color="auto"/>
            <w:right w:val="none" w:sz="0" w:space="0" w:color="auto"/>
          </w:divBdr>
        </w:div>
        <w:div w:id="1652171434">
          <w:marLeft w:val="432"/>
          <w:marRight w:val="0"/>
          <w:marTop w:val="130"/>
          <w:marBottom w:val="0"/>
          <w:divBdr>
            <w:top w:val="none" w:sz="0" w:space="0" w:color="auto"/>
            <w:left w:val="none" w:sz="0" w:space="0" w:color="auto"/>
            <w:bottom w:val="none" w:sz="0" w:space="0" w:color="auto"/>
            <w:right w:val="none" w:sz="0" w:space="0" w:color="auto"/>
          </w:divBdr>
        </w:div>
        <w:div w:id="1748305765">
          <w:marLeft w:val="864"/>
          <w:marRight w:val="0"/>
          <w:marTop w:val="106"/>
          <w:marBottom w:val="0"/>
          <w:divBdr>
            <w:top w:val="none" w:sz="0" w:space="0" w:color="auto"/>
            <w:left w:val="none" w:sz="0" w:space="0" w:color="auto"/>
            <w:bottom w:val="none" w:sz="0" w:space="0" w:color="auto"/>
            <w:right w:val="none" w:sz="0" w:space="0" w:color="auto"/>
          </w:divBdr>
        </w:div>
        <w:div w:id="1866553976">
          <w:marLeft w:val="432"/>
          <w:marRight w:val="0"/>
          <w:marTop w:val="130"/>
          <w:marBottom w:val="0"/>
          <w:divBdr>
            <w:top w:val="none" w:sz="0" w:space="0" w:color="auto"/>
            <w:left w:val="none" w:sz="0" w:space="0" w:color="auto"/>
            <w:bottom w:val="none" w:sz="0" w:space="0" w:color="auto"/>
            <w:right w:val="none" w:sz="0" w:space="0" w:color="auto"/>
          </w:divBdr>
        </w:div>
      </w:divsChild>
    </w:div>
    <w:div w:id="1969358059">
      <w:bodyDiv w:val="1"/>
      <w:marLeft w:val="0"/>
      <w:marRight w:val="0"/>
      <w:marTop w:val="0"/>
      <w:marBottom w:val="0"/>
      <w:divBdr>
        <w:top w:val="none" w:sz="0" w:space="0" w:color="auto"/>
        <w:left w:val="none" w:sz="0" w:space="0" w:color="auto"/>
        <w:bottom w:val="none" w:sz="0" w:space="0" w:color="auto"/>
        <w:right w:val="none" w:sz="0" w:space="0" w:color="auto"/>
      </w:divBdr>
      <w:divsChild>
        <w:div w:id="924150715">
          <w:marLeft w:val="864"/>
          <w:marRight w:val="0"/>
          <w:marTop w:val="96"/>
          <w:marBottom w:val="0"/>
          <w:divBdr>
            <w:top w:val="none" w:sz="0" w:space="0" w:color="auto"/>
            <w:left w:val="none" w:sz="0" w:space="0" w:color="auto"/>
            <w:bottom w:val="none" w:sz="0" w:space="0" w:color="auto"/>
            <w:right w:val="none" w:sz="0" w:space="0" w:color="auto"/>
          </w:divBdr>
        </w:div>
        <w:div w:id="966205155">
          <w:marLeft w:val="864"/>
          <w:marRight w:val="0"/>
          <w:marTop w:val="96"/>
          <w:marBottom w:val="0"/>
          <w:divBdr>
            <w:top w:val="none" w:sz="0" w:space="0" w:color="auto"/>
            <w:left w:val="none" w:sz="0" w:space="0" w:color="auto"/>
            <w:bottom w:val="none" w:sz="0" w:space="0" w:color="auto"/>
            <w:right w:val="none" w:sz="0" w:space="0" w:color="auto"/>
          </w:divBdr>
        </w:div>
        <w:div w:id="1297905675">
          <w:marLeft w:val="1296"/>
          <w:marRight w:val="0"/>
          <w:marTop w:val="96"/>
          <w:marBottom w:val="0"/>
          <w:divBdr>
            <w:top w:val="none" w:sz="0" w:space="0" w:color="auto"/>
            <w:left w:val="none" w:sz="0" w:space="0" w:color="auto"/>
            <w:bottom w:val="none" w:sz="0" w:space="0" w:color="auto"/>
            <w:right w:val="none" w:sz="0" w:space="0" w:color="auto"/>
          </w:divBdr>
        </w:div>
        <w:div w:id="1670981973">
          <w:marLeft w:val="864"/>
          <w:marRight w:val="0"/>
          <w:marTop w:val="96"/>
          <w:marBottom w:val="0"/>
          <w:divBdr>
            <w:top w:val="none" w:sz="0" w:space="0" w:color="auto"/>
            <w:left w:val="none" w:sz="0" w:space="0" w:color="auto"/>
            <w:bottom w:val="none" w:sz="0" w:space="0" w:color="auto"/>
            <w:right w:val="none" w:sz="0" w:space="0" w:color="auto"/>
          </w:divBdr>
        </w:div>
        <w:div w:id="1981301110">
          <w:marLeft w:val="432"/>
          <w:marRight w:val="0"/>
          <w:marTop w:val="115"/>
          <w:marBottom w:val="0"/>
          <w:divBdr>
            <w:top w:val="none" w:sz="0" w:space="0" w:color="auto"/>
            <w:left w:val="none" w:sz="0" w:space="0" w:color="auto"/>
            <w:bottom w:val="none" w:sz="0" w:space="0" w:color="auto"/>
            <w:right w:val="none" w:sz="0" w:space="0" w:color="auto"/>
          </w:divBdr>
        </w:div>
      </w:divsChild>
    </w:div>
    <w:div w:id="1979146885">
      <w:bodyDiv w:val="1"/>
      <w:marLeft w:val="0"/>
      <w:marRight w:val="0"/>
      <w:marTop w:val="0"/>
      <w:marBottom w:val="0"/>
      <w:divBdr>
        <w:top w:val="none" w:sz="0" w:space="0" w:color="auto"/>
        <w:left w:val="none" w:sz="0" w:space="0" w:color="auto"/>
        <w:bottom w:val="none" w:sz="0" w:space="0" w:color="auto"/>
        <w:right w:val="none" w:sz="0" w:space="0" w:color="auto"/>
      </w:divBdr>
      <w:divsChild>
        <w:div w:id="349182221">
          <w:marLeft w:val="547"/>
          <w:marRight w:val="0"/>
          <w:marTop w:val="140"/>
          <w:marBottom w:val="140"/>
          <w:divBdr>
            <w:top w:val="none" w:sz="0" w:space="0" w:color="auto"/>
            <w:left w:val="none" w:sz="0" w:space="0" w:color="auto"/>
            <w:bottom w:val="none" w:sz="0" w:space="0" w:color="auto"/>
            <w:right w:val="none" w:sz="0" w:space="0" w:color="auto"/>
          </w:divBdr>
        </w:div>
        <w:div w:id="656418565">
          <w:marLeft w:val="547"/>
          <w:marRight w:val="0"/>
          <w:marTop w:val="140"/>
          <w:marBottom w:val="140"/>
          <w:divBdr>
            <w:top w:val="none" w:sz="0" w:space="0" w:color="auto"/>
            <w:left w:val="none" w:sz="0" w:space="0" w:color="auto"/>
            <w:bottom w:val="none" w:sz="0" w:space="0" w:color="auto"/>
            <w:right w:val="none" w:sz="0" w:space="0" w:color="auto"/>
          </w:divBdr>
        </w:div>
        <w:div w:id="745537703">
          <w:marLeft w:val="547"/>
          <w:marRight w:val="0"/>
          <w:marTop w:val="140"/>
          <w:marBottom w:val="140"/>
          <w:divBdr>
            <w:top w:val="none" w:sz="0" w:space="0" w:color="auto"/>
            <w:left w:val="none" w:sz="0" w:space="0" w:color="auto"/>
            <w:bottom w:val="none" w:sz="0" w:space="0" w:color="auto"/>
            <w:right w:val="none" w:sz="0" w:space="0" w:color="auto"/>
          </w:divBdr>
        </w:div>
        <w:div w:id="900142060">
          <w:marLeft w:val="547"/>
          <w:marRight w:val="0"/>
          <w:marTop w:val="140"/>
          <w:marBottom w:val="140"/>
          <w:divBdr>
            <w:top w:val="none" w:sz="0" w:space="0" w:color="auto"/>
            <w:left w:val="none" w:sz="0" w:space="0" w:color="auto"/>
            <w:bottom w:val="none" w:sz="0" w:space="0" w:color="auto"/>
            <w:right w:val="none" w:sz="0" w:space="0" w:color="auto"/>
          </w:divBdr>
        </w:div>
        <w:div w:id="2004771290">
          <w:marLeft w:val="547"/>
          <w:marRight w:val="0"/>
          <w:marTop w:val="140"/>
          <w:marBottom w:val="140"/>
          <w:divBdr>
            <w:top w:val="none" w:sz="0" w:space="0" w:color="auto"/>
            <w:left w:val="none" w:sz="0" w:space="0" w:color="auto"/>
            <w:bottom w:val="none" w:sz="0" w:space="0" w:color="auto"/>
            <w:right w:val="none" w:sz="0" w:space="0" w:color="auto"/>
          </w:divBdr>
        </w:div>
      </w:divsChild>
    </w:div>
    <w:div w:id="1989435636">
      <w:bodyDiv w:val="1"/>
      <w:marLeft w:val="0"/>
      <w:marRight w:val="0"/>
      <w:marTop w:val="0"/>
      <w:marBottom w:val="0"/>
      <w:divBdr>
        <w:top w:val="none" w:sz="0" w:space="0" w:color="auto"/>
        <w:left w:val="none" w:sz="0" w:space="0" w:color="auto"/>
        <w:bottom w:val="none" w:sz="0" w:space="0" w:color="auto"/>
        <w:right w:val="none" w:sz="0" w:space="0" w:color="auto"/>
      </w:divBdr>
    </w:div>
    <w:div w:id="1992832710">
      <w:bodyDiv w:val="1"/>
      <w:marLeft w:val="0"/>
      <w:marRight w:val="0"/>
      <w:marTop w:val="0"/>
      <w:marBottom w:val="0"/>
      <w:divBdr>
        <w:top w:val="none" w:sz="0" w:space="0" w:color="auto"/>
        <w:left w:val="none" w:sz="0" w:space="0" w:color="auto"/>
        <w:bottom w:val="none" w:sz="0" w:space="0" w:color="auto"/>
        <w:right w:val="none" w:sz="0" w:space="0" w:color="auto"/>
      </w:divBdr>
      <w:divsChild>
        <w:div w:id="1108240395">
          <w:marLeft w:val="864"/>
          <w:marRight w:val="0"/>
          <w:marTop w:val="106"/>
          <w:marBottom w:val="0"/>
          <w:divBdr>
            <w:top w:val="none" w:sz="0" w:space="0" w:color="auto"/>
            <w:left w:val="none" w:sz="0" w:space="0" w:color="auto"/>
            <w:bottom w:val="none" w:sz="0" w:space="0" w:color="auto"/>
            <w:right w:val="none" w:sz="0" w:space="0" w:color="auto"/>
          </w:divBdr>
        </w:div>
        <w:div w:id="1622109582">
          <w:marLeft w:val="864"/>
          <w:marRight w:val="0"/>
          <w:marTop w:val="106"/>
          <w:marBottom w:val="0"/>
          <w:divBdr>
            <w:top w:val="none" w:sz="0" w:space="0" w:color="auto"/>
            <w:left w:val="none" w:sz="0" w:space="0" w:color="auto"/>
            <w:bottom w:val="none" w:sz="0" w:space="0" w:color="auto"/>
            <w:right w:val="none" w:sz="0" w:space="0" w:color="auto"/>
          </w:divBdr>
        </w:div>
        <w:div w:id="1701394946">
          <w:marLeft w:val="864"/>
          <w:marRight w:val="0"/>
          <w:marTop w:val="106"/>
          <w:marBottom w:val="0"/>
          <w:divBdr>
            <w:top w:val="none" w:sz="0" w:space="0" w:color="auto"/>
            <w:left w:val="none" w:sz="0" w:space="0" w:color="auto"/>
            <w:bottom w:val="none" w:sz="0" w:space="0" w:color="auto"/>
            <w:right w:val="none" w:sz="0" w:space="0" w:color="auto"/>
          </w:divBdr>
        </w:div>
        <w:div w:id="2141263100">
          <w:marLeft w:val="864"/>
          <w:marRight w:val="0"/>
          <w:marTop w:val="106"/>
          <w:marBottom w:val="0"/>
          <w:divBdr>
            <w:top w:val="none" w:sz="0" w:space="0" w:color="auto"/>
            <w:left w:val="none" w:sz="0" w:space="0" w:color="auto"/>
            <w:bottom w:val="none" w:sz="0" w:space="0" w:color="auto"/>
            <w:right w:val="none" w:sz="0" w:space="0" w:color="auto"/>
          </w:divBdr>
        </w:div>
      </w:divsChild>
    </w:div>
    <w:div w:id="1999965193">
      <w:bodyDiv w:val="1"/>
      <w:marLeft w:val="0"/>
      <w:marRight w:val="0"/>
      <w:marTop w:val="0"/>
      <w:marBottom w:val="0"/>
      <w:divBdr>
        <w:top w:val="none" w:sz="0" w:space="0" w:color="auto"/>
        <w:left w:val="none" w:sz="0" w:space="0" w:color="auto"/>
        <w:bottom w:val="none" w:sz="0" w:space="0" w:color="auto"/>
        <w:right w:val="none" w:sz="0" w:space="0" w:color="auto"/>
      </w:divBdr>
      <w:divsChild>
        <w:div w:id="527455702">
          <w:marLeft w:val="0"/>
          <w:marRight w:val="0"/>
          <w:marTop w:val="120"/>
          <w:marBottom w:val="120"/>
          <w:divBdr>
            <w:top w:val="none" w:sz="0" w:space="0" w:color="auto"/>
            <w:left w:val="none" w:sz="0" w:space="0" w:color="auto"/>
            <w:bottom w:val="none" w:sz="0" w:space="0" w:color="auto"/>
            <w:right w:val="none" w:sz="0" w:space="0" w:color="auto"/>
          </w:divBdr>
        </w:div>
        <w:div w:id="700546008">
          <w:marLeft w:val="0"/>
          <w:marRight w:val="0"/>
          <w:marTop w:val="120"/>
          <w:marBottom w:val="120"/>
          <w:divBdr>
            <w:top w:val="none" w:sz="0" w:space="0" w:color="auto"/>
            <w:left w:val="none" w:sz="0" w:space="0" w:color="auto"/>
            <w:bottom w:val="none" w:sz="0" w:space="0" w:color="auto"/>
            <w:right w:val="none" w:sz="0" w:space="0" w:color="auto"/>
          </w:divBdr>
        </w:div>
        <w:div w:id="1227765722">
          <w:marLeft w:val="0"/>
          <w:marRight w:val="0"/>
          <w:marTop w:val="120"/>
          <w:marBottom w:val="120"/>
          <w:divBdr>
            <w:top w:val="none" w:sz="0" w:space="0" w:color="auto"/>
            <w:left w:val="none" w:sz="0" w:space="0" w:color="auto"/>
            <w:bottom w:val="none" w:sz="0" w:space="0" w:color="auto"/>
            <w:right w:val="none" w:sz="0" w:space="0" w:color="auto"/>
          </w:divBdr>
        </w:div>
        <w:div w:id="1999189526">
          <w:marLeft w:val="0"/>
          <w:marRight w:val="0"/>
          <w:marTop w:val="120"/>
          <w:marBottom w:val="120"/>
          <w:divBdr>
            <w:top w:val="none" w:sz="0" w:space="0" w:color="auto"/>
            <w:left w:val="none" w:sz="0" w:space="0" w:color="auto"/>
            <w:bottom w:val="none" w:sz="0" w:space="0" w:color="auto"/>
            <w:right w:val="none" w:sz="0" w:space="0" w:color="auto"/>
          </w:divBdr>
        </w:div>
      </w:divsChild>
    </w:div>
    <w:div w:id="2001686770">
      <w:bodyDiv w:val="1"/>
      <w:marLeft w:val="0"/>
      <w:marRight w:val="0"/>
      <w:marTop w:val="0"/>
      <w:marBottom w:val="0"/>
      <w:divBdr>
        <w:top w:val="none" w:sz="0" w:space="0" w:color="auto"/>
        <w:left w:val="none" w:sz="0" w:space="0" w:color="auto"/>
        <w:bottom w:val="none" w:sz="0" w:space="0" w:color="auto"/>
        <w:right w:val="none" w:sz="0" w:space="0" w:color="auto"/>
      </w:divBdr>
      <w:divsChild>
        <w:div w:id="59408018">
          <w:marLeft w:val="0"/>
          <w:marRight w:val="0"/>
          <w:marTop w:val="120"/>
          <w:marBottom w:val="120"/>
          <w:divBdr>
            <w:top w:val="none" w:sz="0" w:space="0" w:color="auto"/>
            <w:left w:val="none" w:sz="0" w:space="0" w:color="auto"/>
            <w:bottom w:val="none" w:sz="0" w:space="0" w:color="auto"/>
            <w:right w:val="none" w:sz="0" w:space="0" w:color="auto"/>
          </w:divBdr>
        </w:div>
        <w:div w:id="465977015">
          <w:marLeft w:val="0"/>
          <w:marRight w:val="0"/>
          <w:marTop w:val="120"/>
          <w:marBottom w:val="120"/>
          <w:divBdr>
            <w:top w:val="none" w:sz="0" w:space="0" w:color="auto"/>
            <w:left w:val="none" w:sz="0" w:space="0" w:color="auto"/>
            <w:bottom w:val="none" w:sz="0" w:space="0" w:color="auto"/>
            <w:right w:val="none" w:sz="0" w:space="0" w:color="auto"/>
          </w:divBdr>
        </w:div>
        <w:div w:id="1201865533">
          <w:marLeft w:val="0"/>
          <w:marRight w:val="0"/>
          <w:marTop w:val="120"/>
          <w:marBottom w:val="120"/>
          <w:divBdr>
            <w:top w:val="none" w:sz="0" w:space="0" w:color="auto"/>
            <w:left w:val="none" w:sz="0" w:space="0" w:color="auto"/>
            <w:bottom w:val="none" w:sz="0" w:space="0" w:color="auto"/>
            <w:right w:val="none" w:sz="0" w:space="0" w:color="auto"/>
          </w:divBdr>
        </w:div>
        <w:div w:id="1377584800">
          <w:marLeft w:val="0"/>
          <w:marRight w:val="0"/>
          <w:marTop w:val="120"/>
          <w:marBottom w:val="120"/>
          <w:divBdr>
            <w:top w:val="none" w:sz="0" w:space="0" w:color="auto"/>
            <w:left w:val="none" w:sz="0" w:space="0" w:color="auto"/>
            <w:bottom w:val="none" w:sz="0" w:space="0" w:color="auto"/>
            <w:right w:val="none" w:sz="0" w:space="0" w:color="auto"/>
          </w:divBdr>
        </w:div>
      </w:divsChild>
    </w:div>
    <w:div w:id="2001812797">
      <w:bodyDiv w:val="1"/>
      <w:marLeft w:val="0"/>
      <w:marRight w:val="0"/>
      <w:marTop w:val="0"/>
      <w:marBottom w:val="0"/>
      <w:divBdr>
        <w:top w:val="none" w:sz="0" w:space="0" w:color="auto"/>
        <w:left w:val="none" w:sz="0" w:space="0" w:color="auto"/>
        <w:bottom w:val="none" w:sz="0" w:space="0" w:color="auto"/>
        <w:right w:val="none" w:sz="0" w:space="0" w:color="auto"/>
      </w:divBdr>
      <w:divsChild>
        <w:div w:id="204291236">
          <w:marLeft w:val="864"/>
          <w:marRight w:val="0"/>
          <w:marTop w:val="91"/>
          <w:marBottom w:val="0"/>
          <w:divBdr>
            <w:top w:val="none" w:sz="0" w:space="0" w:color="auto"/>
            <w:left w:val="none" w:sz="0" w:space="0" w:color="auto"/>
            <w:bottom w:val="none" w:sz="0" w:space="0" w:color="auto"/>
            <w:right w:val="none" w:sz="0" w:space="0" w:color="auto"/>
          </w:divBdr>
        </w:div>
        <w:div w:id="798307542">
          <w:marLeft w:val="864"/>
          <w:marRight w:val="0"/>
          <w:marTop w:val="91"/>
          <w:marBottom w:val="0"/>
          <w:divBdr>
            <w:top w:val="none" w:sz="0" w:space="0" w:color="auto"/>
            <w:left w:val="none" w:sz="0" w:space="0" w:color="auto"/>
            <w:bottom w:val="none" w:sz="0" w:space="0" w:color="auto"/>
            <w:right w:val="none" w:sz="0" w:space="0" w:color="auto"/>
          </w:divBdr>
        </w:div>
        <w:div w:id="1376924393">
          <w:marLeft w:val="864"/>
          <w:marRight w:val="0"/>
          <w:marTop w:val="91"/>
          <w:marBottom w:val="0"/>
          <w:divBdr>
            <w:top w:val="none" w:sz="0" w:space="0" w:color="auto"/>
            <w:left w:val="none" w:sz="0" w:space="0" w:color="auto"/>
            <w:bottom w:val="none" w:sz="0" w:space="0" w:color="auto"/>
            <w:right w:val="none" w:sz="0" w:space="0" w:color="auto"/>
          </w:divBdr>
        </w:div>
        <w:div w:id="1766345120">
          <w:marLeft w:val="432"/>
          <w:marRight w:val="0"/>
          <w:marTop w:val="110"/>
          <w:marBottom w:val="0"/>
          <w:divBdr>
            <w:top w:val="none" w:sz="0" w:space="0" w:color="auto"/>
            <w:left w:val="none" w:sz="0" w:space="0" w:color="auto"/>
            <w:bottom w:val="none" w:sz="0" w:space="0" w:color="auto"/>
            <w:right w:val="none" w:sz="0" w:space="0" w:color="auto"/>
          </w:divBdr>
        </w:div>
        <w:div w:id="1782333070">
          <w:marLeft w:val="864"/>
          <w:marRight w:val="0"/>
          <w:marTop w:val="91"/>
          <w:marBottom w:val="0"/>
          <w:divBdr>
            <w:top w:val="none" w:sz="0" w:space="0" w:color="auto"/>
            <w:left w:val="none" w:sz="0" w:space="0" w:color="auto"/>
            <w:bottom w:val="none" w:sz="0" w:space="0" w:color="auto"/>
            <w:right w:val="none" w:sz="0" w:space="0" w:color="auto"/>
          </w:divBdr>
        </w:div>
        <w:div w:id="1902982341">
          <w:marLeft w:val="864"/>
          <w:marRight w:val="0"/>
          <w:marTop w:val="91"/>
          <w:marBottom w:val="0"/>
          <w:divBdr>
            <w:top w:val="none" w:sz="0" w:space="0" w:color="auto"/>
            <w:left w:val="none" w:sz="0" w:space="0" w:color="auto"/>
            <w:bottom w:val="none" w:sz="0" w:space="0" w:color="auto"/>
            <w:right w:val="none" w:sz="0" w:space="0" w:color="auto"/>
          </w:divBdr>
        </w:div>
      </w:divsChild>
    </w:div>
    <w:div w:id="2005474316">
      <w:bodyDiv w:val="1"/>
      <w:marLeft w:val="0"/>
      <w:marRight w:val="0"/>
      <w:marTop w:val="0"/>
      <w:marBottom w:val="0"/>
      <w:divBdr>
        <w:top w:val="none" w:sz="0" w:space="0" w:color="auto"/>
        <w:left w:val="none" w:sz="0" w:space="0" w:color="auto"/>
        <w:bottom w:val="none" w:sz="0" w:space="0" w:color="auto"/>
        <w:right w:val="none" w:sz="0" w:space="0" w:color="auto"/>
      </w:divBdr>
      <w:divsChild>
        <w:div w:id="410664972">
          <w:marLeft w:val="864"/>
          <w:marRight w:val="0"/>
          <w:marTop w:val="86"/>
          <w:marBottom w:val="0"/>
          <w:divBdr>
            <w:top w:val="none" w:sz="0" w:space="0" w:color="auto"/>
            <w:left w:val="none" w:sz="0" w:space="0" w:color="auto"/>
            <w:bottom w:val="none" w:sz="0" w:space="0" w:color="auto"/>
            <w:right w:val="none" w:sz="0" w:space="0" w:color="auto"/>
          </w:divBdr>
        </w:div>
        <w:div w:id="412119136">
          <w:marLeft w:val="864"/>
          <w:marRight w:val="0"/>
          <w:marTop w:val="86"/>
          <w:marBottom w:val="0"/>
          <w:divBdr>
            <w:top w:val="none" w:sz="0" w:space="0" w:color="auto"/>
            <w:left w:val="none" w:sz="0" w:space="0" w:color="auto"/>
            <w:bottom w:val="none" w:sz="0" w:space="0" w:color="auto"/>
            <w:right w:val="none" w:sz="0" w:space="0" w:color="auto"/>
          </w:divBdr>
        </w:div>
        <w:div w:id="637801658">
          <w:marLeft w:val="1296"/>
          <w:marRight w:val="0"/>
          <w:marTop w:val="77"/>
          <w:marBottom w:val="0"/>
          <w:divBdr>
            <w:top w:val="none" w:sz="0" w:space="0" w:color="auto"/>
            <w:left w:val="none" w:sz="0" w:space="0" w:color="auto"/>
            <w:bottom w:val="none" w:sz="0" w:space="0" w:color="auto"/>
            <w:right w:val="none" w:sz="0" w:space="0" w:color="auto"/>
          </w:divBdr>
        </w:div>
        <w:div w:id="1145319792">
          <w:marLeft w:val="864"/>
          <w:marRight w:val="0"/>
          <w:marTop w:val="86"/>
          <w:marBottom w:val="0"/>
          <w:divBdr>
            <w:top w:val="none" w:sz="0" w:space="0" w:color="auto"/>
            <w:left w:val="none" w:sz="0" w:space="0" w:color="auto"/>
            <w:bottom w:val="none" w:sz="0" w:space="0" w:color="auto"/>
            <w:right w:val="none" w:sz="0" w:space="0" w:color="auto"/>
          </w:divBdr>
        </w:div>
        <w:div w:id="1419444563">
          <w:marLeft w:val="432"/>
          <w:marRight w:val="0"/>
          <w:marTop w:val="115"/>
          <w:marBottom w:val="0"/>
          <w:divBdr>
            <w:top w:val="none" w:sz="0" w:space="0" w:color="auto"/>
            <w:left w:val="none" w:sz="0" w:space="0" w:color="auto"/>
            <w:bottom w:val="none" w:sz="0" w:space="0" w:color="auto"/>
            <w:right w:val="none" w:sz="0" w:space="0" w:color="auto"/>
          </w:divBdr>
        </w:div>
        <w:div w:id="1458600695">
          <w:marLeft w:val="864"/>
          <w:marRight w:val="0"/>
          <w:marTop w:val="86"/>
          <w:marBottom w:val="0"/>
          <w:divBdr>
            <w:top w:val="none" w:sz="0" w:space="0" w:color="auto"/>
            <w:left w:val="none" w:sz="0" w:space="0" w:color="auto"/>
            <w:bottom w:val="none" w:sz="0" w:space="0" w:color="auto"/>
            <w:right w:val="none" w:sz="0" w:space="0" w:color="auto"/>
          </w:divBdr>
        </w:div>
        <w:div w:id="1516915632">
          <w:marLeft w:val="864"/>
          <w:marRight w:val="0"/>
          <w:marTop w:val="86"/>
          <w:marBottom w:val="0"/>
          <w:divBdr>
            <w:top w:val="none" w:sz="0" w:space="0" w:color="auto"/>
            <w:left w:val="none" w:sz="0" w:space="0" w:color="auto"/>
            <w:bottom w:val="none" w:sz="0" w:space="0" w:color="auto"/>
            <w:right w:val="none" w:sz="0" w:space="0" w:color="auto"/>
          </w:divBdr>
        </w:div>
        <w:div w:id="1563637222">
          <w:marLeft w:val="864"/>
          <w:marRight w:val="0"/>
          <w:marTop w:val="86"/>
          <w:marBottom w:val="0"/>
          <w:divBdr>
            <w:top w:val="none" w:sz="0" w:space="0" w:color="auto"/>
            <w:left w:val="none" w:sz="0" w:space="0" w:color="auto"/>
            <w:bottom w:val="none" w:sz="0" w:space="0" w:color="auto"/>
            <w:right w:val="none" w:sz="0" w:space="0" w:color="auto"/>
          </w:divBdr>
        </w:div>
        <w:div w:id="1750031292">
          <w:marLeft w:val="432"/>
          <w:marRight w:val="0"/>
          <w:marTop w:val="115"/>
          <w:marBottom w:val="0"/>
          <w:divBdr>
            <w:top w:val="none" w:sz="0" w:space="0" w:color="auto"/>
            <w:left w:val="none" w:sz="0" w:space="0" w:color="auto"/>
            <w:bottom w:val="none" w:sz="0" w:space="0" w:color="auto"/>
            <w:right w:val="none" w:sz="0" w:space="0" w:color="auto"/>
          </w:divBdr>
        </w:div>
      </w:divsChild>
    </w:div>
    <w:div w:id="2005937346">
      <w:bodyDiv w:val="1"/>
      <w:marLeft w:val="0"/>
      <w:marRight w:val="0"/>
      <w:marTop w:val="0"/>
      <w:marBottom w:val="0"/>
      <w:divBdr>
        <w:top w:val="none" w:sz="0" w:space="0" w:color="auto"/>
        <w:left w:val="none" w:sz="0" w:space="0" w:color="auto"/>
        <w:bottom w:val="none" w:sz="0" w:space="0" w:color="auto"/>
        <w:right w:val="none" w:sz="0" w:space="0" w:color="auto"/>
      </w:divBdr>
    </w:div>
    <w:div w:id="2010062383">
      <w:bodyDiv w:val="1"/>
      <w:marLeft w:val="0"/>
      <w:marRight w:val="0"/>
      <w:marTop w:val="0"/>
      <w:marBottom w:val="0"/>
      <w:divBdr>
        <w:top w:val="none" w:sz="0" w:space="0" w:color="auto"/>
        <w:left w:val="none" w:sz="0" w:space="0" w:color="auto"/>
        <w:bottom w:val="none" w:sz="0" w:space="0" w:color="auto"/>
        <w:right w:val="none" w:sz="0" w:space="0" w:color="auto"/>
      </w:divBdr>
      <w:divsChild>
        <w:div w:id="268320521">
          <w:marLeft w:val="1296"/>
          <w:marRight w:val="0"/>
          <w:marTop w:val="96"/>
          <w:marBottom w:val="0"/>
          <w:divBdr>
            <w:top w:val="none" w:sz="0" w:space="0" w:color="auto"/>
            <w:left w:val="none" w:sz="0" w:space="0" w:color="auto"/>
            <w:bottom w:val="none" w:sz="0" w:space="0" w:color="auto"/>
            <w:right w:val="none" w:sz="0" w:space="0" w:color="auto"/>
          </w:divBdr>
        </w:div>
        <w:div w:id="490482846">
          <w:marLeft w:val="864"/>
          <w:marRight w:val="0"/>
          <w:marTop w:val="106"/>
          <w:marBottom w:val="0"/>
          <w:divBdr>
            <w:top w:val="none" w:sz="0" w:space="0" w:color="auto"/>
            <w:left w:val="none" w:sz="0" w:space="0" w:color="auto"/>
            <w:bottom w:val="none" w:sz="0" w:space="0" w:color="auto"/>
            <w:right w:val="none" w:sz="0" w:space="0" w:color="auto"/>
          </w:divBdr>
        </w:div>
        <w:div w:id="656497901">
          <w:marLeft w:val="432"/>
          <w:marRight w:val="0"/>
          <w:marTop w:val="130"/>
          <w:marBottom w:val="0"/>
          <w:divBdr>
            <w:top w:val="none" w:sz="0" w:space="0" w:color="auto"/>
            <w:left w:val="none" w:sz="0" w:space="0" w:color="auto"/>
            <w:bottom w:val="none" w:sz="0" w:space="0" w:color="auto"/>
            <w:right w:val="none" w:sz="0" w:space="0" w:color="auto"/>
          </w:divBdr>
        </w:div>
        <w:div w:id="1036078027">
          <w:marLeft w:val="864"/>
          <w:marRight w:val="0"/>
          <w:marTop w:val="106"/>
          <w:marBottom w:val="0"/>
          <w:divBdr>
            <w:top w:val="none" w:sz="0" w:space="0" w:color="auto"/>
            <w:left w:val="none" w:sz="0" w:space="0" w:color="auto"/>
            <w:bottom w:val="none" w:sz="0" w:space="0" w:color="auto"/>
            <w:right w:val="none" w:sz="0" w:space="0" w:color="auto"/>
          </w:divBdr>
        </w:div>
        <w:div w:id="1358238711">
          <w:marLeft w:val="1296"/>
          <w:marRight w:val="0"/>
          <w:marTop w:val="96"/>
          <w:marBottom w:val="0"/>
          <w:divBdr>
            <w:top w:val="none" w:sz="0" w:space="0" w:color="auto"/>
            <w:left w:val="none" w:sz="0" w:space="0" w:color="auto"/>
            <w:bottom w:val="none" w:sz="0" w:space="0" w:color="auto"/>
            <w:right w:val="none" w:sz="0" w:space="0" w:color="auto"/>
          </w:divBdr>
        </w:div>
        <w:div w:id="1690334723">
          <w:marLeft w:val="864"/>
          <w:marRight w:val="0"/>
          <w:marTop w:val="106"/>
          <w:marBottom w:val="0"/>
          <w:divBdr>
            <w:top w:val="none" w:sz="0" w:space="0" w:color="auto"/>
            <w:left w:val="none" w:sz="0" w:space="0" w:color="auto"/>
            <w:bottom w:val="none" w:sz="0" w:space="0" w:color="auto"/>
            <w:right w:val="none" w:sz="0" w:space="0" w:color="auto"/>
          </w:divBdr>
        </w:div>
        <w:div w:id="1793741933">
          <w:marLeft w:val="1296"/>
          <w:marRight w:val="0"/>
          <w:marTop w:val="96"/>
          <w:marBottom w:val="0"/>
          <w:divBdr>
            <w:top w:val="none" w:sz="0" w:space="0" w:color="auto"/>
            <w:left w:val="none" w:sz="0" w:space="0" w:color="auto"/>
            <w:bottom w:val="none" w:sz="0" w:space="0" w:color="auto"/>
            <w:right w:val="none" w:sz="0" w:space="0" w:color="auto"/>
          </w:divBdr>
        </w:div>
        <w:div w:id="1972127006">
          <w:marLeft w:val="432"/>
          <w:marRight w:val="0"/>
          <w:marTop w:val="130"/>
          <w:marBottom w:val="0"/>
          <w:divBdr>
            <w:top w:val="none" w:sz="0" w:space="0" w:color="auto"/>
            <w:left w:val="none" w:sz="0" w:space="0" w:color="auto"/>
            <w:bottom w:val="none" w:sz="0" w:space="0" w:color="auto"/>
            <w:right w:val="none" w:sz="0" w:space="0" w:color="auto"/>
          </w:divBdr>
        </w:div>
      </w:divsChild>
    </w:div>
    <w:div w:id="2023389651">
      <w:bodyDiv w:val="1"/>
      <w:marLeft w:val="0"/>
      <w:marRight w:val="0"/>
      <w:marTop w:val="0"/>
      <w:marBottom w:val="0"/>
      <w:divBdr>
        <w:top w:val="none" w:sz="0" w:space="0" w:color="auto"/>
        <w:left w:val="none" w:sz="0" w:space="0" w:color="auto"/>
        <w:bottom w:val="none" w:sz="0" w:space="0" w:color="auto"/>
        <w:right w:val="none" w:sz="0" w:space="0" w:color="auto"/>
      </w:divBdr>
      <w:divsChild>
        <w:div w:id="114645378">
          <w:marLeft w:val="432"/>
          <w:marRight w:val="0"/>
          <w:marTop w:val="130"/>
          <w:marBottom w:val="0"/>
          <w:divBdr>
            <w:top w:val="none" w:sz="0" w:space="0" w:color="auto"/>
            <w:left w:val="none" w:sz="0" w:space="0" w:color="auto"/>
            <w:bottom w:val="none" w:sz="0" w:space="0" w:color="auto"/>
            <w:right w:val="none" w:sz="0" w:space="0" w:color="auto"/>
          </w:divBdr>
        </w:div>
        <w:div w:id="428502929">
          <w:marLeft w:val="864"/>
          <w:marRight w:val="0"/>
          <w:marTop w:val="106"/>
          <w:marBottom w:val="0"/>
          <w:divBdr>
            <w:top w:val="none" w:sz="0" w:space="0" w:color="auto"/>
            <w:left w:val="none" w:sz="0" w:space="0" w:color="auto"/>
            <w:bottom w:val="none" w:sz="0" w:space="0" w:color="auto"/>
            <w:right w:val="none" w:sz="0" w:space="0" w:color="auto"/>
          </w:divBdr>
        </w:div>
        <w:div w:id="936981045">
          <w:marLeft w:val="432"/>
          <w:marRight w:val="0"/>
          <w:marTop w:val="130"/>
          <w:marBottom w:val="0"/>
          <w:divBdr>
            <w:top w:val="none" w:sz="0" w:space="0" w:color="auto"/>
            <w:left w:val="none" w:sz="0" w:space="0" w:color="auto"/>
            <w:bottom w:val="none" w:sz="0" w:space="0" w:color="auto"/>
            <w:right w:val="none" w:sz="0" w:space="0" w:color="auto"/>
          </w:divBdr>
        </w:div>
        <w:div w:id="1103115838">
          <w:marLeft w:val="1296"/>
          <w:marRight w:val="0"/>
          <w:marTop w:val="96"/>
          <w:marBottom w:val="0"/>
          <w:divBdr>
            <w:top w:val="none" w:sz="0" w:space="0" w:color="auto"/>
            <w:left w:val="none" w:sz="0" w:space="0" w:color="auto"/>
            <w:bottom w:val="none" w:sz="0" w:space="0" w:color="auto"/>
            <w:right w:val="none" w:sz="0" w:space="0" w:color="auto"/>
          </w:divBdr>
        </w:div>
        <w:div w:id="1116221274">
          <w:marLeft w:val="1296"/>
          <w:marRight w:val="0"/>
          <w:marTop w:val="96"/>
          <w:marBottom w:val="0"/>
          <w:divBdr>
            <w:top w:val="none" w:sz="0" w:space="0" w:color="auto"/>
            <w:left w:val="none" w:sz="0" w:space="0" w:color="auto"/>
            <w:bottom w:val="none" w:sz="0" w:space="0" w:color="auto"/>
            <w:right w:val="none" w:sz="0" w:space="0" w:color="auto"/>
          </w:divBdr>
        </w:div>
        <w:div w:id="1391614230">
          <w:marLeft w:val="432"/>
          <w:marRight w:val="0"/>
          <w:marTop w:val="130"/>
          <w:marBottom w:val="0"/>
          <w:divBdr>
            <w:top w:val="none" w:sz="0" w:space="0" w:color="auto"/>
            <w:left w:val="none" w:sz="0" w:space="0" w:color="auto"/>
            <w:bottom w:val="none" w:sz="0" w:space="0" w:color="auto"/>
            <w:right w:val="none" w:sz="0" w:space="0" w:color="auto"/>
          </w:divBdr>
        </w:div>
        <w:div w:id="1710646784">
          <w:marLeft w:val="864"/>
          <w:marRight w:val="0"/>
          <w:marTop w:val="106"/>
          <w:marBottom w:val="0"/>
          <w:divBdr>
            <w:top w:val="none" w:sz="0" w:space="0" w:color="auto"/>
            <w:left w:val="none" w:sz="0" w:space="0" w:color="auto"/>
            <w:bottom w:val="none" w:sz="0" w:space="0" w:color="auto"/>
            <w:right w:val="none" w:sz="0" w:space="0" w:color="auto"/>
          </w:divBdr>
        </w:div>
        <w:div w:id="2094930329">
          <w:marLeft w:val="864"/>
          <w:marRight w:val="0"/>
          <w:marTop w:val="106"/>
          <w:marBottom w:val="0"/>
          <w:divBdr>
            <w:top w:val="none" w:sz="0" w:space="0" w:color="auto"/>
            <w:left w:val="none" w:sz="0" w:space="0" w:color="auto"/>
            <w:bottom w:val="none" w:sz="0" w:space="0" w:color="auto"/>
            <w:right w:val="none" w:sz="0" w:space="0" w:color="auto"/>
          </w:divBdr>
        </w:div>
      </w:divsChild>
    </w:div>
    <w:div w:id="2027320151">
      <w:bodyDiv w:val="1"/>
      <w:marLeft w:val="0"/>
      <w:marRight w:val="0"/>
      <w:marTop w:val="0"/>
      <w:marBottom w:val="0"/>
      <w:divBdr>
        <w:top w:val="none" w:sz="0" w:space="0" w:color="auto"/>
        <w:left w:val="none" w:sz="0" w:space="0" w:color="auto"/>
        <w:bottom w:val="none" w:sz="0" w:space="0" w:color="auto"/>
        <w:right w:val="none" w:sz="0" w:space="0" w:color="auto"/>
      </w:divBdr>
    </w:div>
    <w:div w:id="2036467481">
      <w:bodyDiv w:val="1"/>
      <w:marLeft w:val="0"/>
      <w:marRight w:val="0"/>
      <w:marTop w:val="0"/>
      <w:marBottom w:val="0"/>
      <w:divBdr>
        <w:top w:val="none" w:sz="0" w:space="0" w:color="auto"/>
        <w:left w:val="none" w:sz="0" w:space="0" w:color="auto"/>
        <w:bottom w:val="none" w:sz="0" w:space="0" w:color="auto"/>
        <w:right w:val="none" w:sz="0" w:space="0" w:color="auto"/>
      </w:divBdr>
      <w:divsChild>
        <w:div w:id="78142797">
          <w:marLeft w:val="0"/>
          <w:marRight w:val="0"/>
          <w:marTop w:val="120"/>
          <w:marBottom w:val="120"/>
          <w:divBdr>
            <w:top w:val="none" w:sz="0" w:space="0" w:color="auto"/>
            <w:left w:val="none" w:sz="0" w:space="0" w:color="auto"/>
            <w:bottom w:val="none" w:sz="0" w:space="0" w:color="auto"/>
            <w:right w:val="none" w:sz="0" w:space="0" w:color="auto"/>
          </w:divBdr>
        </w:div>
        <w:div w:id="200629021">
          <w:marLeft w:val="0"/>
          <w:marRight w:val="0"/>
          <w:marTop w:val="120"/>
          <w:marBottom w:val="120"/>
          <w:divBdr>
            <w:top w:val="none" w:sz="0" w:space="0" w:color="auto"/>
            <w:left w:val="none" w:sz="0" w:space="0" w:color="auto"/>
            <w:bottom w:val="none" w:sz="0" w:space="0" w:color="auto"/>
            <w:right w:val="none" w:sz="0" w:space="0" w:color="auto"/>
          </w:divBdr>
        </w:div>
        <w:div w:id="764040107">
          <w:marLeft w:val="0"/>
          <w:marRight w:val="0"/>
          <w:marTop w:val="120"/>
          <w:marBottom w:val="120"/>
          <w:divBdr>
            <w:top w:val="none" w:sz="0" w:space="0" w:color="auto"/>
            <w:left w:val="none" w:sz="0" w:space="0" w:color="auto"/>
            <w:bottom w:val="none" w:sz="0" w:space="0" w:color="auto"/>
            <w:right w:val="none" w:sz="0" w:space="0" w:color="auto"/>
          </w:divBdr>
        </w:div>
        <w:div w:id="1334795343">
          <w:marLeft w:val="0"/>
          <w:marRight w:val="0"/>
          <w:marTop w:val="120"/>
          <w:marBottom w:val="120"/>
          <w:divBdr>
            <w:top w:val="none" w:sz="0" w:space="0" w:color="auto"/>
            <w:left w:val="none" w:sz="0" w:space="0" w:color="auto"/>
            <w:bottom w:val="none" w:sz="0" w:space="0" w:color="auto"/>
            <w:right w:val="none" w:sz="0" w:space="0" w:color="auto"/>
          </w:divBdr>
        </w:div>
      </w:divsChild>
    </w:div>
    <w:div w:id="2039351661">
      <w:bodyDiv w:val="1"/>
      <w:marLeft w:val="0"/>
      <w:marRight w:val="0"/>
      <w:marTop w:val="0"/>
      <w:marBottom w:val="0"/>
      <w:divBdr>
        <w:top w:val="none" w:sz="0" w:space="0" w:color="auto"/>
        <w:left w:val="none" w:sz="0" w:space="0" w:color="auto"/>
        <w:bottom w:val="none" w:sz="0" w:space="0" w:color="auto"/>
        <w:right w:val="none" w:sz="0" w:space="0" w:color="auto"/>
      </w:divBdr>
    </w:div>
    <w:div w:id="2046324974">
      <w:bodyDiv w:val="1"/>
      <w:marLeft w:val="0"/>
      <w:marRight w:val="0"/>
      <w:marTop w:val="0"/>
      <w:marBottom w:val="0"/>
      <w:divBdr>
        <w:top w:val="none" w:sz="0" w:space="0" w:color="auto"/>
        <w:left w:val="none" w:sz="0" w:space="0" w:color="auto"/>
        <w:bottom w:val="none" w:sz="0" w:space="0" w:color="auto"/>
        <w:right w:val="none" w:sz="0" w:space="0" w:color="auto"/>
      </w:divBdr>
      <w:divsChild>
        <w:div w:id="1551575436">
          <w:marLeft w:val="864"/>
          <w:marRight w:val="0"/>
          <w:marTop w:val="106"/>
          <w:marBottom w:val="0"/>
          <w:divBdr>
            <w:top w:val="none" w:sz="0" w:space="0" w:color="auto"/>
            <w:left w:val="none" w:sz="0" w:space="0" w:color="auto"/>
            <w:bottom w:val="none" w:sz="0" w:space="0" w:color="auto"/>
            <w:right w:val="none" w:sz="0" w:space="0" w:color="auto"/>
          </w:divBdr>
        </w:div>
        <w:div w:id="2131822307">
          <w:marLeft w:val="864"/>
          <w:marRight w:val="0"/>
          <w:marTop w:val="106"/>
          <w:marBottom w:val="0"/>
          <w:divBdr>
            <w:top w:val="none" w:sz="0" w:space="0" w:color="auto"/>
            <w:left w:val="none" w:sz="0" w:space="0" w:color="auto"/>
            <w:bottom w:val="none" w:sz="0" w:space="0" w:color="auto"/>
            <w:right w:val="none" w:sz="0" w:space="0" w:color="auto"/>
          </w:divBdr>
        </w:div>
      </w:divsChild>
    </w:div>
    <w:div w:id="2063820724">
      <w:bodyDiv w:val="1"/>
      <w:marLeft w:val="0"/>
      <w:marRight w:val="0"/>
      <w:marTop w:val="0"/>
      <w:marBottom w:val="0"/>
      <w:divBdr>
        <w:top w:val="none" w:sz="0" w:space="0" w:color="auto"/>
        <w:left w:val="none" w:sz="0" w:space="0" w:color="auto"/>
        <w:bottom w:val="none" w:sz="0" w:space="0" w:color="auto"/>
        <w:right w:val="none" w:sz="0" w:space="0" w:color="auto"/>
      </w:divBdr>
      <w:divsChild>
        <w:div w:id="388773055">
          <w:marLeft w:val="432"/>
          <w:marRight w:val="0"/>
          <w:marTop w:val="130"/>
          <w:marBottom w:val="0"/>
          <w:divBdr>
            <w:top w:val="none" w:sz="0" w:space="0" w:color="auto"/>
            <w:left w:val="none" w:sz="0" w:space="0" w:color="auto"/>
            <w:bottom w:val="none" w:sz="0" w:space="0" w:color="auto"/>
            <w:right w:val="none" w:sz="0" w:space="0" w:color="auto"/>
          </w:divBdr>
        </w:div>
        <w:div w:id="717121259">
          <w:marLeft w:val="432"/>
          <w:marRight w:val="0"/>
          <w:marTop w:val="130"/>
          <w:marBottom w:val="0"/>
          <w:divBdr>
            <w:top w:val="none" w:sz="0" w:space="0" w:color="auto"/>
            <w:left w:val="none" w:sz="0" w:space="0" w:color="auto"/>
            <w:bottom w:val="none" w:sz="0" w:space="0" w:color="auto"/>
            <w:right w:val="none" w:sz="0" w:space="0" w:color="auto"/>
          </w:divBdr>
        </w:div>
        <w:div w:id="1019811964">
          <w:marLeft w:val="864"/>
          <w:marRight w:val="0"/>
          <w:marTop w:val="106"/>
          <w:marBottom w:val="0"/>
          <w:divBdr>
            <w:top w:val="none" w:sz="0" w:space="0" w:color="auto"/>
            <w:left w:val="none" w:sz="0" w:space="0" w:color="auto"/>
            <w:bottom w:val="none" w:sz="0" w:space="0" w:color="auto"/>
            <w:right w:val="none" w:sz="0" w:space="0" w:color="auto"/>
          </w:divBdr>
        </w:div>
        <w:div w:id="1161264847">
          <w:marLeft w:val="864"/>
          <w:marRight w:val="0"/>
          <w:marTop w:val="106"/>
          <w:marBottom w:val="0"/>
          <w:divBdr>
            <w:top w:val="none" w:sz="0" w:space="0" w:color="auto"/>
            <w:left w:val="none" w:sz="0" w:space="0" w:color="auto"/>
            <w:bottom w:val="none" w:sz="0" w:space="0" w:color="auto"/>
            <w:right w:val="none" w:sz="0" w:space="0" w:color="auto"/>
          </w:divBdr>
        </w:div>
        <w:div w:id="1808663045">
          <w:marLeft w:val="864"/>
          <w:marRight w:val="0"/>
          <w:marTop w:val="106"/>
          <w:marBottom w:val="0"/>
          <w:divBdr>
            <w:top w:val="none" w:sz="0" w:space="0" w:color="auto"/>
            <w:left w:val="none" w:sz="0" w:space="0" w:color="auto"/>
            <w:bottom w:val="none" w:sz="0" w:space="0" w:color="auto"/>
            <w:right w:val="none" w:sz="0" w:space="0" w:color="auto"/>
          </w:divBdr>
        </w:div>
      </w:divsChild>
    </w:div>
    <w:div w:id="2066445873">
      <w:bodyDiv w:val="1"/>
      <w:marLeft w:val="0"/>
      <w:marRight w:val="0"/>
      <w:marTop w:val="0"/>
      <w:marBottom w:val="0"/>
      <w:divBdr>
        <w:top w:val="none" w:sz="0" w:space="0" w:color="auto"/>
        <w:left w:val="none" w:sz="0" w:space="0" w:color="auto"/>
        <w:bottom w:val="none" w:sz="0" w:space="0" w:color="auto"/>
        <w:right w:val="none" w:sz="0" w:space="0" w:color="auto"/>
      </w:divBdr>
    </w:div>
    <w:div w:id="2071807623">
      <w:bodyDiv w:val="1"/>
      <w:marLeft w:val="0"/>
      <w:marRight w:val="0"/>
      <w:marTop w:val="0"/>
      <w:marBottom w:val="0"/>
      <w:divBdr>
        <w:top w:val="none" w:sz="0" w:space="0" w:color="auto"/>
        <w:left w:val="none" w:sz="0" w:space="0" w:color="auto"/>
        <w:bottom w:val="none" w:sz="0" w:space="0" w:color="auto"/>
        <w:right w:val="none" w:sz="0" w:space="0" w:color="auto"/>
      </w:divBdr>
    </w:div>
    <w:div w:id="2080058315">
      <w:bodyDiv w:val="1"/>
      <w:marLeft w:val="0"/>
      <w:marRight w:val="0"/>
      <w:marTop w:val="0"/>
      <w:marBottom w:val="0"/>
      <w:divBdr>
        <w:top w:val="none" w:sz="0" w:space="0" w:color="auto"/>
        <w:left w:val="none" w:sz="0" w:space="0" w:color="auto"/>
        <w:bottom w:val="none" w:sz="0" w:space="0" w:color="auto"/>
        <w:right w:val="none" w:sz="0" w:space="0" w:color="auto"/>
      </w:divBdr>
      <w:divsChild>
        <w:div w:id="348994323">
          <w:marLeft w:val="864"/>
          <w:marRight w:val="0"/>
          <w:marTop w:val="106"/>
          <w:marBottom w:val="0"/>
          <w:divBdr>
            <w:top w:val="none" w:sz="0" w:space="0" w:color="auto"/>
            <w:left w:val="none" w:sz="0" w:space="0" w:color="auto"/>
            <w:bottom w:val="none" w:sz="0" w:space="0" w:color="auto"/>
            <w:right w:val="none" w:sz="0" w:space="0" w:color="auto"/>
          </w:divBdr>
        </w:div>
        <w:div w:id="631861573">
          <w:marLeft w:val="864"/>
          <w:marRight w:val="0"/>
          <w:marTop w:val="106"/>
          <w:marBottom w:val="0"/>
          <w:divBdr>
            <w:top w:val="none" w:sz="0" w:space="0" w:color="auto"/>
            <w:left w:val="none" w:sz="0" w:space="0" w:color="auto"/>
            <w:bottom w:val="none" w:sz="0" w:space="0" w:color="auto"/>
            <w:right w:val="none" w:sz="0" w:space="0" w:color="auto"/>
          </w:divBdr>
        </w:div>
        <w:div w:id="738401293">
          <w:marLeft w:val="864"/>
          <w:marRight w:val="0"/>
          <w:marTop w:val="106"/>
          <w:marBottom w:val="0"/>
          <w:divBdr>
            <w:top w:val="none" w:sz="0" w:space="0" w:color="auto"/>
            <w:left w:val="none" w:sz="0" w:space="0" w:color="auto"/>
            <w:bottom w:val="none" w:sz="0" w:space="0" w:color="auto"/>
            <w:right w:val="none" w:sz="0" w:space="0" w:color="auto"/>
          </w:divBdr>
        </w:div>
        <w:div w:id="1003975611">
          <w:marLeft w:val="432"/>
          <w:marRight w:val="0"/>
          <w:marTop w:val="130"/>
          <w:marBottom w:val="0"/>
          <w:divBdr>
            <w:top w:val="none" w:sz="0" w:space="0" w:color="auto"/>
            <w:left w:val="none" w:sz="0" w:space="0" w:color="auto"/>
            <w:bottom w:val="none" w:sz="0" w:space="0" w:color="auto"/>
            <w:right w:val="none" w:sz="0" w:space="0" w:color="auto"/>
          </w:divBdr>
        </w:div>
        <w:div w:id="1566254781">
          <w:marLeft w:val="864"/>
          <w:marRight w:val="0"/>
          <w:marTop w:val="106"/>
          <w:marBottom w:val="0"/>
          <w:divBdr>
            <w:top w:val="none" w:sz="0" w:space="0" w:color="auto"/>
            <w:left w:val="none" w:sz="0" w:space="0" w:color="auto"/>
            <w:bottom w:val="none" w:sz="0" w:space="0" w:color="auto"/>
            <w:right w:val="none" w:sz="0" w:space="0" w:color="auto"/>
          </w:divBdr>
        </w:div>
        <w:div w:id="1589846161">
          <w:marLeft w:val="864"/>
          <w:marRight w:val="0"/>
          <w:marTop w:val="106"/>
          <w:marBottom w:val="0"/>
          <w:divBdr>
            <w:top w:val="none" w:sz="0" w:space="0" w:color="auto"/>
            <w:left w:val="none" w:sz="0" w:space="0" w:color="auto"/>
            <w:bottom w:val="none" w:sz="0" w:space="0" w:color="auto"/>
            <w:right w:val="none" w:sz="0" w:space="0" w:color="auto"/>
          </w:divBdr>
        </w:div>
        <w:div w:id="1594388491">
          <w:marLeft w:val="432"/>
          <w:marRight w:val="0"/>
          <w:marTop w:val="130"/>
          <w:marBottom w:val="0"/>
          <w:divBdr>
            <w:top w:val="none" w:sz="0" w:space="0" w:color="auto"/>
            <w:left w:val="none" w:sz="0" w:space="0" w:color="auto"/>
            <w:bottom w:val="none" w:sz="0" w:space="0" w:color="auto"/>
            <w:right w:val="none" w:sz="0" w:space="0" w:color="auto"/>
          </w:divBdr>
        </w:div>
        <w:div w:id="1609584492">
          <w:marLeft w:val="864"/>
          <w:marRight w:val="0"/>
          <w:marTop w:val="106"/>
          <w:marBottom w:val="0"/>
          <w:divBdr>
            <w:top w:val="none" w:sz="0" w:space="0" w:color="auto"/>
            <w:left w:val="none" w:sz="0" w:space="0" w:color="auto"/>
            <w:bottom w:val="none" w:sz="0" w:space="0" w:color="auto"/>
            <w:right w:val="none" w:sz="0" w:space="0" w:color="auto"/>
          </w:divBdr>
        </w:div>
      </w:divsChild>
    </w:div>
    <w:div w:id="2084528761">
      <w:bodyDiv w:val="1"/>
      <w:marLeft w:val="0"/>
      <w:marRight w:val="0"/>
      <w:marTop w:val="0"/>
      <w:marBottom w:val="0"/>
      <w:divBdr>
        <w:top w:val="none" w:sz="0" w:space="0" w:color="auto"/>
        <w:left w:val="none" w:sz="0" w:space="0" w:color="auto"/>
        <w:bottom w:val="none" w:sz="0" w:space="0" w:color="auto"/>
        <w:right w:val="none" w:sz="0" w:space="0" w:color="auto"/>
      </w:divBdr>
      <w:divsChild>
        <w:div w:id="281767629">
          <w:marLeft w:val="864"/>
          <w:marRight w:val="0"/>
          <w:marTop w:val="106"/>
          <w:marBottom w:val="0"/>
          <w:divBdr>
            <w:top w:val="none" w:sz="0" w:space="0" w:color="auto"/>
            <w:left w:val="none" w:sz="0" w:space="0" w:color="auto"/>
            <w:bottom w:val="none" w:sz="0" w:space="0" w:color="auto"/>
            <w:right w:val="none" w:sz="0" w:space="0" w:color="auto"/>
          </w:divBdr>
        </w:div>
        <w:div w:id="1309286013">
          <w:marLeft w:val="1296"/>
          <w:marRight w:val="0"/>
          <w:marTop w:val="96"/>
          <w:marBottom w:val="0"/>
          <w:divBdr>
            <w:top w:val="none" w:sz="0" w:space="0" w:color="auto"/>
            <w:left w:val="none" w:sz="0" w:space="0" w:color="auto"/>
            <w:bottom w:val="none" w:sz="0" w:space="0" w:color="auto"/>
            <w:right w:val="none" w:sz="0" w:space="0" w:color="auto"/>
          </w:divBdr>
        </w:div>
        <w:div w:id="1494642639">
          <w:marLeft w:val="864"/>
          <w:marRight w:val="0"/>
          <w:marTop w:val="96"/>
          <w:marBottom w:val="0"/>
          <w:divBdr>
            <w:top w:val="none" w:sz="0" w:space="0" w:color="auto"/>
            <w:left w:val="none" w:sz="0" w:space="0" w:color="auto"/>
            <w:bottom w:val="none" w:sz="0" w:space="0" w:color="auto"/>
            <w:right w:val="none" w:sz="0" w:space="0" w:color="auto"/>
          </w:divBdr>
        </w:div>
        <w:div w:id="1721051423">
          <w:marLeft w:val="1296"/>
          <w:marRight w:val="0"/>
          <w:marTop w:val="96"/>
          <w:marBottom w:val="0"/>
          <w:divBdr>
            <w:top w:val="none" w:sz="0" w:space="0" w:color="auto"/>
            <w:left w:val="none" w:sz="0" w:space="0" w:color="auto"/>
            <w:bottom w:val="none" w:sz="0" w:space="0" w:color="auto"/>
            <w:right w:val="none" w:sz="0" w:space="0" w:color="auto"/>
          </w:divBdr>
        </w:div>
        <w:div w:id="2144343835">
          <w:marLeft w:val="432"/>
          <w:marRight w:val="0"/>
          <w:marTop w:val="130"/>
          <w:marBottom w:val="0"/>
          <w:divBdr>
            <w:top w:val="none" w:sz="0" w:space="0" w:color="auto"/>
            <w:left w:val="none" w:sz="0" w:space="0" w:color="auto"/>
            <w:bottom w:val="none" w:sz="0" w:space="0" w:color="auto"/>
            <w:right w:val="none" w:sz="0" w:space="0" w:color="auto"/>
          </w:divBdr>
        </w:div>
      </w:divsChild>
    </w:div>
    <w:div w:id="2094083181">
      <w:bodyDiv w:val="1"/>
      <w:marLeft w:val="0"/>
      <w:marRight w:val="0"/>
      <w:marTop w:val="0"/>
      <w:marBottom w:val="0"/>
      <w:divBdr>
        <w:top w:val="none" w:sz="0" w:space="0" w:color="auto"/>
        <w:left w:val="none" w:sz="0" w:space="0" w:color="auto"/>
        <w:bottom w:val="none" w:sz="0" w:space="0" w:color="auto"/>
        <w:right w:val="none" w:sz="0" w:space="0" w:color="auto"/>
      </w:divBdr>
      <w:divsChild>
        <w:div w:id="84883433">
          <w:marLeft w:val="432"/>
          <w:marRight w:val="0"/>
          <w:marTop w:val="115"/>
          <w:marBottom w:val="0"/>
          <w:divBdr>
            <w:top w:val="none" w:sz="0" w:space="0" w:color="auto"/>
            <w:left w:val="none" w:sz="0" w:space="0" w:color="auto"/>
            <w:bottom w:val="none" w:sz="0" w:space="0" w:color="auto"/>
            <w:right w:val="none" w:sz="0" w:space="0" w:color="auto"/>
          </w:divBdr>
        </w:div>
        <w:div w:id="589003031">
          <w:marLeft w:val="864"/>
          <w:marRight w:val="0"/>
          <w:marTop w:val="106"/>
          <w:marBottom w:val="0"/>
          <w:divBdr>
            <w:top w:val="none" w:sz="0" w:space="0" w:color="auto"/>
            <w:left w:val="none" w:sz="0" w:space="0" w:color="auto"/>
            <w:bottom w:val="none" w:sz="0" w:space="0" w:color="auto"/>
            <w:right w:val="none" w:sz="0" w:space="0" w:color="auto"/>
          </w:divBdr>
        </w:div>
        <w:div w:id="709963852">
          <w:marLeft w:val="864"/>
          <w:marRight w:val="0"/>
          <w:marTop w:val="106"/>
          <w:marBottom w:val="0"/>
          <w:divBdr>
            <w:top w:val="none" w:sz="0" w:space="0" w:color="auto"/>
            <w:left w:val="none" w:sz="0" w:space="0" w:color="auto"/>
            <w:bottom w:val="none" w:sz="0" w:space="0" w:color="auto"/>
            <w:right w:val="none" w:sz="0" w:space="0" w:color="auto"/>
          </w:divBdr>
        </w:div>
        <w:div w:id="1079717948">
          <w:marLeft w:val="864"/>
          <w:marRight w:val="0"/>
          <w:marTop w:val="106"/>
          <w:marBottom w:val="0"/>
          <w:divBdr>
            <w:top w:val="none" w:sz="0" w:space="0" w:color="auto"/>
            <w:left w:val="none" w:sz="0" w:space="0" w:color="auto"/>
            <w:bottom w:val="none" w:sz="0" w:space="0" w:color="auto"/>
            <w:right w:val="none" w:sz="0" w:space="0" w:color="auto"/>
          </w:divBdr>
        </w:div>
        <w:div w:id="1341005868">
          <w:marLeft w:val="864"/>
          <w:marRight w:val="0"/>
          <w:marTop w:val="106"/>
          <w:marBottom w:val="0"/>
          <w:divBdr>
            <w:top w:val="none" w:sz="0" w:space="0" w:color="auto"/>
            <w:left w:val="none" w:sz="0" w:space="0" w:color="auto"/>
            <w:bottom w:val="none" w:sz="0" w:space="0" w:color="auto"/>
            <w:right w:val="none" w:sz="0" w:space="0" w:color="auto"/>
          </w:divBdr>
        </w:div>
        <w:div w:id="1457603845">
          <w:marLeft w:val="432"/>
          <w:marRight w:val="0"/>
          <w:marTop w:val="115"/>
          <w:marBottom w:val="0"/>
          <w:divBdr>
            <w:top w:val="none" w:sz="0" w:space="0" w:color="auto"/>
            <w:left w:val="none" w:sz="0" w:space="0" w:color="auto"/>
            <w:bottom w:val="none" w:sz="0" w:space="0" w:color="auto"/>
            <w:right w:val="none" w:sz="0" w:space="0" w:color="auto"/>
          </w:divBdr>
        </w:div>
        <w:div w:id="2092460922">
          <w:marLeft w:val="864"/>
          <w:marRight w:val="0"/>
          <w:marTop w:val="106"/>
          <w:marBottom w:val="0"/>
          <w:divBdr>
            <w:top w:val="none" w:sz="0" w:space="0" w:color="auto"/>
            <w:left w:val="none" w:sz="0" w:space="0" w:color="auto"/>
            <w:bottom w:val="none" w:sz="0" w:space="0" w:color="auto"/>
            <w:right w:val="none" w:sz="0" w:space="0" w:color="auto"/>
          </w:divBdr>
        </w:div>
        <w:div w:id="2131196109">
          <w:marLeft w:val="432"/>
          <w:marRight w:val="0"/>
          <w:marTop w:val="115"/>
          <w:marBottom w:val="0"/>
          <w:divBdr>
            <w:top w:val="none" w:sz="0" w:space="0" w:color="auto"/>
            <w:left w:val="none" w:sz="0" w:space="0" w:color="auto"/>
            <w:bottom w:val="none" w:sz="0" w:space="0" w:color="auto"/>
            <w:right w:val="none" w:sz="0" w:space="0" w:color="auto"/>
          </w:divBdr>
        </w:div>
      </w:divsChild>
    </w:div>
    <w:div w:id="2094885898">
      <w:bodyDiv w:val="1"/>
      <w:marLeft w:val="0"/>
      <w:marRight w:val="0"/>
      <w:marTop w:val="0"/>
      <w:marBottom w:val="0"/>
      <w:divBdr>
        <w:top w:val="none" w:sz="0" w:space="0" w:color="auto"/>
        <w:left w:val="none" w:sz="0" w:space="0" w:color="auto"/>
        <w:bottom w:val="none" w:sz="0" w:space="0" w:color="auto"/>
        <w:right w:val="none" w:sz="0" w:space="0" w:color="auto"/>
      </w:divBdr>
      <w:divsChild>
        <w:div w:id="12919296">
          <w:marLeft w:val="1296"/>
          <w:marRight w:val="0"/>
          <w:marTop w:val="96"/>
          <w:marBottom w:val="0"/>
          <w:divBdr>
            <w:top w:val="none" w:sz="0" w:space="0" w:color="auto"/>
            <w:left w:val="none" w:sz="0" w:space="0" w:color="auto"/>
            <w:bottom w:val="none" w:sz="0" w:space="0" w:color="auto"/>
            <w:right w:val="none" w:sz="0" w:space="0" w:color="auto"/>
          </w:divBdr>
        </w:div>
        <w:div w:id="907105815">
          <w:marLeft w:val="1296"/>
          <w:marRight w:val="0"/>
          <w:marTop w:val="96"/>
          <w:marBottom w:val="0"/>
          <w:divBdr>
            <w:top w:val="none" w:sz="0" w:space="0" w:color="auto"/>
            <w:left w:val="none" w:sz="0" w:space="0" w:color="auto"/>
            <w:bottom w:val="none" w:sz="0" w:space="0" w:color="auto"/>
            <w:right w:val="none" w:sz="0" w:space="0" w:color="auto"/>
          </w:divBdr>
        </w:div>
        <w:div w:id="1063211323">
          <w:marLeft w:val="1296"/>
          <w:marRight w:val="0"/>
          <w:marTop w:val="96"/>
          <w:marBottom w:val="0"/>
          <w:divBdr>
            <w:top w:val="none" w:sz="0" w:space="0" w:color="auto"/>
            <w:left w:val="none" w:sz="0" w:space="0" w:color="auto"/>
            <w:bottom w:val="none" w:sz="0" w:space="0" w:color="auto"/>
            <w:right w:val="none" w:sz="0" w:space="0" w:color="auto"/>
          </w:divBdr>
        </w:div>
        <w:div w:id="1131289116">
          <w:marLeft w:val="432"/>
          <w:marRight w:val="0"/>
          <w:marTop w:val="130"/>
          <w:marBottom w:val="0"/>
          <w:divBdr>
            <w:top w:val="none" w:sz="0" w:space="0" w:color="auto"/>
            <w:left w:val="none" w:sz="0" w:space="0" w:color="auto"/>
            <w:bottom w:val="none" w:sz="0" w:space="0" w:color="auto"/>
            <w:right w:val="none" w:sz="0" w:space="0" w:color="auto"/>
          </w:divBdr>
        </w:div>
        <w:div w:id="1222789238">
          <w:marLeft w:val="864"/>
          <w:marRight w:val="0"/>
          <w:marTop w:val="106"/>
          <w:marBottom w:val="0"/>
          <w:divBdr>
            <w:top w:val="none" w:sz="0" w:space="0" w:color="auto"/>
            <w:left w:val="none" w:sz="0" w:space="0" w:color="auto"/>
            <w:bottom w:val="none" w:sz="0" w:space="0" w:color="auto"/>
            <w:right w:val="none" w:sz="0" w:space="0" w:color="auto"/>
          </w:divBdr>
        </w:div>
        <w:div w:id="1296523899">
          <w:marLeft w:val="1296"/>
          <w:marRight w:val="0"/>
          <w:marTop w:val="96"/>
          <w:marBottom w:val="0"/>
          <w:divBdr>
            <w:top w:val="none" w:sz="0" w:space="0" w:color="auto"/>
            <w:left w:val="none" w:sz="0" w:space="0" w:color="auto"/>
            <w:bottom w:val="none" w:sz="0" w:space="0" w:color="auto"/>
            <w:right w:val="none" w:sz="0" w:space="0" w:color="auto"/>
          </w:divBdr>
        </w:div>
        <w:div w:id="1344749288">
          <w:marLeft w:val="864"/>
          <w:marRight w:val="0"/>
          <w:marTop w:val="106"/>
          <w:marBottom w:val="0"/>
          <w:divBdr>
            <w:top w:val="none" w:sz="0" w:space="0" w:color="auto"/>
            <w:left w:val="none" w:sz="0" w:space="0" w:color="auto"/>
            <w:bottom w:val="none" w:sz="0" w:space="0" w:color="auto"/>
            <w:right w:val="none" w:sz="0" w:space="0" w:color="auto"/>
          </w:divBdr>
        </w:div>
        <w:div w:id="1948735409">
          <w:marLeft w:val="1296"/>
          <w:marRight w:val="0"/>
          <w:marTop w:val="96"/>
          <w:marBottom w:val="0"/>
          <w:divBdr>
            <w:top w:val="none" w:sz="0" w:space="0" w:color="auto"/>
            <w:left w:val="none" w:sz="0" w:space="0" w:color="auto"/>
            <w:bottom w:val="none" w:sz="0" w:space="0" w:color="auto"/>
            <w:right w:val="none" w:sz="0" w:space="0" w:color="auto"/>
          </w:divBdr>
        </w:div>
        <w:div w:id="2033141211">
          <w:marLeft w:val="432"/>
          <w:marRight w:val="0"/>
          <w:marTop w:val="130"/>
          <w:marBottom w:val="0"/>
          <w:divBdr>
            <w:top w:val="none" w:sz="0" w:space="0" w:color="auto"/>
            <w:left w:val="none" w:sz="0" w:space="0" w:color="auto"/>
            <w:bottom w:val="none" w:sz="0" w:space="0" w:color="auto"/>
            <w:right w:val="none" w:sz="0" w:space="0" w:color="auto"/>
          </w:divBdr>
        </w:div>
      </w:divsChild>
    </w:div>
    <w:div w:id="2096396559">
      <w:bodyDiv w:val="1"/>
      <w:marLeft w:val="0"/>
      <w:marRight w:val="0"/>
      <w:marTop w:val="0"/>
      <w:marBottom w:val="0"/>
      <w:divBdr>
        <w:top w:val="none" w:sz="0" w:space="0" w:color="auto"/>
        <w:left w:val="none" w:sz="0" w:space="0" w:color="auto"/>
        <w:bottom w:val="none" w:sz="0" w:space="0" w:color="auto"/>
        <w:right w:val="none" w:sz="0" w:space="0" w:color="auto"/>
      </w:divBdr>
      <w:divsChild>
        <w:div w:id="19399499">
          <w:marLeft w:val="432"/>
          <w:marRight w:val="0"/>
          <w:marTop w:val="154"/>
          <w:marBottom w:val="0"/>
          <w:divBdr>
            <w:top w:val="none" w:sz="0" w:space="0" w:color="auto"/>
            <w:left w:val="none" w:sz="0" w:space="0" w:color="auto"/>
            <w:bottom w:val="none" w:sz="0" w:space="0" w:color="auto"/>
            <w:right w:val="none" w:sz="0" w:space="0" w:color="auto"/>
          </w:divBdr>
        </w:div>
        <w:div w:id="1540312596">
          <w:marLeft w:val="864"/>
          <w:marRight w:val="0"/>
          <w:marTop w:val="134"/>
          <w:marBottom w:val="0"/>
          <w:divBdr>
            <w:top w:val="none" w:sz="0" w:space="0" w:color="auto"/>
            <w:left w:val="none" w:sz="0" w:space="0" w:color="auto"/>
            <w:bottom w:val="none" w:sz="0" w:space="0" w:color="auto"/>
            <w:right w:val="none" w:sz="0" w:space="0" w:color="auto"/>
          </w:divBdr>
        </w:div>
        <w:div w:id="1797874835">
          <w:marLeft w:val="1296"/>
          <w:marRight w:val="0"/>
          <w:marTop w:val="115"/>
          <w:marBottom w:val="0"/>
          <w:divBdr>
            <w:top w:val="none" w:sz="0" w:space="0" w:color="auto"/>
            <w:left w:val="none" w:sz="0" w:space="0" w:color="auto"/>
            <w:bottom w:val="none" w:sz="0" w:space="0" w:color="auto"/>
            <w:right w:val="none" w:sz="0" w:space="0" w:color="auto"/>
          </w:divBdr>
        </w:div>
      </w:divsChild>
    </w:div>
    <w:div w:id="2100757333">
      <w:bodyDiv w:val="1"/>
      <w:marLeft w:val="0"/>
      <w:marRight w:val="0"/>
      <w:marTop w:val="0"/>
      <w:marBottom w:val="0"/>
      <w:divBdr>
        <w:top w:val="none" w:sz="0" w:space="0" w:color="auto"/>
        <w:left w:val="none" w:sz="0" w:space="0" w:color="auto"/>
        <w:bottom w:val="none" w:sz="0" w:space="0" w:color="auto"/>
        <w:right w:val="none" w:sz="0" w:space="0" w:color="auto"/>
      </w:divBdr>
      <w:divsChild>
        <w:div w:id="510224962">
          <w:marLeft w:val="864"/>
          <w:marRight w:val="0"/>
          <w:marTop w:val="115"/>
          <w:marBottom w:val="0"/>
          <w:divBdr>
            <w:top w:val="none" w:sz="0" w:space="0" w:color="auto"/>
            <w:left w:val="none" w:sz="0" w:space="0" w:color="auto"/>
            <w:bottom w:val="none" w:sz="0" w:space="0" w:color="auto"/>
            <w:right w:val="none" w:sz="0" w:space="0" w:color="auto"/>
          </w:divBdr>
        </w:div>
        <w:div w:id="837310757">
          <w:marLeft w:val="432"/>
          <w:marRight w:val="0"/>
          <w:marTop w:val="134"/>
          <w:marBottom w:val="0"/>
          <w:divBdr>
            <w:top w:val="none" w:sz="0" w:space="0" w:color="auto"/>
            <w:left w:val="none" w:sz="0" w:space="0" w:color="auto"/>
            <w:bottom w:val="none" w:sz="0" w:space="0" w:color="auto"/>
            <w:right w:val="none" w:sz="0" w:space="0" w:color="auto"/>
          </w:divBdr>
        </w:div>
        <w:div w:id="1856261612">
          <w:marLeft w:val="432"/>
          <w:marRight w:val="0"/>
          <w:marTop w:val="134"/>
          <w:marBottom w:val="0"/>
          <w:divBdr>
            <w:top w:val="none" w:sz="0" w:space="0" w:color="auto"/>
            <w:left w:val="none" w:sz="0" w:space="0" w:color="auto"/>
            <w:bottom w:val="none" w:sz="0" w:space="0" w:color="auto"/>
            <w:right w:val="none" w:sz="0" w:space="0" w:color="auto"/>
          </w:divBdr>
        </w:div>
      </w:divsChild>
    </w:div>
    <w:div w:id="2101636524">
      <w:bodyDiv w:val="1"/>
      <w:marLeft w:val="0"/>
      <w:marRight w:val="0"/>
      <w:marTop w:val="0"/>
      <w:marBottom w:val="0"/>
      <w:divBdr>
        <w:top w:val="none" w:sz="0" w:space="0" w:color="auto"/>
        <w:left w:val="none" w:sz="0" w:space="0" w:color="auto"/>
        <w:bottom w:val="none" w:sz="0" w:space="0" w:color="auto"/>
        <w:right w:val="none" w:sz="0" w:space="0" w:color="auto"/>
      </w:divBdr>
    </w:div>
    <w:div w:id="2106027371">
      <w:bodyDiv w:val="1"/>
      <w:marLeft w:val="0"/>
      <w:marRight w:val="0"/>
      <w:marTop w:val="0"/>
      <w:marBottom w:val="0"/>
      <w:divBdr>
        <w:top w:val="none" w:sz="0" w:space="0" w:color="auto"/>
        <w:left w:val="none" w:sz="0" w:space="0" w:color="auto"/>
        <w:bottom w:val="none" w:sz="0" w:space="0" w:color="auto"/>
        <w:right w:val="none" w:sz="0" w:space="0" w:color="auto"/>
      </w:divBdr>
      <w:divsChild>
        <w:div w:id="800269648">
          <w:marLeft w:val="432"/>
          <w:marRight w:val="0"/>
          <w:marTop w:val="130"/>
          <w:marBottom w:val="0"/>
          <w:divBdr>
            <w:top w:val="none" w:sz="0" w:space="0" w:color="auto"/>
            <w:left w:val="none" w:sz="0" w:space="0" w:color="auto"/>
            <w:bottom w:val="none" w:sz="0" w:space="0" w:color="auto"/>
            <w:right w:val="none" w:sz="0" w:space="0" w:color="auto"/>
          </w:divBdr>
        </w:div>
        <w:div w:id="1344670085">
          <w:marLeft w:val="864"/>
          <w:marRight w:val="0"/>
          <w:marTop w:val="106"/>
          <w:marBottom w:val="0"/>
          <w:divBdr>
            <w:top w:val="none" w:sz="0" w:space="0" w:color="auto"/>
            <w:left w:val="none" w:sz="0" w:space="0" w:color="auto"/>
            <w:bottom w:val="none" w:sz="0" w:space="0" w:color="auto"/>
            <w:right w:val="none" w:sz="0" w:space="0" w:color="auto"/>
          </w:divBdr>
        </w:div>
        <w:div w:id="1808887245">
          <w:marLeft w:val="864"/>
          <w:marRight w:val="0"/>
          <w:marTop w:val="106"/>
          <w:marBottom w:val="0"/>
          <w:divBdr>
            <w:top w:val="none" w:sz="0" w:space="0" w:color="auto"/>
            <w:left w:val="none" w:sz="0" w:space="0" w:color="auto"/>
            <w:bottom w:val="none" w:sz="0" w:space="0" w:color="auto"/>
            <w:right w:val="none" w:sz="0" w:space="0" w:color="auto"/>
          </w:divBdr>
        </w:div>
        <w:div w:id="706105839">
          <w:marLeft w:val="1296"/>
          <w:marRight w:val="0"/>
          <w:marTop w:val="96"/>
          <w:marBottom w:val="0"/>
          <w:divBdr>
            <w:top w:val="none" w:sz="0" w:space="0" w:color="auto"/>
            <w:left w:val="none" w:sz="0" w:space="0" w:color="auto"/>
            <w:bottom w:val="none" w:sz="0" w:space="0" w:color="auto"/>
            <w:right w:val="none" w:sz="0" w:space="0" w:color="auto"/>
          </w:divBdr>
        </w:div>
        <w:div w:id="529419777">
          <w:marLeft w:val="1296"/>
          <w:marRight w:val="0"/>
          <w:marTop w:val="96"/>
          <w:marBottom w:val="0"/>
          <w:divBdr>
            <w:top w:val="none" w:sz="0" w:space="0" w:color="auto"/>
            <w:left w:val="none" w:sz="0" w:space="0" w:color="auto"/>
            <w:bottom w:val="none" w:sz="0" w:space="0" w:color="auto"/>
            <w:right w:val="none" w:sz="0" w:space="0" w:color="auto"/>
          </w:divBdr>
        </w:div>
        <w:div w:id="1006440592">
          <w:marLeft w:val="864"/>
          <w:marRight w:val="0"/>
          <w:marTop w:val="106"/>
          <w:marBottom w:val="0"/>
          <w:divBdr>
            <w:top w:val="none" w:sz="0" w:space="0" w:color="auto"/>
            <w:left w:val="none" w:sz="0" w:space="0" w:color="auto"/>
            <w:bottom w:val="none" w:sz="0" w:space="0" w:color="auto"/>
            <w:right w:val="none" w:sz="0" w:space="0" w:color="auto"/>
          </w:divBdr>
        </w:div>
      </w:divsChild>
    </w:div>
    <w:div w:id="2106878343">
      <w:bodyDiv w:val="1"/>
      <w:marLeft w:val="0"/>
      <w:marRight w:val="0"/>
      <w:marTop w:val="0"/>
      <w:marBottom w:val="0"/>
      <w:divBdr>
        <w:top w:val="none" w:sz="0" w:space="0" w:color="auto"/>
        <w:left w:val="none" w:sz="0" w:space="0" w:color="auto"/>
        <w:bottom w:val="none" w:sz="0" w:space="0" w:color="auto"/>
        <w:right w:val="none" w:sz="0" w:space="0" w:color="auto"/>
      </w:divBdr>
    </w:div>
    <w:div w:id="2113433672">
      <w:bodyDiv w:val="1"/>
      <w:marLeft w:val="0"/>
      <w:marRight w:val="0"/>
      <w:marTop w:val="0"/>
      <w:marBottom w:val="0"/>
      <w:divBdr>
        <w:top w:val="none" w:sz="0" w:space="0" w:color="auto"/>
        <w:left w:val="none" w:sz="0" w:space="0" w:color="auto"/>
        <w:bottom w:val="none" w:sz="0" w:space="0" w:color="auto"/>
        <w:right w:val="none" w:sz="0" w:space="0" w:color="auto"/>
      </w:divBdr>
      <w:divsChild>
        <w:div w:id="180248379">
          <w:marLeft w:val="432"/>
          <w:marRight w:val="0"/>
          <w:marTop w:val="130"/>
          <w:marBottom w:val="0"/>
          <w:divBdr>
            <w:top w:val="none" w:sz="0" w:space="0" w:color="auto"/>
            <w:left w:val="none" w:sz="0" w:space="0" w:color="auto"/>
            <w:bottom w:val="none" w:sz="0" w:space="0" w:color="auto"/>
            <w:right w:val="none" w:sz="0" w:space="0" w:color="auto"/>
          </w:divBdr>
        </w:div>
        <w:div w:id="213782568">
          <w:marLeft w:val="864"/>
          <w:marRight w:val="0"/>
          <w:marTop w:val="96"/>
          <w:marBottom w:val="0"/>
          <w:divBdr>
            <w:top w:val="none" w:sz="0" w:space="0" w:color="auto"/>
            <w:left w:val="none" w:sz="0" w:space="0" w:color="auto"/>
            <w:bottom w:val="none" w:sz="0" w:space="0" w:color="auto"/>
            <w:right w:val="none" w:sz="0" w:space="0" w:color="auto"/>
          </w:divBdr>
        </w:div>
        <w:div w:id="320424058">
          <w:marLeft w:val="864"/>
          <w:marRight w:val="0"/>
          <w:marTop w:val="96"/>
          <w:marBottom w:val="0"/>
          <w:divBdr>
            <w:top w:val="none" w:sz="0" w:space="0" w:color="auto"/>
            <w:left w:val="none" w:sz="0" w:space="0" w:color="auto"/>
            <w:bottom w:val="none" w:sz="0" w:space="0" w:color="auto"/>
            <w:right w:val="none" w:sz="0" w:space="0" w:color="auto"/>
          </w:divBdr>
        </w:div>
        <w:div w:id="843788577">
          <w:marLeft w:val="432"/>
          <w:marRight w:val="0"/>
          <w:marTop w:val="130"/>
          <w:marBottom w:val="0"/>
          <w:divBdr>
            <w:top w:val="none" w:sz="0" w:space="0" w:color="auto"/>
            <w:left w:val="none" w:sz="0" w:space="0" w:color="auto"/>
            <w:bottom w:val="none" w:sz="0" w:space="0" w:color="auto"/>
            <w:right w:val="none" w:sz="0" w:space="0" w:color="auto"/>
          </w:divBdr>
        </w:div>
        <w:div w:id="983042942">
          <w:marLeft w:val="864"/>
          <w:marRight w:val="0"/>
          <w:marTop w:val="96"/>
          <w:marBottom w:val="0"/>
          <w:divBdr>
            <w:top w:val="none" w:sz="0" w:space="0" w:color="auto"/>
            <w:left w:val="none" w:sz="0" w:space="0" w:color="auto"/>
            <w:bottom w:val="none" w:sz="0" w:space="0" w:color="auto"/>
            <w:right w:val="none" w:sz="0" w:space="0" w:color="auto"/>
          </w:divBdr>
        </w:div>
        <w:div w:id="1064370380">
          <w:marLeft w:val="864"/>
          <w:marRight w:val="0"/>
          <w:marTop w:val="96"/>
          <w:marBottom w:val="0"/>
          <w:divBdr>
            <w:top w:val="none" w:sz="0" w:space="0" w:color="auto"/>
            <w:left w:val="none" w:sz="0" w:space="0" w:color="auto"/>
            <w:bottom w:val="none" w:sz="0" w:space="0" w:color="auto"/>
            <w:right w:val="none" w:sz="0" w:space="0" w:color="auto"/>
          </w:divBdr>
        </w:div>
        <w:div w:id="1851406522">
          <w:marLeft w:val="864"/>
          <w:marRight w:val="0"/>
          <w:marTop w:val="96"/>
          <w:marBottom w:val="0"/>
          <w:divBdr>
            <w:top w:val="none" w:sz="0" w:space="0" w:color="auto"/>
            <w:left w:val="none" w:sz="0" w:space="0" w:color="auto"/>
            <w:bottom w:val="none" w:sz="0" w:space="0" w:color="auto"/>
            <w:right w:val="none" w:sz="0" w:space="0" w:color="auto"/>
          </w:divBdr>
        </w:div>
        <w:div w:id="1913812151">
          <w:marLeft w:val="432"/>
          <w:marRight w:val="0"/>
          <w:marTop w:val="130"/>
          <w:marBottom w:val="0"/>
          <w:divBdr>
            <w:top w:val="none" w:sz="0" w:space="0" w:color="auto"/>
            <w:left w:val="none" w:sz="0" w:space="0" w:color="auto"/>
            <w:bottom w:val="none" w:sz="0" w:space="0" w:color="auto"/>
            <w:right w:val="none" w:sz="0" w:space="0" w:color="auto"/>
          </w:divBdr>
        </w:div>
      </w:divsChild>
    </w:div>
    <w:div w:id="2113434531">
      <w:bodyDiv w:val="1"/>
      <w:marLeft w:val="0"/>
      <w:marRight w:val="0"/>
      <w:marTop w:val="0"/>
      <w:marBottom w:val="0"/>
      <w:divBdr>
        <w:top w:val="none" w:sz="0" w:space="0" w:color="auto"/>
        <w:left w:val="none" w:sz="0" w:space="0" w:color="auto"/>
        <w:bottom w:val="none" w:sz="0" w:space="0" w:color="auto"/>
        <w:right w:val="none" w:sz="0" w:space="0" w:color="auto"/>
      </w:divBdr>
      <w:divsChild>
        <w:div w:id="26296358">
          <w:marLeft w:val="0"/>
          <w:marRight w:val="0"/>
          <w:marTop w:val="240"/>
          <w:marBottom w:val="0"/>
          <w:divBdr>
            <w:top w:val="none" w:sz="0" w:space="0" w:color="auto"/>
            <w:left w:val="none" w:sz="0" w:space="0" w:color="auto"/>
            <w:bottom w:val="none" w:sz="0" w:space="0" w:color="auto"/>
            <w:right w:val="none" w:sz="0" w:space="0" w:color="auto"/>
          </w:divBdr>
          <w:divsChild>
            <w:div w:id="279648494">
              <w:marLeft w:val="0"/>
              <w:marRight w:val="0"/>
              <w:marTop w:val="240"/>
              <w:marBottom w:val="0"/>
              <w:divBdr>
                <w:top w:val="none" w:sz="0" w:space="0" w:color="auto"/>
                <w:left w:val="none" w:sz="0" w:space="0" w:color="auto"/>
                <w:bottom w:val="none" w:sz="0" w:space="0" w:color="auto"/>
                <w:right w:val="none" w:sz="0" w:space="0" w:color="auto"/>
              </w:divBdr>
              <w:divsChild>
                <w:div w:id="697241648">
                  <w:marLeft w:val="0"/>
                  <w:marRight w:val="0"/>
                  <w:marTop w:val="0"/>
                  <w:marBottom w:val="0"/>
                  <w:divBdr>
                    <w:top w:val="none" w:sz="0" w:space="0" w:color="auto"/>
                    <w:left w:val="none" w:sz="0" w:space="0" w:color="auto"/>
                    <w:bottom w:val="none" w:sz="0" w:space="0" w:color="auto"/>
                    <w:right w:val="none" w:sz="0" w:space="0" w:color="auto"/>
                  </w:divBdr>
                </w:div>
              </w:divsChild>
            </w:div>
            <w:div w:id="1907376137">
              <w:marLeft w:val="0"/>
              <w:marRight w:val="0"/>
              <w:marTop w:val="0"/>
              <w:marBottom w:val="0"/>
              <w:divBdr>
                <w:top w:val="none" w:sz="0" w:space="0" w:color="auto"/>
                <w:left w:val="none" w:sz="0" w:space="0" w:color="auto"/>
                <w:bottom w:val="none" w:sz="0" w:space="0" w:color="auto"/>
                <w:right w:val="none" w:sz="0" w:space="0" w:color="auto"/>
              </w:divBdr>
              <w:divsChild>
                <w:div w:id="4998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3883">
          <w:marLeft w:val="0"/>
          <w:marRight w:val="0"/>
          <w:marTop w:val="240"/>
          <w:marBottom w:val="0"/>
          <w:divBdr>
            <w:top w:val="none" w:sz="0" w:space="0" w:color="auto"/>
            <w:left w:val="none" w:sz="0" w:space="0" w:color="auto"/>
            <w:bottom w:val="none" w:sz="0" w:space="0" w:color="auto"/>
            <w:right w:val="none" w:sz="0" w:space="0" w:color="auto"/>
          </w:divBdr>
          <w:divsChild>
            <w:div w:id="2064018293">
              <w:marLeft w:val="0"/>
              <w:marRight w:val="0"/>
              <w:marTop w:val="0"/>
              <w:marBottom w:val="0"/>
              <w:divBdr>
                <w:top w:val="none" w:sz="0" w:space="0" w:color="auto"/>
                <w:left w:val="none" w:sz="0" w:space="0" w:color="auto"/>
                <w:bottom w:val="none" w:sz="0" w:space="0" w:color="auto"/>
                <w:right w:val="none" w:sz="0" w:space="0" w:color="auto"/>
              </w:divBdr>
              <w:divsChild>
                <w:div w:id="4897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0919">
      <w:bodyDiv w:val="1"/>
      <w:marLeft w:val="0"/>
      <w:marRight w:val="0"/>
      <w:marTop w:val="0"/>
      <w:marBottom w:val="0"/>
      <w:divBdr>
        <w:top w:val="none" w:sz="0" w:space="0" w:color="auto"/>
        <w:left w:val="none" w:sz="0" w:space="0" w:color="auto"/>
        <w:bottom w:val="none" w:sz="0" w:space="0" w:color="auto"/>
        <w:right w:val="none" w:sz="0" w:space="0" w:color="auto"/>
      </w:divBdr>
      <w:divsChild>
        <w:div w:id="1202860816">
          <w:marLeft w:val="0"/>
          <w:marRight w:val="0"/>
          <w:marTop w:val="0"/>
          <w:marBottom w:val="0"/>
          <w:divBdr>
            <w:top w:val="none" w:sz="0" w:space="0" w:color="auto"/>
            <w:left w:val="none" w:sz="0" w:space="0" w:color="auto"/>
            <w:bottom w:val="none" w:sz="0" w:space="0" w:color="auto"/>
            <w:right w:val="none" w:sz="0" w:space="0" w:color="auto"/>
          </w:divBdr>
          <w:divsChild>
            <w:div w:id="1649045147">
              <w:marLeft w:val="0"/>
              <w:marRight w:val="0"/>
              <w:marTop w:val="0"/>
              <w:marBottom w:val="0"/>
              <w:divBdr>
                <w:top w:val="none" w:sz="0" w:space="0" w:color="auto"/>
                <w:left w:val="none" w:sz="0" w:space="0" w:color="auto"/>
                <w:bottom w:val="none" w:sz="0" w:space="0" w:color="auto"/>
                <w:right w:val="none" w:sz="0" w:space="0" w:color="auto"/>
              </w:divBdr>
              <w:divsChild>
                <w:div w:id="1740862745">
                  <w:marLeft w:val="0"/>
                  <w:marRight w:val="0"/>
                  <w:marTop w:val="0"/>
                  <w:marBottom w:val="0"/>
                  <w:divBdr>
                    <w:top w:val="none" w:sz="0" w:space="0" w:color="auto"/>
                    <w:left w:val="none" w:sz="0" w:space="0" w:color="auto"/>
                    <w:bottom w:val="none" w:sz="0" w:space="0" w:color="auto"/>
                    <w:right w:val="none" w:sz="0" w:space="0" w:color="auto"/>
                  </w:divBdr>
                  <w:divsChild>
                    <w:div w:id="542209028">
                      <w:marLeft w:val="0"/>
                      <w:marRight w:val="0"/>
                      <w:marTop w:val="0"/>
                      <w:marBottom w:val="0"/>
                      <w:divBdr>
                        <w:top w:val="none" w:sz="0" w:space="0" w:color="auto"/>
                        <w:left w:val="none" w:sz="0" w:space="0" w:color="auto"/>
                        <w:bottom w:val="none" w:sz="0" w:space="0" w:color="auto"/>
                        <w:right w:val="none" w:sz="0" w:space="0" w:color="auto"/>
                      </w:divBdr>
                    </w:div>
                    <w:div w:id="1451709169">
                      <w:marLeft w:val="0"/>
                      <w:marRight w:val="0"/>
                      <w:marTop w:val="0"/>
                      <w:marBottom w:val="0"/>
                      <w:divBdr>
                        <w:top w:val="none" w:sz="0" w:space="0" w:color="auto"/>
                        <w:left w:val="none" w:sz="0" w:space="0" w:color="auto"/>
                        <w:bottom w:val="none" w:sz="0" w:space="0" w:color="auto"/>
                        <w:right w:val="none" w:sz="0" w:space="0" w:color="auto"/>
                      </w:divBdr>
                    </w:div>
                    <w:div w:id="2030181677">
                      <w:marLeft w:val="0"/>
                      <w:marRight w:val="0"/>
                      <w:marTop w:val="0"/>
                      <w:marBottom w:val="0"/>
                      <w:divBdr>
                        <w:top w:val="none" w:sz="0" w:space="0" w:color="auto"/>
                        <w:left w:val="none" w:sz="0" w:space="0" w:color="auto"/>
                        <w:bottom w:val="none" w:sz="0" w:space="0" w:color="auto"/>
                        <w:right w:val="none" w:sz="0" w:space="0" w:color="auto"/>
                      </w:divBdr>
                    </w:div>
                    <w:div w:id="20849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11751">
          <w:marLeft w:val="0"/>
          <w:marRight w:val="0"/>
          <w:marTop w:val="0"/>
          <w:marBottom w:val="0"/>
          <w:divBdr>
            <w:top w:val="none" w:sz="0" w:space="0" w:color="auto"/>
            <w:left w:val="none" w:sz="0" w:space="0" w:color="auto"/>
            <w:bottom w:val="none" w:sz="0" w:space="0" w:color="auto"/>
            <w:right w:val="none" w:sz="0" w:space="0" w:color="auto"/>
          </w:divBdr>
          <w:divsChild>
            <w:div w:id="17214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6535">
      <w:bodyDiv w:val="1"/>
      <w:marLeft w:val="0"/>
      <w:marRight w:val="0"/>
      <w:marTop w:val="0"/>
      <w:marBottom w:val="0"/>
      <w:divBdr>
        <w:top w:val="none" w:sz="0" w:space="0" w:color="auto"/>
        <w:left w:val="none" w:sz="0" w:space="0" w:color="auto"/>
        <w:bottom w:val="none" w:sz="0" w:space="0" w:color="auto"/>
        <w:right w:val="none" w:sz="0" w:space="0" w:color="auto"/>
      </w:divBdr>
      <w:divsChild>
        <w:div w:id="242881220">
          <w:marLeft w:val="864"/>
          <w:marRight w:val="0"/>
          <w:marTop w:val="106"/>
          <w:marBottom w:val="0"/>
          <w:divBdr>
            <w:top w:val="none" w:sz="0" w:space="0" w:color="auto"/>
            <w:left w:val="none" w:sz="0" w:space="0" w:color="auto"/>
            <w:bottom w:val="none" w:sz="0" w:space="0" w:color="auto"/>
            <w:right w:val="none" w:sz="0" w:space="0" w:color="auto"/>
          </w:divBdr>
        </w:div>
        <w:div w:id="359279918">
          <w:marLeft w:val="864"/>
          <w:marRight w:val="0"/>
          <w:marTop w:val="106"/>
          <w:marBottom w:val="0"/>
          <w:divBdr>
            <w:top w:val="none" w:sz="0" w:space="0" w:color="auto"/>
            <w:left w:val="none" w:sz="0" w:space="0" w:color="auto"/>
            <w:bottom w:val="none" w:sz="0" w:space="0" w:color="auto"/>
            <w:right w:val="none" w:sz="0" w:space="0" w:color="auto"/>
          </w:divBdr>
        </w:div>
        <w:div w:id="466095658">
          <w:marLeft w:val="1296"/>
          <w:marRight w:val="0"/>
          <w:marTop w:val="96"/>
          <w:marBottom w:val="0"/>
          <w:divBdr>
            <w:top w:val="none" w:sz="0" w:space="0" w:color="auto"/>
            <w:left w:val="none" w:sz="0" w:space="0" w:color="auto"/>
            <w:bottom w:val="none" w:sz="0" w:space="0" w:color="auto"/>
            <w:right w:val="none" w:sz="0" w:space="0" w:color="auto"/>
          </w:divBdr>
        </w:div>
        <w:div w:id="705788739">
          <w:marLeft w:val="432"/>
          <w:marRight w:val="0"/>
          <w:marTop w:val="130"/>
          <w:marBottom w:val="0"/>
          <w:divBdr>
            <w:top w:val="none" w:sz="0" w:space="0" w:color="auto"/>
            <w:left w:val="none" w:sz="0" w:space="0" w:color="auto"/>
            <w:bottom w:val="none" w:sz="0" w:space="0" w:color="auto"/>
            <w:right w:val="none" w:sz="0" w:space="0" w:color="auto"/>
          </w:divBdr>
        </w:div>
        <w:div w:id="863207041">
          <w:marLeft w:val="432"/>
          <w:marRight w:val="0"/>
          <w:marTop w:val="130"/>
          <w:marBottom w:val="0"/>
          <w:divBdr>
            <w:top w:val="none" w:sz="0" w:space="0" w:color="auto"/>
            <w:left w:val="none" w:sz="0" w:space="0" w:color="auto"/>
            <w:bottom w:val="none" w:sz="0" w:space="0" w:color="auto"/>
            <w:right w:val="none" w:sz="0" w:space="0" w:color="auto"/>
          </w:divBdr>
        </w:div>
        <w:div w:id="884409342">
          <w:marLeft w:val="864"/>
          <w:marRight w:val="0"/>
          <w:marTop w:val="106"/>
          <w:marBottom w:val="0"/>
          <w:divBdr>
            <w:top w:val="none" w:sz="0" w:space="0" w:color="auto"/>
            <w:left w:val="none" w:sz="0" w:space="0" w:color="auto"/>
            <w:bottom w:val="none" w:sz="0" w:space="0" w:color="auto"/>
            <w:right w:val="none" w:sz="0" w:space="0" w:color="auto"/>
          </w:divBdr>
        </w:div>
        <w:div w:id="1102799769">
          <w:marLeft w:val="864"/>
          <w:marRight w:val="0"/>
          <w:marTop w:val="106"/>
          <w:marBottom w:val="0"/>
          <w:divBdr>
            <w:top w:val="none" w:sz="0" w:space="0" w:color="auto"/>
            <w:left w:val="none" w:sz="0" w:space="0" w:color="auto"/>
            <w:bottom w:val="none" w:sz="0" w:space="0" w:color="auto"/>
            <w:right w:val="none" w:sz="0" w:space="0" w:color="auto"/>
          </w:divBdr>
        </w:div>
        <w:div w:id="1315990785">
          <w:marLeft w:val="864"/>
          <w:marRight w:val="0"/>
          <w:marTop w:val="106"/>
          <w:marBottom w:val="0"/>
          <w:divBdr>
            <w:top w:val="none" w:sz="0" w:space="0" w:color="auto"/>
            <w:left w:val="none" w:sz="0" w:space="0" w:color="auto"/>
            <w:bottom w:val="none" w:sz="0" w:space="0" w:color="auto"/>
            <w:right w:val="none" w:sz="0" w:space="0" w:color="auto"/>
          </w:divBdr>
        </w:div>
        <w:div w:id="1346322273">
          <w:marLeft w:val="1296"/>
          <w:marRight w:val="0"/>
          <w:marTop w:val="96"/>
          <w:marBottom w:val="0"/>
          <w:divBdr>
            <w:top w:val="none" w:sz="0" w:space="0" w:color="auto"/>
            <w:left w:val="none" w:sz="0" w:space="0" w:color="auto"/>
            <w:bottom w:val="none" w:sz="0" w:space="0" w:color="auto"/>
            <w:right w:val="none" w:sz="0" w:space="0" w:color="auto"/>
          </w:divBdr>
        </w:div>
        <w:div w:id="1621187586">
          <w:marLeft w:val="1296"/>
          <w:marRight w:val="0"/>
          <w:marTop w:val="96"/>
          <w:marBottom w:val="0"/>
          <w:divBdr>
            <w:top w:val="none" w:sz="0" w:space="0" w:color="auto"/>
            <w:left w:val="none" w:sz="0" w:space="0" w:color="auto"/>
            <w:bottom w:val="none" w:sz="0" w:space="0" w:color="auto"/>
            <w:right w:val="none" w:sz="0" w:space="0" w:color="auto"/>
          </w:divBdr>
        </w:div>
        <w:div w:id="2103869314">
          <w:marLeft w:val="1296"/>
          <w:marRight w:val="0"/>
          <w:marTop w:val="96"/>
          <w:marBottom w:val="0"/>
          <w:divBdr>
            <w:top w:val="none" w:sz="0" w:space="0" w:color="auto"/>
            <w:left w:val="none" w:sz="0" w:space="0" w:color="auto"/>
            <w:bottom w:val="none" w:sz="0" w:space="0" w:color="auto"/>
            <w:right w:val="none" w:sz="0" w:space="0" w:color="auto"/>
          </w:divBdr>
        </w:div>
      </w:divsChild>
    </w:div>
    <w:div w:id="2138838177">
      <w:bodyDiv w:val="1"/>
      <w:marLeft w:val="0"/>
      <w:marRight w:val="0"/>
      <w:marTop w:val="0"/>
      <w:marBottom w:val="0"/>
      <w:divBdr>
        <w:top w:val="none" w:sz="0" w:space="0" w:color="auto"/>
        <w:left w:val="none" w:sz="0" w:space="0" w:color="auto"/>
        <w:bottom w:val="none" w:sz="0" w:space="0" w:color="auto"/>
        <w:right w:val="none" w:sz="0" w:space="0" w:color="auto"/>
      </w:divBdr>
      <w:divsChild>
        <w:div w:id="486287891">
          <w:marLeft w:val="864"/>
          <w:marRight w:val="0"/>
          <w:marTop w:val="106"/>
          <w:marBottom w:val="0"/>
          <w:divBdr>
            <w:top w:val="none" w:sz="0" w:space="0" w:color="auto"/>
            <w:left w:val="none" w:sz="0" w:space="0" w:color="auto"/>
            <w:bottom w:val="none" w:sz="0" w:space="0" w:color="auto"/>
            <w:right w:val="none" w:sz="0" w:space="0" w:color="auto"/>
          </w:divBdr>
        </w:div>
        <w:div w:id="982852941">
          <w:marLeft w:val="1296"/>
          <w:marRight w:val="0"/>
          <w:marTop w:val="96"/>
          <w:marBottom w:val="0"/>
          <w:divBdr>
            <w:top w:val="none" w:sz="0" w:space="0" w:color="auto"/>
            <w:left w:val="none" w:sz="0" w:space="0" w:color="auto"/>
            <w:bottom w:val="none" w:sz="0" w:space="0" w:color="auto"/>
            <w:right w:val="none" w:sz="0" w:space="0" w:color="auto"/>
          </w:divBdr>
        </w:div>
        <w:div w:id="1006592144">
          <w:marLeft w:val="864"/>
          <w:marRight w:val="0"/>
          <w:marTop w:val="106"/>
          <w:marBottom w:val="0"/>
          <w:divBdr>
            <w:top w:val="none" w:sz="0" w:space="0" w:color="auto"/>
            <w:left w:val="none" w:sz="0" w:space="0" w:color="auto"/>
            <w:bottom w:val="none" w:sz="0" w:space="0" w:color="auto"/>
            <w:right w:val="none" w:sz="0" w:space="0" w:color="auto"/>
          </w:divBdr>
        </w:div>
        <w:div w:id="1090853666">
          <w:marLeft w:val="1296"/>
          <w:marRight w:val="0"/>
          <w:marTop w:val="96"/>
          <w:marBottom w:val="0"/>
          <w:divBdr>
            <w:top w:val="none" w:sz="0" w:space="0" w:color="auto"/>
            <w:left w:val="none" w:sz="0" w:space="0" w:color="auto"/>
            <w:bottom w:val="none" w:sz="0" w:space="0" w:color="auto"/>
            <w:right w:val="none" w:sz="0" w:space="0" w:color="auto"/>
          </w:divBdr>
        </w:div>
        <w:div w:id="1194076111">
          <w:marLeft w:val="1296"/>
          <w:marRight w:val="0"/>
          <w:marTop w:val="96"/>
          <w:marBottom w:val="0"/>
          <w:divBdr>
            <w:top w:val="none" w:sz="0" w:space="0" w:color="auto"/>
            <w:left w:val="none" w:sz="0" w:space="0" w:color="auto"/>
            <w:bottom w:val="none" w:sz="0" w:space="0" w:color="auto"/>
            <w:right w:val="none" w:sz="0" w:space="0" w:color="auto"/>
          </w:divBdr>
        </w:div>
        <w:div w:id="1280843796">
          <w:marLeft w:val="1296"/>
          <w:marRight w:val="0"/>
          <w:marTop w:val="96"/>
          <w:marBottom w:val="0"/>
          <w:divBdr>
            <w:top w:val="none" w:sz="0" w:space="0" w:color="auto"/>
            <w:left w:val="none" w:sz="0" w:space="0" w:color="auto"/>
            <w:bottom w:val="none" w:sz="0" w:space="0" w:color="auto"/>
            <w:right w:val="none" w:sz="0" w:space="0" w:color="auto"/>
          </w:divBdr>
        </w:div>
        <w:div w:id="1526863645">
          <w:marLeft w:val="864"/>
          <w:marRight w:val="0"/>
          <w:marTop w:val="106"/>
          <w:marBottom w:val="0"/>
          <w:divBdr>
            <w:top w:val="none" w:sz="0" w:space="0" w:color="auto"/>
            <w:left w:val="none" w:sz="0" w:space="0" w:color="auto"/>
            <w:bottom w:val="none" w:sz="0" w:space="0" w:color="auto"/>
            <w:right w:val="none" w:sz="0" w:space="0" w:color="auto"/>
          </w:divBdr>
        </w:div>
        <w:div w:id="1598170117">
          <w:marLeft w:val="432"/>
          <w:marRight w:val="0"/>
          <w:marTop w:val="130"/>
          <w:marBottom w:val="0"/>
          <w:divBdr>
            <w:top w:val="none" w:sz="0" w:space="0" w:color="auto"/>
            <w:left w:val="none" w:sz="0" w:space="0" w:color="auto"/>
            <w:bottom w:val="none" w:sz="0" w:space="0" w:color="auto"/>
            <w:right w:val="none" w:sz="0" w:space="0" w:color="auto"/>
          </w:divBdr>
        </w:div>
      </w:divsChild>
    </w:div>
    <w:div w:id="2146002619">
      <w:bodyDiv w:val="1"/>
      <w:marLeft w:val="0"/>
      <w:marRight w:val="0"/>
      <w:marTop w:val="0"/>
      <w:marBottom w:val="0"/>
      <w:divBdr>
        <w:top w:val="none" w:sz="0" w:space="0" w:color="auto"/>
        <w:left w:val="none" w:sz="0" w:space="0" w:color="auto"/>
        <w:bottom w:val="none" w:sz="0" w:space="0" w:color="auto"/>
        <w:right w:val="none" w:sz="0" w:space="0" w:color="auto"/>
      </w:divBdr>
      <w:divsChild>
        <w:div w:id="1535313517">
          <w:marLeft w:val="0"/>
          <w:marRight w:val="0"/>
          <w:marTop w:val="240"/>
          <w:marBottom w:val="0"/>
          <w:divBdr>
            <w:top w:val="none" w:sz="0" w:space="0" w:color="auto"/>
            <w:left w:val="none" w:sz="0" w:space="0" w:color="auto"/>
            <w:bottom w:val="none" w:sz="0" w:space="0" w:color="auto"/>
            <w:right w:val="none" w:sz="0" w:space="0" w:color="auto"/>
          </w:divBdr>
          <w:divsChild>
            <w:div w:id="305398703">
              <w:marLeft w:val="0"/>
              <w:marRight w:val="0"/>
              <w:marTop w:val="240"/>
              <w:marBottom w:val="0"/>
              <w:divBdr>
                <w:top w:val="none" w:sz="0" w:space="0" w:color="auto"/>
                <w:left w:val="none" w:sz="0" w:space="0" w:color="auto"/>
                <w:bottom w:val="none" w:sz="0" w:space="0" w:color="auto"/>
                <w:right w:val="none" w:sz="0" w:space="0" w:color="auto"/>
              </w:divBdr>
              <w:divsChild>
                <w:div w:id="1725105386">
                  <w:marLeft w:val="0"/>
                  <w:marRight w:val="0"/>
                  <w:marTop w:val="0"/>
                  <w:marBottom w:val="0"/>
                  <w:divBdr>
                    <w:top w:val="none" w:sz="0" w:space="0" w:color="auto"/>
                    <w:left w:val="none" w:sz="0" w:space="0" w:color="auto"/>
                    <w:bottom w:val="none" w:sz="0" w:space="0" w:color="auto"/>
                    <w:right w:val="none" w:sz="0" w:space="0" w:color="auto"/>
                  </w:divBdr>
                  <w:divsChild>
                    <w:div w:id="2673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90818">
              <w:marLeft w:val="0"/>
              <w:marRight w:val="0"/>
              <w:marTop w:val="240"/>
              <w:marBottom w:val="0"/>
              <w:divBdr>
                <w:top w:val="none" w:sz="0" w:space="0" w:color="auto"/>
                <w:left w:val="none" w:sz="0" w:space="0" w:color="auto"/>
                <w:bottom w:val="none" w:sz="0" w:space="0" w:color="auto"/>
                <w:right w:val="none" w:sz="0" w:space="0" w:color="auto"/>
              </w:divBdr>
              <w:divsChild>
                <w:div w:id="34039546">
                  <w:marLeft w:val="0"/>
                  <w:marRight w:val="0"/>
                  <w:marTop w:val="0"/>
                  <w:marBottom w:val="0"/>
                  <w:divBdr>
                    <w:top w:val="none" w:sz="0" w:space="0" w:color="auto"/>
                    <w:left w:val="none" w:sz="0" w:space="0" w:color="auto"/>
                    <w:bottom w:val="none" w:sz="0" w:space="0" w:color="auto"/>
                    <w:right w:val="none" w:sz="0" w:space="0" w:color="auto"/>
                  </w:divBdr>
                  <w:divsChild>
                    <w:div w:id="1753431968">
                      <w:marLeft w:val="0"/>
                      <w:marRight w:val="0"/>
                      <w:marTop w:val="0"/>
                      <w:marBottom w:val="0"/>
                      <w:divBdr>
                        <w:top w:val="none" w:sz="0" w:space="0" w:color="auto"/>
                        <w:left w:val="none" w:sz="0" w:space="0" w:color="auto"/>
                        <w:bottom w:val="none" w:sz="0" w:space="0" w:color="auto"/>
                        <w:right w:val="none" w:sz="0" w:space="0" w:color="auto"/>
                      </w:divBdr>
                    </w:div>
                  </w:divsChild>
                </w:div>
                <w:div w:id="1155143189">
                  <w:marLeft w:val="0"/>
                  <w:marRight w:val="0"/>
                  <w:marTop w:val="240"/>
                  <w:marBottom w:val="0"/>
                  <w:divBdr>
                    <w:top w:val="none" w:sz="0" w:space="0" w:color="auto"/>
                    <w:left w:val="none" w:sz="0" w:space="0" w:color="auto"/>
                    <w:bottom w:val="none" w:sz="0" w:space="0" w:color="auto"/>
                    <w:right w:val="none" w:sz="0" w:space="0" w:color="auto"/>
                  </w:divBdr>
                  <w:divsChild>
                    <w:div w:id="496306659">
                      <w:marLeft w:val="0"/>
                      <w:marRight w:val="0"/>
                      <w:marTop w:val="0"/>
                      <w:marBottom w:val="0"/>
                      <w:divBdr>
                        <w:top w:val="none" w:sz="0" w:space="0" w:color="auto"/>
                        <w:left w:val="none" w:sz="0" w:space="0" w:color="auto"/>
                        <w:bottom w:val="none" w:sz="0" w:space="0" w:color="auto"/>
                        <w:right w:val="none" w:sz="0" w:space="0" w:color="auto"/>
                      </w:divBdr>
                      <w:divsChild>
                        <w:div w:id="7458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4808">
                  <w:marLeft w:val="0"/>
                  <w:marRight w:val="0"/>
                  <w:marTop w:val="240"/>
                  <w:marBottom w:val="0"/>
                  <w:divBdr>
                    <w:top w:val="none" w:sz="0" w:space="0" w:color="auto"/>
                    <w:left w:val="none" w:sz="0" w:space="0" w:color="auto"/>
                    <w:bottom w:val="none" w:sz="0" w:space="0" w:color="auto"/>
                    <w:right w:val="none" w:sz="0" w:space="0" w:color="auto"/>
                  </w:divBdr>
                  <w:divsChild>
                    <w:div w:id="918177589">
                      <w:marLeft w:val="0"/>
                      <w:marRight w:val="0"/>
                      <w:marTop w:val="0"/>
                      <w:marBottom w:val="0"/>
                      <w:divBdr>
                        <w:top w:val="none" w:sz="0" w:space="0" w:color="auto"/>
                        <w:left w:val="none" w:sz="0" w:space="0" w:color="auto"/>
                        <w:bottom w:val="none" w:sz="0" w:space="0" w:color="auto"/>
                        <w:right w:val="none" w:sz="0" w:space="0" w:color="auto"/>
                      </w:divBdr>
                      <w:divsChild>
                        <w:div w:id="8793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07005">
          <w:marLeft w:val="0"/>
          <w:marRight w:val="0"/>
          <w:marTop w:val="0"/>
          <w:marBottom w:val="0"/>
          <w:divBdr>
            <w:top w:val="none" w:sz="0" w:space="0" w:color="auto"/>
            <w:left w:val="none" w:sz="0" w:space="0" w:color="auto"/>
            <w:bottom w:val="none" w:sz="0" w:space="0" w:color="auto"/>
            <w:right w:val="none" w:sz="0" w:space="0" w:color="auto"/>
          </w:divBdr>
          <w:divsChild>
            <w:div w:id="11108606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corbin-dodge.com" TargetMode="External"/><Relationship Id="rId11" Type="http://schemas.openxmlformats.org/officeDocument/2006/relationships/hyperlink" Target="http://www.corbin-dodge.com" TargetMode="External"/><Relationship Id="rId12" Type="http://schemas.openxmlformats.org/officeDocument/2006/relationships/comments" Target="comments.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image" Target="media/image1.png"/><Relationship Id="rId16" Type="http://schemas.openxmlformats.org/officeDocument/2006/relationships/hyperlink" Target="http://info.sos.state.tx.us/pls/pub/readtac$ext.TacPage?sl=R&amp;amp;app=9&amp;amp;p_dir=&amp;amp;p_rloc=&amp;amp;p_tloc=&amp;amp;p_ploc=&amp;amp;pg=1&amp;amp;p_tac=&amp;amp;ti=1&amp;amp;pt=4&amp;amp;ch=95&amp;amp;rl=503%22%3Ehttp://info.sos.state.tx.us/pls/pub/readtac$ext.TacPage?sl=R&amp;amp;app=9&amp;amp;p_dir=&amp;amp;p_rloc=&amp;amp;p_tloc=&amp;amp;p_ploc=&amp;amp;pg=1&amp;amp;p_tac=&amp;amp;ti=1&amp;amp;pt=4&amp;amp;ch=95&amp;amp;rl=503" TargetMode="External"/><Relationship Id="rId17" Type="http://schemas.openxmlformats.org/officeDocument/2006/relationships/hyperlink" Target="http://info.sos.state.tx.us/fids/201202984-2.html" TargetMode="External"/><Relationship Id="rId18" Type="http://schemas.openxmlformats.org/officeDocument/2006/relationships/image" Target="media/image2.png"/><Relationship Id="rId19" Type="http://schemas.openxmlformats.org/officeDocument/2006/relationships/header" Target="header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07431-AA74-5741-B596-42EE53D8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5144</TotalTime>
  <Pages>109</Pages>
  <Words>56174</Words>
  <Characters>243797</Characters>
  <Application>Microsoft Macintosh Word</Application>
  <DocSecurity>0</DocSecurity>
  <Lines>10158</Lines>
  <Paragraphs>11537</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Corporations</vt:lpstr>
      <vt:lpstr>Corporations a Law school outline by corbin dodge  for more outlines visit corb</vt:lpstr>
      <vt:lpstr>ABOUT THIS OUTLINE</vt:lpstr>
      <vt:lpstr>H1</vt:lpstr>
      <vt:lpstr/>
      <vt:lpstr>H2</vt:lpstr>
      <vt:lpstr>I.  Intro to Business OrGs (Chapters 1-3)</vt:lpstr>
      <vt:lpstr>Intro</vt:lpstr>
      <vt:lpstr>Intro to Simple, Unincorporated Business Orgs – Sole Proprietorship, Agency &amp; Pa</vt:lpstr>
      <vt:lpstr>Intro to Fiduciary Duties – Fiduciary Duties in Agency &amp; Partnership</vt:lpstr>
      <vt:lpstr>II. INTRO to the CORP (Chapter 4)	</vt:lpstr>
      <vt:lpstr/>
      <vt:lpstr>Types of Corps &amp; Key Characteristics –</vt:lpstr>
      <vt:lpstr>Separate Legal Entity, Limited Liability, Freely Transferable Shares &amp; Centraliz</vt:lpstr>
      <vt:lpstr>Corp Law Statutes</vt:lpstr>
      <vt:lpstr>III. FormATION (Chap. 4)</vt:lpstr>
      <vt:lpstr/>
      <vt:lpstr>Steps &amp; Governing Documents</vt:lpstr>
      <vt:lpstr>Issues Arising at Formation: Preemptive Rights</vt:lpstr>
      <vt:lpstr>Issues Arising at Formation: Opting to be a Statutory Close Corp –</vt:lpstr>
      <vt:lpstr>Formation &amp; Governance of Close Corps (including Shareholder Agreements)</vt:lpstr>
      <vt:lpstr>Issues Arising at Formation: Restrictions on Transfer of Shares</vt:lpstr>
      <vt:lpstr>A Closer Look at Boards &amp; MGMT –</vt:lpstr>
      <vt:lpstr>Relationships, Roles of Shareholders, Director &amp; Officers</vt:lpstr>
      <vt:lpstr>IV.  Financing (Chap. 5 &amp; 6)</vt:lpstr>
      <vt:lpstr>Intro: Capital Structure</vt:lpstr>
      <vt:lpstr>Intro to Valuation</vt:lpstr>
      <vt:lpstr>Discounted Cash Flow Analysis: Valuing Assets in the Real World</vt:lpstr>
      <vt:lpstr/>
      <vt:lpstr>Protection of Creditors </vt:lpstr>
      <vt:lpstr>V.  Day to Day Governance (Chap. 7 &amp; 8)</vt:lpstr>
      <vt:lpstr>Voting System</vt:lpstr>
      <vt:lpstr>Problem: The Unfireable CEO </vt:lpstr>
      <vt:lpstr>The Voting System </vt:lpstr>
      <vt:lpstr>Treasury Shares – Vote Buying &amp; Circular Control</vt:lpstr>
      <vt:lpstr>Vote Buying</vt:lpstr>
      <vt:lpstr>Federal Proxy Rules WATCH THE VIDEO</vt:lpstr>
    </vt:vector>
  </TitlesOfParts>
  <Manager/>
  <Company/>
  <LinksUpToDate>false</LinksUpToDate>
  <CharactersWithSpaces>288434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dc:title>
  <dc:subject/>
  <dc:creator>Corbin Dodge</dc:creator>
  <cp:keywords/>
  <dc:description/>
  <cp:lastModifiedBy>Corbin Dodge</cp:lastModifiedBy>
  <cp:revision>13</cp:revision>
  <cp:lastPrinted>2014-11-25T03:03:00Z</cp:lastPrinted>
  <dcterms:created xsi:type="dcterms:W3CDTF">2014-09-22T22:55:00Z</dcterms:created>
  <dcterms:modified xsi:type="dcterms:W3CDTF">2014-12-09T19:40:00Z</dcterms:modified>
  <cp:category/>
</cp:coreProperties>
</file>